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DEB60" w14:textId="2BF06DE0" w:rsidR="00303ECB" w:rsidRPr="00EF59B2" w:rsidRDefault="00EF59B2" w:rsidP="00EF59B2">
      <w:pPr>
        <w:ind w:firstLineChars="0" w:firstLine="0"/>
        <w:jc w:val="center"/>
        <w:rPr>
          <w:rFonts w:eastAsiaTheme="majorEastAsia"/>
          <w:spacing w:val="-10"/>
          <w:kern w:val="28"/>
          <w:sz w:val="44"/>
          <w:szCs w:val="56"/>
        </w:rPr>
      </w:pPr>
      <w:r w:rsidRPr="00EF59B2">
        <w:rPr>
          <w:rFonts w:eastAsiaTheme="majorEastAsia"/>
          <w:spacing w:val="-10"/>
          <w:kern w:val="28"/>
          <w:sz w:val="44"/>
          <w:szCs w:val="56"/>
        </w:rPr>
        <w:t>Stochastic simulations reveal few green wave surfing populations among spring migrating herbivorous waterfowl</w:t>
      </w:r>
    </w:p>
    <w:p w14:paraId="40AF1BA6" w14:textId="198A9209" w:rsidR="00275A3C" w:rsidRDefault="00275A3C" w:rsidP="00303ECB">
      <w:pPr>
        <w:ind w:firstLineChars="0" w:firstLine="0"/>
        <w:jc w:val="center"/>
      </w:pPr>
      <w:r>
        <w:t>Wang et al.</w:t>
      </w:r>
    </w:p>
    <w:p w14:paraId="763B1CD3" w14:textId="77777777" w:rsidR="00127C58" w:rsidRDefault="00127C58" w:rsidP="00303ECB">
      <w:pPr>
        <w:ind w:firstLineChars="0" w:firstLine="0"/>
        <w:rPr>
          <w:b/>
        </w:rPr>
      </w:pPr>
    </w:p>
    <w:p w14:paraId="13FAFC11" w14:textId="6F82B584" w:rsidR="0006073E" w:rsidRPr="00127C58" w:rsidRDefault="00127C58" w:rsidP="0006073E">
      <w:pPr>
        <w:ind w:firstLineChars="0" w:firstLine="0"/>
        <w:jc w:val="center"/>
        <w:rPr>
          <w:b/>
        </w:rPr>
      </w:pPr>
      <w:r w:rsidRPr="00127C58">
        <w:rPr>
          <w:rFonts w:hint="eastAsia"/>
          <w:b/>
        </w:rPr>
        <w:t>S</w:t>
      </w:r>
      <w:r w:rsidRPr="00127C58">
        <w:rPr>
          <w:b/>
        </w:rPr>
        <w:t>upplementary Information</w:t>
      </w:r>
    </w:p>
    <w:sdt>
      <w:sdtPr>
        <w:rPr>
          <w:lang w:val="zh-CN"/>
        </w:rPr>
        <w:id w:val="-1997786664"/>
        <w:docPartObj>
          <w:docPartGallery w:val="Table of Contents"/>
          <w:docPartUnique/>
        </w:docPartObj>
      </w:sdtPr>
      <w:sdtEndPr>
        <w:rPr>
          <w:b/>
          <w:bCs/>
        </w:rPr>
      </w:sdtEndPr>
      <w:sdtContent>
        <w:p w14:paraId="108164FE" w14:textId="6545C411" w:rsidR="00127C58" w:rsidRDefault="00127C58" w:rsidP="00127C58">
          <w:pPr>
            <w:ind w:firstLineChars="0" w:firstLine="0"/>
          </w:pPr>
          <w:r w:rsidRPr="00127C58">
            <w:rPr>
              <w:rFonts w:hint="eastAsia"/>
              <w:b/>
            </w:rPr>
            <w:t>C</w:t>
          </w:r>
          <w:r w:rsidRPr="00127C58">
            <w:rPr>
              <w:b/>
            </w:rPr>
            <w:t>ontents</w:t>
          </w:r>
        </w:p>
        <w:p w14:paraId="5787D263" w14:textId="384F0993" w:rsidR="00ED3A4F" w:rsidRDefault="00127C58">
          <w:pPr>
            <w:pStyle w:val="TOC1"/>
            <w:tabs>
              <w:tab w:val="right" w:leader="dot" w:pos="8630"/>
            </w:tabs>
            <w:ind w:firstLine="480"/>
            <w:rPr>
              <w:rFonts w:asciiTheme="minorHAnsi" w:hAnsiTheme="minorHAnsi" w:cstheme="minorBidi"/>
              <w:noProof/>
              <w:kern w:val="2"/>
              <w:sz w:val="21"/>
              <w:szCs w:val="22"/>
            </w:rPr>
          </w:pPr>
          <w:r>
            <w:fldChar w:fldCharType="begin"/>
          </w:r>
          <w:r>
            <w:instrText xml:space="preserve"> TOC \o "1-3" \h \z \u </w:instrText>
          </w:r>
          <w:r>
            <w:fldChar w:fldCharType="separate"/>
          </w:r>
          <w:hyperlink w:anchor="_Toc1632710" w:history="1">
            <w:r w:rsidR="00ED3A4F" w:rsidRPr="00AB38F8">
              <w:rPr>
                <w:rStyle w:val="Hyperlink"/>
                <w:iCs/>
                <w:noProof/>
              </w:rPr>
              <w:t>Supplementary Table 1</w:t>
            </w:r>
            <w:r w:rsidR="00ED3A4F">
              <w:rPr>
                <w:noProof/>
                <w:webHidden/>
              </w:rPr>
              <w:tab/>
            </w:r>
            <w:r w:rsidR="00ED3A4F">
              <w:rPr>
                <w:noProof/>
                <w:webHidden/>
              </w:rPr>
              <w:fldChar w:fldCharType="begin"/>
            </w:r>
            <w:r w:rsidR="00ED3A4F">
              <w:rPr>
                <w:noProof/>
                <w:webHidden/>
              </w:rPr>
              <w:instrText xml:space="preserve"> PAGEREF _Toc1632710 \h </w:instrText>
            </w:r>
            <w:r w:rsidR="00ED3A4F">
              <w:rPr>
                <w:noProof/>
                <w:webHidden/>
              </w:rPr>
            </w:r>
            <w:r w:rsidR="00ED3A4F">
              <w:rPr>
                <w:noProof/>
                <w:webHidden/>
              </w:rPr>
              <w:fldChar w:fldCharType="separate"/>
            </w:r>
            <w:r w:rsidR="00ED3A4F">
              <w:rPr>
                <w:noProof/>
                <w:webHidden/>
              </w:rPr>
              <w:t>2</w:t>
            </w:r>
            <w:r w:rsidR="00ED3A4F">
              <w:rPr>
                <w:noProof/>
                <w:webHidden/>
              </w:rPr>
              <w:fldChar w:fldCharType="end"/>
            </w:r>
          </w:hyperlink>
        </w:p>
        <w:p w14:paraId="109F0678" w14:textId="6D5AAD6B"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11" w:history="1">
            <w:r w:rsidR="00ED3A4F" w:rsidRPr="00AB38F8">
              <w:rPr>
                <w:rStyle w:val="Hyperlink"/>
                <w:iCs/>
                <w:noProof/>
              </w:rPr>
              <w:t>Supplementary Table 2</w:t>
            </w:r>
            <w:r w:rsidR="00ED3A4F">
              <w:rPr>
                <w:noProof/>
                <w:webHidden/>
              </w:rPr>
              <w:tab/>
            </w:r>
            <w:r w:rsidR="00ED3A4F">
              <w:rPr>
                <w:noProof/>
                <w:webHidden/>
              </w:rPr>
              <w:fldChar w:fldCharType="begin"/>
            </w:r>
            <w:r w:rsidR="00ED3A4F">
              <w:rPr>
                <w:noProof/>
                <w:webHidden/>
              </w:rPr>
              <w:instrText xml:space="preserve"> PAGEREF _Toc1632711 \h </w:instrText>
            </w:r>
            <w:r w:rsidR="00ED3A4F">
              <w:rPr>
                <w:noProof/>
                <w:webHidden/>
              </w:rPr>
            </w:r>
            <w:r w:rsidR="00ED3A4F">
              <w:rPr>
                <w:noProof/>
                <w:webHidden/>
              </w:rPr>
              <w:fldChar w:fldCharType="separate"/>
            </w:r>
            <w:r w:rsidR="00ED3A4F">
              <w:rPr>
                <w:noProof/>
                <w:webHidden/>
              </w:rPr>
              <w:t>3</w:t>
            </w:r>
            <w:r w:rsidR="00ED3A4F">
              <w:rPr>
                <w:noProof/>
                <w:webHidden/>
              </w:rPr>
              <w:fldChar w:fldCharType="end"/>
            </w:r>
          </w:hyperlink>
        </w:p>
        <w:p w14:paraId="3FC7EFA7" w14:textId="44A079E1"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12" w:history="1">
            <w:r w:rsidR="00ED3A4F" w:rsidRPr="00AB38F8">
              <w:rPr>
                <w:rStyle w:val="Hyperlink"/>
                <w:iCs/>
                <w:noProof/>
              </w:rPr>
              <w:t>Supplementary Table 3</w:t>
            </w:r>
            <w:r w:rsidR="00ED3A4F">
              <w:rPr>
                <w:noProof/>
                <w:webHidden/>
              </w:rPr>
              <w:tab/>
            </w:r>
            <w:r w:rsidR="00ED3A4F">
              <w:rPr>
                <w:noProof/>
                <w:webHidden/>
              </w:rPr>
              <w:fldChar w:fldCharType="begin"/>
            </w:r>
            <w:r w:rsidR="00ED3A4F">
              <w:rPr>
                <w:noProof/>
                <w:webHidden/>
              </w:rPr>
              <w:instrText xml:space="preserve"> PAGEREF _Toc1632712 \h </w:instrText>
            </w:r>
            <w:r w:rsidR="00ED3A4F">
              <w:rPr>
                <w:noProof/>
                <w:webHidden/>
              </w:rPr>
            </w:r>
            <w:r w:rsidR="00ED3A4F">
              <w:rPr>
                <w:noProof/>
                <w:webHidden/>
              </w:rPr>
              <w:fldChar w:fldCharType="separate"/>
            </w:r>
            <w:r w:rsidR="00ED3A4F">
              <w:rPr>
                <w:noProof/>
                <w:webHidden/>
              </w:rPr>
              <w:t>4</w:t>
            </w:r>
            <w:r w:rsidR="00ED3A4F">
              <w:rPr>
                <w:noProof/>
                <w:webHidden/>
              </w:rPr>
              <w:fldChar w:fldCharType="end"/>
            </w:r>
          </w:hyperlink>
        </w:p>
        <w:p w14:paraId="7441AD23" w14:textId="2D7CBDC3"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13" w:history="1">
            <w:r w:rsidR="00ED3A4F" w:rsidRPr="00AB38F8">
              <w:rPr>
                <w:rStyle w:val="Hyperlink"/>
                <w:noProof/>
              </w:rPr>
              <w:t>Supplementary Table 4</w:t>
            </w:r>
            <w:r w:rsidR="00ED3A4F">
              <w:rPr>
                <w:noProof/>
                <w:webHidden/>
              </w:rPr>
              <w:tab/>
            </w:r>
            <w:r w:rsidR="00ED3A4F">
              <w:rPr>
                <w:noProof/>
                <w:webHidden/>
              </w:rPr>
              <w:fldChar w:fldCharType="begin"/>
            </w:r>
            <w:r w:rsidR="00ED3A4F">
              <w:rPr>
                <w:noProof/>
                <w:webHidden/>
              </w:rPr>
              <w:instrText xml:space="preserve"> PAGEREF _Toc1632713 \h </w:instrText>
            </w:r>
            <w:r w:rsidR="00ED3A4F">
              <w:rPr>
                <w:noProof/>
                <w:webHidden/>
              </w:rPr>
            </w:r>
            <w:r w:rsidR="00ED3A4F">
              <w:rPr>
                <w:noProof/>
                <w:webHidden/>
              </w:rPr>
              <w:fldChar w:fldCharType="separate"/>
            </w:r>
            <w:r w:rsidR="00ED3A4F">
              <w:rPr>
                <w:noProof/>
                <w:webHidden/>
              </w:rPr>
              <w:t>8</w:t>
            </w:r>
            <w:r w:rsidR="00ED3A4F">
              <w:rPr>
                <w:noProof/>
                <w:webHidden/>
              </w:rPr>
              <w:fldChar w:fldCharType="end"/>
            </w:r>
          </w:hyperlink>
        </w:p>
        <w:p w14:paraId="169BFEE5" w14:textId="7FBBE73A"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14" w:history="1">
            <w:r w:rsidR="00ED3A4F" w:rsidRPr="00AB38F8">
              <w:rPr>
                <w:rStyle w:val="Hyperlink"/>
                <w:noProof/>
              </w:rPr>
              <w:t>Supplementary Table 5</w:t>
            </w:r>
            <w:r w:rsidR="00ED3A4F">
              <w:rPr>
                <w:noProof/>
                <w:webHidden/>
              </w:rPr>
              <w:tab/>
            </w:r>
            <w:r w:rsidR="00ED3A4F">
              <w:rPr>
                <w:noProof/>
                <w:webHidden/>
              </w:rPr>
              <w:fldChar w:fldCharType="begin"/>
            </w:r>
            <w:r w:rsidR="00ED3A4F">
              <w:rPr>
                <w:noProof/>
                <w:webHidden/>
              </w:rPr>
              <w:instrText xml:space="preserve"> PAGEREF _Toc1632714 \h </w:instrText>
            </w:r>
            <w:r w:rsidR="00ED3A4F">
              <w:rPr>
                <w:noProof/>
                <w:webHidden/>
              </w:rPr>
            </w:r>
            <w:r w:rsidR="00ED3A4F">
              <w:rPr>
                <w:noProof/>
                <w:webHidden/>
              </w:rPr>
              <w:fldChar w:fldCharType="separate"/>
            </w:r>
            <w:r w:rsidR="00ED3A4F">
              <w:rPr>
                <w:noProof/>
                <w:webHidden/>
              </w:rPr>
              <w:t>10</w:t>
            </w:r>
            <w:r w:rsidR="00ED3A4F">
              <w:rPr>
                <w:noProof/>
                <w:webHidden/>
              </w:rPr>
              <w:fldChar w:fldCharType="end"/>
            </w:r>
          </w:hyperlink>
        </w:p>
        <w:p w14:paraId="798E4F4F" w14:textId="58531AF2"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15" w:history="1">
            <w:r w:rsidR="00ED3A4F" w:rsidRPr="00AB38F8">
              <w:rPr>
                <w:rStyle w:val="Hyperlink"/>
                <w:noProof/>
              </w:rPr>
              <w:t>Supplementary Table 6</w:t>
            </w:r>
            <w:r w:rsidR="00ED3A4F">
              <w:rPr>
                <w:noProof/>
                <w:webHidden/>
              </w:rPr>
              <w:tab/>
            </w:r>
            <w:r w:rsidR="00ED3A4F">
              <w:rPr>
                <w:noProof/>
                <w:webHidden/>
              </w:rPr>
              <w:fldChar w:fldCharType="begin"/>
            </w:r>
            <w:r w:rsidR="00ED3A4F">
              <w:rPr>
                <w:noProof/>
                <w:webHidden/>
              </w:rPr>
              <w:instrText xml:space="preserve"> PAGEREF _Toc1632715 \h </w:instrText>
            </w:r>
            <w:r w:rsidR="00ED3A4F">
              <w:rPr>
                <w:noProof/>
                <w:webHidden/>
              </w:rPr>
            </w:r>
            <w:r w:rsidR="00ED3A4F">
              <w:rPr>
                <w:noProof/>
                <w:webHidden/>
              </w:rPr>
              <w:fldChar w:fldCharType="separate"/>
            </w:r>
            <w:r w:rsidR="00ED3A4F">
              <w:rPr>
                <w:noProof/>
                <w:webHidden/>
              </w:rPr>
              <w:t>13</w:t>
            </w:r>
            <w:r w:rsidR="00ED3A4F">
              <w:rPr>
                <w:noProof/>
                <w:webHidden/>
              </w:rPr>
              <w:fldChar w:fldCharType="end"/>
            </w:r>
          </w:hyperlink>
        </w:p>
        <w:p w14:paraId="63858BC6" w14:textId="78341531"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16" w:history="1">
            <w:r w:rsidR="00ED3A4F" w:rsidRPr="00AB38F8">
              <w:rPr>
                <w:rStyle w:val="Hyperlink"/>
                <w:iCs/>
                <w:noProof/>
              </w:rPr>
              <w:t>Supplementary Table 7</w:t>
            </w:r>
            <w:r w:rsidR="00ED3A4F">
              <w:rPr>
                <w:noProof/>
                <w:webHidden/>
              </w:rPr>
              <w:tab/>
            </w:r>
            <w:r w:rsidR="00ED3A4F">
              <w:rPr>
                <w:noProof/>
                <w:webHidden/>
              </w:rPr>
              <w:fldChar w:fldCharType="begin"/>
            </w:r>
            <w:r w:rsidR="00ED3A4F">
              <w:rPr>
                <w:noProof/>
                <w:webHidden/>
              </w:rPr>
              <w:instrText xml:space="preserve"> PAGEREF _Toc1632716 \h </w:instrText>
            </w:r>
            <w:r w:rsidR="00ED3A4F">
              <w:rPr>
                <w:noProof/>
                <w:webHidden/>
              </w:rPr>
            </w:r>
            <w:r w:rsidR="00ED3A4F">
              <w:rPr>
                <w:noProof/>
                <w:webHidden/>
              </w:rPr>
              <w:fldChar w:fldCharType="separate"/>
            </w:r>
            <w:r w:rsidR="00ED3A4F">
              <w:rPr>
                <w:noProof/>
                <w:webHidden/>
              </w:rPr>
              <w:t>15</w:t>
            </w:r>
            <w:r w:rsidR="00ED3A4F">
              <w:rPr>
                <w:noProof/>
                <w:webHidden/>
              </w:rPr>
              <w:fldChar w:fldCharType="end"/>
            </w:r>
          </w:hyperlink>
        </w:p>
        <w:p w14:paraId="1550115C" w14:textId="098BD3D0"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17" w:history="1">
            <w:r w:rsidR="00ED3A4F" w:rsidRPr="00AB38F8">
              <w:rPr>
                <w:rStyle w:val="Hyperlink"/>
                <w:noProof/>
              </w:rPr>
              <w:t>Supplementary Figure 1</w:t>
            </w:r>
            <w:r w:rsidR="00ED3A4F">
              <w:rPr>
                <w:noProof/>
                <w:webHidden/>
              </w:rPr>
              <w:tab/>
            </w:r>
            <w:r w:rsidR="00ED3A4F">
              <w:rPr>
                <w:noProof/>
                <w:webHidden/>
              </w:rPr>
              <w:fldChar w:fldCharType="begin"/>
            </w:r>
            <w:r w:rsidR="00ED3A4F">
              <w:rPr>
                <w:noProof/>
                <w:webHidden/>
              </w:rPr>
              <w:instrText xml:space="preserve"> PAGEREF _Toc1632717 \h </w:instrText>
            </w:r>
            <w:r w:rsidR="00ED3A4F">
              <w:rPr>
                <w:noProof/>
                <w:webHidden/>
              </w:rPr>
            </w:r>
            <w:r w:rsidR="00ED3A4F">
              <w:rPr>
                <w:noProof/>
                <w:webHidden/>
              </w:rPr>
              <w:fldChar w:fldCharType="separate"/>
            </w:r>
            <w:r w:rsidR="00ED3A4F">
              <w:rPr>
                <w:noProof/>
                <w:webHidden/>
              </w:rPr>
              <w:t>16</w:t>
            </w:r>
            <w:r w:rsidR="00ED3A4F">
              <w:rPr>
                <w:noProof/>
                <w:webHidden/>
              </w:rPr>
              <w:fldChar w:fldCharType="end"/>
            </w:r>
          </w:hyperlink>
        </w:p>
        <w:p w14:paraId="3BB6B583" w14:textId="41DCC3D9"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18" w:history="1">
            <w:r w:rsidR="00ED3A4F" w:rsidRPr="00AB38F8">
              <w:rPr>
                <w:rStyle w:val="Hyperlink"/>
                <w:noProof/>
              </w:rPr>
              <w:t>Supplementary Figure 2</w:t>
            </w:r>
            <w:r w:rsidR="00ED3A4F">
              <w:rPr>
                <w:noProof/>
                <w:webHidden/>
              </w:rPr>
              <w:tab/>
            </w:r>
            <w:r w:rsidR="00ED3A4F">
              <w:rPr>
                <w:noProof/>
                <w:webHidden/>
              </w:rPr>
              <w:fldChar w:fldCharType="begin"/>
            </w:r>
            <w:r w:rsidR="00ED3A4F">
              <w:rPr>
                <w:noProof/>
                <w:webHidden/>
              </w:rPr>
              <w:instrText xml:space="preserve"> PAGEREF _Toc1632718 \h </w:instrText>
            </w:r>
            <w:r w:rsidR="00ED3A4F">
              <w:rPr>
                <w:noProof/>
                <w:webHidden/>
              </w:rPr>
            </w:r>
            <w:r w:rsidR="00ED3A4F">
              <w:rPr>
                <w:noProof/>
                <w:webHidden/>
              </w:rPr>
              <w:fldChar w:fldCharType="separate"/>
            </w:r>
            <w:r w:rsidR="00ED3A4F">
              <w:rPr>
                <w:noProof/>
                <w:webHidden/>
              </w:rPr>
              <w:t>19</w:t>
            </w:r>
            <w:r w:rsidR="00ED3A4F">
              <w:rPr>
                <w:noProof/>
                <w:webHidden/>
              </w:rPr>
              <w:fldChar w:fldCharType="end"/>
            </w:r>
          </w:hyperlink>
        </w:p>
        <w:p w14:paraId="6B5E3A2E" w14:textId="4DE5FF70"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19" w:history="1">
            <w:r w:rsidR="00ED3A4F" w:rsidRPr="00AB38F8">
              <w:rPr>
                <w:rStyle w:val="Hyperlink"/>
                <w:iCs/>
                <w:noProof/>
              </w:rPr>
              <w:t>Supplementary Figure 3</w:t>
            </w:r>
            <w:r w:rsidR="00ED3A4F">
              <w:rPr>
                <w:noProof/>
                <w:webHidden/>
              </w:rPr>
              <w:tab/>
            </w:r>
            <w:r w:rsidR="00ED3A4F">
              <w:rPr>
                <w:noProof/>
                <w:webHidden/>
              </w:rPr>
              <w:fldChar w:fldCharType="begin"/>
            </w:r>
            <w:r w:rsidR="00ED3A4F">
              <w:rPr>
                <w:noProof/>
                <w:webHidden/>
              </w:rPr>
              <w:instrText xml:space="preserve"> PAGEREF _Toc1632719 \h </w:instrText>
            </w:r>
            <w:r w:rsidR="00ED3A4F">
              <w:rPr>
                <w:noProof/>
                <w:webHidden/>
              </w:rPr>
            </w:r>
            <w:r w:rsidR="00ED3A4F">
              <w:rPr>
                <w:noProof/>
                <w:webHidden/>
              </w:rPr>
              <w:fldChar w:fldCharType="separate"/>
            </w:r>
            <w:r w:rsidR="00ED3A4F">
              <w:rPr>
                <w:noProof/>
                <w:webHidden/>
              </w:rPr>
              <w:t>20</w:t>
            </w:r>
            <w:r w:rsidR="00ED3A4F">
              <w:rPr>
                <w:noProof/>
                <w:webHidden/>
              </w:rPr>
              <w:fldChar w:fldCharType="end"/>
            </w:r>
          </w:hyperlink>
        </w:p>
        <w:p w14:paraId="18EADD84" w14:textId="7A215673"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20" w:history="1">
            <w:r w:rsidR="00ED3A4F" w:rsidRPr="00AB38F8">
              <w:rPr>
                <w:rStyle w:val="Hyperlink"/>
                <w:iCs/>
                <w:noProof/>
              </w:rPr>
              <w:t>Supplementary Figure 4</w:t>
            </w:r>
            <w:r w:rsidR="00ED3A4F">
              <w:rPr>
                <w:noProof/>
                <w:webHidden/>
              </w:rPr>
              <w:tab/>
            </w:r>
            <w:r w:rsidR="00ED3A4F">
              <w:rPr>
                <w:noProof/>
                <w:webHidden/>
              </w:rPr>
              <w:fldChar w:fldCharType="begin"/>
            </w:r>
            <w:r w:rsidR="00ED3A4F">
              <w:rPr>
                <w:noProof/>
                <w:webHidden/>
              </w:rPr>
              <w:instrText xml:space="preserve"> PAGEREF _Toc1632720 \h </w:instrText>
            </w:r>
            <w:r w:rsidR="00ED3A4F">
              <w:rPr>
                <w:noProof/>
                <w:webHidden/>
              </w:rPr>
            </w:r>
            <w:r w:rsidR="00ED3A4F">
              <w:rPr>
                <w:noProof/>
                <w:webHidden/>
              </w:rPr>
              <w:fldChar w:fldCharType="separate"/>
            </w:r>
            <w:r w:rsidR="00ED3A4F">
              <w:rPr>
                <w:noProof/>
                <w:webHidden/>
              </w:rPr>
              <w:t>21</w:t>
            </w:r>
            <w:r w:rsidR="00ED3A4F">
              <w:rPr>
                <w:noProof/>
                <w:webHidden/>
              </w:rPr>
              <w:fldChar w:fldCharType="end"/>
            </w:r>
          </w:hyperlink>
        </w:p>
        <w:p w14:paraId="0540CC86" w14:textId="751CBBC5"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21" w:history="1">
            <w:r w:rsidR="00ED3A4F" w:rsidRPr="00AB38F8">
              <w:rPr>
                <w:rStyle w:val="Hyperlink"/>
                <w:noProof/>
              </w:rPr>
              <w:t>Supplementary Figure 5</w:t>
            </w:r>
            <w:r w:rsidR="00ED3A4F">
              <w:rPr>
                <w:noProof/>
                <w:webHidden/>
              </w:rPr>
              <w:tab/>
            </w:r>
            <w:r w:rsidR="00ED3A4F">
              <w:rPr>
                <w:noProof/>
                <w:webHidden/>
              </w:rPr>
              <w:fldChar w:fldCharType="begin"/>
            </w:r>
            <w:r w:rsidR="00ED3A4F">
              <w:rPr>
                <w:noProof/>
                <w:webHidden/>
              </w:rPr>
              <w:instrText xml:space="preserve"> PAGEREF _Toc1632721 \h </w:instrText>
            </w:r>
            <w:r w:rsidR="00ED3A4F">
              <w:rPr>
                <w:noProof/>
                <w:webHidden/>
              </w:rPr>
            </w:r>
            <w:r w:rsidR="00ED3A4F">
              <w:rPr>
                <w:noProof/>
                <w:webHidden/>
              </w:rPr>
              <w:fldChar w:fldCharType="separate"/>
            </w:r>
            <w:r w:rsidR="00ED3A4F">
              <w:rPr>
                <w:noProof/>
                <w:webHidden/>
              </w:rPr>
              <w:t>22</w:t>
            </w:r>
            <w:r w:rsidR="00ED3A4F">
              <w:rPr>
                <w:noProof/>
                <w:webHidden/>
              </w:rPr>
              <w:fldChar w:fldCharType="end"/>
            </w:r>
          </w:hyperlink>
        </w:p>
        <w:p w14:paraId="21F2F3AB" w14:textId="4F2BFCA7"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22" w:history="1">
            <w:r w:rsidR="00ED3A4F" w:rsidRPr="00AB38F8">
              <w:rPr>
                <w:rStyle w:val="Hyperlink"/>
                <w:noProof/>
              </w:rPr>
              <w:t>Supplementary Figure 6</w:t>
            </w:r>
            <w:r w:rsidR="00ED3A4F">
              <w:rPr>
                <w:noProof/>
                <w:webHidden/>
              </w:rPr>
              <w:tab/>
            </w:r>
            <w:r w:rsidR="00ED3A4F">
              <w:rPr>
                <w:noProof/>
                <w:webHidden/>
              </w:rPr>
              <w:fldChar w:fldCharType="begin"/>
            </w:r>
            <w:r w:rsidR="00ED3A4F">
              <w:rPr>
                <w:noProof/>
                <w:webHidden/>
              </w:rPr>
              <w:instrText xml:space="preserve"> PAGEREF _Toc1632722 \h </w:instrText>
            </w:r>
            <w:r w:rsidR="00ED3A4F">
              <w:rPr>
                <w:noProof/>
                <w:webHidden/>
              </w:rPr>
            </w:r>
            <w:r w:rsidR="00ED3A4F">
              <w:rPr>
                <w:noProof/>
                <w:webHidden/>
              </w:rPr>
              <w:fldChar w:fldCharType="separate"/>
            </w:r>
            <w:r w:rsidR="00ED3A4F">
              <w:rPr>
                <w:noProof/>
                <w:webHidden/>
              </w:rPr>
              <w:t>23</w:t>
            </w:r>
            <w:r w:rsidR="00ED3A4F">
              <w:rPr>
                <w:noProof/>
                <w:webHidden/>
              </w:rPr>
              <w:fldChar w:fldCharType="end"/>
            </w:r>
          </w:hyperlink>
        </w:p>
        <w:p w14:paraId="007AA970" w14:textId="1A83E5CF"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23" w:history="1">
            <w:r w:rsidR="00ED3A4F" w:rsidRPr="00AB38F8">
              <w:rPr>
                <w:rStyle w:val="Hyperlink"/>
                <w:noProof/>
              </w:rPr>
              <w:t>Supplementary Figure 7</w:t>
            </w:r>
            <w:r w:rsidR="00ED3A4F">
              <w:rPr>
                <w:noProof/>
                <w:webHidden/>
              </w:rPr>
              <w:tab/>
            </w:r>
            <w:r w:rsidR="00ED3A4F">
              <w:rPr>
                <w:noProof/>
                <w:webHidden/>
              </w:rPr>
              <w:fldChar w:fldCharType="begin"/>
            </w:r>
            <w:r w:rsidR="00ED3A4F">
              <w:rPr>
                <w:noProof/>
                <w:webHidden/>
              </w:rPr>
              <w:instrText xml:space="preserve"> PAGEREF _Toc1632723 \h </w:instrText>
            </w:r>
            <w:r w:rsidR="00ED3A4F">
              <w:rPr>
                <w:noProof/>
                <w:webHidden/>
              </w:rPr>
            </w:r>
            <w:r w:rsidR="00ED3A4F">
              <w:rPr>
                <w:noProof/>
                <w:webHidden/>
              </w:rPr>
              <w:fldChar w:fldCharType="separate"/>
            </w:r>
            <w:r w:rsidR="00ED3A4F">
              <w:rPr>
                <w:noProof/>
                <w:webHidden/>
              </w:rPr>
              <w:t>24</w:t>
            </w:r>
            <w:r w:rsidR="00ED3A4F">
              <w:rPr>
                <w:noProof/>
                <w:webHidden/>
              </w:rPr>
              <w:fldChar w:fldCharType="end"/>
            </w:r>
          </w:hyperlink>
        </w:p>
        <w:p w14:paraId="7CC2D7A5" w14:textId="30BD3E06"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24" w:history="1">
            <w:r w:rsidR="00ED3A4F" w:rsidRPr="00AB38F8">
              <w:rPr>
                <w:rStyle w:val="Hyperlink"/>
                <w:noProof/>
              </w:rPr>
              <w:t>Supplementary Figure 8</w:t>
            </w:r>
            <w:r w:rsidR="00ED3A4F">
              <w:rPr>
                <w:noProof/>
                <w:webHidden/>
              </w:rPr>
              <w:tab/>
            </w:r>
            <w:r w:rsidR="00ED3A4F">
              <w:rPr>
                <w:noProof/>
                <w:webHidden/>
              </w:rPr>
              <w:fldChar w:fldCharType="begin"/>
            </w:r>
            <w:r w:rsidR="00ED3A4F">
              <w:rPr>
                <w:noProof/>
                <w:webHidden/>
              </w:rPr>
              <w:instrText xml:space="preserve"> PAGEREF _Toc1632724 \h </w:instrText>
            </w:r>
            <w:r w:rsidR="00ED3A4F">
              <w:rPr>
                <w:noProof/>
                <w:webHidden/>
              </w:rPr>
            </w:r>
            <w:r w:rsidR="00ED3A4F">
              <w:rPr>
                <w:noProof/>
                <w:webHidden/>
              </w:rPr>
              <w:fldChar w:fldCharType="separate"/>
            </w:r>
            <w:r w:rsidR="00ED3A4F">
              <w:rPr>
                <w:noProof/>
                <w:webHidden/>
              </w:rPr>
              <w:t>26</w:t>
            </w:r>
            <w:r w:rsidR="00ED3A4F">
              <w:rPr>
                <w:noProof/>
                <w:webHidden/>
              </w:rPr>
              <w:fldChar w:fldCharType="end"/>
            </w:r>
          </w:hyperlink>
        </w:p>
        <w:p w14:paraId="59D7CA5B" w14:textId="01B83183"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25" w:history="1">
            <w:r w:rsidR="00ED3A4F" w:rsidRPr="00AB38F8">
              <w:rPr>
                <w:rStyle w:val="Hyperlink"/>
                <w:noProof/>
              </w:rPr>
              <w:t>Supplementary Figure 9</w:t>
            </w:r>
            <w:r w:rsidR="00ED3A4F">
              <w:rPr>
                <w:noProof/>
                <w:webHidden/>
              </w:rPr>
              <w:tab/>
            </w:r>
            <w:r w:rsidR="00ED3A4F">
              <w:rPr>
                <w:noProof/>
                <w:webHidden/>
              </w:rPr>
              <w:fldChar w:fldCharType="begin"/>
            </w:r>
            <w:r w:rsidR="00ED3A4F">
              <w:rPr>
                <w:noProof/>
                <w:webHidden/>
              </w:rPr>
              <w:instrText xml:space="preserve"> PAGEREF _Toc1632725 \h </w:instrText>
            </w:r>
            <w:r w:rsidR="00ED3A4F">
              <w:rPr>
                <w:noProof/>
                <w:webHidden/>
              </w:rPr>
            </w:r>
            <w:r w:rsidR="00ED3A4F">
              <w:rPr>
                <w:noProof/>
                <w:webHidden/>
              </w:rPr>
              <w:fldChar w:fldCharType="separate"/>
            </w:r>
            <w:r w:rsidR="00ED3A4F">
              <w:rPr>
                <w:noProof/>
                <w:webHidden/>
              </w:rPr>
              <w:t>27</w:t>
            </w:r>
            <w:r w:rsidR="00ED3A4F">
              <w:rPr>
                <w:noProof/>
                <w:webHidden/>
              </w:rPr>
              <w:fldChar w:fldCharType="end"/>
            </w:r>
          </w:hyperlink>
        </w:p>
        <w:p w14:paraId="467ADC5A" w14:textId="457270A2"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26" w:history="1">
            <w:r w:rsidR="00ED3A4F" w:rsidRPr="00AB38F8">
              <w:rPr>
                <w:rStyle w:val="Hyperlink"/>
                <w:iCs/>
                <w:noProof/>
              </w:rPr>
              <w:t>Supplementary Figure 10</w:t>
            </w:r>
            <w:r w:rsidR="00ED3A4F">
              <w:rPr>
                <w:noProof/>
                <w:webHidden/>
              </w:rPr>
              <w:tab/>
            </w:r>
            <w:r w:rsidR="00ED3A4F">
              <w:rPr>
                <w:noProof/>
                <w:webHidden/>
              </w:rPr>
              <w:fldChar w:fldCharType="begin"/>
            </w:r>
            <w:r w:rsidR="00ED3A4F">
              <w:rPr>
                <w:noProof/>
                <w:webHidden/>
              </w:rPr>
              <w:instrText xml:space="preserve"> PAGEREF _Toc1632726 \h </w:instrText>
            </w:r>
            <w:r w:rsidR="00ED3A4F">
              <w:rPr>
                <w:noProof/>
                <w:webHidden/>
              </w:rPr>
            </w:r>
            <w:r w:rsidR="00ED3A4F">
              <w:rPr>
                <w:noProof/>
                <w:webHidden/>
              </w:rPr>
              <w:fldChar w:fldCharType="separate"/>
            </w:r>
            <w:r w:rsidR="00ED3A4F">
              <w:rPr>
                <w:noProof/>
                <w:webHidden/>
              </w:rPr>
              <w:t>28</w:t>
            </w:r>
            <w:r w:rsidR="00ED3A4F">
              <w:rPr>
                <w:noProof/>
                <w:webHidden/>
              </w:rPr>
              <w:fldChar w:fldCharType="end"/>
            </w:r>
          </w:hyperlink>
        </w:p>
        <w:p w14:paraId="7264339F" w14:textId="6822D1C3" w:rsidR="00ED3A4F" w:rsidRDefault="00630B63">
          <w:pPr>
            <w:pStyle w:val="TOC1"/>
            <w:tabs>
              <w:tab w:val="right" w:leader="dot" w:pos="8630"/>
            </w:tabs>
            <w:ind w:firstLine="480"/>
            <w:rPr>
              <w:rFonts w:asciiTheme="minorHAnsi" w:hAnsiTheme="minorHAnsi" w:cstheme="minorBidi"/>
              <w:noProof/>
              <w:kern w:val="2"/>
              <w:sz w:val="21"/>
              <w:szCs w:val="22"/>
            </w:rPr>
          </w:pPr>
          <w:hyperlink w:anchor="_Toc1632727" w:history="1">
            <w:r w:rsidR="00ED3A4F" w:rsidRPr="00AB38F8">
              <w:rPr>
                <w:rStyle w:val="Hyperlink"/>
                <w:noProof/>
              </w:rPr>
              <w:t>Supplementary Figure 11</w:t>
            </w:r>
            <w:r w:rsidR="00ED3A4F">
              <w:rPr>
                <w:noProof/>
                <w:webHidden/>
              </w:rPr>
              <w:tab/>
            </w:r>
            <w:r w:rsidR="00ED3A4F">
              <w:rPr>
                <w:noProof/>
                <w:webHidden/>
              </w:rPr>
              <w:fldChar w:fldCharType="begin"/>
            </w:r>
            <w:r w:rsidR="00ED3A4F">
              <w:rPr>
                <w:noProof/>
                <w:webHidden/>
              </w:rPr>
              <w:instrText xml:space="preserve"> PAGEREF _Toc1632727 \h </w:instrText>
            </w:r>
            <w:r w:rsidR="00ED3A4F">
              <w:rPr>
                <w:noProof/>
                <w:webHidden/>
              </w:rPr>
            </w:r>
            <w:r w:rsidR="00ED3A4F">
              <w:rPr>
                <w:noProof/>
                <w:webHidden/>
              </w:rPr>
              <w:fldChar w:fldCharType="separate"/>
            </w:r>
            <w:r w:rsidR="00ED3A4F">
              <w:rPr>
                <w:noProof/>
                <w:webHidden/>
              </w:rPr>
              <w:t>29</w:t>
            </w:r>
            <w:r w:rsidR="00ED3A4F">
              <w:rPr>
                <w:noProof/>
                <w:webHidden/>
              </w:rPr>
              <w:fldChar w:fldCharType="end"/>
            </w:r>
          </w:hyperlink>
        </w:p>
        <w:p w14:paraId="6314DE5E" w14:textId="5DA46C0C" w:rsidR="00EF59B2" w:rsidRDefault="00630B63" w:rsidP="00EF59B2">
          <w:pPr>
            <w:pStyle w:val="TOC1"/>
            <w:tabs>
              <w:tab w:val="right" w:leader="dot" w:pos="8630"/>
            </w:tabs>
            <w:ind w:firstLine="480"/>
            <w:rPr>
              <w:b/>
              <w:bCs/>
              <w:lang w:val="zh-CN"/>
            </w:rPr>
          </w:pPr>
          <w:hyperlink w:anchor="_Toc1632728" w:history="1">
            <w:r w:rsidR="00ED3A4F" w:rsidRPr="00AB38F8">
              <w:rPr>
                <w:rStyle w:val="Hyperlink"/>
                <w:noProof/>
              </w:rPr>
              <w:t>Supplementary References</w:t>
            </w:r>
            <w:r w:rsidR="00ED3A4F">
              <w:rPr>
                <w:noProof/>
                <w:webHidden/>
              </w:rPr>
              <w:tab/>
            </w:r>
            <w:r w:rsidR="00ED3A4F">
              <w:rPr>
                <w:noProof/>
                <w:webHidden/>
              </w:rPr>
              <w:fldChar w:fldCharType="begin"/>
            </w:r>
            <w:r w:rsidR="00ED3A4F">
              <w:rPr>
                <w:noProof/>
                <w:webHidden/>
              </w:rPr>
              <w:instrText xml:space="preserve"> PAGEREF _Toc1632728 \h </w:instrText>
            </w:r>
            <w:r w:rsidR="00ED3A4F">
              <w:rPr>
                <w:noProof/>
                <w:webHidden/>
              </w:rPr>
            </w:r>
            <w:r w:rsidR="00ED3A4F">
              <w:rPr>
                <w:noProof/>
                <w:webHidden/>
              </w:rPr>
              <w:fldChar w:fldCharType="separate"/>
            </w:r>
            <w:r w:rsidR="00ED3A4F">
              <w:rPr>
                <w:noProof/>
                <w:webHidden/>
              </w:rPr>
              <w:t>30</w:t>
            </w:r>
            <w:r w:rsidR="00ED3A4F">
              <w:rPr>
                <w:noProof/>
                <w:webHidden/>
              </w:rPr>
              <w:fldChar w:fldCharType="end"/>
            </w:r>
          </w:hyperlink>
          <w:r w:rsidR="00127C58">
            <w:rPr>
              <w:b/>
              <w:bCs/>
              <w:lang w:val="zh-CN"/>
            </w:rPr>
            <w:fldChar w:fldCharType="end"/>
          </w:r>
        </w:p>
        <w:bookmarkStart w:id="0" w:name="_GoBack" w:displacedByCustomXml="next"/>
        <w:bookmarkEnd w:id="0" w:displacedByCustomXml="next"/>
      </w:sdtContent>
    </w:sdt>
    <w:p w14:paraId="4A8E4248" w14:textId="16E4D039" w:rsidR="00275A3C" w:rsidRPr="00EF59B2" w:rsidRDefault="00275A3C" w:rsidP="00EF59B2">
      <w:pPr>
        <w:ind w:firstLine="482"/>
      </w:pPr>
      <w:r>
        <w:rPr>
          <w:b/>
          <w:i/>
          <w:lang w:val="en-GB"/>
        </w:rPr>
        <w:br w:type="page"/>
      </w:r>
    </w:p>
    <w:p w14:paraId="00D364A4" w14:textId="7FE801FB" w:rsidR="00200777" w:rsidRPr="00F93B7F" w:rsidRDefault="00535E5C" w:rsidP="008F1C27">
      <w:pPr>
        <w:pStyle w:val="Caption"/>
        <w:spacing w:line="480" w:lineRule="auto"/>
        <w:ind w:firstLineChars="0" w:firstLine="0"/>
        <w:rPr>
          <w:b/>
          <w:lang w:val="en-GB"/>
        </w:rPr>
      </w:pPr>
      <w:bookmarkStart w:id="1" w:name="_Toc1632710"/>
      <w:r w:rsidRPr="00303ECB">
        <w:rPr>
          <w:rStyle w:val="Heading1Char"/>
          <w:rFonts w:eastAsiaTheme="minorEastAsia"/>
          <w:i w:val="0"/>
          <w:color w:val="auto"/>
        </w:rPr>
        <w:lastRenderedPageBreak/>
        <w:t>Supplementary Table 1</w:t>
      </w:r>
      <w:bookmarkEnd w:id="1"/>
      <w:r w:rsidRPr="00F93B7F">
        <w:rPr>
          <w:b/>
          <w:i w:val="0"/>
          <w:color w:val="auto"/>
          <w:sz w:val="24"/>
          <w:szCs w:val="24"/>
          <w:lang w:val="en-GB"/>
        </w:rPr>
        <w:t xml:space="preserve">. </w:t>
      </w:r>
      <w:r w:rsidR="00A9700F" w:rsidRPr="00F93B7F">
        <w:rPr>
          <w:b/>
          <w:i w:val="0"/>
          <w:color w:val="auto"/>
          <w:sz w:val="24"/>
          <w:szCs w:val="24"/>
          <w:lang w:val="en-GB"/>
        </w:rPr>
        <w:t>Summary</w:t>
      </w:r>
      <w:r w:rsidR="00014A3B" w:rsidRPr="00F93B7F">
        <w:rPr>
          <w:b/>
          <w:i w:val="0"/>
          <w:color w:val="auto"/>
          <w:sz w:val="24"/>
          <w:szCs w:val="24"/>
          <w:lang w:val="en-GB"/>
        </w:rPr>
        <w:t xml:space="preserve"> of </w:t>
      </w:r>
      <w:r w:rsidR="00F65425" w:rsidRPr="00F93B7F">
        <w:rPr>
          <w:b/>
          <w:i w:val="0"/>
          <w:color w:val="auto"/>
          <w:sz w:val="24"/>
          <w:szCs w:val="24"/>
          <w:lang w:val="en-GB"/>
        </w:rPr>
        <w:t>Simple Conventional Correlation</w:t>
      </w:r>
      <w:r w:rsidR="00014A3B" w:rsidRPr="00F93B7F">
        <w:rPr>
          <w:b/>
          <w:i w:val="0"/>
          <w:color w:val="auto"/>
          <w:sz w:val="24"/>
          <w:szCs w:val="24"/>
          <w:lang w:val="en-GB"/>
        </w:rPr>
        <w:t xml:space="preserve">, </w:t>
      </w:r>
      <w:r w:rsidR="00EB2B6D" w:rsidRPr="00F93B7F">
        <w:rPr>
          <w:b/>
          <w:i w:val="0"/>
          <w:color w:val="auto"/>
          <w:sz w:val="24"/>
          <w:szCs w:val="24"/>
          <w:lang w:val="en-GB"/>
        </w:rPr>
        <w:t>C</w:t>
      </w:r>
      <w:r w:rsidR="00014A3B" w:rsidRPr="00F93B7F">
        <w:rPr>
          <w:b/>
          <w:i w:val="0"/>
          <w:color w:val="auto"/>
          <w:sz w:val="24"/>
          <w:szCs w:val="24"/>
          <w:lang w:val="en-GB"/>
        </w:rPr>
        <w:t xml:space="preserve">orrelation </w:t>
      </w:r>
      <w:r w:rsidR="00EB2B6D" w:rsidRPr="00F93B7F">
        <w:rPr>
          <w:b/>
          <w:i w:val="0"/>
          <w:color w:val="auto"/>
          <w:sz w:val="24"/>
          <w:szCs w:val="24"/>
          <w:lang w:val="en-GB"/>
        </w:rPr>
        <w:t xml:space="preserve">method </w:t>
      </w:r>
      <w:r w:rsidR="00014A3B" w:rsidRPr="00F93B7F">
        <w:rPr>
          <w:b/>
          <w:i w:val="0"/>
          <w:color w:val="auto"/>
          <w:sz w:val="24"/>
          <w:szCs w:val="24"/>
          <w:lang w:val="en-GB"/>
        </w:rPr>
        <w:t xml:space="preserve">evaluated by </w:t>
      </w:r>
      <w:r w:rsidR="00EB2B6D" w:rsidRPr="00F93B7F">
        <w:rPr>
          <w:b/>
          <w:i w:val="0"/>
          <w:color w:val="auto"/>
          <w:sz w:val="24"/>
          <w:szCs w:val="24"/>
          <w:lang w:val="en-GB"/>
        </w:rPr>
        <w:t>S</w:t>
      </w:r>
      <w:r w:rsidR="00014A3B" w:rsidRPr="00F93B7F">
        <w:rPr>
          <w:b/>
          <w:i w:val="0"/>
          <w:color w:val="auto"/>
          <w:sz w:val="24"/>
          <w:szCs w:val="24"/>
          <w:lang w:val="en-GB"/>
        </w:rPr>
        <w:t xml:space="preserve">tochastic </w:t>
      </w:r>
      <w:r w:rsidR="00EB2B6D" w:rsidRPr="00F93B7F">
        <w:rPr>
          <w:b/>
          <w:i w:val="0"/>
          <w:color w:val="auto"/>
          <w:sz w:val="24"/>
          <w:szCs w:val="24"/>
          <w:lang w:val="en-GB"/>
        </w:rPr>
        <w:t>M</w:t>
      </w:r>
      <w:r w:rsidR="00014A3B" w:rsidRPr="00F93B7F">
        <w:rPr>
          <w:b/>
          <w:i w:val="0"/>
          <w:color w:val="auto"/>
          <w:sz w:val="24"/>
          <w:szCs w:val="24"/>
          <w:lang w:val="en-GB"/>
        </w:rPr>
        <w:t xml:space="preserve">igrations and </w:t>
      </w:r>
      <w:r w:rsidR="00EB2B6D" w:rsidRPr="00F93B7F">
        <w:rPr>
          <w:b/>
          <w:i w:val="0"/>
          <w:color w:val="auto"/>
          <w:sz w:val="24"/>
          <w:szCs w:val="24"/>
          <w:lang w:val="en-GB"/>
        </w:rPr>
        <w:t xml:space="preserve">Metric Selection </w:t>
      </w:r>
      <w:r w:rsidR="00014A3B" w:rsidRPr="00F93B7F">
        <w:rPr>
          <w:b/>
          <w:i w:val="0"/>
          <w:color w:val="auto"/>
          <w:sz w:val="24"/>
          <w:szCs w:val="24"/>
          <w:lang w:val="en-GB"/>
        </w:rPr>
        <w:t xml:space="preserve">approach based on </w:t>
      </w:r>
      <w:r w:rsidR="00EB2B6D" w:rsidRPr="00F93B7F">
        <w:rPr>
          <w:b/>
          <w:i w:val="0"/>
          <w:color w:val="auto"/>
          <w:sz w:val="24"/>
          <w:szCs w:val="24"/>
          <w:lang w:val="en-GB"/>
        </w:rPr>
        <w:t xml:space="preserve">Stochastic Migration </w:t>
      </w:r>
      <w:r w:rsidR="00014A3B" w:rsidRPr="00F93B7F">
        <w:rPr>
          <w:b/>
          <w:i w:val="0"/>
          <w:color w:val="auto"/>
          <w:sz w:val="24"/>
          <w:szCs w:val="24"/>
          <w:lang w:val="en-GB"/>
        </w:rPr>
        <w:t>tests of migration</w:t>
      </w:r>
      <w:r w:rsidR="0027147F">
        <w:rPr>
          <w:b/>
          <w:i w:val="0"/>
          <w:color w:val="auto"/>
          <w:sz w:val="24"/>
          <w:szCs w:val="24"/>
          <w:lang w:val="en-GB"/>
        </w:rPr>
        <w:t>-</w:t>
      </w:r>
      <w:r w:rsidR="00014A3B" w:rsidRPr="00F93B7F">
        <w:rPr>
          <w:b/>
          <w:i w:val="0"/>
          <w:color w:val="auto"/>
          <w:sz w:val="24"/>
          <w:szCs w:val="24"/>
          <w:lang w:val="en-GB"/>
        </w:rPr>
        <w:t>green wave associations.</w:t>
      </w:r>
    </w:p>
    <w:tbl>
      <w:tblPr>
        <w:tblW w:w="11789" w:type="dxa"/>
        <w:tblInd w:w="-1701" w:type="dxa"/>
        <w:tblLayout w:type="fixed"/>
        <w:tblLook w:val="04A0" w:firstRow="1" w:lastRow="0" w:firstColumn="1" w:lastColumn="0" w:noHBand="0" w:noVBand="1"/>
      </w:tblPr>
      <w:tblGrid>
        <w:gridCol w:w="1134"/>
        <w:gridCol w:w="2977"/>
        <w:gridCol w:w="4163"/>
        <w:gridCol w:w="3515"/>
      </w:tblGrid>
      <w:tr w:rsidR="003A7FE6" w:rsidRPr="00014A3B" w14:paraId="552F8ADB" w14:textId="77777777" w:rsidTr="00653348">
        <w:trPr>
          <w:trHeight w:val="300"/>
        </w:trPr>
        <w:tc>
          <w:tcPr>
            <w:tcW w:w="1134" w:type="dxa"/>
            <w:tcBorders>
              <w:top w:val="single" w:sz="12" w:space="0" w:color="auto"/>
              <w:left w:val="nil"/>
              <w:bottom w:val="single" w:sz="12" w:space="0" w:color="auto"/>
              <w:right w:val="nil"/>
            </w:tcBorders>
          </w:tcPr>
          <w:p w14:paraId="48C89236" w14:textId="77777777" w:rsidR="00814E4D" w:rsidRPr="00014A3B" w:rsidRDefault="00814E4D">
            <w:pPr>
              <w:spacing w:after="0" w:line="480" w:lineRule="auto"/>
              <w:ind w:firstLineChars="0" w:firstLine="0"/>
              <w:rPr>
                <w:rFonts w:eastAsia="SimSun"/>
                <w:color w:val="000000"/>
                <w:sz w:val="20"/>
                <w:szCs w:val="20"/>
              </w:rPr>
            </w:pPr>
          </w:p>
        </w:tc>
        <w:tc>
          <w:tcPr>
            <w:tcW w:w="2977" w:type="dxa"/>
            <w:tcBorders>
              <w:top w:val="single" w:sz="12" w:space="0" w:color="auto"/>
              <w:left w:val="nil"/>
              <w:bottom w:val="single" w:sz="12" w:space="0" w:color="auto"/>
              <w:right w:val="nil"/>
            </w:tcBorders>
            <w:shd w:val="clear" w:color="auto" w:fill="auto"/>
            <w:noWrap/>
            <w:hideMark/>
          </w:tcPr>
          <w:p w14:paraId="519E0905" w14:textId="77777777" w:rsidR="00200777" w:rsidRPr="008F1C27" w:rsidRDefault="00F65425" w:rsidP="008F1C27">
            <w:pPr>
              <w:spacing w:after="0" w:line="480" w:lineRule="auto"/>
              <w:ind w:firstLineChars="0" w:firstLine="0"/>
              <w:rPr>
                <w:rFonts w:eastAsia="SimSun"/>
                <w:color w:val="000000"/>
                <w:sz w:val="20"/>
                <w:szCs w:val="20"/>
              </w:rPr>
            </w:pPr>
            <w:r>
              <w:rPr>
                <w:rFonts w:eastAsia="SimSun"/>
                <w:color w:val="000000"/>
                <w:sz w:val="20"/>
                <w:szCs w:val="20"/>
              </w:rPr>
              <w:t>Simple Conventional Correlation</w:t>
            </w:r>
          </w:p>
        </w:tc>
        <w:tc>
          <w:tcPr>
            <w:tcW w:w="4163" w:type="dxa"/>
            <w:tcBorders>
              <w:top w:val="single" w:sz="12" w:space="0" w:color="auto"/>
              <w:left w:val="nil"/>
              <w:bottom w:val="single" w:sz="12" w:space="0" w:color="auto"/>
              <w:right w:val="nil"/>
            </w:tcBorders>
            <w:shd w:val="clear" w:color="auto" w:fill="auto"/>
            <w:noWrap/>
            <w:hideMark/>
          </w:tcPr>
          <w:p w14:paraId="36CCDD3C" w14:textId="77777777" w:rsidR="00200777" w:rsidRPr="008F1C27" w:rsidRDefault="000529FF" w:rsidP="00125CB1">
            <w:pPr>
              <w:spacing w:after="0" w:line="480" w:lineRule="auto"/>
              <w:ind w:firstLineChars="0" w:firstLine="0"/>
              <w:rPr>
                <w:rFonts w:eastAsia="SimSun"/>
                <w:color w:val="000000"/>
                <w:sz w:val="20"/>
                <w:szCs w:val="20"/>
              </w:rPr>
            </w:pPr>
            <w:r w:rsidRPr="008F1C27">
              <w:rPr>
                <w:rFonts w:eastAsia="SimSun"/>
                <w:color w:val="000000"/>
                <w:sz w:val="20"/>
                <w:szCs w:val="20"/>
              </w:rPr>
              <w:t xml:space="preserve">Correlation </w:t>
            </w:r>
            <w:r w:rsidR="00EB2B6D">
              <w:rPr>
                <w:rFonts w:eastAsia="SimSun"/>
                <w:color w:val="000000"/>
                <w:sz w:val="20"/>
                <w:szCs w:val="20"/>
              </w:rPr>
              <w:t xml:space="preserve">method </w:t>
            </w:r>
            <w:r w:rsidRPr="008F1C27">
              <w:rPr>
                <w:rFonts w:eastAsia="SimSun"/>
                <w:color w:val="000000"/>
                <w:sz w:val="20"/>
                <w:szCs w:val="20"/>
              </w:rPr>
              <w:t xml:space="preserve">evaluated by </w:t>
            </w:r>
            <w:r w:rsidR="00EB2B6D">
              <w:rPr>
                <w:rFonts w:eastAsia="SimSun"/>
                <w:color w:val="000000"/>
                <w:sz w:val="20"/>
                <w:szCs w:val="20"/>
              </w:rPr>
              <w:t>S</w:t>
            </w:r>
            <w:r w:rsidRPr="008F1C27">
              <w:rPr>
                <w:rFonts w:eastAsia="SimSun"/>
                <w:color w:val="000000"/>
                <w:sz w:val="20"/>
                <w:szCs w:val="20"/>
              </w:rPr>
              <w:t xml:space="preserve">tochastic </w:t>
            </w:r>
            <w:r w:rsidR="00EB2B6D">
              <w:rPr>
                <w:rFonts w:eastAsia="SimSun"/>
                <w:color w:val="000000"/>
                <w:sz w:val="20"/>
                <w:szCs w:val="20"/>
              </w:rPr>
              <w:t>M</w:t>
            </w:r>
            <w:r w:rsidR="00EB2B6D" w:rsidRPr="008F1C27">
              <w:rPr>
                <w:rFonts w:eastAsia="SimSun"/>
                <w:color w:val="000000"/>
                <w:sz w:val="20"/>
                <w:szCs w:val="20"/>
              </w:rPr>
              <w:t>igrations</w:t>
            </w:r>
          </w:p>
        </w:tc>
        <w:tc>
          <w:tcPr>
            <w:tcW w:w="3515" w:type="dxa"/>
            <w:tcBorders>
              <w:top w:val="single" w:sz="12" w:space="0" w:color="auto"/>
              <w:left w:val="nil"/>
              <w:bottom w:val="single" w:sz="12" w:space="0" w:color="auto"/>
              <w:right w:val="nil"/>
            </w:tcBorders>
            <w:shd w:val="clear" w:color="auto" w:fill="auto"/>
            <w:noWrap/>
            <w:hideMark/>
          </w:tcPr>
          <w:p w14:paraId="6C500728" w14:textId="3C50FA10" w:rsidR="00200777" w:rsidRPr="008F1C27" w:rsidRDefault="000529FF" w:rsidP="00125CB1">
            <w:pPr>
              <w:spacing w:after="0" w:line="480" w:lineRule="auto"/>
              <w:ind w:firstLineChars="0" w:firstLine="0"/>
              <w:rPr>
                <w:rFonts w:eastAsia="SimSun"/>
                <w:color w:val="000000"/>
                <w:sz w:val="20"/>
                <w:szCs w:val="20"/>
              </w:rPr>
            </w:pPr>
            <w:r w:rsidRPr="008F1C27">
              <w:rPr>
                <w:rFonts w:eastAsia="SimSun"/>
                <w:color w:val="000000"/>
                <w:sz w:val="20"/>
                <w:szCs w:val="20"/>
              </w:rPr>
              <w:t xml:space="preserve">Metric </w:t>
            </w:r>
            <w:r w:rsidR="00EB2B6D">
              <w:rPr>
                <w:rFonts w:eastAsia="SimSun"/>
                <w:color w:val="000000"/>
                <w:sz w:val="20"/>
                <w:szCs w:val="20"/>
              </w:rPr>
              <w:t>S</w:t>
            </w:r>
            <w:r w:rsidR="00EB2B6D" w:rsidRPr="008F1C27">
              <w:rPr>
                <w:rFonts w:eastAsia="SimSun"/>
                <w:color w:val="000000"/>
                <w:sz w:val="20"/>
                <w:szCs w:val="20"/>
              </w:rPr>
              <w:t xml:space="preserve">election </w:t>
            </w:r>
            <w:r w:rsidRPr="008F1C27">
              <w:rPr>
                <w:rFonts w:eastAsia="SimSun"/>
                <w:color w:val="000000"/>
                <w:sz w:val="20"/>
                <w:szCs w:val="20"/>
              </w:rPr>
              <w:t xml:space="preserve">approach based on </w:t>
            </w:r>
            <w:r w:rsidR="00EB2B6D">
              <w:rPr>
                <w:rFonts w:eastAsia="SimSun"/>
                <w:color w:val="000000"/>
                <w:sz w:val="20"/>
                <w:szCs w:val="20"/>
              </w:rPr>
              <w:t>S</w:t>
            </w:r>
            <w:r w:rsidR="00EB2B6D" w:rsidRPr="008F1C27">
              <w:rPr>
                <w:rFonts w:eastAsia="SimSun"/>
                <w:color w:val="000000"/>
                <w:sz w:val="20"/>
                <w:szCs w:val="20"/>
              </w:rPr>
              <w:t xml:space="preserve">tochastic </w:t>
            </w:r>
            <w:r w:rsidR="00EB2B6D">
              <w:rPr>
                <w:rFonts w:eastAsia="SimSun"/>
                <w:color w:val="000000"/>
                <w:sz w:val="20"/>
                <w:szCs w:val="20"/>
              </w:rPr>
              <w:t>M</w:t>
            </w:r>
            <w:r w:rsidR="00EB2B6D" w:rsidRPr="008F1C27">
              <w:rPr>
                <w:rFonts w:eastAsia="SimSun"/>
                <w:color w:val="000000"/>
                <w:sz w:val="20"/>
                <w:szCs w:val="20"/>
              </w:rPr>
              <w:t xml:space="preserve">igration </w:t>
            </w:r>
            <w:r w:rsidRPr="008F1C27">
              <w:rPr>
                <w:rFonts w:eastAsia="SimSun"/>
                <w:color w:val="000000"/>
                <w:sz w:val="20"/>
                <w:szCs w:val="20"/>
              </w:rPr>
              <w:t>tests of migration</w:t>
            </w:r>
            <w:r w:rsidR="0027147F">
              <w:rPr>
                <w:rFonts w:eastAsia="SimSun"/>
                <w:color w:val="000000"/>
                <w:sz w:val="20"/>
                <w:szCs w:val="20"/>
              </w:rPr>
              <w:t>-</w:t>
            </w:r>
            <w:r w:rsidRPr="008F1C27">
              <w:rPr>
                <w:rFonts w:eastAsia="SimSun"/>
                <w:color w:val="000000"/>
                <w:sz w:val="20"/>
                <w:szCs w:val="20"/>
              </w:rPr>
              <w:t>green wave associations</w:t>
            </w:r>
          </w:p>
        </w:tc>
      </w:tr>
      <w:tr w:rsidR="003A7FE6" w:rsidRPr="00014A3B" w14:paraId="488C2263" w14:textId="77777777" w:rsidTr="00653348">
        <w:trPr>
          <w:trHeight w:val="300"/>
        </w:trPr>
        <w:tc>
          <w:tcPr>
            <w:tcW w:w="1134" w:type="dxa"/>
            <w:tcBorders>
              <w:top w:val="single" w:sz="12" w:space="0" w:color="auto"/>
              <w:left w:val="nil"/>
              <w:bottom w:val="nil"/>
              <w:right w:val="nil"/>
            </w:tcBorders>
          </w:tcPr>
          <w:p w14:paraId="1BEEE12E" w14:textId="77777777" w:rsidR="00814E4D" w:rsidRPr="00D65D87" w:rsidRDefault="00814E4D" w:rsidP="00814E4D">
            <w:pPr>
              <w:spacing w:after="0" w:line="480" w:lineRule="auto"/>
              <w:ind w:firstLineChars="0" w:firstLine="0"/>
              <w:rPr>
                <w:rFonts w:eastAsia="SimSun"/>
                <w:color w:val="000000"/>
                <w:sz w:val="20"/>
                <w:szCs w:val="20"/>
              </w:rPr>
            </w:pPr>
            <w:r w:rsidRPr="00D65D87">
              <w:rPr>
                <w:rFonts w:eastAsia="SimSun"/>
                <w:color w:val="000000"/>
                <w:sz w:val="20"/>
                <w:szCs w:val="20"/>
              </w:rPr>
              <w:t>Response variable</w:t>
            </w:r>
          </w:p>
        </w:tc>
        <w:tc>
          <w:tcPr>
            <w:tcW w:w="2977" w:type="dxa"/>
            <w:tcBorders>
              <w:top w:val="single" w:sz="12" w:space="0" w:color="auto"/>
              <w:left w:val="nil"/>
              <w:bottom w:val="nil"/>
              <w:right w:val="nil"/>
            </w:tcBorders>
            <w:shd w:val="clear" w:color="auto" w:fill="auto"/>
            <w:noWrap/>
          </w:tcPr>
          <w:p w14:paraId="36417196" w14:textId="77777777" w:rsidR="00200777" w:rsidRPr="008F1C27" w:rsidRDefault="00814E4D" w:rsidP="008F1C27">
            <w:pPr>
              <w:spacing w:after="0" w:line="480" w:lineRule="auto"/>
              <w:ind w:firstLineChars="0" w:firstLine="0"/>
              <w:rPr>
                <w:rFonts w:eastAsia="SimSun"/>
                <w:color w:val="000000"/>
                <w:sz w:val="20"/>
                <w:szCs w:val="20"/>
              </w:rPr>
            </w:pPr>
            <w:r w:rsidRPr="00D65D87">
              <w:rPr>
                <w:rFonts w:eastAsia="SimSun"/>
                <w:color w:val="000000"/>
                <w:sz w:val="20"/>
                <w:szCs w:val="20"/>
              </w:rPr>
              <w:t>Observed arrival day at stopover sites</w:t>
            </w:r>
          </w:p>
        </w:tc>
        <w:tc>
          <w:tcPr>
            <w:tcW w:w="4163" w:type="dxa"/>
            <w:tcBorders>
              <w:top w:val="single" w:sz="12" w:space="0" w:color="auto"/>
              <w:left w:val="nil"/>
              <w:bottom w:val="nil"/>
              <w:right w:val="nil"/>
            </w:tcBorders>
            <w:shd w:val="clear" w:color="auto" w:fill="auto"/>
            <w:noWrap/>
          </w:tcPr>
          <w:p w14:paraId="07AF5319" w14:textId="1A07DAE5" w:rsidR="00200777" w:rsidRPr="008F1C27" w:rsidRDefault="00573FBC" w:rsidP="00573FBC">
            <w:pPr>
              <w:spacing w:after="0" w:line="480" w:lineRule="auto"/>
              <w:ind w:firstLineChars="0" w:firstLine="0"/>
              <w:rPr>
                <w:rFonts w:eastAsia="SimSun"/>
                <w:color w:val="000000"/>
                <w:sz w:val="20"/>
                <w:szCs w:val="20"/>
              </w:rPr>
            </w:pPr>
            <w:r>
              <w:rPr>
                <w:rFonts w:eastAsia="SimSun"/>
                <w:color w:val="000000"/>
                <w:sz w:val="20"/>
                <w:szCs w:val="20"/>
              </w:rPr>
              <w:t>Pearson correlation coefficient of observed migrations of green wave surfers</w:t>
            </w:r>
            <w:r w:rsidR="00435176">
              <w:rPr>
                <w:rFonts w:eastAsia="SimSun"/>
                <w:color w:val="000000"/>
                <w:sz w:val="20"/>
                <w:szCs w:val="20"/>
              </w:rPr>
              <w:t>/weak surfers</w:t>
            </w:r>
            <w:r>
              <w:rPr>
                <w:rFonts w:eastAsia="SimSun"/>
                <w:color w:val="000000"/>
                <w:sz w:val="20"/>
                <w:szCs w:val="20"/>
              </w:rPr>
              <w:t xml:space="preserve"> identified by</w:t>
            </w:r>
            <w:r w:rsidR="00814E4D" w:rsidRPr="00D65D87">
              <w:rPr>
                <w:rFonts w:eastAsia="SimSun"/>
                <w:color w:val="000000"/>
                <w:sz w:val="20"/>
                <w:szCs w:val="20"/>
              </w:rPr>
              <w:t xml:space="preserve"> </w:t>
            </w:r>
            <w:r w:rsidR="00F65425">
              <w:rPr>
                <w:rFonts w:eastAsia="SimSun"/>
                <w:color w:val="000000"/>
                <w:sz w:val="20"/>
                <w:szCs w:val="20"/>
              </w:rPr>
              <w:t>Simple Conventional Correlation</w:t>
            </w:r>
          </w:p>
        </w:tc>
        <w:tc>
          <w:tcPr>
            <w:tcW w:w="3515" w:type="dxa"/>
            <w:tcBorders>
              <w:top w:val="single" w:sz="12" w:space="0" w:color="auto"/>
              <w:left w:val="nil"/>
              <w:bottom w:val="nil"/>
              <w:right w:val="nil"/>
            </w:tcBorders>
            <w:shd w:val="clear" w:color="auto" w:fill="auto"/>
            <w:noWrap/>
          </w:tcPr>
          <w:p w14:paraId="6C13A41F" w14:textId="77777777" w:rsidR="00200777" w:rsidRPr="008F1C27" w:rsidRDefault="00814E4D" w:rsidP="008F1C27">
            <w:pPr>
              <w:spacing w:after="0" w:line="480" w:lineRule="auto"/>
              <w:ind w:firstLineChars="0" w:firstLine="0"/>
              <w:rPr>
                <w:rFonts w:eastAsia="SimSun"/>
                <w:color w:val="000000"/>
                <w:sz w:val="20"/>
                <w:szCs w:val="20"/>
              </w:rPr>
            </w:pPr>
            <w:r w:rsidRPr="00D65D87">
              <w:rPr>
                <w:rFonts w:eastAsia="SimSun"/>
                <w:color w:val="000000"/>
                <w:sz w:val="20"/>
                <w:szCs w:val="20"/>
              </w:rPr>
              <w:t>Green wave metrics for observed stopover</w:t>
            </w:r>
          </w:p>
        </w:tc>
      </w:tr>
      <w:tr w:rsidR="003A7FE6" w:rsidRPr="00014A3B" w14:paraId="32DAE45C" w14:textId="77777777" w:rsidTr="00653348">
        <w:trPr>
          <w:trHeight w:val="300"/>
        </w:trPr>
        <w:tc>
          <w:tcPr>
            <w:tcW w:w="1134" w:type="dxa"/>
            <w:tcBorders>
              <w:top w:val="nil"/>
              <w:left w:val="nil"/>
              <w:bottom w:val="nil"/>
              <w:right w:val="nil"/>
            </w:tcBorders>
          </w:tcPr>
          <w:p w14:paraId="431003CF" w14:textId="77777777" w:rsidR="00814E4D" w:rsidRPr="005E6B5E" w:rsidRDefault="00814E4D" w:rsidP="00814E4D">
            <w:pPr>
              <w:spacing w:after="0" w:line="480" w:lineRule="auto"/>
              <w:ind w:firstLineChars="0" w:firstLine="0"/>
              <w:rPr>
                <w:rFonts w:eastAsia="SimSun"/>
                <w:color w:val="000000"/>
                <w:sz w:val="20"/>
                <w:szCs w:val="20"/>
              </w:rPr>
            </w:pPr>
            <w:r w:rsidRPr="005E6B5E">
              <w:rPr>
                <w:rFonts w:eastAsia="SimSun"/>
                <w:color w:val="000000"/>
                <w:sz w:val="20"/>
                <w:szCs w:val="20"/>
              </w:rPr>
              <w:t>Explanatory variable</w:t>
            </w:r>
          </w:p>
        </w:tc>
        <w:tc>
          <w:tcPr>
            <w:tcW w:w="2977" w:type="dxa"/>
            <w:tcBorders>
              <w:top w:val="nil"/>
              <w:left w:val="nil"/>
              <w:bottom w:val="nil"/>
              <w:right w:val="nil"/>
            </w:tcBorders>
            <w:shd w:val="clear" w:color="auto" w:fill="auto"/>
            <w:noWrap/>
          </w:tcPr>
          <w:p w14:paraId="586EFFDA" w14:textId="77777777" w:rsidR="00200777" w:rsidRPr="008F1C27" w:rsidRDefault="00814E4D" w:rsidP="008F1C27">
            <w:pPr>
              <w:spacing w:after="0" w:line="480" w:lineRule="auto"/>
              <w:ind w:firstLineChars="0" w:firstLine="0"/>
              <w:rPr>
                <w:rFonts w:eastAsia="SimSun"/>
                <w:color w:val="000000"/>
                <w:sz w:val="20"/>
                <w:szCs w:val="20"/>
              </w:rPr>
            </w:pPr>
            <w:r w:rsidRPr="005E6B5E">
              <w:rPr>
                <w:rFonts w:eastAsia="SimSun"/>
                <w:color w:val="000000"/>
                <w:sz w:val="20"/>
                <w:szCs w:val="20"/>
              </w:rPr>
              <w:t>Predicted arrival day with peak green-up rate</w:t>
            </w:r>
          </w:p>
        </w:tc>
        <w:tc>
          <w:tcPr>
            <w:tcW w:w="4163" w:type="dxa"/>
            <w:tcBorders>
              <w:top w:val="nil"/>
              <w:left w:val="nil"/>
              <w:bottom w:val="nil"/>
              <w:right w:val="nil"/>
            </w:tcBorders>
            <w:shd w:val="clear" w:color="auto" w:fill="auto"/>
            <w:noWrap/>
          </w:tcPr>
          <w:p w14:paraId="355A3E5D" w14:textId="77777777" w:rsidR="00200777" w:rsidRPr="008F1C27" w:rsidRDefault="00573FBC" w:rsidP="00573FBC">
            <w:pPr>
              <w:spacing w:after="0" w:line="480" w:lineRule="auto"/>
              <w:ind w:firstLineChars="0" w:firstLine="0"/>
              <w:rPr>
                <w:rFonts w:eastAsia="SimSun"/>
                <w:color w:val="000000"/>
                <w:sz w:val="20"/>
                <w:szCs w:val="20"/>
              </w:rPr>
            </w:pPr>
            <w:r>
              <w:rPr>
                <w:rFonts w:eastAsia="SimSun"/>
                <w:color w:val="000000"/>
                <w:sz w:val="20"/>
                <w:szCs w:val="20"/>
              </w:rPr>
              <w:t xml:space="preserve">Pearson correlation coefficient </w:t>
            </w:r>
            <w:r w:rsidR="00814E4D" w:rsidRPr="005E6B5E">
              <w:rPr>
                <w:rFonts w:eastAsia="SimSun"/>
                <w:color w:val="000000"/>
                <w:sz w:val="20"/>
                <w:szCs w:val="20"/>
              </w:rPr>
              <w:t>of three types of stochastic migrations</w:t>
            </w:r>
          </w:p>
        </w:tc>
        <w:tc>
          <w:tcPr>
            <w:tcW w:w="3515" w:type="dxa"/>
            <w:tcBorders>
              <w:top w:val="nil"/>
              <w:left w:val="nil"/>
              <w:bottom w:val="nil"/>
              <w:right w:val="nil"/>
            </w:tcBorders>
            <w:shd w:val="clear" w:color="auto" w:fill="auto"/>
            <w:noWrap/>
          </w:tcPr>
          <w:p w14:paraId="62174C67" w14:textId="77777777" w:rsidR="00200777" w:rsidRPr="008F1C27" w:rsidRDefault="00814E4D" w:rsidP="008F1C27">
            <w:pPr>
              <w:spacing w:after="0" w:line="480" w:lineRule="auto"/>
              <w:ind w:firstLineChars="0" w:firstLine="0"/>
              <w:rPr>
                <w:rFonts w:eastAsia="SimSun"/>
                <w:color w:val="000000"/>
                <w:sz w:val="20"/>
                <w:szCs w:val="20"/>
              </w:rPr>
            </w:pPr>
            <w:r w:rsidRPr="005E6B5E">
              <w:rPr>
                <w:rFonts w:eastAsia="SimSun"/>
                <w:color w:val="000000"/>
                <w:sz w:val="20"/>
                <w:szCs w:val="20"/>
              </w:rPr>
              <w:t>Green wave metrics for simulated stopover in the three types of stochastic migrations</w:t>
            </w:r>
          </w:p>
        </w:tc>
      </w:tr>
      <w:tr w:rsidR="003A7FE6" w:rsidRPr="00014A3B" w14:paraId="626F883A" w14:textId="77777777" w:rsidTr="00621955">
        <w:trPr>
          <w:trHeight w:val="300"/>
        </w:trPr>
        <w:tc>
          <w:tcPr>
            <w:tcW w:w="1134" w:type="dxa"/>
            <w:tcBorders>
              <w:top w:val="nil"/>
              <w:left w:val="nil"/>
              <w:right w:val="nil"/>
            </w:tcBorders>
          </w:tcPr>
          <w:p w14:paraId="12776834" w14:textId="77777777" w:rsidR="00814E4D" w:rsidRPr="0067442D" w:rsidRDefault="00814E4D" w:rsidP="00814E4D">
            <w:pPr>
              <w:spacing w:after="0" w:line="480" w:lineRule="auto"/>
              <w:ind w:firstLineChars="0" w:firstLine="0"/>
              <w:rPr>
                <w:rFonts w:eastAsia="SimSun"/>
                <w:color w:val="000000"/>
                <w:sz w:val="20"/>
                <w:szCs w:val="20"/>
              </w:rPr>
            </w:pPr>
            <w:r w:rsidRPr="005E6B5E">
              <w:rPr>
                <w:rFonts w:eastAsia="SimSun"/>
                <w:color w:val="000000"/>
                <w:sz w:val="20"/>
                <w:szCs w:val="20"/>
              </w:rPr>
              <w:t>Evaluation methods</w:t>
            </w:r>
          </w:p>
        </w:tc>
        <w:tc>
          <w:tcPr>
            <w:tcW w:w="2977" w:type="dxa"/>
            <w:tcBorders>
              <w:top w:val="nil"/>
              <w:left w:val="nil"/>
              <w:right w:val="nil"/>
            </w:tcBorders>
            <w:shd w:val="clear" w:color="auto" w:fill="auto"/>
            <w:noWrap/>
            <w:hideMark/>
          </w:tcPr>
          <w:p w14:paraId="09E55103" w14:textId="77777777" w:rsidR="00200777" w:rsidRPr="008F1C27" w:rsidRDefault="000529FF" w:rsidP="008F1C27">
            <w:pPr>
              <w:spacing w:after="0" w:line="480" w:lineRule="auto"/>
              <w:ind w:firstLineChars="0" w:firstLine="0"/>
              <w:rPr>
                <w:rFonts w:eastAsia="SimSun"/>
                <w:color w:val="000000"/>
                <w:sz w:val="20"/>
                <w:szCs w:val="20"/>
              </w:rPr>
            </w:pPr>
            <w:r w:rsidRPr="008F1C27">
              <w:rPr>
                <w:rFonts w:eastAsia="SimSun"/>
                <w:color w:val="000000"/>
                <w:sz w:val="20"/>
                <w:szCs w:val="20"/>
              </w:rPr>
              <w:t>Examining the slope of linear mixed-effects models</w:t>
            </w:r>
          </w:p>
        </w:tc>
        <w:tc>
          <w:tcPr>
            <w:tcW w:w="4163" w:type="dxa"/>
            <w:tcBorders>
              <w:top w:val="nil"/>
              <w:left w:val="nil"/>
              <w:right w:val="nil"/>
            </w:tcBorders>
            <w:shd w:val="clear" w:color="auto" w:fill="auto"/>
            <w:noWrap/>
            <w:hideMark/>
          </w:tcPr>
          <w:p w14:paraId="3D618375" w14:textId="77777777" w:rsidR="00200777" w:rsidRPr="008F1C27" w:rsidRDefault="000529FF" w:rsidP="00573FBC">
            <w:pPr>
              <w:spacing w:after="0" w:line="480" w:lineRule="auto"/>
              <w:ind w:firstLineChars="0" w:firstLine="0"/>
              <w:rPr>
                <w:rFonts w:eastAsia="SimSun"/>
                <w:color w:val="000000"/>
                <w:sz w:val="20"/>
                <w:szCs w:val="20"/>
              </w:rPr>
            </w:pPr>
            <w:r w:rsidRPr="008F1C27">
              <w:rPr>
                <w:rFonts w:eastAsia="SimSun"/>
                <w:color w:val="000000"/>
                <w:sz w:val="20"/>
                <w:szCs w:val="20"/>
              </w:rPr>
              <w:t xml:space="preserve">Examining the </w:t>
            </w:r>
            <w:r w:rsidR="00573FBC">
              <w:rPr>
                <w:rFonts w:eastAsia="SimSun"/>
                <w:color w:val="000000"/>
                <w:sz w:val="20"/>
                <w:szCs w:val="20"/>
              </w:rPr>
              <w:t>difference of correlation coefficients between</w:t>
            </w:r>
            <w:r w:rsidRPr="008F1C27">
              <w:rPr>
                <w:rFonts w:eastAsia="SimSun"/>
                <w:color w:val="000000"/>
                <w:sz w:val="20"/>
                <w:szCs w:val="20"/>
              </w:rPr>
              <w:t xml:space="preserve"> </w:t>
            </w:r>
            <w:r w:rsidR="00573FBC" w:rsidRPr="008F1C27">
              <w:rPr>
                <w:rFonts w:eastAsia="SimSun"/>
                <w:color w:val="000000"/>
                <w:sz w:val="20"/>
                <w:szCs w:val="20"/>
              </w:rPr>
              <w:t>ob</w:t>
            </w:r>
            <w:r w:rsidR="00573FBC">
              <w:rPr>
                <w:rFonts w:eastAsia="SimSun"/>
                <w:color w:val="000000"/>
                <w:sz w:val="20"/>
                <w:szCs w:val="20"/>
              </w:rPr>
              <w:t>served</w:t>
            </w:r>
            <w:r w:rsidR="00573FBC" w:rsidRPr="008F1C27">
              <w:rPr>
                <w:rFonts w:eastAsia="SimSun"/>
                <w:color w:val="000000"/>
                <w:sz w:val="20"/>
                <w:szCs w:val="20"/>
              </w:rPr>
              <w:t xml:space="preserve"> </w:t>
            </w:r>
            <w:r w:rsidR="00573FBC">
              <w:rPr>
                <w:rFonts w:eastAsia="SimSun"/>
                <w:color w:val="000000"/>
                <w:sz w:val="20"/>
                <w:szCs w:val="20"/>
              </w:rPr>
              <w:t>and stochastic migrations</w:t>
            </w:r>
          </w:p>
        </w:tc>
        <w:tc>
          <w:tcPr>
            <w:tcW w:w="3515" w:type="dxa"/>
            <w:tcBorders>
              <w:top w:val="nil"/>
              <w:left w:val="nil"/>
              <w:right w:val="nil"/>
            </w:tcBorders>
            <w:shd w:val="clear" w:color="auto" w:fill="auto"/>
            <w:noWrap/>
            <w:hideMark/>
          </w:tcPr>
          <w:p w14:paraId="60FCEF27" w14:textId="77777777" w:rsidR="00200777" w:rsidRPr="008F1C27" w:rsidRDefault="000529FF" w:rsidP="008F1C27">
            <w:pPr>
              <w:spacing w:after="0" w:line="480" w:lineRule="auto"/>
              <w:ind w:firstLineChars="0" w:firstLine="0"/>
              <w:rPr>
                <w:rFonts w:eastAsia="SimSun"/>
                <w:color w:val="000000"/>
                <w:sz w:val="20"/>
                <w:szCs w:val="20"/>
              </w:rPr>
            </w:pPr>
            <w:r w:rsidRPr="008F1C27">
              <w:rPr>
                <w:rFonts w:eastAsia="SimSun"/>
                <w:color w:val="000000"/>
                <w:sz w:val="20"/>
                <w:szCs w:val="20"/>
              </w:rPr>
              <w:t>Multiple comparisons</w:t>
            </w:r>
          </w:p>
        </w:tc>
      </w:tr>
      <w:tr w:rsidR="003A7FE6" w:rsidRPr="00014A3B" w14:paraId="76D0CCD5" w14:textId="77777777" w:rsidTr="00621955">
        <w:trPr>
          <w:trHeight w:val="1500"/>
        </w:trPr>
        <w:tc>
          <w:tcPr>
            <w:tcW w:w="1134" w:type="dxa"/>
            <w:tcBorders>
              <w:top w:val="nil"/>
              <w:left w:val="nil"/>
              <w:bottom w:val="single" w:sz="12" w:space="0" w:color="auto"/>
              <w:right w:val="nil"/>
            </w:tcBorders>
          </w:tcPr>
          <w:p w14:paraId="6BCA09D6" w14:textId="77777777" w:rsidR="00814E4D" w:rsidRPr="0067442D" w:rsidRDefault="00814E4D" w:rsidP="00814E4D">
            <w:pPr>
              <w:spacing w:after="0" w:line="480" w:lineRule="auto"/>
              <w:ind w:firstLineChars="0" w:firstLine="0"/>
              <w:rPr>
                <w:rFonts w:eastAsia="SimSun"/>
                <w:color w:val="000000"/>
                <w:sz w:val="20"/>
                <w:szCs w:val="20"/>
              </w:rPr>
            </w:pPr>
            <w:r w:rsidRPr="005E6B5E">
              <w:rPr>
                <w:rFonts w:eastAsia="SimSun"/>
                <w:color w:val="000000"/>
                <w:sz w:val="20"/>
                <w:szCs w:val="20"/>
              </w:rPr>
              <w:t>Results and interpretation</w:t>
            </w:r>
          </w:p>
        </w:tc>
        <w:tc>
          <w:tcPr>
            <w:tcW w:w="2977" w:type="dxa"/>
            <w:tcBorders>
              <w:top w:val="nil"/>
              <w:left w:val="nil"/>
              <w:bottom w:val="single" w:sz="12" w:space="0" w:color="auto"/>
              <w:right w:val="nil"/>
            </w:tcBorders>
            <w:shd w:val="clear" w:color="auto" w:fill="auto"/>
            <w:hideMark/>
          </w:tcPr>
          <w:p w14:paraId="40E83EBE" w14:textId="58DF6438" w:rsidR="00200777" w:rsidRPr="008F1C27" w:rsidRDefault="000529FF" w:rsidP="008F1485">
            <w:pPr>
              <w:spacing w:after="0" w:line="480" w:lineRule="auto"/>
              <w:ind w:firstLineChars="0" w:firstLine="0"/>
              <w:rPr>
                <w:rFonts w:eastAsia="SimSun"/>
                <w:color w:val="000000"/>
                <w:sz w:val="20"/>
                <w:szCs w:val="20"/>
              </w:rPr>
            </w:pPr>
            <w:r w:rsidRPr="008F1C27">
              <w:rPr>
                <w:rFonts w:eastAsia="SimSun"/>
                <w:color w:val="000000"/>
                <w:sz w:val="20"/>
                <w:szCs w:val="20"/>
              </w:rPr>
              <w:t>Slope=1</w:t>
            </w:r>
            <w:r w:rsidR="00275C36">
              <w:rPr>
                <w:rFonts w:eastAsia="SimSun"/>
                <w:color w:val="000000"/>
                <w:sz w:val="20"/>
                <w:szCs w:val="20"/>
              </w:rPr>
              <w:t xml:space="preserve"> and i</w:t>
            </w:r>
            <w:r w:rsidR="00275C36">
              <w:rPr>
                <w:rFonts w:eastAsia="SimSun" w:hint="eastAsia"/>
                <w:color w:val="000000"/>
                <w:sz w:val="20"/>
                <w:szCs w:val="20"/>
              </w:rPr>
              <w:t>nte</w:t>
            </w:r>
            <w:r w:rsidR="00275C36">
              <w:rPr>
                <w:rFonts w:eastAsia="SimSun"/>
                <w:color w:val="000000"/>
                <w:sz w:val="20"/>
                <w:szCs w:val="20"/>
              </w:rPr>
              <w:t>rcept=0</w:t>
            </w:r>
            <w:r w:rsidRPr="008F1C27">
              <w:rPr>
                <w:rFonts w:eastAsia="SimSun"/>
                <w:color w:val="000000"/>
                <w:sz w:val="20"/>
                <w:szCs w:val="20"/>
              </w:rPr>
              <w:t>: green wave surfer;</w:t>
            </w:r>
            <w:r w:rsidRPr="008F1C27">
              <w:rPr>
                <w:rFonts w:eastAsia="SimSun"/>
                <w:color w:val="000000"/>
                <w:sz w:val="20"/>
                <w:szCs w:val="20"/>
              </w:rPr>
              <w:br/>
              <w:t>Slope&gt;1 or 0&lt;slope&lt;1</w:t>
            </w:r>
            <w:r w:rsidR="00275C36">
              <w:rPr>
                <w:rFonts w:eastAsia="SimSun"/>
                <w:color w:val="000000"/>
                <w:sz w:val="20"/>
                <w:szCs w:val="20"/>
              </w:rPr>
              <w:t xml:space="preserve"> regardless of intercept, or slope&gt;0 with intercept</w:t>
            </w:r>
            <w:r w:rsidR="00275C36">
              <w:rPr>
                <w:rFonts w:ascii="Arial" w:eastAsia="SimSun" w:hAnsi="Arial" w:cs="Arial"/>
                <w:color w:val="000000"/>
                <w:sz w:val="20"/>
                <w:szCs w:val="20"/>
              </w:rPr>
              <w:t>≠</w:t>
            </w:r>
            <w:r w:rsidR="00275C36">
              <w:rPr>
                <w:rFonts w:eastAsia="SimSun"/>
                <w:color w:val="000000"/>
                <w:sz w:val="20"/>
                <w:szCs w:val="20"/>
              </w:rPr>
              <w:t>0</w:t>
            </w:r>
            <w:r w:rsidRPr="008F1C27">
              <w:rPr>
                <w:rFonts w:eastAsia="SimSun"/>
                <w:color w:val="000000"/>
                <w:sz w:val="20"/>
                <w:szCs w:val="20"/>
              </w:rPr>
              <w:t xml:space="preserve">: </w:t>
            </w:r>
            <w:r w:rsidR="00435176">
              <w:rPr>
                <w:rFonts w:eastAsia="SimSun"/>
                <w:color w:val="000000"/>
                <w:sz w:val="20"/>
                <w:szCs w:val="20"/>
              </w:rPr>
              <w:t>w</w:t>
            </w:r>
            <w:r w:rsidR="008F1485">
              <w:rPr>
                <w:rFonts w:eastAsia="SimSun"/>
                <w:color w:val="000000"/>
                <w:sz w:val="20"/>
                <w:szCs w:val="20"/>
              </w:rPr>
              <w:t>eak</w:t>
            </w:r>
            <w:r w:rsidR="008F1485" w:rsidRPr="008F1C27">
              <w:rPr>
                <w:rFonts w:eastAsia="SimSun"/>
                <w:color w:val="000000"/>
                <w:sz w:val="20"/>
                <w:szCs w:val="20"/>
              </w:rPr>
              <w:t xml:space="preserve"> </w:t>
            </w:r>
            <w:r w:rsidRPr="008F1C27">
              <w:rPr>
                <w:rFonts w:eastAsia="SimSun"/>
                <w:color w:val="000000"/>
                <w:sz w:val="20"/>
                <w:szCs w:val="20"/>
              </w:rPr>
              <w:t>surfer;</w:t>
            </w:r>
            <w:r w:rsidRPr="008F1C27">
              <w:rPr>
                <w:rFonts w:eastAsia="SimSun"/>
                <w:color w:val="000000"/>
                <w:sz w:val="20"/>
                <w:szCs w:val="20"/>
              </w:rPr>
              <w:br/>
            </w:r>
            <w:r w:rsidR="00275C36">
              <w:rPr>
                <w:rFonts w:eastAsia="SimSun"/>
                <w:color w:val="000000"/>
                <w:sz w:val="20"/>
                <w:szCs w:val="20"/>
              </w:rPr>
              <w:t xml:space="preserve">Otherwise </w:t>
            </w:r>
            <w:r w:rsidR="00687FB3">
              <w:rPr>
                <w:rFonts w:eastAsia="SimSun"/>
                <w:color w:val="000000"/>
                <w:sz w:val="20"/>
                <w:szCs w:val="20"/>
              </w:rPr>
              <w:t>non-</w:t>
            </w:r>
            <w:r w:rsidRPr="008F1C27">
              <w:rPr>
                <w:rFonts w:eastAsia="SimSun"/>
                <w:color w:val="000000"/>
                <w:sz w:val="20"/>
                <w:szCs w:val="20"/>
              </w:rPr>
              <w:t>surfer.</w:t>
            </w:r>
          </w:p>
        </w:tc>
        <w:tc>
          <w:tcPr>
            <w:tcW w:w="4163" w:type="dxa"/>
            <w:tcBorders>
              <w:top w:val="nil"/>
              <w:left w:val="nil"/>
              <w:bottom w:val="single" w:sz="12" w:space="0" w:color="auto"/>
              <w:right w:val="nil"/>
            </w:tcBorders>
            <w:shd w:val="clear" w:color="auto" w:fill="auto"/>
            <w:hideMark/>
          </w:tcPr>
          <w:p w14:paraId="28BBDD5C" w14:textId="6B1EB0E3" w:rsidR="00200777" w:rsidRPr="008F1C27" w:rsidRDefault="00435176" w:rsidP="00687FB3">
            <w:pPr>
              <w:spacing w:after="0" w:line="480" w:lineRule="auto"/>
              <w:ind w:firstLineChars="0" w:firstLine="0"/>
              <w:rPr>
                <w:rFonts w:eastAsia="SimSun"/>
                <w:color w:val="000000"/>
                <w:sz w:val="20"/>
                <w:szCs w:val="20"/>
              </w:rPr>
            </w:pPr>
            <w:r>
              <w:rPr>
                <w:rFonts w:eastAsia="SimSun"/>
                <w:color w:val="000000"/>
                <w:sz w:val="20"/>
                <w:szCs w:val="20"/>
              </w:rPr>
              <w:t>T</w:t>
            </w:r>
            <w:r w:rsidR="00573FBC">
              <w:rPr>
                <w:rFonts w:eastAsia="SimSun"/>
                <w:color w:val="000000"/>
                <w:sz w:val="20"/>
                <w:szCs w:val="20"/>
              </w:rPr>
              <w:t xml:space="preserve">he correlation coefficient of observed migration of green wave surfers (identified by </w:t>
            </w:r>
            <w:r w:rsidR="00F65425">
              <w:rPr>
                <w:rFonts w:eastAsia="SimSun"/>
                <w:color w:val="000000"/>
                <w:sz w:val="20"/>
                <w:szCs w:val="20"/>
              </w:rPr>
              <w:t>Simple Conventional Correlation</w:t>
            </w:r>
            <w:r w:rsidR="00573FBC">
              <w:rPr>
                <w:rFonts w:eastAsia="SimSun"/>
                <w:color w:val="000000"/>
                <w:sz w:val="20"/>
                <w:szCs w:val="20"/>
              </w:rPr>
              <w:t>)</w:t>
            </w:r>
            <w:r w:rsidR="000529FF" w:rsidRPr="008F1C27">
              <w:rPr>
                <w:rFonts w:eastAsia="SimSun"/>
                <w:color w:val="000000"/>
                <w:sz w:val="20"/>
                <w:szCs w:val="20"/>
              </w:rPr>
              <w:t xml:space="preserve"> </w:t>
            </w:r>
            <w:r w:rsidR="00573FBC">
              <w:rPr>
                <w:rFonts w:eastAsia="SimSun"/>
                <w:color w:val="000000"/>
                <w:sz w:val="20"/>
                <w:szCs w:val="20"/>
              </w:rPr>
              <w:t>is significantly higher than all stochastic migrations</w:t>
            </w:r>
            <w:r>
              <w:rPr>
                <w:rFonts w:eastAsia="SimSun"/>
                <w:color w:val="000000"/>
                <w:sz w:val="20"/>
                <w:szCs w:val="20"/>
              </w:rPr>
              <w:t>:</w:t>
            </w:r>
            <w:r w:rsidR="00573FBC">
              <w:rPr>
                <w:rFonts w:eastAsia="SimSun"/>
                <w:color w:val="000000"/>
                <w:sz w:val="20"/>
                <w:szCs w:val="20"/>
              </w:rPr>
              <w:t xml:space="preserve"> surfer</w:t>
            </w:r>
            <w:r w:rsidR="000529FF" w:rsidRPr="008F1C27">
              <w:rPr>
                <w:rFonts w:eastAsia="SimSun"/>
                <w:color w:val="000000"/>
                <w:sz w:val="20"/>
                <w:szCs w:val="20"/>
              </w:rPr>
              <w:t>;</w:t>
            </w:r>
            <w:r w:rsidR="00573FBC">
              <w:rPr>
                <w:rFonts w:eastAsia="SimSun"/>
                <w:color w:val="000000"/>
                <w:sz w:val="20"/>
                <w:szCs w:val="20"/>
              </w:rPr>
              <w:br/>
              <w:t>O</w:t>
            </w:r>
            <w:r w:rsidR="00687FB3">
              <w:rPr>
                <w:rFonts w:eastAsia="SimSun"/>
                <w:color w:val="000000"/>
                <w:sz w:val="20"/>
                <w:szCs w:val="20"/>
              </w:rPr>
              <w:t>therwise non-</w:t>
            </w:r>
            <w:r w:rsidR="000529FF" w:rsidRPr="008F1C27">
              <w:rPr>
                <w:rFonts w:eastAsia="SimSun"/>
                <w:color w:val="000000"/>
                <w:sz w:val="20"/>
                <w:szCs w:val="20"/>
              </w:rPr>
              <w:t>surfer.</w:t>
            </w:r>
          </w:p>
        </w:tc>
        <w:tc>
          <w:tcPr>
            <w:tcW w:w="3515" w:type="dxa"/>
            <w:tcBorders>
              <w:top w:val="nil"/>
              <w:left w:val="nil"/>
              <w:bottom w:val="single" w:sz="12" w:space="0" w:color="auto"/>
              <w:right w:val="nil"/>
            </w:tcBorders>
            <w:shd w:val="clear" w:color="auto" w:fill="auto"/>
            <w:hideMark/>
          </w:tcPr>
          <w:p w14:paraId="4A27E032" w14:textId="1374EE4D" w:rsidR="00200777" w:rsidRPr="008F1C27" w:rsidRDefault="000529FF" w:rsidP="00687FB3">
            <w:pPr>
              <w:spacing w:after="0" w:line="480" w:lineRule="auto"/>
              <w:ind w:firstLineChars="0" w:firstLine="0"/>
              <w:rPr>
                <w:rFonts w:eastAsia="SimSun"/>
                <w:color w:val="000000"/>
                <w:sz w:val="20"/>
                <w:szCs w:val="20"/>
              </w:rPr>
            </w:pPr>
            <w:r w:rsidRPr="008F1C27">
              <w:rPr>
                <w:rFonts w:eastAsia="SimSun"/>
                <w:color w:val="000000"/>
                <w:sz w:val="20"/>
                <w:szCs w:val="20"/>
              </w:rPr>
              <w:t>Observed green wave metrics significantly different from all stochastic ones: surfer;</w:t>
            </w:r>
            <w:r w:rsidR="00435176">
              <w:rPr>
                <w:rFonts w:eastAsia="SimSun"/>
                <w:color w:val="000000"/>
                <w:sz w:val="20"/>
                <w:szCs w:val="20"/>
              </w:rPr>
              <w:br/>
            </w:r>
            <w:r w:rsidR="00814E4D">
              <w:rPr>
                <w:rFonts w:eastAsia="SimSun"/>
                <w:color w:val="000000"/>
                <w:sz w:val="20"/>
                <w:szCs w:val="20"/>
              </w:rPr>
              <w:t>o</w:t>
            </w:r>
            <w:r w:rsidR="00687FB3">
              <w:rPr>
                <w:rFonts w:eastAsia="SimSun"/>
                <w:color w:val="000000"/>
                <w:sz w:val="20"/>
                <w:szCs w:val="20"/>
              </w:rPr>
              <w:t>therwise non-</w:t>
            </w:r>
            <w:r w:rsidRPr="008F1C27">
              <w:rPr>
                <w:rFonts w:eastAsia="SimSun"/>
                <w:color w:val="000000"/>
                <w:sz w:val="20"/>
                <w:szCs w:val="20"/>
              </w:rPr>
              <w:t>surfer.</w:t>
            </w:r>
          </w:p>
        </w:tc>
      </w:tr>
    </w:tbl>
    <w:p w14:paraId="4F0D16CF" w14:textId="77777777" w:rsidR="00014A3B" w:rsidRPr="008F1C27" w:rsidRDefault="00014A3B" w:rsidP="00014A3B">
      <w:pPr>
        <w:ind w:firstLineChars="0" w:firstLine="0"/>
      </w:pPr>
    </w:p>
    <w:p w14:paraId="4430D446" w14:textId="77777777" w:rsidR="00535E5C" w:rsidRDefault="00535E5C">
      <w:pPr>
        <w:ind w:firstLineChars="0" w:firstLine="0"/>
        <w:rPr>
          <w:i/>
          <w:iCs/>
          <w:color w:val="44546A" w:themeColor="text2"/>
          <w:sz w:val="18"/>
          <w:szCs w:val="18"/>
          <w:lang w:val="en-GB"/>
        </w:rPr>
      </w:pPr>
      <w:r>
        <w:rPr>
          <w:lang w:val="en-GB"/>
        </w:rPr>
        <w:br w:type="page"/>
      </w:r>
    </w:p>
    <w:p w14:paraId="204C4970" w14:textId="0F7B7904" w:rsidR="00535E5C" w:rsidRDefault="00535E5C" w:rsidP="00FA603A">
      <w:pPr>
        <w:pStyle w:val="Caption"/>
        <w:spacing w:line="480" w:lineRule="auto"/>
        <w:ind w:firstLineChars="0" w:firstLine="0"/>
        <w:rPr>
          <w:b/>
          <w:i w:val="0"/>
          <w:color w:val="auto"/>
          <w:sz w:val="24"/>
          <w:szCs w:val="24"/>
          <w:lang w:val="en-GB"/>
        </w:rPr>
      </w:pPr>
      <w:bookmarkStart w:id="2" w:name="_Toc1632711"/>
      <w:r w:rsidRPr="00303ECB">
        <w:rPr>
          <w:rStyle w:val="Heading1Char"/>
          <w:rFonts w:eastAsiaTheme="minorEastAsia"/>
          <w:i w:val="0"/>
          <w:color w:val="auto"/>
        </w:rPr>
        <w:lastRenderedPageBreak/>
        <w:t>Supplementary Table 2</w:t>
      </w:r>
      <w:bookmarkEnd w:id="2"/>
      <w:r w:rsidRPr="00DB102C">
        <w:rPr>
          <w:b/>
          <w:i w:val="0"/>
          <w:color w:val="auto"/>
          <w:sz w:val="24"/>
          <w:szCs w:val="24"/>
          <w:lang w:val="en-GB"/>
        </w:rPr>
        <w:t xml:space="preserve">. </w:t>
      </w:r>
      <w:r w:rsidR="00A9700F">
        <w:rPr>
          <w:b/>
          <w:i w:val="0"/>
          <w:color w:val="auto"/>
          <w:sz w:val="24"/>
          <w:szCs w:val="24"/>
          <w:lang w:val="en-GB"/>
        </w:rPr>
        <w:t xml:space="preserve">Comparison of </w:t>
      </w:r>
      <w:r w:rsidR="00FA603A">
        <w:rPr>
          <w:b/>
          <w:i w:val="0"/>
          <w:color w:val="auto"/>
          <w:sz w:val="24"/>
          <w:szCs w:val="24"/>
          <w:lang w:val="en-GB"/>
        </w:rPr>
        <w:t xml:space="preserve">three types of </w:t>
      </w:r>
      <w:r w:rsidR="00A9700F">
        <w:rPr>
          <w:b/>
          <w:i w:val="0"/>
          <w:color w:val="auto"/>
          <w:sz w:val="24"/>
          <w:szCs w:val="24"/>
          <w:lang w:val="en-GB"/>
        </w:rPr>
        <w:t xml:space="preserve">stochastic </w:t>
      </w:r>
      <w:r w:rsidR="00FA603A">
        <w:rPr>
          <w:b/>
          <w:i w:val="0"/>
          <w:color w:val="auto"/>
          <w:sz w:val="24"/>
          <w:szCs w:val="24"/>
          <w:lang w:val="en-GB"/>
        </w:rPr>
        <w:t>migration simulations</w:t>
      </w:r>
      <w:r w:rsidR="00A9700F">
        <w:rPr>
          <w:b/>
          <w:i w:val="0"/>
          <w:color w:val="auto"/>
          <w:sz w:val="24"/>
          <w:szCs w:val="24"/>
          <w:lang w:val="en-GB"/>
        </w:rPr>
        <w:t>.</w:t>
      </w:r>
    </w:p>
    <w:tbl>
      <w:tblPr>
        <w:tblW w:w="10349" w:type="dxa"/>
        <w:tblInd w:w="-1134" w:type="dxa"/>
        <w:tblBorders>
          <w:top w:val="single" w:sz="12" w:space="0" w:color="auto"/>
          <w:bottom w:val="single" w:sz="12" w:space="0" w:color="auto"/>
        </w:tblBorders>
        <w:tblLook w:val="04A0" w:firstRow="1" w:lastRow="0" w:firstColumn="1" w:lastColumn="0" w:noHBand="0" w:noVBand="1"/>
      </w:tblPr>
      <w:tblGrid>
        <w:gridCol w:w="1844"/>
        <w:gridCol w:w="2835"/>
        <w:gridCol w:w="2835"/>
        <w:gridCol w:w="2835"/>
      </w:tblGrid>
      <w:tr w:rsidR="00080668" w:rsidRPr="00AE07E3" w14:paraId="15ECABE5" w14:textId="77777777" w:rsidTr="008F1C27">
        <w:trPr>
          <w:trHeight w:val="300"/>
        </w:trPr>
        <w:tc>
          <w:tcPr>
            <w:tcW w:w="1844" w:type="dxa"/>
            <w:tcBorders>
              <w:top w:val="single" w:sz="12" w:space="0" w:color="auto"/>
              <w:bottom w:val="single" w:sz="12" w:space="0" w:color="auto"/>
            </w:tcBorders>
            <w:shd w:val="clear" w:color="auto" w:fill="auto"/>
            <w:noWrap/>
            <w:vAlign w:val="center"/>
            <w:hideMark/>
          </w:tcPr>
          <w:p w14:paraId="29AA1685" w14:textId="77777777" w:rsidR="00080668" w:rsidRPr="008F1C27" w:rsidRDefault="00080668" w:rsidP="00080668">
            <w:pPr>
              <w:spacing w:after="0" w:line="240" w:lineRule="auto"/>
              <w:ind w:firstLineChars="0" w:firstLine="0"/>
              <w:rPr>
                <w:rFonts w:eastAsia="SimSun"/>
                <w:sz w:val="20"/>
                <w:szCs w:val="20"/>
              </w:rPr>
            </w:pPr>
          </w:p>
        </w:tc>
        <w:tc>
          <w:tcPr>
            <w:tcW w:w="2835" w:type="dxa"/>
            <w:tcBorders>
              <w:top w:val="single" w:sz="12" w:space="0" w:color="auto"/>
              <w:bottom w:val="single" w:sz="12" w:space="0" w:color="auto"/>
            </w:tcBorders>
            <w:shd w:val="clear" w:color="auto" w:fill="auto"/>
            <w:noWrap/>
            <w:vAlign w:val="center"/>
            <w:hideMark/>
          </w:tcPr>
          <w:p w14:paraId="7D2EB512" w14:textId="77777777" w:rsidR="00080668" w:rsidRPr="008F1C27" w:rsidRDefault="000529FF" w:rsidP="00080668">
            <w:pPr>
              <w:spacing w:after="0" w:line="240" w:lineRule="auto"/>
              <w:ind w:firstLineChars="0" w:firstLine="0"/>
              <w:rPr>
                <w:rFonts w:eastAsia="SimSun"/>
                <w:color w:val="000000"/>
                <w:sz w:val="20"/>
                <w:szCs w:val="20"/>
              </w:rPr>
            </w:pPr>
            <w:r w:rsidRPr="008F1C27">
              <w:rPr>
                <w:rFonts w:eastAsia="SimSun"/>
                <w:color w:val="000000"/>
                <w:sz w:val="20"/>
                <w:szCs w:val="20"/>
              </w:rPr>
              <w:t>Stochastic timing</w:t>
            </w:r>
          </w:p>
        </w:tc>
        <w:tc>
          <w:tcPr>
            <w:tcW w:w="2835" w:type="dxa"/>
            <w:tcBorders>
              <w:top w:val="single" w:sz="12" w:space="0" w:color="auto"/>
              <w:bottom w:val="single" w:sz="12" w:space="0" w:color="auto"/>
            </w:tcBorders>
            <w:shd w:val="clear" w:color="auto" w:fill="auto"/>
            <w:noWrap/>
            <w:vAlign w:val="center"/>
            <w:hideMark/>
          </w:tcPr>
          <w:p w14:paraId="03E55BB2" w14:textId="77777777" w:rsidR="00080668" w:rsidRPr="008F1C27" w:rsidRDefault="000529FF" w:rsidP="00080668">
            <w:pPr>
              <w:spacing w:after="0" w:line="240" w:lineRule="auto"/>
              <w:ind w:firstLineChars="0" w:firstLine="0"/>
              <w:rPr>
                <w:rFonts w:eastAsia="SimSun"/>
                <w:color w:val="000000"/>
                <w:sz w:val="20"/>
                <w:szCs w:val="20"/>
              </w:rPr>
            </w:pPr>
            <w:r w:rsidRPr="008F1C27">
              <w:rPr>
                <w:rFonts w:eastAsia="SimSun"/>
                <w:color w:val="000000"/>
                <w:sz w:val="20"/>
                <w:szCs w:val="20"/>
              </w:rPr>
              <w:t>Stochastic stopover site</w:t>
            </w:r>
          </w:p>
        </w:tc>
        <w:tc>
          <w:tcPr>
            <w:tcW w:w="2835" w:type="dxa"/>
            <w:tcBorders>
              <w:top w:val="single" w:sz="12" w:space="0" w:color="auto"/>
              <w:bottom w:val="single" w:sz="12" w:space="0" w:color="auto"/>
            </w:tcBorders>
            <w:shd w:val="clear" w:color="auto" w:fill="auto"/>
            <w:noWrap/>
            <w:vAlign w:val="center"/>
            <w:hideMark/>
          </w:tcPr>
          <w:p w14:paraId="10FB5B5D" w14:textId="77777777" w:rsidR="00080668" w:rsidRPr="008F1C27" w:rsidRDefault="000529FF" w:rsidP="00080668">
            <w:pPr>
              <w:spacing w:after="0" w:line="240" w:lineRule="auto"/>
              <w:ind w:firstLineChars="0" w:firstLine="0"/>
              <w:rPr>
                <w:rFonts w:eastAsia="SimSun"/>
                <w:color w:val="000000"/>
                <w:sz w:val="20"/>
                <w:szCs w:val="20"/>
              </w:rPr>
            </w:pPr>
            <w:r w:rsidRPr="008F1C27">
              <w:rPr>
                <w:rFonts w:eastAsia="SimSun"/>
                <w:color w:val="000000"/>
                <w:sz w:val="20"/>
                <w:szCs w:val="20"/>
              </w:rPr>
              <w:t>Stochastic timing and stopover site</w:t>
            </w:r>
          </w:p>
        </w:tc>
      </w:tr>
      <w:tr w:rsidR="00080668" w:rsidRPr="00AE07E3" w14:paraId="7DE3D1C5" w14:textId="77777777" w:rsidTr="00124AB6">
        <w:trPr>
          <w:trHeight w:val="300"/>
        </w:trPr>
        <w:tc>
          <w:tcPr>
            <w:tcW w:w="10349" w:type="dxa"/>
            <w:gridSpan w:val="4"/>
            <w:tcBorders>
              <w:top w:val="single" w:sz="12" w:space="0" w:color="auto"/>
            </w:tcBorders>
            <w:shd w:val="clear" w:color="auto" w:fill="auto"/>
            <w:noWrap/>
            <w:vAlign w:val="center"/>
            <w:hideMark/>
          </w:tcPr>
          <w:p w14:paraId="338B3101" w14:textId="77777777" w:rsidR="00200777" w:rsidRPr="008F1C27" w:rsidRDefault="000529FF">
            <w:pPr>
              <w:spacing w:afterLines="50" w:after="120" w:line="240" w:lineRule="auto"/>
              <w:ind w:firstLineChars="0" w:firstLine="0"/>
              <w:rPr>
                <w:rFonts w:eastAsia="Times New Roman"/>
                <w:b/>
                <w:sz w:val="20"/>
                <w:szCs w:val="20"/>
              </w:rPr>
            </w:pPr>
            <w:r w:rsidRPr="008F1C27">
              <w:rPr>
                <w:rFonts w:eastAsia="SimSun"/>
                <w:b/>
                <w:color w:val="000000"/>
                <w:sz w:val="20"/>
                <w:szCs w:val="20"/>
              </w:rPr>
              <w:t>Temporal elements</w:t>
            </w:r>
          </w:p>
        </w:tc>
      </w:tr>
      <w:tr w:rsidR="00B37B9A" w:rsidRPr="00AE07E3" w14:paraId="1EFED9DC" w14:textId="77777777" w:rsidTr="000E19E6">
        <w:trPr>
          <w:trHeight w:val="300"/>
        </w:trPr>
        <w:tc>
          <w:tcPr>
            <w:tcW w:w="1844" w:type="dxa"/>
            <w:shd w:val="clear" w:color="auto" w:fill="auto"/>
            <w:noWrap/>
            <w:vAlign w:val="center"/>
            <w:hideMark/>
          </w:tcPr>
          <w:p w14:paraId="27F36DAD" w14:textId="77777777" w:rsidR="00B37B9A" w:rsidRPr="008F1C27" w:rsidRDefault="00B37B9A" w:rsidP="00B37B9A">
            <w:pPr>
              <w:spacing w:afterLines="50" w:after="120" w:line="240" w:lineRule="auto"/>
              <w:ind w:firstLineChars="0" w:firstLine="0"/>
              <w:rPr>
                <w:rFonts w:eastAsia="SimSun"/>
                <w:color w:val="000000"/>
                <w:sz w:val="20"/>
                <w:szCs w:val="20"/>
              </w:rPr>
            </w:pPr>
            <w:r>
              <w:rPr>
                <w:rFonts w:eastAsia="SimSun"/>
                <w:color w:val="000000"/>
                <w:sz w:val="20"/>
                <w:szCs w:val="20"/>
              </w:rPr>
              <w:t xml:space="preserve">(1) </w:t>
            </w:r>
            <w:r w:rsidRPr="008F1C27">
              <w:rPr>
                <w:rFonts w:eastAsia="SimSun"/>
                <w:color w:val="000000"/>
                <w:sz w:val="20"/>
                <w:szCs w:val="20"/>
              </w:rPr>
              <w:t>Starting time of migration</w:t>
            </w:r>
            <w:r>
              <w:rPr>
                <w:rFonts w:eastAsia="SimSun"/>
                <w:color w:val="000000"/>
                <w:sz w:val="20"/>
                <w:szCs w:val="20"/>
              </w:rPr>
              <w:t xml:space="preserve">, (2) </w:t>
            </w:r>
            <w:r>
              <w:rPr>
                <w:rFonts w:eastAsia="SimSun" w:hint="eastAsia"/>
                <w:color w:val="000000"/>
                <w:sz w:val="20"/>
                <w:szCs w:val="20"/>
              </w:rPr>
              <w:t>n</w:t>
            </w:r>
            <w:r w:rsidRPr="005E6B5E">
              <w:rPr>
                <w:rFonts w:eastAsia="SimSun"/>
                <w:color w:val="000000"/>
                <w:sz w:val="20"/>
                <w:szCs w:val="20"/>
              </w:rPr>
              <w:t>on-stopover period during migration</w:t>
            </w:r>
            <w:r>
              <w:rPr>
                <w:rFonts w:eastAsia="SimSun"/>
                <w:color w:val="000000"/>
                <w:sz w:val="20"/>
                <w:szCs w:val="20"/>
              </w:rPr>
              <w:t>, and (3) n</w:t>
            </w:r>
            <w:r w:rsidRPr="005E6B5E">
              <w:rPr>
                <w:rFonts w:eastAsia="SimSun"/>
                <w:color w:val="000000"/>
                <w:sz w:val="20"/>
                <w:szCs w:val="20"/>
              </w:rPr>
              <w:t>umber of stopover sites</w:t>
            </w:r>
          </w:p>
        </w:tc>
        <w:tc>
          <w:tcPr>
            <w:tcW w:w="2835" w:type="dxa"/>
            <w:shd w:val="clear" w:color="auto" w:fill="auto"/>
            <w:noWrap/>
            <w:vAlign w:val="center"/>
            <w:hideMark/>
          </w:tcPr>
          <w:p w14:paraId="2D243D05" w14:textId="77777777" w:rsidR="00B37B9A" w:rsidRPr="008F1C27" w:rsidRDefault="00B37B9A" w:rsidP="00B37B9A">
            <w:pPr>
              <w:spacing w:afterLines="50" w:after="120" w:line="240" w:lineRule="auto"/>
              <w:ind w:firstLineChars="0" w:firstLine="0"/>
              <w:jc w:val="center"/>
              <w:rPr>
                <w:rFonts w:eastAsia="SimSun"/>
                <w:color w:val="000000"/>
                <w:sz w:val="20"/>
                <w:szCs w:val="20"/>
              </w:rPr>
            </w:pPr>
            <w:r w:rsidRPr="008F1C27">
              <w:rPr>
                <w:rFonts w:eastAsia="SimSun"/>
                <w:color w:val="000000"/>
                <w:sz w:val="20"/>
                <w:szCs w:val="20"/>
              </w:rPr>
              <w:t xml:space="preserve">Same </w:t>
            </w:r>
            <w:r>
              <w:rPr>
                <w:rFonts w:eastAsia="SimSun"/>
                <w:color w:val="000000"/>
                <w:sz w:val="20"/>
                <w:szCs w:val="20"/>
              </w:rPr>
              <w:t>as</w:t>
            </w:r>
            <w:r w:rsidRPr="008F1C27">
              <w:rPr>
                <w:rFonts w:eastAsia="SimSun"/>
                <w:color w:val="000000"/>
                <w:sz w:val="20"/>
                <w:szCs w:val="20"/>
              </w:rPr>
              <w:t xml:space="preserve"> </w:t>
            </w:r>
            <w:r>
              <w:rPr>
                <w:rFonts w:eastAsia="SimSun"/>
                <w:color w:val="000000"/>
                <w:sz w:val="20"/>
                <w:szCs w:val="20"/>
              </w:rPr>
              <w:t xml:space="preserve">the </w:t>
            </w:r>
            <w:r w:rsidRPr="008F1C27">
              <w:rPr>
                <w:rFonts w:eastAsia="SimSun"/>
                <w:color w:val="000000"/>
                <w:sz w:val="20"/>
                <w:szCs w:val="20"/>
              </w:rPr>
              <w:t>observed migration</w:t>
            </w:r>
          </w:p>
        </w:tc>
        <w:tc>
          <w:tcPr>
            <w:tcW w:w="2835" w:type="dxa"/>
            <w:shd w:val="clear" w:color="auto" w:fill="auto"/>
            <w:vAlign w:val="center"/>
          </w:tcPr>
          <w:p w14:paraId="6245A2BC" w14:textId="5E88A302" w:rsidR="00B37B9A" w:rsidRPr="008F1C27" w:rsidRDefault="00B37B9A" w:rsidP="00B37B9A">
            <w:pPr>
              <w:spacing w:afterLines="50" w:after="120" w:line="240" w:lineRule="auto"/>
              <w:ind w:firstLineChars="0" w:firstLine="0"/>
              <w:jc w:val="center"/>
              <w:rPr>
                <w:rFonts w:eastAsia="SimSun"/>
                <w:color w:val="000000"/>
                <w:sz w:val="20"/>
                <w:szCs w:val="20"/>
              </w:rPr>
            </w:pPr>
            <w:r w:rsidRPr="008F1C27">
              <w:rPr>
                <w:rFonts w:eastAsia="SimSun"/>
                <w:color w:val="000000"/>
                <w:sz w:val="20"/>
                <w:szCs w:val="20"/>
              </w:rPr>
              <w:t xml:space="preserve">Same </w:t>
            </w:r>
            <w:r>
              <w:rPr>
                <w:rFonts w:eastAsia="SimSun"/>
                <w:color w:val="000000"/>
                <w:sz w:val="20"/>
                <w:szCs w:val="20"/>
              </w:rPr>
              <w:t>as</w:t>
            </w:r>
            <w:r w:rsidRPr="008F1C27">
              <w:rPr>
                <w:rFonts w:eastAsia="SimSun"/>
                <w:color w:val="000000"/>
                <w:sz w:val="20"/>
                <w:szCs w:val="20"/>
              </w:rPr>
              <w:t xml:space="preserve"> </w:t>
            </w:r>
            <w:r>
              <w:rPr>
                <w:rFonts w:eastAsia="SimSun"/>
                <w:color w:val="000000"/>
                <w:sz w:val="20"/>
                <w:szCs w:val="20"/>
              </w:rPr>
              <w:t xml:space="preserve">the </w:t>
            </w:r>
            <w:r w:rsidRPr="008F1C27">
              <w:rPr>
                <w:rFonts w:eastAsia="SimSun"/>
                <w:color w:val="000000"/>
                <w:sz w:val="20"/>
                <w:szCs w:val="20"/>
              </w:rPr>
              <w:t>observed migration</w:t>
            </w:r>
          </w:p>
        </w:tc>
        <w:tc>
          <w:tcPr>
            <w:tcW w:w="2835" w:type="dxa"/>
            <w:shd w:val="clear" w:color="auto" w:fill="auto"/>
            <w:vAlign w:val="center"/>
          </w:tcPr>
          <w:p w14:paraId="40C34A1C" w14:textId="17C38253" w:rsidR="00B37B9A" w:rsidRPr="008F1C27" w:rsidRDefault="00B37B9A" w:rsidP="00B37B9A">
            <w:pPr>
              <w:spacing w:afterLines="50" w:after="120" w:line="240" w:lineRule="auto"/>
              <w:ind w:firstLineChars="0" w:firstLine="0"/>
              <w:jc w:val="center"/>
              <w:rPr>
                <w:rFonts w:eastAsia="SimSun"/>
                <w:color w:val="000000"/>
                <w:sz w:val="20"/>
                <w:szCs w:val="20"/>
              </w:rPr>
            </w:pPr>
            <w:r w:rsidRPr="008F1C27">
              <w:rPr>
                <w:rFonts w:eastAsia="SimSun"/>
                <w:color w:val="000000"/>
                <w:sz w:val="20"/>
                <w:szCs w:val="20"/>
              </w:rPr>
              <w:t xml:space="preserve">Same </w:t>
            </w:r>
            <w:r>
              <w:rPr>
                <w:rFonts w:eastAsia="SimSun"/>
                <w:color w:val="000000"/>
                <w:sz w:val="20"/>
                <w:szCs w:val="20"/>
              </w:rPr>
              <w:t>as</w:t>
            </w:r>
            <w:r w:rsidRPr="008F1C27">
              <w:rPr>
                <w:rFonts w:eastAsia="SimSun"/>
                <w:color w:val="000000"/>
                <w:sz w:val="20"/>
                <w:szCs w:val="20"/>
              </w:rPr>
              <w:t xml:space="preserve"> </w:t>
            </w:r>
            <w:r>
              <w:rPr>
                <w:rFonts w:eastAsia="SimSun"/>
                <w:color w:val="000000"/>
                <w:sz w:val="20"/>
                <w:szCs w:val="20"/>
              </w:rPr>
              <w:t xml:space="preserve">the </w:t>
            </w:r>
            <w:r w:rsidRPr="008F1C27">
              <w:rPr>
                <w:rFonts w:eastAsia="SimSun"/>
                <w:color w:val="000000"/>
                <w:sz w:val="20"/>
                <w:szCs w:val="20"/>
              </w:rPr>
              <w:t>observed migration</w:t>
            </w:r>
          </w:p>
        </w:tc>
      </w:tr>
      <w:tr w:rsidR="00B37B9A" w:rsidRPr="00AE07E3" w14:paraId="3BBE341A" w14:textId="77777777" w:rsidTr="008F1C27">
        <w:trPr>
          <w:trHeight w:val="300"/>
        </w:trPr>
        <w:tc>
          <w:tcPr>
            <w:tcW w:w="1844" w:type="dxa"/>
            <w:shd w:val="clear" w:color="auto" w:fill="auto"/>
            <w:noWrap/>
            <w:vAlign w:val="center"/>
            <w:hideMark/>
          </w:tcPr>
          <w:p w14:paraId="31F87D8D" w14:textId="77777777" w:rsidR="00B37B9A" w:rsidRPr="008F1C27" w:rsidRDefault="00B37B9A" w:rsidP="00B37B9A">
            <w:pPr>
              <w:spacing w:afterLines="50" w:after="120" w:line="240" w:lineRule="auto"/>
              <w:ind w:firstLineChars="0" w:firstLine="0"/>
              <w:rPr>
                <w:rFonts w:eastAsia="SimSun"/>
                <w:color w:val="000000"/>
                <w:sz w:val="20"/>
                <w:szCs w:val="20"/>
              </w:rPr>
            </w:pPr>
            <w:r>
              <w:rPr>
                <w:rFonts w:eastAsia="SimSun"/>
                <w:color w:val="000000"/>
                <w:sz w:val="20"/>
                <w:szCs w:val="20"/>
              </w:rPr>
              <w:t xml:space="preserve">(4) </w:t>
            </w:r>
            <w:r w:rsidRPr="008F1C27">
              <w:rPr>
                <w:rFonts w:eastAsia="SimSun"/>
                <w:color w:val="000000"/>
                <w:sz w:val="20"/>
                <w:szCs w:val="20"/>
              </w:rPr>
              <w:t>Stopover duration at each site</w:t>
            </w:r>
          </w:p>
        </w:tc>
        <w:tc>
          <w:tcPr>
            <w:tcW w:w="2835" w:type="dxa"/>
            <w:shd w:val="clear" w:color="auto" w:fill="auto"/>
            <w:noWrap/>
            <w:vAlign w:val="center"/>
            <w:hideMark/>
          </w:tcPr>
          <w:p w14:paraId="24F55FA5" w14:textId="77777777" w:rsidR="00B37B9A" w:rsidRPr="008F1C27" w:rsidRDefault="00B37B9A" w:rsidP="00B37B9A">
            <w:pPr>
              <w:spacing w:afterLines="50" w:after="120" w:line="240" w:lineRule="auto"/>
              <w:ind w:firstLineChars="0" w:firstLine="0"/>
              <w:jc w:val="center"/>
              <w:rPr>
                <w:rFonts w:eastAsia="SimSun"/>
                <w:color w:val="000000"/>
                <w:sz w:val="20"/>
                <w:szCs w:val="20"/>
              </w:rPr>
            </w:pPr>
            <w:r w:rsidRPr="008F1C27">
              <w:rPr>
                <w:rFonts w:eastAsia="SimSun"/>
                <w:color w:val="000000"/>
                <w:sz w:val="20"/>
                <w:szCs w:val="20"/>
              </w:rPr>
              <w:t>Randomly drawn from the observed stopover duration pool of the corresponding population</w:t>
            </w:r>
            <w:r>
              <w:rPr>
                <w:rFonts w:eastAsia="SimSun"/>
                <w:color w:val="000000"/>
                <w:sz w:val="20"/>
                <w:szCs w:val="20"/>
              </w:rPr>
              <w:t>, controlling for the latest arrival at breeding site</w:t>
            </w:r>
          </w:p>
        </w:tc>
        <w:tc>
          <w:tcPr>
            <w:tcW w:w="2835" w:type="dxa"/>
            <w:shd w:val="clear" w:color="auto" w:fill="auto"/>
            <w:noWrap/>
            <w:vAlign w:val="center"/>
            <w:hideMark/>
          </w:tcPr>
          <w:p w14:paraId="7462F31D" w14:textId="77777777" w:rsidR="00B37B9A" w:rsidRPr="008F1C27" w:rsidRDefault="00B37B9A" w:rsidP="00B37B9A">
            <w:pPr>
              <w:spacing w:afterLines="50" w:after="120" w:line="240" w:lineRule="auto"/>
              <w:ind w:firstLineChars="0" w:firstLine="0"/>
              <w:jc w:val="center"/>
              <w:rPr>
                <w:rFonts w:eastAsia="SimSun"/>
                <w:color w:val="000000"/>
                <w:sz w:val="20"/>
                <w:szCs w:val="20"/>
              </w:rPr>
            </w:pPr>
            <w:r w:rsidRPr="008F1C27">
              <w:rPr>
                <w:rFonts w:eastAsia="SimSun"/>
                <w:color w:val="000000"/>
                <w:sz w:val="20"/>
                <w:szCs w:val="20"/>
              </w:rPr>
              <w:t xml:space="preserve">Same sequence and duration </w:t>
            </w:r>
            <w:r>
              <w:rPr>
                <w:rFonts w:eastAsia="SimSun"/>
                <w:color w:val="000000"/>
                <w:sz w:val="20"/>
                <w:szCs w:val="20"/>
              </w:rPr>
              <w:t>as</w:t>
            </w:r>
            <w:r w:rsidRPr="008F1C27">
              <w:rPr>
                <w:rFonts w:eastAsia="SimSun"/>
                <w:color w:val="000000"/>
                <w:sz w:val="20"/>
                <w:szCs w:val="20"/>
              </w:rPr>
              <w:t xml:space="preserve"> </w:t>
            </w:r>
            <w:r>
              <w:rPr>
                <w:rFonts w:eastAsia="SimSun"/>
                <w:color w:val="000000"/>
                <w:sz w:val="20"/>
                <w:szCs w:val="20"/>
              </w:rPr>
              <w:t xml:space="preserve">the </w:t>
            </w:r>
            <w:r w:rsidRPr="008F1C27">
              <w:rPr>
                <w:rFonts w:eastAsia="SimSun"/>
                <w:color w:val="000000"/>
                <w:sz w:val="20"/>
                <w:szCs w:val="20"/>
              </w:rPr>
              <w:t>observed migration</w:t>
            </w:r>
          </w:p>
        </w:tc>
        <w:tc>
          <w:tcPr>
            <w:tcW w:w="2835" w:type="dxa"/>
            <w:shd w:val="clear" w:color="auto" w:fill="auto"/>
            <w:noWrap/>
            <w:vAlign w:val="center"/>
            <w:hideMark/>
          </w:tcPr>
          <w:p w14:paraId="131585E4" w14:textId="77777777" w:rsidR="00B37B9A" w:rsidRPr="008F1C27" w:rsidRDefault="00B37B9A" w:rsidP="00B37B9A">
            <w:pPr>
              <w:spacing w:afterLines="50" w:after="120" w:line="240" w:lineRule="auto"/>
              <w:ind w:firstLineChars="0" w:firstLine="0"/>
              <w:jc w:val="center"/>
              <w:rPr>
                <w:rFonts w:eastAsia="SimSun"/>
                <w:color w:val="000000"/>
                <w:sz w:val="20"/>
                <w:szCs w:val="20"/>
              </w:rPr>
            </w:pPr>
            <w:r w:rsidRPr="008F1C27">
              <w:rPr>
                <w:rFonts w:eastAsia="SimSun"/>
                <w:color w:val="000000"/>
                <w:sz w:val="20"/>
                <w:szCs w:val="20"/>
              </w:rPr>
              <w:t>Randomly drawn from the observed stopover duration pool of the corresponding population</w:t>
            </w:r>
            <w:r>
              <w:rPr>
                <w:rFonts w:eastAsia="SimSun"/>
                <w:color w:val="000000"/>
                <w:sz w:val="20"/>
                <w:szCs w:val="20"/>
              </w:rPr>
              <w:t>, controlling for the latest arrival at breeding site</w:t>
            </w:r>
          </w:p>
        </w:tc>
      </w:tr>
      <w:tr w:rsidR="00B37B9A" w:rsidRPr="00AE07E3" w14:paraId="09E0C01F" w14:textId="77777777" w:rsidTr="00124AB6">
        <w:trPr>
          <w:trHeight w:val="300"/>
        </w:trPr>
        <w:tc>
          <w:tcPr>
            <w:tcW w:w="10349" w:type="dxa"/>
            <w:gridSpan w:val="4"/>
            <w:shd w:val="clear" w:color="auto" w:fill="auto"/>
            <w:noWrap/>
            <w:vAlign w:val="center"/>
            <w:hideMark/>
          </w:tcPr>
          <w:p w14:paraId="0AE18CBC" w14:textId="77777777" w:rsidR="00B37B9A" w:rsidRPr="008F1C27" w:rsidRDefault="00B37B9A" w:rsidP="00B37B9A">
            <w:pPr>
              <w:spacing w:afterLines="50" w:after="120" w:line="240" w:lineRule="auto"/>
              <w:ind w:firstLineChars="0" w:firstLine="0"/>
              <w:rPr>
                <w:rFonts w:eastAsia="Times New Roman"/>
                <w:b/>
                <w:sz w:val="20"/>
                <w:szCs w:val="20"/>
              </w:rPr>
            </w:pPr>
            <w:r w:rsidRPr="008F1C27">
              <w:rPr>
                <w:rFonts w:eastAsia="SimSun"/>
                <w:b/>
                <w:color w:val="000000"/>
                <w:sz w:val="20"/>
                <w:szCs w:val="20"/>
              </w:rPr>
              <w:t>Spatial elements</w:t>
            </w:r>
          </w:p>
        </w:tc>
      </w:tr>
      <w:tr w:rsidR="00B37B9A" w:rsidRPr="00AE07E3" w14:paraId="088B10E7" w14:textId="77777777" w:rsidTr="00124AB6">
        <w:trPr>
          <w:trHeight w:val="300"/>
        </w:trPr>
        <w:tc>
          <w:tcPr>
            <w:tcW w:w="1844" w:type="dxa"/>
            <w:shd w:val="clear" w:color="auto" w:fill="auto"/>
            <w:noWrap/>
            <w:vAlign w:val="center"/>
            <w:hideMark/>
          </w:tcPr>
          <w:p w14:paraId="0E37251B" w14:textId="77777777" w:rsidR="00B37B9A" w:rsidRPr="008F1C27" w:rsidRDefault="00B37B9A" w:rsidP="00B37B9A">
            <w:pPr>
              <w:spacing w:afterLines="50" w:after="120" w:line="240" w:lineRule="auto"/>
              <w:ind w:firstLineChars="0" w:firstLine="0"/>
              <w:rPr>
                <w:rFonts w:eastAsia="SimSun"/>
                <w:color w:val="000000"/>
                <w:sz w:val="20"/>
                <w:szCs w:val="20"/>
              </w:rPr>
            </w:pPr>
            <w:r>
              <w:rPr>
                <w:rFonts w:eastAsia="SimSun"/>
                <w:color w:val="000000"/>
                <w:sz w:val="20"/>
                <w:szCs w:val="20"/>
              </w:rPr>
              <w:t xml:space="preserve">(1) </w:t>
            </w:r>
            <w:r w:rsidRPr="008F1C27">
              <w:rPr>
                <w:rFonts w:eastAsia="SimSun"/>
                <w:color w:val="000000"/>
                <w:sz w:val="20"/>
                <w:szCs w:val="20"/>
              </w:rPr>
              <w:t>Migration track</w:t>
            </w:r>
          </w:p>
        </w:tc>
        <w:tc>
          <w:tcPr>
            <w:tcW w:w="2835" w:type="dxa"/>
            <w:shd w:val="clear" w:color="auto" w:fill="auto"/>
            <w:noWrap/>
            <w:vAlign w:val="center"/>
            <w:hideMark/>
          </w:tcPr>
          <w:p w14:paraId="749726FE" w14:textId="77777777" w:rsidR="00B37B9A" w:rsidRPr="008F1C27" w:rsidRDefault="00B37B9A" w:rsidP="00B37B9A">
            <w:pPr>
              <w:spacing w:afterLines="50" w:after="120" w:line="240" w:lineRule="auto"/>
              <w:ind w:firstLineChars="0" w:firstLine="0"/>
              <w:rPr>
                <w:rFonts w:eastAsia="SimSun"/>
                <w:color w:val="000000"/>
                <w:sz w:val="20"/>
                <w:szCs w:val="20"/>
              </w:rPr>
            </w:pPr>
            <w:r w:rsidRPr="005E6B5E">
              <w:rPr>
                <w:rFonts w:eastAsia="SimSun"/>
                <w:color w:val="000000"/>
                <w:sz w:val="20"/>
                <w:szCs w:val="20"/>
              </w:rPr>
              <w:t xml:space="preserve">Same </w:t>
            </w:r>
            <w:r>
              <w:rPr>
                <w:rFonts w:eastAsia="SimSun"/>
                <w:color w:val="000000"/>
                <w:sz w:val="20"/>
                <w:szCs w:val="20"/>
              </w:rPr>
              <w:t>as</w:t>
            </w:r>
            <w:r w:rsidRPr="005E6B5E">
              <w:rPr>
                <w:rFonts w:eastAsia="SimSun"/>
                <w:color w:val="000000"/>
                <w:sz w:val="20"/>
                <w:szCs w:val="20"/>
              </w:rPr>
              <w:t xml:space="preserve"> </w:t>
            </w:r>
            <w:r>
              <w:rPr>
                <w:rFonts w:eastAsia="SimSun"/>
                <w:color w:val="000000"/>
                <w:sz w:val="20"/>
                <w:szCs w:val="20"/>
              </w:rPr>
              <w:t xml:space="preserve">the </w:t>
            </w:r>
            <w:r w:rsidRPr="005E6B5E">
              <w:rPr>
                <w:rFonts w:eastAsia="SimSun"/>
                <w:color w:val="000000"/>
                <w:sz w:val="20"/>
                <w:szCs w:val="20"/>
              </w:rPr>
              <w:t>observed migration</w:t>
            </w:r>
            <w:r w:rsidRPr="0067442D" w:rsidDel="00B352DE">
              <w:rPr>
                <w:rFonts w:eastAsia="SimSun"/>
                <w:color w:val="000000"/>
                <w:sz w:val="20"/>
                <w:szCs w:val="20"/>
              </w:rPr>
              <w:t xml:space="preserve"> </w:t>
            </w:r>
          </w:p>
        </w:tc>
        <w:tc>
          <w:tcPr>
            <w:tcW w:w="5670" w:type="dxa"/>
            <w:gridSpan w:val="2"/>
            <w:shd w:val="clear" w:color="auto" w:fill="auto"/>
            <w:noWrap/>
            <w:vAlign w:val="center"/>
            <w:hideMark/>
          </w:tcPr>
          <w:p w14:paraId="65BFC23A" w14:textId="77777777" w:rsidR="00B37B9A" w:rsidRPr="008F1C27" w:rsidRDefault="00B37B9A" w:rsidP="00B37B9A">
            <w:pPr>
              <w:spacing w:afterLines="50" w:after="120" w:line="240" w:lineRule="auto"/>
              <w:ind w:firstLineChars="0" w:firstLine="0"/>
              <w:jc w:val="center"/>
              <w:rPr>
                <w:rFonts w:eastAsia="SimSun"/>
                <w:color w:val="000000"/>
                <w:sz w:val="20"/>
                <w:szCs w:val="20"/>
              </w:rPr>
            </w:pPr>
            <w:r w:rsidRPr="008F1C27">
              <w:rPr>
                <w:rFonts w:eastAsia="SimSun"/>
                <w:color w:val="000000"/>
                <w:sz w:val="20"/>
                <w:szCs w:val="20"/>
              </w:rPr>
              <w:t>Stochastic tracks based on same parameters of continuous-time correlation random walk models</w:t>
            </w:r>
          </w:p>
        </w:tc>
      </w:tr>
      <w:tr w:rsidR="00B37B9A" w:rsidRPr="00AE07E3" w14:paraId="16F3AAF6" w14:textId="77777777" w:rsidTr="00025784">
        <w:trPr>
          <w:trHeight w:val="300"/>
        </w:trPr>
        <w:tc>
          <w:tcPr>
            <w:tcW w:w="1844" w:type="dxa"/>
            <w:shd w:val="clear" w:color="auto" w:fill="auto"/>
            <w:noWrap/>
            <w:vAlign w:val="center"/>
            <w:hideMark/>
          </w:tcPr>
          <w:p w14:paraId="5A141B9F" w14:textId="77777777" w:rsidR="00B37B9A" w:rsidRPr="008F1C27" w:rsidRDefault="00B37B9A" w:rsidP="00B37B9A">
            <w:pPr>
              <w:spacing w:afterLines="50" w:after="120" w:line="240" w:lineRule="auto"/>
              <w:ind w:firstLineChars="0" w:firstLine="0"/>
              <w:rPr>
                <w:rFonts w:eastAsia="SimSun"/>
                <w:color w:val="000000"/>
                <w:sz w:val="20"/>
                <w:szCs w:val="20"/>
              </w:rPr>
            </w:pPr>
            <w:r>
              <w:rPr>
                <w:rFonts w:eastAsia="SimSun"/>
                <w:color w:val="000000"/>
                <w:sz w:val="20"/>
                <w:szCs w:val="20"/>
              </w:rPr>
              <w:t xml:space="preserve">(2) </w:t>
            </w:r>
            <w:r w:rsidRPr="008F1C27">
              <w:rPr>
                <w:rFonts w:eastAsia="SimSun"/>
                <w:color w:val="000000"/>
                <w:sz w:val="20"/>
                <w:szCs w:val="20"/>
              </w:rPr>
              <w:t>Location of stopover site</w:t>
            </w:r>
          </w:p>
        </w:tc>
        <w:tc>
          <w:tcPr>
            <w:tcW w:w="2835" w:type="dxa"/>
            <w:shd w:val="clear" w:color="auto" w:fill="auto"/>
            <w:noWrap/>
            <w:vAlign w:val="center"/>
          </w:tcPr>
          <w:p w14:paraId="50749B52" w14:textId="42DE15AE" w:rsidR="00B37B9A" w:rsidRPr="008F1C27" w:rsidRDefault="00B37B9A" w:rsidP="00B37B9A">
            <w:pPr>
              <w:spacing w:afterLines="50" w:after="120" w:line="240" w:lineRule="auto"/>
              <w:ind w:firstLineChars="0" w:firstLine="0"/>
              <w:rPr>
                <w:rFonts w:eastAsia="SimSun"/>
                <w:color w:val="000000"/>
                <w:sz w:val="20"/>
                <w:szCs w:val="20"/>
              </w:rPr>
            </w:pPr>
            <w:r w:rsidRPr="008F1C27">
              <w:rPr>
                <w:rFonts w:eastAsia="SimSun"/>
                <w:color w:val="000000"/>
                <w:sz w:val="20"/>
                <w:szCs w:val="20"/>
              </w:rPr>
              <w:t xml:space="preserve">Same </w:t>
            </w:r>
            <w:r>
              <w:rPr>
                <w:rFonts w:eastAsia="SimSun"/>
                <w:color w:val="000000"/>
                <w:sz w:val="20"/>
                <w:szCs w:val="20"/>
              </w:rPr>
              <w:t>as</w:t>
            </w:r>
            <w:r w:rsidRPr="008F1C27">
              <w:rPr>
                <w:rFonts w:eastAsia="SimSun"/>
                <w:color w:val="000000"/>
                <w:sz w:val="20"/>
                <w:szCs w:val="20"/>
              </w:rPr>
              <w:t xml:space="preserve"> </w:t>
            </w:r>
            <w:r>
              <w:rPr>
                <w:rFonts w:eastAsia="SimSun"/>
                <w:color w:val="000000"/>
                <w:sz w:val="20"/>
                <w:szCs w:val="20"/>
              </w:rPr>
              <w:t xml:space="preserve">the </w:t>
            </w:r>
            <w:r w:rsidRPr="008F1C27">
              <w:rPr>
                <w:rFonts w:eastAsia="SimSun"/>
                <w:color w:val="000000"/>
                <w:sz w:val="20"/>
                <w:szCs w:val="20"/>
              </w:rPr>
              <w:t>observed migration</w:t>
            </w:r>
          </w:p>
        </w:tc>
        <w:tc>
          <w:tcPr>
            <w:tcW w:w="5670" w:type="dxa"/>
            <w:gridSpan w:val="2"/>
            <w:shd w:val="clear" w:color="auto" w:fill="auto"/>
            <w:noWrap/>
            <w:vAlign w:val="center"/>
            <w:hideMark/>
          </w:tcPr>
          <w:p w14:paraId="24777C98" w14:textId="77777777" w:rsidR="00B37B9A" w:rsidRPr="008F1C27" w:rsidRDefault="00B37B9A" w:rsidP="00B37B9A">
            <w:pPr>
              <w:spacing w:afterLines="50" w:after="120" w:line="240" w:lineRule="auto"/>
              <w:ind w:firstLineChars="0" w:firstLine="0"/>
              <w:jc w:val="center"/>
              <w:rPr>
                <w:rFonts w:eastAsia="SimSun"/>
                <w:color w:val="000000"/>
                <w:sz w:val="20"/>
                <w:szCs w:val="20"/>
              </w:rPr>
            </w:pPr>
            <w:r w:rsidRPr="008F1C27">
              <w:rPr>
                <w:rFonts w:eastAsia="SimSun"/>
                <w:color w:val="000000"/>
                <w:sz w:val="20"/>
                <w:szCs w:val="20"/>
              </w:rPr>
              <w:t xml:space="preserve">Randomly assigned from stochastic migration tracks, controlling for the minimum distance between stopover sites and maximum distance of migration </w:t>
            </w:r>
            <w:r w:rsidRPr="005E6B5E">
              <w:rPr>
                <w:rFonts w:eastAsia="SimSun"/>
                <w:color w:val="000000"/>
                <w:sz w:val="20"/>
                <w:szCs w:val="20"/>
              </w:rPr>
              <w:t>flight</w:t>
            </w:r>
            <w:r w:rsidRPr="008F1C27">
              <w:rPr>
                <w:rFonts w:eastAsia="SimSun"/>
                <w:color w:val="000000"/>
                <w:sz w:val="20"/>
                <w:szCs w:val="20"/>
              </w:rPr>
              <w:t>.</w:t>
            </w:r>
          </w:p>
        </w:tc>
      </w:tr>
    </w:tbl>
    <w:p w14:paraId="1CF26DBF" w14:textId="77777777" w:rsidR="00535E5C" w:rsidRDefault="00535E5C">
      <w:pPr>
        <w:ind w:firstLineChars="0" w:firstLine="0"/>
        <w:rPr>
          <w:i/>
          <w:iCs/>
          <w:color w:val="44546A" w:themeColor="text2"/>
          <w:sz w:val="18"/>
          <w:szCs w:val="18"/>
          <w:lang w:val="en-GB"/>
        </w:rPr>
      </w:pPr>
    </w:p>
    <w:p w14:paraId="1B68EBB7" w14:textId="77777777" w:rsidR="00014A3B" w:rsidRDefault="00014A3B" w:rsidP="007528E5">
      <w:pPr>
        <w:pStyle w:val="Caption"/>
        <w:spacing w:line="480" w:lineRule="auto"/>
        <w:ind w:firstLineChars="0" w:firstLine="0"/>
        <w:rPr>
          <w:lang w:val="en-GB"/>
        </w:rPr>
        <w:sectPr w:rsidR="00014A3B" w:rsidSect="008F1C27">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lnNumType w:countBy="1" w:restart="continuous"/>
          <w:cols w:space="720"/>
          <w:docGrid w:linePitch="360"/>
        </w:sectPr>
      </w:pPr>
    </w:p>
    <w:p w14:paraId="23278F38" w14:textId="45967C65" w:rsidR="00E56B52" w:rsidRPr="00DB102C" w:rsidRDefault="00147DB7" w:rsidP="007528E5">
      <w:pPr>
        <w:pStyle w:val="Caption"/>
        <w:spacing w:line="480" w:lineRule="auto"/>
        <w:ind w:firstLineChars="0" w:firstLine="0"/>
        <w:rPr>
          <w:b/>
          <w:i w:val="0"/>
          <w:color w:val="auto"/>
          <w:sz w:val="24"/>
          <w:szCs w:val="24"/>
          <w:lang w:val="en-GB"/>
        </w:rPr>
      </w:pPr>
      <w:bookmarkStart w:id="3" w:name="_Ref478642504"/>
      <w:bookmarkStart w:id="4" w:name="_Toc1632712"/>
      <w:r w:rsidRPr="00303ECB">
        <w:rPr>
          <w:rStyle w:val="Heading1Char"/>
          <w:rFonts w:eastAsiaTheme="minorEastAsia"/>
          <w:i w:val="0"/>
          <w:color w:val="auto"/>
        </w:rPr>
        <w:lastRenderedPageBreak/>
        <w:t>Supplementary</w:t>
      </w:r>
      <w:r w:rsidR="00803F3C" w:rsidRPr="00303ECB">
        <w:rPr>
          <w:rStyle w:val="Heading1Char"/>
          <w:rFonts w:eastAsiaTheme="minorEastAsia"/>
          <w:i w:val="0"/>
          <w:color w:val="auto"/>
        </w:rPr>
        <w:t xml:space="preserve"> </w:t>
      </w:r>
      <w:r w:rsidR="00E56B52" w:rsidRPr="00303ECB">
        <w:rPr>
          <w:rStyle w:val="Heading1Char"/>
          <w:rFonts w:eastAsiaTheme="minorEastAsia"/>
          <w:i w:val="0"/>
          <w:color w:val="auto"/>
        </w:rPr>
        <w:t>Table</w:t>
      </w:r>
      <w:bookmarkEnd w:id="3"/>
      <w:r w:rsidR="00803F3C" w:rsidRPr="00303ECB">
        <w:rPr>
          <w:rStyle w:val="Heading1Char"/>
          <w:rFonts w:eastAsiaTheme="minorEastAsia"/>
          <w:i w:val="0"/>
          <w:color w:val="auto"/>
        </w:rPr>
        <w:t xml:space="preserve"> </w:t>
      </w:r>
      <w:r w:rsidR="00535E5C" w:rsidRPr="00303ECB">
        <w:rPr>
          <w:rStyle w:val="Heading1Char"/>
          <w:rFonts w:eastAsiaTheme="minorEastAsia"/>
          <w:i w:val="0"/>
          <w:color w:val="auto"/>
        </w:rPr>
        <w:t>3</w:t>
      </w:r>
      <w:bookmarkEnd w:id="4"/>
      <w:r w:rsidR="00E56B52" w:rsidRPr="00DB102C">
        <w:rPr>
          <w:b/>
          <w:i w:val="0"/>
          <w:color w:val="auto"/>
          <w:sz w:val="24"/>
          <w:szCs w:val="24"/>
          <w:lang w:val="en-GB"/>
        </w:rPr>
        <w:t xml:space="preserve">. Overview of the spring migration dataset, including source, sample size, geographical range and </w:t>
      </w:r>
      <w:r w:rsidR="00605B82" w:rsidRPr="00DB102C">
        <w:rPr>
          <w:b/>
          <w:i w:val="0"/>
          <w:color w:val="auto"/>
          <w:sz w:val="24"/>
          <w:szCs w:val="24"/>
          <w:lang w:val="en-GB"/>
        </w:rPr>
        <w:t xml:space="preserve">feeding </w:t>
      </w:r>
      <w:r w:rsidR="00E56B52" w:rsidRPr="00DB102C">
        <w:rPr>
          <w:b/>
          <w:i w:val="0"/>
          <w:color w:val="auto"/>
          <w:sz w:val="24"/>
          <w:szCs w:val="24"/>
          <w:lang w:val="en-GB"/>
        </w:rPr>
        <w:t>guilds of the study species.</w:t>
      </w:r>
    </w:p>
    <w:tbl>
      <w:tblPr>
        <w:tblW w:w="15632" w:type="dxa"/>
        <w:jc w:val="center"/>
        <w:tblBorders>
          <w:top w:val="single" w:sz="4" w:space="0" w:color="auto"/>
        </w:tblBorders>
        <w:tblLayout w:type="fixed"/>
        <w:tblLook w:val="04A0" w:firstRow="1" w:lastRow="0" w:firstColumn="1" w:lastColumn="0" w:noHBand="0" w:noVBand="1"/>
      </w:tblPr>
      <w:tblGrid>
        <w:gridCol w:w="742"/>
        <w:gridCol w:w="924"/>
        <w:gridCol w:w="686"/>
        <w:gridCol w:w="742"/>
        <w:gridCol w:w="938"/>
        <w:gridCol w:w="504"/>
        <w:gridCol w:w="993"/>
        <w:gridCol w:w="850"/>
        <w:gridCol w:w="476"/>
        <w:gridCol w:w="476"/>
        <w:gridCol w:w="713"/>
        <w:gridCol w:w="988"/>
        <w:gridCol w:w="850"/>
        <w:gridCol w:w="850"/>
        <w:gridCol w:w="788"/>
        <w:gridCol w:w="994"/>
        <w:gridCol w:w="992"/>
        <w:gridCol w:w="992"/>
        <w:gridCol w:w="1134"/>
      </w:tblGrid>
      <w:tr w:rsidR="002F3D06" w:rsidRPr="002F3D06" w14:paraId="739E6E74" w14:textId="77777777" w:rsidTr="00D17939">
        <w:trPr>
          <w:trHeight w:val="290"/>
          <w:jc w:val="center"/>
        </w:trPr>
        <w:tc>
          <w:tcPr>
            <w:tcW w:w="742" w:type="dxa"/>
            <w:tcBorders>
              <w:top w:val="single" w:sz="12" w:space="0" w:color="auto"/>
              <w:bottom w:val="single" w:sz="12" w:space="0" w:color="auto"/>
            </w:tcBorders>
            <w:shd w:val="clear" w:color="auto" w:fill="auto"/>
            <w:noWrap/>
            <w:hideMark/>
          </w:tcPr>
          <w:p w14:paraId="3FAE129D" w14:textId="77777777" w:rsidR="002F3D06" w:rsidRPr="002F3D06" w:rsidRDefault="002F3D06">
            <w:pPr>
              <w:spacing w:line="480" w:lineRule="auto"/>
              <w:ind w:firstLineChars="0" w:firstLine="0"/>
              <w:rPr>
                <w:sz w:val="13"/>
                <w:szCs w:val="13"/>
                <w:lang w:val="en-GB"/>
              </w:rPr>
            </w:pPr>
            <w:r w:rsidRPr="002F3D06">
              <w:rPr>
                <w:sz w:val="13"/>
                <w:szCs w:val="13"/>
                <w:lang w:val="en-GB"/>
              </w:rPr>
              <w:t>Data type</w:t>
            </w:r>
          </w:p>
        </w:tc>
        <w:tc>
          <w:tcPr>
            <w:tcW w:w="924" w:type="dxa"/>
            <w:tcBorders>
              <w:top w:val="single" w:sz="12" w:space="0" w:color="auto"/>
              <w:bottom w:val="single" w:sz="12" w:space="0" w:color="auto"/>
            </w:tcBorders>
          </w:tcPr>
          <w:p w14:paraId="140CDE84" w14:textId="77777777" w:rsidR="002F3D06" w:rsidRPr="002F3D06" w:rsidRDefault="002F3D06">
            <w:pPr>
              <w:spacing w:line="480" w:lineRule="auto"/>
              <w:ind w:firstLineChars="0" w:firstLine="0"/>
              <w:rPr>
                <w:sz w:val="13"/>
                <w:szCs w:val="13"/>
                <w:lang w:val="en-GB"/>
              </w:rPr>
            </w:pPr>
            <w:r w:rsidRPr="002F3D06">
              <w:rPr>
                <w:sz w:val="13"/>
                <w:szCs w:val="13"/>
                <w:lang w:val="en-GB"/>
              </w:rPr>
              <w:t>Data source</w:t>
            </w:r>
          </w:p>
        </w:tc>
        <w:tc>
          <w:tcPr>
            <w:tcW w:w="686" w:type="dxa"/>
            <w:tcBorders>
              <w:top w:val="single" w:sz="12" w:space="0" w:color="auto"/>
              <w:bottom w:val="single" w:sz="12" w:space="0" w:color="auto"/>
            </w:tcBorders>
          </w:tcPr>
          <w:p w14:paraId="4CC11A63" w14:textId="77777777" w:rsidR="002F3D06" w:rsidRPr="002F3D06" w:rsidRDefault="002F3D06">
            <w:pPr>
              <w:spacing w:line="480" w:lineRule="auto"/>
              <w:ind w:firstLineChars="0" w:firstLine="0"/>
              <w:rPr>
                <w:sz w:val="13"/>
                <w:szCs w:val="13"/>
                <w:lang w:val="en-GB"/>
              </w:rPr>
            </w:pPr>
            <w:r w:rsidRPr="002F3D06">
              <w:rPr>
                <w:rFonts w:hint="eastAsia"/>
                <w:sz w:val="13"/>
                <w:szCs w:val="13"/>
                <w:lang w:val="en-GB"/>
              </w:rPr>
              <w:t>L</w:t>
            </w:r>
            <w:r w:rsidRPr="002F3D06">
              <w:rPr>
                <w:sz w:val="13"/>
                <w:szCs w:val="13"/>
                <w:lang w:val="en-GB"/>
              </w:rPr>
              <w:t>ocation data type</w:t>
            </w:r>
          </w:p>
        </w:tc>
        <w:tc>
          <w:tcPr>
            <w:tcW w:w="742" w:type="dxa"/>
            <w:tcBorders>
              <w:top w:val="single" w:sz="12" w:space="0" w:color="auto"/>
              <w:bottom w:val="single" w:sz="12" w:space="0" w:color="auto"/>
            </w:tcBorders>
            <w:shd w:val="clear" w:color="auto" w:fill="auto"/>
            <w:noWrap/>
            <w:hideMark/>
          </w:tcPr>
          <w:p w14:paraId="271E16CB" w14:textId="77777777" w:rsidR="002F3D06" w:rsidRPr="002F3D06" w:rsidRDefault="002F3D06">
            <w:pPr>
              <w:spacing w:line="480" w:lineRule="auto"/>
              <w:ind w:firstLineChars="0" w:firstLine="0"/>
              <w:rPr>
                <w:sz w:val="13"/>
                <w:szCs w:val="13"/>
                <w:lang w:val="en-GB"/>
              </w:rPr>
            </w:pPr>
            <w:r w:rsidRPr="002F3D06">
              <w:rPr>
                <w:sz w:val="13"/>
                <w:szCs w:val="13"/>
                <w:lang w:val="en-GB"/>
              </w:rPr>
              <w:t>Species</w:t>
            </w:r>
          </w:p>
        </w:tc>
        <w:tc>
          <w:tcPr>
            <w:tcW w:w="938" w:type="dxa"/>
            <w:tcBorders>
              <w:top w:val="single" w:sz="12" w:space="0" w:color="auto"/>
              <w:bottom w:val="single" w:sz="12" w:space="0" w:color="auto"/>
            </w:tcBorders>
            <w:shd w:val="clear" w:color="auto" w:fill="auto"/>
            <w:noWrap/>
            <w:hideMark/>
          </w:tcPr>
          <w:p w14:paraId="485D2085" w14:textId="77777777" w:rsidR="002F3D06" w:rsidRPr="002F3D06" w:rsidRDefault="002F3D06">
            <w:pPr>
              <w:spacing w:line="480" w:lineRule="auto"/>
              <w:ind w:firstLineChars="0" w:firstLine="0"/>
              <w:rPr>
                <w:sz w:val="13"/>
                <w:szCs w:val="13"/>
                <w:lang w:val="en-GB"/>
              </w:rPr>
            </w:pPr>
            <w:r w:rsidRPr="002F3D06">
              <w:rPr>
                <w:sz w:val="13"/>
                <w:szCs w:val="13"/>
                <w:lang w:val="en-GB"/>
              </w:rPr>
              <w:t>Geographical range</w:t>
            </w:r>
          </w:p>
        </w:tc>
        <w:tc>
          <w:tcPr>
            <w:tcW w:w="504" w:type="dxa"/>
            <w:tcBorders>
              <w:top w:val="single" w:sz="12" w:space="0" w:color="auto"/>
              <w:bottom w:val="single" w:sz="12" w:space="0" w:color="auto"/>
            </w:tcBorders>
          </w:tcPr>
          <w:p w14:paraId="37B55FB0" w14:textId="77777777" w:rsidR="002F3D06" w:rsidRPr="002F3D06" w:rsidRDefault="002F3D06">
            <w:pPr>
              <w:spacing w:line="480" w:lineRule="auto"/>
              <w:ind w:firstLineChars="0" w:firstLine="0"/>
              <w:rPr>
                <w:sz w:val="13"/>
                <w:szCs w:val="13"/>
                <w:lang w:val="en-GB"/>
              </w:rPr>
            </w:pPr>
            <w:r w:rsidRPr="002F3D06">
              <w:rPr>
                <w:sz w:val="13"/>
                <w:szCs w:val="13"/>
                <w:lang w:val="en-GB"/>
              </w:rPr>
              <w:t>Duration</w:t>
            </w:r>
          </w:p>
        </w:tc>
        <w:tc>
          <w:tcPr>
            <w:tcW w:w="993" w:type="dxa"/>
            <w:tcBorders>
              <w:top w:val="single" w:sz="12" w:space="0" w:color="auto"/>
              <w:bottom w:val="single" w:sz="12" w:space="0" w:color="auto"/>
            </w:tcBorders>
            <w:shd w:val="clear" w:color="auto" w:fill="auto"/>
            <w:noWrap/>
            <w:hideMark/>
          </w:tcPr>
          <w:p w14:paraId="4424C6D1" w14:textId="77777777" w:rsidR="002F3D06" w:rsidRPr="002F3D06" w:rsidRDefault="002F3D06">
            <w:pPr>
              <w:spacing w:line="480" w:lineRule="auto"/>
              <w:ind w:firstLineChars="0" w:firstLine="0"/>
              <w:rPr>
                <w:sz w:val="13"/>
                <w:szCs w:val="13"/>
                <w:lang w:val="en-GB"/>
              </w:rPr>
            </w:pPr>
            <w:r w:rsidRPr="002F3D06">
              <w:rPr>
                <w:sz w:val="13"/>
                <w:szCs w:val="13"/>
                <w:lang w:val="en-GB"/>
              </w:rPr>
              <w:t>Abbreviation</w:t>
            </w:r>
          </w:p>
        </w:tc>
        <w:tc>
          <w:tcPr>
            <w:tcW w:w="850" w:type="dxa"/>
            <w:tcBorders>
              <w:top w:val="single" w:sz="12" w:space="0" w:color="auto"/>
              <w:bottom w:val="single" w:sz="12" w:space="0" w:color="auto"/>
            </w:tcBorders>
            <w:shd w:val="clear" w:color="auto" w:fill="auto"/>
            <w:noWrap/>
            <w:hideMark/>
          </w:tcPr>
          <w:p w14:paraId="51EC1EA2" w14:textId="77777777" w:rsidR="002F3D06" w:rsidRPr="002F3D06" w:rsidRDefault="002F3D06">
            <w:pPr>
              <w:spacing w:line="480" w:lineRule="auto"/>
              <w:ind w:firstLineChars="0" w:firstLine="0"/>
              <w:rPr>
                <w:sz w:val="13"/>
                <w:szCs w:val="13"/>
                <w:lang w:val="en-GB"/>
              </w:rPr>
            </w:pPr>
            <w:r w:rsidRPr="002F3D06">
              <w:rPr>
                <w:sz w:val="13"/>
                <w:szCs w:val="13"/>
                <w:lang w:val="en-GB"/>
              </w:rPr>
              <w:t>Feeding guild</w:t>
            </w:r>
          </w:p>
        </w:tc>
        <w:tc>
          <w:tcPr>
            <w:tcW w:w="476" w:type="dxa"/>
            <w:tcBorders>
              <w:top w:val="single" w:sz="12" w:space="0" w:color="auto"/>
              <w:bottom w:val="single" w:sz="12" w:space="0" w:color="auto"/>
            </w:tcBorders>
          </w:tcPr>
          <w:p w14:paraId="6A601D77" w14:textId="77777777" w:rsidR="002F3D06" w:rsidRPr="002F3D06" w:rsidRDefault="002F3D06">
            <w:pPr>
              <w:spacing w:line="480" w:lineRule="auto"/>
              <w:ind w:firstLineChars="0" w:firstLine="0"/>
              <w:rPr>
                <w:sz w:val="13"/>
                <w:szCs w:val="13"/>
                <w:lang w:val="en-GB"/>
              </w:rPr>
            </w:pPr>
            <w:r w:rsidRPr="002F3D06">
              <w:rPr>
                <w:sz w:val="13"/>
                <w:szCs w:val="13"/>
                <w:lang w:val="en-GB"/>
              </w:rPr>
              <w:t>No. birds</w:t>
            </w:r>
          </w:p>
        </w:tc>
        <w:tc>
          <w:tcPr>
            <w:tcW w:w="476" w:type="dxa"/>
            <w:tcBorders>
              <w:top w:val="single" w:sz="12" w:space="0" w:color="auto"/>
              <w:bottom w:val="single" w:sz="12" w:space="0" w:color="auto"/>
            </w:tcBorders>
            <w:shd w:val="clear" w:color="auto" w:fill="auto"/>
            <w:noWrap/>
            <w:hideMark/>
          </w:tcPr>
          <w:p w14:paraId="04575EA9" w14:textId="77777777" w:rsidR="002F3D06" w:rsidRPr="002F3D06" w:rsidRDefault="002F3D06">
            <w:pPr>
              <w:spacing w:line="480" w:lineRule="auto"/>
              <w:ind w:firstLineChars="0" w:firstLine="0"/>
              <w:rPr>
                <w:sz w:val="13"/>
                <w:szCs w:val="13"/>
                <w:lang w:val="en-GB"/>
              </w:rPr>
            </w:pPr>
            <w:r w:rsidRPr="002F3D06">
              <w:rPr>
                <w:sz w:val="13"/>
                <w:szCs w:val="13"/>
                <w:lang w:val="en-GB"/>
              </w:rPr>
              <w:t>No. bird ∙year</w:t>
            </w:r>
          </w:p>
        </w:tc>
        <w:tc>
          <w:tcPr>
            <w:tcW w:w="713" w:type="dxa"/>
            <w:tcBorders>
              <w:top w:val="single" w:sz="12" w:space="0" w:color="auto"/>
              <w:bottom w:val="single" w:sz="12" w:space="0" w:color="auto"/>
            </w:tcBorders>
            <w:shd w:val="clear" w:color="auto" w:fill="auto"/>
            <w:noWrap/>
            <w:hideMark/>
          </w:tcPr>
          <w:p w14:paraId="26D7399C" w14:textId="77777777" w:rsidR="002F3D06" w:rsidRPr="002F3D06" w:rsidRDefault="002F3D06">
            <w:pPr>
              <w:spacing w:line="480" w:lineRule="auto"/>
              <w:ind w:firstLineChars="0" w:firstLine="0"/>
              <w:rPr>
                <w:sz w:val="13"/>
                <w:szCs w:val="13"/>
                <w:lang w:val="en-GB"/>
              </w:rPr>
            </w:pPr>
            <w:r w:rsidRPr="002F3D06">
              <w:rPr>
                <w:sz w:val="13"/>
                <w:szCs w:val="13"/>
                <w:lang w:val="en-GB"/>
              </w:rPr>
              <w:t>No. stopover sites</w:t>
            </w:r>
          </w:p>
        </w:tc>
        <w:tc>
          <w:tcPr>
            <w:tcW w:w="988" w:type="dxa"/>
            <w:tcBorders>
              <w:top w:val="single" w:sz="12" w:space="0" w:color="auto"/>
              <w:bottom w:val="single" w:sz="12" w:space="0" w:color="auto"/>
            </w:tcBorders>
          </w:tcPr>
          <w:p w14:paraId="29C9E2B3" w14:textId="77777777" w:rsidR="002F3D06" w:rsidRPr="002F3D06" w:rsidRDefault="002F3D06">
            <w:pPr>
              <w:spacing w:line="480" w:lineRule="auto"/>
              <w:ind w:firstLineChars="0" w:firstLine="0"/>
              <w:rPr>
                <w:sz w:val="13"/>
                <w:szCs w:val="13"/>
                <w:lang w:val="en-GB"/>
              </w:rPr>
            </w:pPr>
            <w:proofErr w:type="spellStart"/>
            <w:r w:rsidRPr="002F3D06">
              <w:rPr>
                <w:sz w:val="13"/>
                <w:szCs w:val="13"/>
                <w:lang w:val="en-GB"/>
              </w:rPr>
              <w:t>Mean±SD</w:t>
            </w:r>
            <w:proofErr w:type="spellEnd"/>
            <w:r w:rsidRPr="002F3D06">
              <w:rPr>
                <w:sz w:val="13"/>
                <w:szCs w:val="13"/>
                <w:lang w:val="en-GB"/>
              </w:rPr>
              <w:t xml:space="preserve"> stopover duration (days)</w:t>
            </w:r>
          </w:p>
        </w:tc>
        <w:tc>
          <w:tcPr>
            <w:tcW w:w="850" w:type="dxa"/>
            <w:tcBorders>
              <w:top w:val="single" w:sz="12" w:space="0" w:color="auto"/>
              <w:bottom w:val="single" w:sz="12" w:space="0" w:color="auto"/>
            </w:tcBorders>
          </w:tcPr>
          <w:p w14:paraId="410ABC60" w14:textId="77777777" w:rsidR="002F3D06" w:rsidRPr="002F3D06" w:rsidRDefault="00337AC7" w:rsidP="004E7833">
            <w:pPr>
              <w:spacing w:line="480" w:lineRule="auto"/>
              <w:ind w:firstLineChars="0" w:firstLine="0"/>
              <w:rPr>
                <w:sz w:val="13"/>
                <w:szCs w:val="13"/>
                <w:lang w:val="en-GB"/>
              </w:rPr>
            </w:pPr>
            <w:proofErr w:type="spellStart"/>
            <w:r w:rsidRPr="002F3D06">
              <w:rPr>
                <w:sz w:val="13"/>
                <w:szCs w:val="13"/>
                <w:lang w:val="en-GB"/>
              </w:rPr>
              <w:t>Mean±SD</w:t>
            </w:r>
            <w:proofErr w:type="spellEnd"/>
            <w:r w:rsidRPr="002F3D06">
              <w:rPr>
                <w:sz w:val="13"/>
                <w:szCs w:val="13"/>
                <w:lang w:val="en-GB"/>
              </w:rPr>
              <w:t xml:space="preserve"> </w:t>
            </w:r>
            <w:r w:rsidRPr="00A36333">
              <w:rPr>
                <w:sz w:val="13"/>
                <w:szCs w:val="13"/>
                <w:lang w:val="en-GB"/>
              </w:rPr>
              <w:t>maximum step length within stopover sites</w:t>
            </w:r>
            <w:r w:rsidRPr="002F3D06">
              <w:rPr>
                <w:sz w:val="13"/>
                <w:szCs w:val="13"/>
                <w:lang w:val="en-GB"/>
              </w:rPr>
              <w:t xml:space="preserve"> </w:t>
            </w:r>
            <w:r>
              <w:rPr>
                <w:sz w:val="13"/>
                <w:szCs w:val="13"/>
                <w:lang w:val="en-GB"/>
              </w:rPr>
              <w:t>(km</w:t>
            </w:r>
            <w:r w:rsidRPr="002F3D06">
              <w:rPr>
                <w:sz w:val="13"/>
                <w:szCs w:val="13"/>
                <w:lang w:val="en-GB"/>
              </w:rPr>
              <w:t>)</w:t>
            </w:r>
            <w:r w:rsidRPr="008F6460">
              <w:rPr>
                <w:sz w:val="13"/>
                <w:szCs w:val="13"/>
                <w:vertAlign w:val="superscript"/>
                <w:lang w:val="en-GB"/>
              </w:rPr>
              <w:t>*</w:t>
            </w:r>
          </w:p>
        </w:tc>
        <w:tc>
          <w:tcPr>
            <w:tcW w:w="850" w:type="dxa"/>
            <w:tcBorders>
              <w:top w:val="single" w:sz="12" w:space="0" w:color="auto"/>
              <w:bottom w:val="single" w:sz="12" w:space="0" w:color="auto"/>
            </w:tcBorders>
          </w:tcPr>
          <w:p w14:paraId="53E9966D" w14:textId="77777777" w:rsidR="002F3D06" w:rsidRPr="002F3D06" w:rsidRDefault="002F3D06">
            <w:pPr>
              <w:spacing w:line="480" w:lineRule="auto"/>
              <w:ind w:firstLineChars="0" w:firstLine="0"/>
              <w:rPr>
                <w:sz w:val="13"/>
                <w:szCs w:val="13"/>
                <w:lang w:val="en-GB"/>
              </w:rPr>
            </w:pPr>
            <w:r w:rsidRPr="002F3D06">
              <w:rPr>
                <w:sz w:val="13"/>
                <w:szCs w:val="13"/>
                <w:lang w:val="en-GB"/>
              </w:rPr>
              <w:t>Coefficient of variance of stopover duration</w:t>
            </w:r>
          </w:p>
        </w:tc>
        <w:tc>
          <w:tcPr>
            <w:tcW w:w="788" w:type="dxa"/>
            <w:tcBorders>
              <w:top w:val="single" w:sz="12" w:space="0" w:color="auto"/>
              <w:bottom w:val="single" w:sz="12" w:space="0" w:color="auto"/>
            </w:tcBorders>
          </w:tcPr>
          <w:p w14:paraId="433CAE7C" w14:textId="77777777" w:rsidR="002F3D06" w:rsidRPr="002F3D06" w:rsidRDefault="002F3D06">
            <w:pPr>
              <w:spacing w:line="480" w:lineRule="auto"/>
              <w:ind w:firstLineChars="0" w:firstLine="0"/>
              <w:rPr>
                <w:sz w:val="13"/>
                <w:szCs w:val="13"/>
                <w:lang w:val="en-GB"/>
              </w:rPr>
            </w:pPr>
            <w:r w:rsidRPr="002F3D06">
              <w:rPr>
                <w:rFonts w:hint="eastAsia"/>
                <w:sz w:val="13"/>
                <w:szCs w:val="13"/>
                <w:lang w:val="en-GB"/>
              </w:rPr>
              <w:t>T</w:t>
            </w:r>
            <w:r w:rsidRPr="002F3D06">
              <w:rPr>
                <w:sz w:val="13"/>
                <w:szCs w:val="13"/>
                <w:lang w:val="en-GB"/>
              </w:rPr>
              <w:t>otal no. of locations</w:t>
            </w:r>
          </w:p>
        </w:tc>
        <w:tc>
          <w:tcPr>
            <w:tcW w:w="994" w:type="dxa"/>
            <w:tcBorders>
              <w:top w:val="single" w:sz="12" w:space="0" w:color="auto"/>
              <w:bottom w:val="single" w:sz="12" w:space="0" w:color="auto"/>
            </w:tcBorders>
          </w:tcPr>
          <w:p w14:paraId="09FEB18D" w14:textId="77777777" w:rsidR="002F3D06" w:rsidRPr="002F3D06" w:rsidRDefault="002F3D06">
            <w:pPr>
              <w:spacing w:line="480" w:lineRule="auto"/>
              <w:ind w:firstLineChars="0" w:firstLine="0"/>
              <w:rPr>
                <w:sz w:val="13"/>
                <w:szCs w:val="13"/>
                <w:lang w:val="en-GB"/>
              </w:rPr>
            </w:pPr>
            <w:proofErr w:type="spellStart"/>
            <w:r w:rsidRPr="002F3D06">
              <w:rPr>
                <w:sz w:val="13"/>
                <w:szCs w:val="13"/>
                <w:lang w:val="en-GB"/>
              </w:rPr>
              <w:t>Mean±SD</w:t>
            </w:r>
            <w:proofErr w:type="spellEnd"/>
            <w:r w:rsidRPr="002F3D06">
              <w:rPr>
                <w:sz w:val="13"/>
                <w:szCs w:val="13"/>
                <w:lang w:val="en-GB"/>
              </w:rPr>
              <w:t xml:space="preserve"> no. of daily locations of bird-year</w:t>
            </w:r>
          </w:p>
        </w:tc>
        <w:tc>
          <w:tcPr>
            <w:tcW w:w="992" w:type="dxa"/>
            <w:tcBorders>
              <w:top w:val="single" w:sz="12" w:space="0" w:color="auto"/>
              <w:bottom w:val="single" w:sz="12" w:space="0" w:color="auto"/>
            </w:tcBorders>
          </w:tcPr>
          <w:p w14:paraId="0AEE3449" w14:textId="77777777" w:rsidR="002F3D06" w:rsidRPr="002F3D06" w:rsidRDefault="002F3D06" w:rsidP="00B1092B">
            <w:pPr>
              <w:spacing w:line="480" w:lineRule="auto"/>
              <w:ind w:firstLineChars="0" w:firstLine="0"/>
              <w:rPr>
                <w:sz w:val="13"/>
                <w:szCs w:val="13"/>
                <w:lang w:val="en-GB"/>
              </w:rPr>
            </w:pPr>
            <w:proofErr w:type="spellStart"/>
            <w:r w:rsidRPr="002F3D06">
              <w:rPr>
                <w:sz w:val="13"/>
                <w:szCs w:val="13"/>
                <w:lang w:val="en-GB"/>
              </w:rPr>
              <w:t>Mean±SD</w:t>
            </w:r>
            <w:proofErr w:type="spellEnd"/>
            <w:r w:rsidRPr="002F3D06">
              <w:rPr>
                <w:sz w:val="13"/>
                <w:szCs w:val="13"/>
                <w:lang w:val="en-GB"/>
              </w:rPr>
              <w:t xml:space="preserve"> of tracking period of bird-year (days)</w:t>
            </w:r>
          </w:p>
        </w:tc>
        <w:tc>
          <w:tcPr>
            <w:tcW w:w="992" w:type="dxa"/>
            <w:tcBorders>
              <w:top w:val="single" w:sz="12" w:space="0" w:color="auto"/>
              <w:bottom w:val="single" w:sz="12" w:space="0" w:color="auto"/>
            </w:tcBorders>
          </w:tcPr>
          <w:p w14:paraId="6F5881A0" w14:textId="77777777" w:rsidR="002F3D06" w:rsidRPr="002F3D06" w:rsidRDefault="002F3D06" w:rsidP="00B1092B">
            <w:pPr>
              <w:spacing w:line="480" w:lineRule="auto"/>
              <w:ind w:firstLineChars="0" w:firstLine="0"/>
              <w:rPr>
                <w:sz w:val="13"/>
                <w:szCs w:val="13"/>
                <w:lang w:val="en-GB"/>
              </w:rPr>
            </w:pPr>
            <w:r w:rsidRPr="002F3D06">
              <w:rPr>
                <w:sz w:val="13"/>
                <w:szCs w:val="13"/>
                <w:lang w:val="en-GB"/>
              </w:rPr>
              <w:t>Range (</w:t>
            </w:r>
            <w:proofErr w:type="spellStart"/>
            <w:r w:rsidRPr="002F3D06">
              <w:rPr>
                <w:sz w:val="13"/>
                <w:szCs w:val="13"/>
                <w:lang w:val="en-GB"/>
              </w:rPr>
              <w:t>min,max</w:t>
            </w:r>
            <w:proofErr w:type="spellEnd"/>
            <w:r w:rsidRPr="002F3D06">
              <w:rPr>
                <w:sz w:val="13"/>
                <w:szCs w:val="13"/>
                <w:lang w:val="en-GB"/>
              </w:rPr>
              <w:t>) of tracking period of bird-year (days)</w:t>
            </w:r>
          </w:p>
        </w:tc>
        <w:tc>
          <w:tcPr>
            <w:tcW w:w="1134" w:type="dxa"/>
            <w:tcBorders>
              <w:top w:val="single" w:sz="12" w:space="0" w:color="auto"/>
              <w:bottom w:val="single" w:sz="12" w:space="0" w:color="auto"/>
            </w:tcBorders>
          </w:tcPr>
          <w:p w14:paraId="3171BE4D" w14:textId="77777777" w:rsidR="002F3D06" w:rsidRPr="002F3D06" w:rsidRDefault="002F3D06" w:rsidP="00B1092B">
            <w:pPr>
              <w:spacing w:line="480" w:lineRule="auto"/>
              <w:ind w:firstLineChars="0" w:firstLine="0"/>
              <w:rPr>
                <w:sz w:val="13"/>
                <w:szCs w:val="13"/>
                <w:lang w:val="en-GB"/>
              </w:rPr>
            </w:pPr>
            <w:proofErr w:type="spellStart"/>
            <w:r w:rsidRPr="002F3D06">
              <w:rPr>
                <w:sz w:val="13"/>
                <w:szCs w:val="13"/>
                <w:lang w:val="en-GB"/>
              </w:rPr>
              <w:t>Mean±SD</w:t>
            </w:r>
            <w:proofErr w:type="spellEnd"/>
            <w:r w:rsidRPr="002F3D06">
              <w:rPr>
                <w:sz w:val="13"/>
                <w:szCs w:val="13"/>
                <w:lang w:val="en-GB"/>
              </w:rPr>
              <w:t xml:space="preserve"> of tracking distance of bird-year (km)</w:t>
            </w:r>
          </w:p>
        </w:tc>
      </w:tr>
      <w:tr w:rsidR="002F3D06" w:rsidRPr="002F3D06" w14:paraId="704795B6" w14:textId="77777777" w:rsidTr="00D17939">
        <w:trPr>
          <w:trHeight w:val="290"/>
          <w:jc w:val="center"/>
        </w:trPr>
        <w:tc>
          <w:tcPr>
            <w:tcW w:w="742" w:type="dxa"/>
            <w:shd w:val="clear" w:color="auto" w:fill="auto"/>
            <w:noWrap/>
            <w:vAlign w:val="center"/>
            <w:hideMark/>
          </w:tcPr>
          <w:p w14:paraId="20005A38"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Published tracks</w:t>
            </w:r>
          </w:p>
        </w:tc>
        <w:tc>
          <w:tcPr>
            <w:tcW w:w="924" w:type="dxa"/>
            <w:vAlign w:val="center"/>
          </w:tcPr>
          <w:p w14:paraId="4891D668" w14:textId="6936A2A2" w:rsidR="002F3D06" w:rsidRPr="002F3D06" w:rsidRDefault="002F3D06" w:rsidP="00A919EC">
            <w:pPr>
              <w:spacing w:line="480" w:lineRule="auto"/>
              <w:ind w:firstLineChars="0" w:firstLine="0"/>
              <w:rPr>
                <w:sz w:val="13"/>
                <w:szCs w:val="13"/>
                <w:lang w:val="en-GB"/>
              </w:rPr>
            </w:pPr>
            <w:r w:rsidRPr="002F3D06">
              <w:rPr>
                <w:sz w:val="13"/>
                <w:szCs w:val="13"/>
                <w:lang w:val="en-GB"/>
              </w:rPr>
              <w:t>Cabot</w:t>
            </w:r>
            <w:r w:rsidR="00C6794A" w:rsidRPr="002F3D06">
              <w:rPr>
                <w:sz w:val="13"/>
                <w:szCs w:val="13"/>
                <w:lang w:val="en-GB"/>
              </w:rPr>
              <w:fldChar w:fldCharType="begin"/>
            </w:r>
            <w:r w:rsidR="00A919EC">
              <w:rPr>
                <w:sz w:val="13"/>
                <w:szCs w:val="13"/>
                <w:lang w:val="en-GB"/>
              </w:rPr>
              <w:instrText xml:space="preserve"> ADDIN EN.CITE &lt;EndNote&gt;&lt;Cite&gt;&lt;Author&gt;Cabot&lt;/Author&gt;&lt;Year&gt;2014&lt;/Year&gt;&lt;RecNum&gt;15015&lt;/RecNum&gt;&lt;DisplayText&gt;&lt;style face="superscript"&gt;1&lt;/style&gt;&lt;/DisplayText&gt;&lt;record&gt;&lt;rec-number&gt;15015&lt;/rec-number&gt;&lt;foreign-keys&gt;&lt;key app="EN" db-id="tz2s9xa5wxt5t3e0evmpvwt7eww9f29s9pvd" timestamp="1490778305" guid="55ac7b4f-c9da-4b82-9f4a-5c7dfb24d585"&gt;15015&lt;/key&gt;&lt;/foreign-keys&gt;&lt;ref-type name="Dataset"&gt;59&lt;/ref-type&gt;&lt;contributors&gt;&lt;authors&gt;&lt;author&gt;Cabot, D.&lt;/author&gt;&lt;/authors&gt;&lt;/contributors&gt;&lt;titles&gt;&lt;title&gt;Data from: Forecasting spring from afar? Timing of migration and predictability of phenology along different migration routes of an avian herbivore [Greenland data]&lt;/title&gt;&lt;/titles&gt;&lt;keywords&gt;&lt;keyword&gt;animal migration&lt;/keyword&gt;&lt;keyword&gt;animal tracking&lt;/keyword&gt;&lt;keyword&gt;Argos&lt;/keyword&gt;&lt;keyword&gt;barnacle goose&lt;/keyword&gt;&lt;keyword&gt;Branta leucopsis&lt;/keyword&gt;&lt;keyword&gt;capital breeding&lt;/keyword&gt;&lt;keyword&gt;climatic barrier&lt;/keyword&gt;&lt;keyword&gt;green wave hypothesis&lt;/keyword&gt;&lt;keyword&gt;migration flyway&lt;/keyword&gt;&lt;keyword&gt;onset of spring&lt;/keyword&gt;&lt;/keywords&gt;&lt;dates&gt;&lt;year&gt;2014&lt;/year&gt;&lt;pub-dates&gt;&lt;date&gt;//&lt;/date&gt;&lt;/pub-dates&gt;&lt;/dates&gt;&lt;publisher&gt;Movebank data repository&lt;/publisher&gt;&lt;urls&gt;&lt;/urls&gt;&lt;/record&gt;&lt;/Cite&gt;&lt;/EndNote&gt;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w:t>
            </w:r>
            <w:r w:rsidR="00C6794A" w:rsidRPr="002F3D06">
              <w:rPr>
                <w:sz w:val="13"/>
                <w:szCs w:val="13"/>
                <w:lang w:val="en-GB"/>
              </w:rPr>
              <w:fldChar w:fldCharType="end"/>
            </w:r>
            <w:r w:rsidRPr="002F3D06">
              <w:rPr>
                <w:sz w:val="13"/>
                <w:szCs w:val="13"/>
                <w:lang w:val="en-GB"/>
              </w:rPr>
              <w:t xml:space="preserve">, </w:t>
            </w:r>
            <w:proofErr w:type="spellStart"/>
            <w:r w:rsidRPr="002F3D06">
              <w:rPr>
                <w:sz w:val="13"/>
                <w:szCs w:val="13"/>
                <w:lang w:val="en-GB"/>
              </w:rPr>
              <w:t>Kölzsch</w:t>
            </w:r>
            <w:proofErr w:type="spellEnd"/>
            <w:r w:rsidRPr="002F3D06">
              <w:rPr>
                <w:sz w:val="13"/>
                <w:szCs w:val="13"/>
                <w:lang w:val="en-GB"/>
              </w:rPr>
              <w:t xml:space="preserve"> </w:t>
            </w:r>
            <w:r w:rsidRPr="002F3D06">
              <w:rPr>
                <w:i/>
                <w:sz w:val="13"/>
                <w:szCs w:val="13"/>
                <w:lang w:val="en-GB"/>
              </w:rPr>
              <w:t>et al.</w:t>
            </w:r>
            <w:r w:rsidR="00C6794A" w:rsidRPr="002F3D06">
              <w:rPr>
                <w:sz w:val="13"/>
                <w:szCs w:val="13"/>
                <w:lang w:val="en-GB"/>
              </w:rPr>
              <w:fldChar w:fldCharType="begin">
                <w:fldData xml:space="preserve">PEVuZE5vdGU+PENpdGU+PEF1dGhvcj5Lw7ZsenNjaDwvQXV0aG9yPjxZZWFyPjIwMTU8L1llYXI+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</w:fldData>
              </w:fldChar>
            </w:r>
            <w:r w:rsidR="00A919EC">
              <w:rPr>
                <w:sz w:val="13"/>
                <w:szCs w:val="13"/>
                <w:lang w:val="en-GB"/>
              </w:rPr>
              <w:instrText xml:space="preserve"> ADDIN EN.CITE </w:instrText>
            </w:r>
            <w:r w:rsidR="00A919EC">
              <w:rPr>
                <w:sz w:val="13"/>
                <w:szCs w:val="13"/>
                <w:lang w:val="en-GB"/>
              </w:rPr>
              <w:fldChar w:fldCharType="begin">
                <w:fldData xml:space="preserve">PEVuZE5vdGU+PENpdGU+PEF1dGhvcj5Lw7ZsenNjaDwvQXV0aG9yPjxZZWFyPjIwMTU8L1llYXI+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</w:fldData>
              </w:fldChar>
            </w:r>
            <w:r w:rsidR="00A919EC">
              <w:rPr>
                <w:sz w:val="13"/>
                <w:szCs w:val="13"/>
                <w:lang w:val="en-GB"/>
              </w:rPr>
              <w:instrText xml:space="preserve"> ADDIN EN.CITE.DATA </w:instrText>
            </w:r>
            <w:r w:rsidR="00A919EC">
              <w:rPr>
                <w:sz w:val="13"/>
                <w:szCs w:val="13"/>
                <w:lang w:val="en-GB"/>
              </w:rPr>
            </w:r>
            <w:r w:rsidR="00A919EC">
              <w:rPr>
                <w:sz w:val="13"/>
                <w:szCs w:val="13"/>
                <w:lang w:val="en-GB"/>
              </w:rPr>
              <w:fldChar w:fldCharType="end"/>
            </w:r>
            <w:r w:rsidR="00C6794A" w:rsidRPr="002F3D06">
              <w:rPr>
                <w:sz w:val="13"/>
                <w:szCs w:val="13"/>
                <w:lang w:val="en-GB"/>
              </w:rPr>
            </w:r>
            <w:r w:rsidR="00C6794A" w:rsidRPr="002F3D06">
              <w:rPr>
                <w:sz w:val="13"/>
                <w:szCs w:val="13"/>
                <w:lang w:val="en-GB"/>
              </w:rPr>
              <w:fldChar w:fldCharType="separate"/>
            </w:r>
            <w:r w:rsidR="00A919EC" w:rsidRPr="00A919EC">
              <w:rPr>
                <w:noProof/>
                <w:sz w:val="13"/>
                <w:szCs w:val="13"/>
                <w:vertAlign w:val="superscript"/>
                <w:lang w:val="en-GB"/>
              </w:rPr>
              <w:t>2</w:t>
            </w:r>
            <w:r w:rsidR="00C6794A" w:rsidRPr="002F3D06">
              <w:rPr>
                <w:sz w:val="13"/>
                <w:szCs w:val="13"/>
                <w:lang w:val="en-GB"/>
              </w:rPr>
              <w:fldChar w:fldCharType="end"/>
            </w:r>
          </w:p>
        </w:tc>
        <w:tc>
          <w:tcPr>
            <w:tcW w:w="686" w:type="dxa"/>
            <w:vAlign w:val="center"/>
          </w:tcPr>
          <w:p w14:paraId="1DDB393D"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shd w:val="clear" w:color="auto" w:fill="auto"/>
            <w:noWrap/>
            <w:vAlign w:val="center"/>
            <w:hideMark/>
          </w:tcPr>
          <w:p w14:paraId="7E2F8A62"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Barnacle Goose</w:t>
            </w:r>
            <w:r w:rsidRPr="002F3D06">
              <w:rPr>
                <w:sz w:val="13"/>
                <w:szCs w:val="13"/>
                <w:lang w:val="en-GB"/>
              </w:rPr>
              <w:br/>
            </w:r>
            <w:proofErr w:type="spellStart"/>
            <w:r w:rsidRPr="002F3D06">
              <w:rPr>
                <w:i/>
                <w:sz w:val="13"/>
                <w:szCs w:val="13"/>
                <w:lang w:val="en-GB"/>
              </w:rPr>
              <w:t>Branta</w:t>
            </w:r>
            <w:proofErr w:type="spellEnd"/>
            <w:r w:rsidRPr="002F3D06">
              <w:rPr>
                <w:i/>
                <w:sz w:val="13"/>
                <w:szCs w:val="13"/>
                <w:lang w:val="en-GB"/>
              </w:rPr>
              <w:t xml:space="preserve"> </w:t>
            </w:r>
            <w:proofErr w:type="spellStart"/>
            <w:r w:rsidRPr="002F3D06">
              <w:rPr>
                <w:i/>
                <w:sz w:val="13"/>
                <w:szCs w:val="13"/>
                <w:lang w:val="en-GB"/>
              </w:rPr>
              <w:t>leucopsis</w:t>
            </w:r>
            <w:proofErr w:type="spellEnd"/>
          </w:p>
        </w:tc>
        <w:tc>
          <w:tcPr>
            <w:tcW w:w="938" w:type="dxa"/>
            <w:shd w:val="clear" w:color="auto" w:fill="auto"/>
            <w:noWrap/>
            <w:vAlign w:val="center"/>
            <w:hideMark/>
          </w:tcPr>
          <w:p w14:paraId="00DCDEC5"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Western Europe - Greenland</w:t>
            </w:r>
          </w:p>
        </w:tc>
        <w:tc>
          <w:tcPr>
            <w:tcW w:w="504" w:type="dxa"/>
            <w:vAlign w:val="center"/>
          </w:tcPr>
          <w:p w14:paraId="345AE723"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2008-2010</w:t>
            </w:r>
          </w:p>
        </w:tc>
        <w:tc>
          <w:tcPr>
            <w:tcW w:w="993" w:type="dxa"/>
            <w:shd w:val="clear" w:color="auto" w:fill="auto"/>
            <w:noWrap/>
            <w:vAlign w:val="center"/>
            <w:hideMark/>
          </w:tcPr>
          <w:p w14:paraId="1E61ECB4"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BGoo_Gre</w:t>
            </w:r>
            <w:proofErr w:type="spellEnd"/>
          </w:p>
        </w:tc>
        <w:tc>
          <w:tcPr>
            <w:tcW w:w="850" w:type="dxa"/>
            <w:shd w:val="clear" w:color="auto" w:fill="auto"/>
            <w:noWrap/>
            <w:vAlign w:val="center"/>
            <w:hideMark/>
          </w:tcPr>
          <w:p w14:paraId="2DC28335" w14:textId="4A73C8E4" w:rsidR="002F3D06" w:rsidRPr="002F3D06" w:rsidRDefault="002F3D06" w:rsidP="00A919EC">
            <w:pPr>
              <w:spacing w:line="480" w:lineRule="auto"/>
              <w:ind w:firstLineChars="0" w:firstLine="0"/>
              <w:rPr>
                <w:sz w:val="13"/>
                <w:szCs w:val="13"/>
                <w:lang w:val="en-GB"/>
              </w:rPr>
            </w:pPr>
            <w:r w:rsidRPr="002F3D06">
              <w:rPr>
                <w:sz w:val="13"/>
                <w:szCs w:val="13"/>
                <w:lang w:val="en-GB"/>
              </w:rPr>
              <w:t>Grazer</w:t>
            </w:r>
            <w:r w:rsidR="00C6794A" w:rsidRPr="002F3D06">
              <w:rPr>
                <w:sz w:val="13"/>
                <w:szCs w:val="13"/>
                <w:lang w:val="en-GB"/>
              </w:rPr>
              <w:fldChar w:fldCharType="begin">
                <w:fldData xml:space="preserve">PEVuZE5vdGU+PENpdGU+PEF1dGhvcj52YW4gZGVyIEdyYWFmPC9BdXRob3I+PFllYXI+MjAwNjwv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</w:fldData>
              </w:fldChar>
            </w:r>
            <w:r w:rsidR="00A919EC">
              <w:rPr>
                <w:sz w:val="13"/>
                <w:szCs w:val="13"/>
                <w:lang w:val="en-GB"/>
              </w:rPr>
              <w:instrText xml:space="preserve"> ADDIN EN.CITE </w:instrText>
            </w:r>
            <w:r w:rsidR="00A919EC">
              <w:rPr>
                <w:sz w:val="13"/>
                <w:szCs w:val="13"/>
                <w:lang w:val="en-GB"/>
              </w:rPr>
              <w:fldChar w:fldCharType="begin">
                <w:fldData xml:space="preserve">PEVuZE5vdGU+PENpdGU+PEF1dGhvcj52YW4gZGVyIEdyYWFmPC9BdXRob3I+PFllYXI+MjAwNjwv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</w:fldData>
              </w:fldChar>
            </w:r>
            <w:r w:rsidR="00A919EC">
              <w:rPr>
                <w:sz w:val="13"/>
                <w:szCs w:val="13"/>
                <w:lang w:val="en-GB"/>
              </w:rPr>
              <w:instrText xml:space="preserve"> ADDIN EN.CITE.DATA </w:instrText>
            </w:r>
            <w:r w:rsidR="00A919EC">
              <w:rPr>
                <w:sz w:val="13"/>
                <w:szCs w:val="13"/>
                <w:lang w:val="en-GB"/>
              </w:rPr>
            </w:r>
            <w:r w:rsidR="00A919EC">
              <w:rPr>
                <w:sz w:val="13"/>
                <w:szCs w:val="13"/>
                <w:lang w:val="en-GB"/>
              </w:rPr>
              <w:fldChar w:fldCharType="end"/>
            </w:r>
            <w:r w:rsidR="00C6794A" w:rsidRPr="002F3D06">
              <w:rPr>
                <w:sz w:val="13"/>
                <w:szCs w:val="13"/>
                <w:lang w:val="en-GB"/>
              </w:rPr>
            </w:r>
            <w:r w:rsidR="00C6794A" w:rsidRPr="002F3D06">
              <w:rPr>
                <w:sz w:val="13"/>
                <w:szCs w:val="13"/>
                <w:lang w:val="en-GB"/>
              </w:rPr>
              <w:fldChar w:fldCharType="separate"/>
            </w:r>
            <w:r w:rsidR="00A919EC" w:rsidRPr="00A919EC">
              <w:rPr>
                <w:noProof/>
                <w:sz w:val="13"/>
                <w:szCs w:val="13"/>
                <w:vertAlign w:val="superscript"/>
                <w:lang w:val="en-GB"/>
              </w:rPr>
              <w:t>3</w:t>
            </w:r>
            <w:r w:rsidR="00C6794A" w:rsidRPr="002F3D06">
              <w:rPr>
                <w:sz w:val="13"/>
                <w:szCs w:val="13"/>
                <w:lang w:val="en-GB"/>
              </w:rPr>
              <w:fldChar w:fldCharType="end"/>
            </w:r>
          </w:p>
        </w:tc>
        <w:tc>
          <w:tcPr>
            <w:tcW w:w="476" w:type="dxa"/>
            <w:vAlign w:val="center"/>
          </w:tcPr>
          <w:p w14:paraId="1A3040DD" w14:textId="77777777" w:rsidR="002F3D06" w:rsidRPr="002F3D06" w:rsidRDefault="002F3D06" w:rsidP="008F1C27">
            <w:pPr>
              <w:spacing w:line="480" w:lineRule="auto"/>
              <w:ind w:firstLineChars="0" w:firstLine="0"/>
              <w:jc w:val="center"/>
              <w:rPr>
                <w:sz w:val="13"/>
                <w:szCs w:val="13"/>
              </w:rPr>
            </w:pPr>
            <w:r w:rsidRPr="002F3D06">
              <w:rPr>
                <w:sz w:val="13"/>
                <w:szCs w:val="13"/>
              </w:rPr>
              <w:t>7</w:t>
            </w:r>
          </w:p>
        </w:tc>
        <w:tc>
          <w:tcPr>
            <w:tcW w:w="476" w:type="dxa"/>
            <w:shd w:val="clear" w:color="auto" w:fill="auto"/>
            <w:noWrap/>
            <w:vAlign w:val="center"/>
            <w:hideMark/>
          </w:tcPr>
          <w:p w14:paraId="48352DBF" w14:textId="77777777" w:rsidR="002F3D06" w:rsidRPr="002F3D06" w:rsidRDefault="002F3D06" w:rsidP="008F1C27">
            <w:pPr>
              <w:spacing w:line="480" w:lineRule="auto"/>
              <w:ind w:firstLineChars="0" w:firstLine="0"/>
              <w:jc w:val="center"/>
              <w:rPr>
                <w:sz w:val="13"/>
                <w:szCs w:val="13"/>
              </w:rPr>
            </w:pPr>
            <w:r w:rsidRPr="002F3D06">
              <w:rPr>
                <w:sz w:val="13"/>
                <w:szCs w:val="13"/>
              </w:rPr>
              <w:t>7</w:t>
            </w:r>
          </w:p>
        </w:tc>
        <w:tc>
          <w:tcPr>
            <w:tcW w:w="713" w:type="dxa"/>
            <w:shd w:val="clear" w:color="auto" w:fill="auto"/>
            <w:noWrap/>
            <w:vAlign w:val="center"/>
            <w:hideMark/>
          </w:tcPr>
          <w:p w14:paraId="3B28D736" w14:textId="77777777" w:rsidR="002F3D06" w:rsidRPr="002F3D06" w:rsidRDefault="002F3D06" w:rsidP="008F1C27">
            <w:pPr>
              <w:spacing w:line="480" w:lineRule="auto"/>
              <w:ind w:firstLineChars="0" w:firstLine="0"/>
              <w:jc w:val="center"/>
              <w:rPr>
                <w:sz w:val="13"/>
                <w:szCs w:val="13"/>
              </w:rPr>
            </w:pPr>
            <w:r w:rsidRPr="002F3D06">
              <w:rPr>
                <w:sz w:val="13"/>
                <w:szCs w:val="13"/>
              </w:rPr>
              <w:t>21</w:t>
            </w:r>
          </w:p>
        </w:tc>
        <w:tc>
          <w:tcPr>
            <w:tcW w:w="988" w:type="dxa"/>
            <w:vAlign w:val="center"/>
          </w:tcPr>
          <w:p w14:paraId="28D4F41B" w14:textId="77777777" w:rsidR="002F3D06" w:rsidRPr="002F3D06" w:rsidRDefault="002F3D06" w:rsidP="008F1C27">
            <w:pPr>
              <w:spacing w:line="480" w:lineRule="auto"/>
              <w:ind w:firstLineChars="0" w:firstLine="0"/>
              <w:jc w:val="center"/>
              <w:rPr>
                <w:sz w:val="13"/>
                <w:szCs w:val="13"/>
              </w:rPr>
            </w:pPr>
            <w:r w:rsidRPr="002F3D06">
              <w:rPr>
                <w:sz w:val="13"/>
                <w:szCs w:val="13"/>
              </w:rPr>
              <w:t>9.29±6.27</w:t>
            </w:r>
          </w:p>
        </w:tc>
        <w:tc>
          <w:tcPr>
            <w:tcW w:w="850" w:type="dxa"/>
            <w:vAlign w:val="center"/>
          </w:tcPr>
          <w:p w14:paraId="0CA58036" w14:textId="77777777" w:rsidR="002F3D06" w:rsidRPr="002F3D06" w:rsidRDefault="00D17939" w:rsidP="00D17939">
            <w:pPr>
              <w:spacing w:line="480" w:lineRule="auto"/>
              <w:ind w:firstLineChars="0" w:firstLine="0"/>
              <w:jc w:val="center"/>
              <w:rPr>
                <w:sz w:val="13"/>
                <w:szCs w:val="13"/>
              </w:rPr>
            </w:pPr>
            <w:r>
              <w:rPr>
                <w:rFonts w:hint="eastAsia"/>
                <w:sz w:val="13"/>
                <w:szCs w:val="13"/>
              </w:rPr>
              <w:t>1</w:t>
            </w:r>
            <w:r>
              <w:rPr>
                <w:sz w:val="13"/>
                <w:szCs w:val="13"/>
              </w:rPr>
              <w:t>2.31</w:t>
            </w:r>
            <w:r w:rsidRPr="002F3D06">
              <w:rPr>
                <w:sz w:val="13"/>
                <w:szCs w:val="13"/>
              </w:rPr>
              <w:t>±</w:t>
            </w:r>
            <w:r>
              <w:rPr>
                <w:sz w:val="13"/>
                <w:szCs w:val="13"/>
              </w:rPr>
              <w:t>9</w:t>
            </w:r>
            <w:r>
              <w:rPr>
                <w:rFonts w:hint="eastAsia"/>
                <w:sz w:val="13"/>
                <w:szCs w:val="13"/>
              </w:rPr>
              <w:t>.</w:t>
            </w:r>
            <w:r>
              <w:rPr>
                <w:sz w:val="13"/>
                <w:szCs w:val="13"/>
              </w:rPr>
              <w:t>40</w:t>
            </w:r>
          </w:p>
        </w:tc>
        <w:tc>
          <w:tcPr>
            <w:tcW w:w="850" w:type="dxa"/>
            <w:vAlign w:val="center"/>
          </w:tcPr>
          <w:p w14:paraId="44344746" w14:textId="77777777" w:rsidR="002F3D06" w:rsidRPr="002F3D06" w:rsidRDefault="002F3D06" w:rsidP="008F1C27">
            <w:pPr>
              <w:spacing w:line="480" w:lineRule="auto"/>
              <w:ind w:firstLineChars="0" w:firstLine="0"/>
              <w:jc w:val="center"/>
              <w:rPr>
                <w:sz w:val="13"/>
                <w:szCs w:val="13"/>
              </w:rPr>
            </w:pPr>
            <w:r w:rsidRPr="002F3D06">
              <w:rPr>
                <w:sz w:val="13"/>
                <w:szCs w:val="13"/>
              </w:rPr>
              <w:t>0.68</w:t>
            </w:r>
          </w:p>
        </w:tc>
        <w:tc>
          <w:tcPr>
            <w:tcW w:w="788" w:type="dxa"/>
            <w:vAlign w:val="center"/>
          </w:tcPr>
          <w:p w14:paraId="249F0FFD" w14:textId="77777777" w:rsidR="002F3D06" w:rsidRPr="002F3D06" w:rsidRDefault="002F3D06" w:rsidP="008F1C27">
            <w:pPr>
              <w:spacing w:line="480" w:lineRule="auto"/>
              <w:ind w:firstLineChars="0" w:firstLine="0"/>
              <w:jc w:val="center"/>
              <w:rPr>
                <w:sz w:val="13"/>
                <w:szCs w:val="13"/>
              </w:rPr>
            </w:pPr>
            <w:r w:rsidRPr="002F3D06">
              <w:rPr>
                <w:sz w:val="13"/>
                <w:szCs w:val="13"/>
              </w:rPr>
              <w:t>2734</w:t>
            </w:r>
          </w:p>
        </w:tc>
        <w:tc>
          <w:tcPr>
            <w:tcW w:w="994" w:type="dxa"/>
            <w:vAlign w:val="center"/>
          </w:tcPr>
          <w:p w14:paraId="0535224C" w14:textId="77777777" w:rsidR="002F3D06" w:rsidRPr="002F3D06" w:rsidRDefault="002F3D06" w:rsidP="008F1C27">
            <w:pPr>
              <w:spacing w:line="480" w:lineRule="auto"/>
              <w:ind w:firstLineChars="0" w:firstLine="0"/>
              <w:jc w:val="center"/>
              <w:rPr>
                <w:sz w:val="13"/>
                <w:szCs w:val="13"/>
              </w:rPr>
            </w:pPr>
            <w:r w:rsidRPr="002F3D06">
              <w:rPr>
                <w:sz w:val="13"/>
                <w:szCs w:val="13"/>
              </w:rPr>
              <w:t>10.62±3.35</w:t>
            </w:r>
          </w:p>
        </w:tc>
        <w:tc>
          <w:tcPr>
            <w:tcW w:w="992" w:type="dxa"/>
            <w:vAlign w:val="center"/>
          </w:tcPr>
          <w:p w14:paraId="627178BA" w14:textId="77777777" w:rsidR="002F3D06" w:rsidRPr="002F3D06" w:rsidRDefault="002F3D06" w:rsidP="008F1C27">
            <w:pPr>
              <w:spacing w:line="480" w:lineRule="auto"/>
              <w:ind w:firstLineChars="0" w:firstLine="0"/>
              <w:jc w:val="center"/>
              <w:rPr>
                <w:sz w:val="13"/>
                <w:szCs w:val="13"/>
              </w:rPr>
            </w:pPr>
            <w:r w:rsidRPr="002F3D06">
              <w:rPr>
                <w:sz w:val="13"/>
                <w:szCs w:val="13"/>
              </w:rPr>
              <w:t>35.88±3.06</w:t>
            </w:r>
          </w:p>
        </w:tc>
        <w:tc>
          <w:tcPr>
            <w:tcW w:w="992" w:type="dxa"/>
            <w:vAlign w:val="center"/>
          </w:tcPr>
          <w:p w14:paraId="36315D79" w14:textId="77777777" w:rsidR="002F3D06" w:rsidRPr="002F3D06" w:rsidRDefault="002F3D06" w:rsidP="008F1C27">
            <w:pPr>
              <w:spacing w:line="480" w:lineRule="auto"/>
              <w:ind w:firstLineChars="0" w:firstLine="0"/>
              <w:jc w:val="center"/>
              <w:rPr>
                <w:sz w:val="13"/>
                <w:szCs w:val="13"/>
              </w:rPr>
            </w:pPr>
            <w:r w:rsidRPr="002F3D06">
              <w:rPr>
                <w:sz w:val="13"/>
                <w:szCs w:val="13"/>
              </w:rPr>
              <w:t>(31.2,38.71)</w:t>
            </w:r>
          </w:p>
        </w:tc>
        <w:tc>
          <w:tcPr>
            <w:tcW w:w="1134" w:type="dxa"/>
            <w:vAlign w:val="center"/>
          </w:tcPr>
          <w:p w14:paraId="1EDBC5FF" w14:textId="77777777" w:rsidR="002F3D06" w:rsidRPr="002F3D06" w:rsidRDefault="002F3D06" w:rsidP="008F1C27">
            <w:pPr>
              <w:spacing w:line="480" w:lineRule="auto"/>
              <w:ind w:firstLineChars="0" w:firstLine="0"/>
              <w:jc w:val="center"/>
              <w:rPr>
                <w:sz w:val="13"/>
                <w:szCs w:val="13"/>
              </w:rPr>
            </w:pPr>
            <w:r w:rsidRPr="002F3D06">
              <w:rPr>
                <w:sz w:val="13"/>
                <w:szCs w:val="13"/>
              </w:rPr>
              <w:t>2782.19±512.39</w:t>
            </w:r>
          </w:p>
        </w:tc>
      </w:tr>
      <w:tr w:rsidR="002F3D06" w:rsidRPr="002F3D06" w14:paraId="67BB7170" w14:textId="77777777" w:rsidTr="00D17939">
        <w:trPr>
          <w:trHeight w:val="290"/>
          <w:jc w:val="center"/>
        </w:trPr>
        <w:tc>
          <w:tcPr>
            <w:tcW w:w="742" w:type="dxa"/>
            <w:shd w:val="clear" w:color="auto" w:fill="auto"/>
            <w:noWrap/>
            <w:vAlign w:val="center"/>
            <w:hideMark/>
          </w:tcPr>
          <w:p w14:paraId="05474B4D"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Published tracks</w:t>
            </w:r>
          </w:p>
        </w:tc>
        <w:tc>
          <w:tcPr>
            <w:tcW w:w="924" w:type="dxa"/>
            <w:vAlign w:val="center"/>
          </w:tcPr>
          <w:p w14:paraId="1B2076E8" w14:textId="70BE22EE" w:rsidR="002F3D06" w:rsidRPr="002F3D06" w:rsidRDefault="002F3D06" w:rsidP="00A919EC">
            <w:pPr>
              <w:spacing w:line="480" w:lineRule="auto"/>
              <w:ind w:firstLineChars="0" w:firstLine="0"/>
              <w:rPr>
                <w:sz w:val="13"/>
                <w:szCs w:val="13"/>
                <w:lang w:val="en-GB"/>
              </w:rPr>
            </w:pPr>
            <w:r w:rsidRPr="002F3D06">
              <w:rPr>
                <w:sz w:val="13"/>
                <w:szCs w:val="13"/>
                <w:lang w:val="en-GB"/>
              </w:rPr>
              <w:t>Griffin</w:t>
            </w:r>
            <w:r w:rsidR="00C6794A" w:rsidRPr="002F3D06">
              <w:rPr>
                <w:sz w:val="13"/>
                <w:szCs w:val="13"/>
                <w:lang w:val="en-GB"/>
              </w:rPr>
              <w:fldChar w:fldCharType="begin"/>
            </w:r>
            <w:r w:rsidR="00A919EC">
              <w:rPr>
                <w:sz w:val="13"/>
                <w:szCs w:val="13"/>
                <w:lang w:val="en-GB"/>
              </w:rPr>
              <w:instrText xml:space="preserve"> ADDIN EN.CITE &lt;EndNote&gt;&lt;Cite&gt;&lt;Author&gt;Griffin&lt;/Author&gt;&lt;Year&gt;2014&lt;/Year&gt;&lt;RecNum&gt;15016&lt;/RecNum&gt;&lt;DisplayText&gt;&lt;style face="superscript"&gt;4&lt;/style&gt;&lt;/DisplayText&gt;&lt;record&gt;&lt;rec-number&gt;15016&lt;/rec-number&gt;&lt;foreign-keys&gt;&lt;key app="EN" db-id="tz2s9xa5wxt5t3e0evmpvwt7eww9f29s9pvd" timestamp="1490778409" guid="70280a58-e0d3-4d1a-9ffb-1dcb8a7d5afb"&gt;15016&lt;/key&gt;&lt;/foreign-keys&gt;&lt;ref-type name="Dataset"&gt;59&lt;/ref-type&gt;&lt;contributors&gt;&lt;authors&gt;&lt;author&gt;Griffin, L.&lt;/author&gt;&lt;/authors&gt;&lt;/contributors&gt;&lt;titles&gt;&lt;title&gt;Data from: Forecasting spring from afar? Timing of migration and predictability of phenology along different migration routes of an avian herbivore [Svalbard data]&lt;/title&gt;&lt;/titles&gt;&lt;keywords&gt;&lt;keyword&gt;animal migration&lt;/keyword&gt;&lt;keyword&gt;animal tracking&lt;/keyword&gt;&lt;keyword&gt;Argos&lt;/keyword&gt;&lt;keyword&gt;barnacle goose&lt;/keyword&gt;&lt;keyword&gt;Branta leucopsis&lt;/keyword&gt;&lt;keyword&gt;capital breeding&lt;/keyword&gt;&lt;keyword&gt;climatic barrier&lt;/keyword&gt;&lt;keyword&gt;green wave hypothesis&lt;/keyword&gt;&lt;keyword&gt;migration flyway&lt;/keyword&gt;&lt;keyword&gt;onset of spring&lt;/keyword&gt;&lt;/keywords&gt;&lt;dates&gt;&lt;year&gt;2014&lt;/year&gt;&lt;pub-dates&gt;&lt;date&gt;//&lt;/date&gt;&lt;/pub-dates&gt;&lt;/dates&gt;&lt;publisher&gt;Movebank data repository&lt;/publisher&gt;&lt;urls&gt;&lt;/urls&gt;&lt;/record&gt;&lt;/Cite&gt;&lt;/EndNote&gt;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4</w:t>
            </w:r>
            <w:r w:rsidR="00C6794A" w:rsidRPr="002F3D06">
              <w:rPr>
                <w:sz w:val="13"/>
                <w:szCs w:val="13"/>
                <w:lang w:val="en-GB"/>
              </w:rPr>
              <w:fldChar w:fldCharType="end"/>
            </w:r>
            <w:r w:rsidRPr="002F3D06">
              <w:rPr>
                <w:sz w:val="13"/>
                <w:szCs w:val="13"/>
                <w:lang w:val="en-GB"/>
              </w:rPr>
              <w:t xml:space="preserve">, </w:t>
            </w:r>
            <w:proofErr w:type="spellStart"/>
            <w:r w:rsidRPr="002F3D06">
              <w:rPr>
                <w:sz w:val="13"/>
                <w:szCs w:val="13"/>
                <w:lang w:val="en-GB"/>
              </w:rPr>
              <w:t>Kölzsch</w:t>
            </w:r>
            <w:proofErr w:type="spellEnd"/>
            <w:r w:rsidRPr="002F3D06">
              <w:rPr>
                <w:sz w:val="13"/>
                <w:szCs w:val="13"/>
                <w:lang w:val="en-GB"/>
              </w:rPr>
              <w:t xml:space="preserve"> </w:t>
            </w:r>
            <w:r w:rsidRPr="002F3D06">
              <w:rPr>
                <w:i/>
                <w:sz w:val="13"/>
                <w:szCs w:val="13"/>
                <w:lang w:val="en-GB"/>
              </w:rPr>
              <w:t>et al.</w:t>
            </w:r>
            <w:r w:rsidR="00C6794A" w:rsidRPr="002F3D06">
              <w:rPr>
                <w:sz w:val="13"/>
                <w:szCs w:val="13"/>
                <w:lang w:val="en-GB"/>
              </w:rPr>
              <w:fldChar w:fldCharType="begin">
                <w:fldData xml:space="preserve">PEVuZE5vdGU+PENpdGU+PEF1dGhvcj5Lw7ZsenNjaDwvQXV0aG9yPjxZZWFyPjIwMTU8L1llYXI+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</w:fldData>
              </w:fldChar>
            </w:r>
            <w:r w:rsidR="00A919EC">
              <w:rPr>
                <w:sz w:val="13"/>
                <w:szCs w:val="13"/>
                <w:lang w:val="en-GB"/>
              </w:rPr>
              <w:instrText xml:space="preserve"> ADDIN EN.CITE </w:instrText>
            </w:r>
            <w:r w:rsidR="00A919EC">
              <w:rPr>
                <w:sz w:val="13"/>
                <w:szCs w:val="13"/>
                <w:lang w:val="en-GB"/>
              </w:rPr>
              <w:fldChar w:fldCharType="begin">
                <w:fldData xml:space="preserve">PEVuZE5vdGU+PENpdGU+PEF1dGhvcj5Lw7ZsenNjaDwvQXV0aG9yPjxZZWFyPjIwMTU8L1llYXI+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</w:fldData>
              </w:fldChar>
            </w:r>
            <w:r w:rsidR="00A919EC">
              <w:rPr>
                <w:sz w:val="13"/>
                <w:szCs w:val="13"/>
                <w:lang w:val="en-GB"/>
              </w:rPr>
              <w:instrText xml:space="preserve"> ADDIN EN.CITE.DATA </w:instrText>
            </w:r>
            <w:r w:rsidR="00A919EC">
              <w:rPr>
                <w:sz w:val="13"/>
                <w:szCs w:val="13"/>
                <w:lang w:val="en-GB"/>
              </w:rPr>
            </w:r>
            <w:r w:rsidR="00A919EC">
              <w:rPr>
                <w:sz w:val="13"/>
                <w:szCs w:val="13"/>
                <w:lang w:val="en-GB"/>
              </w:rPr>
              <w:fldChar w:fldCharType="end"/>
            </w:r>
            <w:r w:rsidR="00C6794A" w:rsidRPr="002F3D06">
              <w:rPr>
                <w:sz w:val="13"/>
                <w:szCs w:val="13"/>
                <w:lang w:val="en-GB"/>
              </w:rPr>
            </w:r>
            <w:r w:rsidR="00C6794A" w:rsidRPr="002F3D06">
              <w:rPr>
                <w:sz w:val="13"/>
                <w:szCs w:val="13"/>
                <w:lang w:val="en-GB"/>
              </w:rPr>
              <w:fldChar w:fldCharType="separate"/>
            </w:r>
            <w:r w:rsidR="00A919EC" w:rsidRPr="00A919EC">
              <w:rPr>
                <w:noProof/>
                <w:sz w:val="13"/>
                <w:szCs w:val="13"/>
                <w:vertAlign w:val="superscript"/>
                <w:lang w:val="en-GB"/>
              </w:rPr>
              <w:t>2</w:t>
            </w:r>
            <w:r w:rsidR="00C6794A" w:rsidRPr="002F3D06">
              <w:rPr>
                <w:sz w:val="13"/>
                <w:szCs w:val="13"/>
                <w:lang w:val="en-GB"/>
              </w:rPr>
              <w:fldChar w:fldCharType="end"/>
            </w:r>
          </w:p>
        </w:tc>
        <w:tc>
          <w:tcPr>
            <w:tcW w:w="686" w:type="dxa"/>
            <w:vAlign w:val="center"/>
          </w:tcPr>
          <w:p w14:paraId="477E6305"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shd w:val="clear" w:color="auto" w:fill="auto"/>
            <w:noWrap/>
            <w:vAlign w:val="center"/>
            <w:hideMark/>
          </w:tcPr>
          <w:p w14:paraId="56A98E42"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Barnacle Goose</w:t>
            </w:r>
            <w:r w:rsidRPr="002F3D06">
              <w:rPr>
                <w:sz w:val="13"/>
                <w:szCs w:val="13"/>
                <w:lang w:val="en-GB"/>
              </w:rPr>
              <w:br/>
            </w:r>
            <w:r w:rsidRPr="002F3D06">
              <w:rPr>
                <w:i/>
                <w:sz w:val="13"/>
                <w:szCs w:val="13"/>
                <w:lang w:val="en-GB"/>
              </w:rPr>
              <w:t xml:space="preserve">B. </w:t>
            </w:r>
            <w:proofErr w:type="spellStart"/>
            <w:r w:rsidRPr="002F3D06">
              <w:rPr>
                <w:i/>
                <w:sz w:val="13"/>
                <w:szCs w:val="13"/>
                <w:lang w:val="en-GB"/>
              </w:rPr>
              <w:t>leucopsis</w:t>
            </w:r>
            <w:proofErr w:type="spellEnd"/>
          </w:p>
        </w:tc>
        <w:tc>
          <w:tcPr>
            <w:tcW w:w="938" w:type="dxa"/>
            <w:shd w:val="clear" w:color="auto" w:fill="auto"/>
            <w:noWrap/>
            <w:vAlign w:val="center"/>
            <w:hideMark/>
          </w:tcPr>
          <w:p w14:paraId="41C352D7"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Western Europe - Svalbard</w:t>
            </w:r>
          </w:p>
        </w:tc>
        <w:tc>
          <w:tcPr>
            <w:tcW w:w="504" w:type="dxa"/>
            <w:vAlign w:val="center"/>
          </w:tcPr>
          <w:p w14:paraId="7D4DEC47"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2006-2011</w:t>
            </w:r>
          </w:p>
        </w:tc>
        <w:tc>
          <w:tcPr>
            <w:tcW w:w="993" w:type="dxa"/>
            <w:shd w:val="clear" w:color="auto" w:fill="auto"/>
            <w:noWrap/>
            <w:vAlign w:val="center"/>
            <w:hideMark/>
          </w:tcPr>
          <w:p w14:paraId="316E4865"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BGoo_Sva</w:t>
            </w:r>
            <w:proofErr w:type="spellEnd"/>
          </w:p>
        </w:tc>
        <w:tc>
          <w:tcPr>
            <w:tcW w:w="850" w:type="dxa"/>
            <w:shd w:val="clear" w:color="auto" w:fill="auto"/>
            <w:noWrap/>
            <w:vAlign w:val="center"/>
            <w:hideMark/>
          </w:tcPr>
          <w:p w14:paraId="6EDC140B" w14:textId="6578DC82" w:rsidR="002F3D06" w:rsidRPr="002F3D06" w:rsidRDefault="002F3D06" w:rsidP="00A919EC">
            <w:pPr>
              <w:spacing w:line="480" w:lineRule="auto"/>
              <w:ind w:firstLineChars="0" w:firstLine="0"/>
              <w:rPr>
                <w:sz w:val="13"/>
                <w:szCs w:val="13"/>
                <w:lang w:val="en-GB"/>
              </w:rPr>
            </w:pPr>
            <w:r w:rsidRPr="002F3D06">
              <w:rPr>
                <w:sz w:val="13"/>
                <w:szCs w:val="13"/>
                <w:lang w:val="en-GB"/>
              </w:rPr>
              <w:t>Grazer</w:t>
            </w:r>
            <w:r w:rsidR="00C6794A" w:rsidRPr="002F3D06">
              <w:rPr>
                <w:sz w:val="13"/>
                <w:szCs w:val="13"/>
                <w:lang w:val="en-GB"/>
              </w:rPr>
              <w:fldChar w:fldCharType="begin">
                <w:fldData xml:space="preserve">PEVuZE5vdGU+PENpdGU+PEF1dGhvcj52YW4gZGVyIEdyYWFmPC9BdXRob3I+PFllYXI+MjAwNjwv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</w:fldData>
              </w:fldChar>
            </w:r>
            <w:r w:rsidR="00A919EC">
              <w:rPr>
                <w:sz w:val="13"/>
                <w:szCs w:val="13"/>
                <w:lang w:val="en-GB"/>
              </w:rPr>
              <w:instrText xml:space="preserve"> ADDIN EN.CITE </w:instrText>
            </w:r>
            <w:r w:rsidR="00A919EC">
              <w:rPr>
                <w:sz w:val="13"/>
                <w:szCs w:val="13"/>
                <w:lang w:val="en-GB"/>
              </w:rPr>
              <w:fldChar w:fldCharType="begin">
                <w:fldData xml:space="preserve">PEVuZE5vdGU+PENpdGU+PEF1dGhvcj52YW4gZGVyIEdyYWFmPC9BdXRob3I+PFllYXI+MjAwNjwv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</w:fldData>
              </w:fldChar>
            </w:r>
            <w:r w:rsidR="00A919EC">
              <w:rPr>
                <w:sz w:val="13"/>
                <w:szCs w:val="13"/>
                <w:lang w:val="en-GB"/>
              </w:rPr>
              <w:instrText xml:space="preserve"> ADDIN EN.CITE.DATA </w:instrText>
            </w:r>
            <w:r w:rsidR="00A919EC">
              <w:rPr>
                <w:sz w:val="13"/>
                <w:szCs w:val="13"/>
                <w:lang w:val="en-GB"/>
              </w:rPr>
            </w:r>
            <w:r w:rsidR="00A919EC">
              <w:rPr>
                <w:sz w:val="13"/>
                <w:szCs w:val="13"/>
                <w:lang w:val="en-GB"/>
              </w:rPr>
              <w:fldChar w:fldCharType="end"/>
            </w:r>
            <w:r w:rsidR="00C6794A" w:rsidRPr="002F3D06">
              <w:rPr>
                <w:sz w:val="13"/>
                <w:szCs w:val="13"/>
                <w:lang w:val="en-GB"/>
              </w:rPr>
            </w:r>
            <w:r w:rsidR="00C6794A" w:rsidRPr="002F3D06">
              <w:rPr>
                <w:sz w:val="13"/>
                <w:szCs w:val="13"/>
                <w:lang w:val="en-GB"/>
              </w:rPr>
              <w:fldChar w:fldCharType="separate"/>
            </w:r>
            <w:r w:rsidR="00A919EC" w:rsidRPr="00A919EC">
              <w:rPr>
                <w:noProof/>
                <w:sz w:val="13"/>
                <w:szCs w:val="13"/>
                <w:vertAlign w:val="superscript"/>
                <w:lang w:val="en-GB"/>
              </w:rPr>
              <w:t>3</w:t>
            </w:r>
            <w:r w:rsidR="00C6794A" w:rsidRPr="002F3D06">
              <w:rPr>
                <w:sz w:val="13"/>
                <w:szCs w:val="13"/>
                <w:lang w:val="en-GB"/>
              </w:rPr>
              <w:fldChar w:fldCharType="end"/>
            </w:r>
          </w:p>
        </w:tc>
        <w:tc>
          <w:tcPr>
            <w:tcW w:w="476" w:type="dxa"/>
            <w:vAlign w:val="center"/>
          </w:tcPr>
          <w:p w14:paraId="0BF9E389" w14:textId="77777777" w:rsidR="002F3D06" w:rsidRPr="002F3D06" w:rsidRDefault="002F3D06" w:rsidP="008F1C27">
            <w:pPr>
              <w:spacing w:line="480" w:lineRule="auto"/>
              <w:ind w:firstLineChars="0" w:firstLine="0"/>
              <w:jc w:val="center"/>
              <w:rPr>
                <w:sz w:val="13"/>
                <w:szCs w:val="13"/>
              </w:rPr>
            </w:pPr>
            <w:r w:rsidRPr="002F3D06">
              <w:rPr>
                <w:sz w:val="13"/>
                <w:szCs w:val="13"/>
              </w:rPr>
              <w:t>13</w:t>
            </w:r>
          </w:p>
        </w:tc>
        <w:tc>
          <w:tcPr>
            <w:tcW w:w="476" w:type="dxa"/>
            <w:shd w:val="clear" w:color="auto" w:fill="auto"/>
            <w:noWrap/>
            <w:vAlign w:val="center"/>
            <w:hideMark/>
          </w:tcPr>
          <w:p w14:paraId="0C9AA3DD" w14:textId="77777777" w:rsidR="002F3D06" w:rsidRPr="002F3D06" w:rsidRDefault="002F3D06" w:rsidP="008F1C27">
            <w:pPr>
              <w:spacing w:line="480" w:lineRule="auto"/>
              <w:ind w:firstLineChars="0" w:firstLine="0"/>
              <w:jc w:val="center"/>
              <w:rPr>
                <w:sz w:val="13"/>
                <w:szCs w:val="13"/>
              </w:rPr>
            </w:pPr>
            <w:r w:rsidRPr="002F3D06">
              <w:rPr>
                <w:sz w:val="13"/>
                <w:szCs w:val="13"/>
              </w:rPr>
              <w:t>15</w:t>
            </w:r>
          </w:p>
        </w:tc>
        <w:tc>
          <w:tcPr>
            <w:tcW w:w="713" w:type="dxa"/>
            <w:shd w:val="clear" w:color="auto" w:fill="auto"/>
            <w:noWrap/>
            <w:vAlign w:val="center"/>
            <w:hideMark/>
          </w:tcPr>
          <w:p w14:paraId="238D0564" w14:textId="77777777" w:rsidR="002F3D06" w:rsidRPr="002F3D06" w:rsidRDefault="002F3D06" w:rsidP="008F1C27">
            <w:pPr>
              <w:spacing w:line="480" w:lineRule="auto"/>
              <w:ind w:firstLineChars="0" w:firstLine="0"/>
              <w:jc w:val="center"/>
              <w:rPr>
                <w:sz w:val="13"/>
                <w:szCs w:val="13"/>
              </w:rPr>
            </w:pPr>
            <w:r w:rsidRPr="002F3D06">
              <w:rPr>
                <w:sz w:val="13"/>
                <w:szCs w:val="13"/>
              </w:rPr>
              <w:t>24</w:t>
            </w:r>
          </w:p>
        </w:tc>
        <w:tc>
          <w:tcPr>
            <w:tcW w:w="988" w:type="dxa"/>
            <w:vAlign w:val="center"/>
          </w:tcPr>
          <w:p w14:paraId="74149854" w14:textId="77777777" w:rsidR="002F3D06" w:rsidRPr="002F3D06" w:rsidRDefault="002F3D06" w:rsidP="008F1C27">
            <w:pPr>
              <w:spacing w:line="480" w:lineRule="auto"/>
              <w:ind w:firstLineChars="0" w:firstLine="0"/>
              <w:jc w:val="center"/>
              <w:rPr>
                <w:sz w:val="13"/>
                <w:szCs w:val="13"/>
              </w:rPr>
            </w:pPr>
            <w:r w:rsidRPr="002F3D06">
              <w:rPr>
                <w:sz w:val="13"/>
                <w:szCs w:val="13"/>
              </w:rPr>
              <w:t>11.38±9.6</w:t>
            </w:r>
          </w:p>
        </w:tc>
        <w:tc>
          <w:tcPr>
            <w:tcW w:w="850" w:type="dxa"/>
            <w:vAlign w:val="center"/>
          </w:tcPr>
          <w:p w14:paraId="5524C7E6" w14:textId="77777777" w:rsidR="002F3D06" w:rsidRPr="002F3D06" w:rsidRDefault="00D17939" w:rsidP="00D17939">
            <w:pPr>
              <w:spacing w:line="480" w:lineRule="auto"/>
              <w:ind w:firstLineChars="0" w:firstLine="0"/>
              <w:jc w:val="center"/>
              <w:rPr>
                <w:sz w:val="13"/>
                <w:szCs w:val="13"/>
              </w:rPr>
            </w:pPr>
            <w:r>
              <w:rPr>
                <w:rFonts w:hint="eastAsia"/>
                <w:sz w:val="13"/>
                <w:szCs w:val="13"/>
              </w:rPr>
              <w:t>6.</w:t>
            </w:r>
            <w:r>
              <w:rPr>
                <w:sz w:val="13"/>
                <w:szCs w:val="13"/>
              </w:rPr>
              <w:t>65</w:t>
            </w:r>
            <w:r w:rsidRPr="002F3D06">
              <w:rPr>
                <w:sz w:val="13"/>
                <w:szCs w:val="13"/>
              </w:rPr>
              <w:t>±</w:t>
            </w:r>
            <w:r>
              <w:rPr>
                <w:sz w:val="13"/>
                <w:szCs w:val="13"/>
              </w:rPr>
              <w:t>9.29</w:t>
            </w:r>
          </w:p>
        </w:tc>
        <w:tc>
          <w:tcPr>
            <w:tcW w:w="850" w:type="dxa"/>
            <w:vAlign w:val="center"/>
          </w:tcPr>
          <w:p w14:paraId="7F15A648" w14:textId="77777777" w:rsidR="002F3D06" w:rsidRPr="002F3D06" w:rsidRDefault="002F3D06" w:rsidP="008F1C27">
            <w:pPr>
              <w:spacing w:line="480" w:lineRule="auto"/>
              <w:ind w:firstLineChars="0" w:firstLine="0"/>
              <w:jc w:val="center"/>
              <w:rPr>
                <w:sz w:val="13"/>
                <w:szCs w:val="13"/>
              </w:rPr>
            </w:pPr>
            <w:r w:rsidRPr="002F3D06">
              <w:rPr>
                <w:sz w:val="13"/>
                <w:szCs w:val="13"/>
              </w:rPr>
              <w:t>0.85</w:t>
            </w:r>
          </w:p>
        </w:tc>
        <w:tc>
          <w:tcPr>
            <w:tcW w:w="788" w:type="dxa"/>
            <w:vAlign w:val="center"/>
          </w:tcPr>
          <w:p w14:paraId="7C990F4A" w14:textId="77777777" w:rsidR="002F3D06" w:rsidRPr="002F3D06" w:rsidRDefault="002F3D06" w:rsidP="008F1C27">
            <w:pPr>
              <w:spacing w:line="480" w:lineRule="auto"/>
              <w:ind w:firstLineChars="0" w:firstLine="0"/>
              <w:jc w:val="center"/>
              <w:rPr>
                <w:sz w:val="13"/>
                <w:szCs w:val="13"/>
              </w:rPr>
            </w:pPr>
            <w:r w:rsidRPr="002F3D06">
              <w:rPr>
                <w:sz w:val="13"/>
                <w:szCs w:val="13"/>
              </w:rPr>
              <w:t>3889</w:t>
            </w:r>
          </w:p>
        </w:tc>
        <w:tc>
          <w:tcPr>
            <w:tcW w:w="994" w:type="dxa"/>
            <w:vAlign w:val="center"/>
          </w:tcPr>
          <w:p w14:paraId="16EC82E5" w14:textId="77777777" w:rsidR="002F3D06" w:rsidRPr="002F3D06" w:rsidRDefault="002F3D06" w:rsidP="008F1C27">
            <w:pPr>
              <w:spacing w:line="480" w:lineRule="auto"/>
              <w:ind w:firstLineChars="0" w:firstLine="0"/>
              <w:jc w:val="center"/>
              <w:rPr>
                <w:sz w:val="13"/>
                <w:szCs w:val="13"/>
              </w:rPr>
            </w:pPr>
            <w:r w:rsidRPr="002F3D06">
              <w:rPr>
                <w:sz w:val="13"/>
                <w:szCs w:val="13"/>
              </w:rPr>
              <w:t>8.43±1.63</w:t>
            </w:r>
          </w:p>
        </w:tc>
        <w:tc>
          <w:tcPr>
            <w:tcW w:w="992" w:type="dxa"/>
            <w:vAlign w:val="center"/>
          </w:tcPr>
          <w:p w14:paraId="0A664C28" w14:textId="77777777" w:rsidR="002F3D06" w:rsidRPr="002F3D06" w:rsidRDefault="002F3D06" w:rsidP="008F1C27">
            <w:pPr>
              <w:spacing w:line="480" w:lineRule="auto"/>
              <w:ind w:firstLineChars="0" w:firstLine="0"/>
              <w:jc w:val="center"/>
              <w:rPr>
                <w:sz w:val="13"/>
                <w:szCs w:val="13"/>
              </w:rPr>
            </w:pPr>
            <w:r w:rsidRPr="002F3D06">
              <w:rPr>
                <w:sz w:val="13"/>
                <w:szCs w:val="13"/>
              </w:rPr>
              <w:t>31.01±15.77</w:t>
            </w:r>
          </w:p>
        </w:tc>
        <w:tc>
          <w:tcPr>
            <w:tcW w:w="992" w:type="dxa"/>
            <w:vAlign w:val="center"/>
          </w:tcPr>
          <w:p w14:paraId="11846084" w14:textId="77777777" w:rsidR="002F3D06" w:rsidRPr="002F3D06" w:rsidRDefault="002F3D06" w:rsidP="008F1C27">
            <w:pPr>
              <w:spacing w:line="480" w:lineRule="auto"/>
              <w:ind w:firstLineChars="0" w:firstLine="0"/>
              <w:jc w:val="center"/>
              <w:rPr>
                <w:sz w:val="13"/>
                <w:szCs w:val="13"/>
              </w:rPr>
            </w:pPr>
            <w:r w:rsidRPr="002F3D06">
              <w:rPr>
                <w:sz w:val="13"/>
                <w:szCs w:val="13"/>
              </w:rPr>
              <w:t>(14.41,71)</w:t>
            </w:r>
          </w:p>
        </w:tc>
        <w:tc>
          <w:tcPr>
            <w:tcW w:w="1134" w:type="dxa"/>
            <w:vAlign w:val="center"/>
          </w:tcPr>
          <w:p w14:paraId="1E777475" w14:textId="77777777" w:rsidR="002F3D06" w:rsidRPr="002F3D06" w:rsidRDefault="002F3D06" w:rsidP="008F1C27">
            <w:pPr>
              <w:spacing w:line="480" w:lineRule="auto"/>
              <w:ind w:firstLineChars="0" w:firstLine="0"/>
              <w:jc w:val="center"/>
              <w:rPr>
                <w:sz w:val="13"/>
                <w:szCs w:val="13"/>
              </w:rPr>
            </w:pPr>
            <w:r w:rsidRPr="002F3D06">
              <w:rPr>
                <w:sz w:val="13"/>
                <w:szCs w:val="13"/>
              </w:rPr>
              <w:t>3090.33±207.69</w:t>
            </w:r>
          </w:p>
        </w:tc>
      </w:tr>
      <w:tr w:rsidR="002F3D06" w:rsidRPr="002F3D06" w14:paraId="12CB94F6" w14:textId="77777777" w:rsidTr="00D17939">
        <w:trPr>
          <w:trHeight w:val="290"/>
          <w:jc w:val="center"/>
        </w:trPr>
        <w:tc>
          <w:tcPr>
            <w:tcW w:w="742" w:type="dxa"/>
            <w:shd w:val="clear" w:color="auto" w:fill="auto"/>
            <w:noWrap/>
            <w:vAlign w:val="center"/>
            <w:hideMark/>
          </w:tcPr>
          <w:p w14:paraId="1CFBB3BA"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Published tracks</w:t>
            </w:r>
          </w:p>
        </w:tc>
        <w:tc>
          <w:tcPr>
            <w:tcW w:w="924" w:type="dxa"/>
            <w:vAlign w:val="center"/>
          </w:tcPr>
          <w:p w14:paraId="7F2A9878" w14:textId="4C880BD3" w:rsidR="002F3D06" w:rsidRPr="002F3D06" w:rsidRDefault="002F3D06" w:rsidP="00A919EC">
            <w:pPr>
              <w:spacing w:line="480" w:lineRule="auto"/>
              <w:ind w:firstLineChars="0" w:firstLine="0"/>
              <w:rPr>
                <w:sz w:val="13"/>
                <w:szCs w:val="13"/>
                <w:lang w:val="en-GB"/>
              </w:rPr>
            </w:pPr>
            <w:r w:rsidRPr="00D429A8">
              <w:rPr>
                <w:sz w:val="13"/>
                <w:szCs w:val="13"/>
                <w:lang w:val="da-DK"/>
              </w:rPr>
              <w:t xml:space="preserve">Van Der Jeugd </w:t>
            </w:r>
            <w:r w:rsidRPr="00D429A8">
              <w:rPr>
                <w:i/>
                <w:sz w:val="13"/>
                <w:szCs w:val="13"/>
                <w:lang w:val="da-DK"/>
              </w:rPr>
              <w:t>et al.</w:t>
            </w:r>
            <w:r w:rsidR="00C6794A" w:rsidRPr="002F3D06">
              <w:rPr>
                <w:sz w:val="13"/>
                <w:szCs w:val="13"/>
                <w:lang w:val="en-GB"/>
              </w:rPr>
              <w:fldChar w:fldCharType="begin"/>
            </w:r>
            <w:r w:rsidR="00A919EC">
              <w:rPr>
                <w:sz w:val="13"/>
                <w:szCs w:val="13"/>
                <w:lang w:val="en-GB"/>
              </w:rPr>
              <w:instrText xml:space="preserve"> ADDIN EN.CITE &lt;EndNote&gt;&lt;Cite&gt;&lt;Author&gt;Van Der Jeugd&lt;/Author&gt;&lt;Year&gt;2014&lt;/Year&gt;&lt;RecNum&gt;15018&lt;/RecNum&gt;&lt;DisplayText&gt;&lt;style face="superscript"&gt;5&lt;/style&gt;&lt;/DisplayText&gt;&lt;record&gt;&lt;rec-number&gt;15018&lt;/rec-number&gt;&lt;foreign-keys&gt;&lt;key app="EN" db-id="tz2s9xa5wxt5t3e0evmpvwt7eww9f29s9pvd" timestamp="1490778835" guid="279c926b-5b3e-412b-adeb-4669787d1cf2"&gt;15018&lt;/key&gt;&lt;/foreign-keys&gt;&lt;ref-type name="Dataset"&gt;59&lt;/ref-type&gt;&lt;contributors&gt;&lt;authors&gt;&lt;author&gt;Van Der Jeugd, H. P.&lt;/author&gt;&lt;author&gt;Oosterbeek, K.&lt;/author&gt;&lt;author&gt;Ens, B. J.&lt;/author&gt;&lt;author&gt;Shamoun-Baranes, Judy&lt;/author&gt;&lt;author&gt;Exo, K.&lt;/author&gt;&lt;/authors&gt;&lt;/contributors&gt;&lt;titles&gt;&lt;title&gt;Data from: Forecasting spring from afar? Timing of migration and predictability of phenology along different migration routes of an avian herbivore [Barents Sea data]&lt;/title&gt;&lt;/titles&gt;&lt;keywords&gt;&lt;keyword&gt;animal migration&lt;/keyword&gt;&lt;keyword&gt;animal tracking&lt;/keyword&gt;&lt;keyword&gt;Argos&lt;/keyword&gt;&lt;keyword&gt;barnacle goose&lt;/keyword&gt;&lt;keyword&gt;Branta leucopsis&lt;/keyword&gt;&lt;keyword&gt;capital breeding&lt;/keyword&gt;&lt;keyword&gt;climatic barrier&lt;/keyword&gt;&lt;keyword&gt;green wave hypothesis&lt;/keyword&gt;&lt;keyword&gt;migration flyway&lt;/keyword&gt;&lt;keyword&gt;onset of spring&lt;/keyword&gt;&lt;/keywords&gt;&lt;dates&gt;&lt;year&gt;2014&lt;/year&gt;&lt;/dates&gt;&lt;publisher&gt;Movebank data repository&lt;/publisher&gt;&lt;urls&gt;&lt;/urls&gt;&lt;/record&gt;&lt;/Cite&gt;&lt;/EndNote&gt;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5</w:t>
            </w:r>
            <w:r w:rsidR="00C6794A" w:rsidRPr="002F3D06">
              <w:rPr>
                <w:sz w:val="13"/>
                <w:szCs w:val="13"/>
                <w:lang w:val="en-GB"/>
              </w:rPr>
              <w:fldChar w:fldCharType="end"/>
            </w:r>
            <w:r w:rsidRPr="002F3D06">
              <w:rPr>
                <w:sz w:val="13"/>
                <w:szCs w:val="13"/>
                <w:lang w:val="en-GB"/>
              </w:rPr>
              <w:t xml:space="preserve">, </w:t>
            </w:r>
            <w:proofErr w:type="spellStart"/>
            <w:r w:rsidRPr="002F3D06">
              <w:rPr>
                <w:sz w:val="13"/>
                <w:szCs w:val="13"/>
                <w:lang w:val="en-GB"/>
              </w:rPr>
              <w:t>Kölzsch</w:t>
            </w:r>
            <w:proofErr w:type="spellEnd"/>
            <w:r w:rsidRPr="002F3D06">
              <w:rPr>
                <w:sz w:val="13"/>
                <w:szCs w:val="13"/>
                <w:lang w:val="en-GB"/>
              </w:rPr>
              <w:t xml:space="preserve"> </w:t>
            </w:r>
            <w:r w:rsidRPr="002F3D06">
              <w:rPr>
                <w:i/>
                <w:sz w:val="13"/>
                <w:szCs w:val="13"/>
                <w:lang w:val="en-GB"/>
              </w:rPr>
              <w:t>et al.</w:t>
            </w:r>
            <w:r w:rsidR="00C6794A" w:rsidRPr="002F3D06">
              <w:rPr>
                <w:sz w:val="13"/>
                <w:szCs w:val="13"/>
                <w:lang w:val="en-GB"/>
              </w:rPr>
              <w:fldChar w:fldCharType="begin">
                <w:fldData xml:space="preserve">PEVuZE5vdGU+PENpdGU+PEF1dGhvcj5Lw7ZsenNjaDwvQXV0aG9yPjxZZWFyPjIwMTU8L1llYXI+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</w:fldData>
              </w:fldChar>
            </w:r>
            <w:r w:rsidR="00A919EC">
              <w:rPr>
                <w:sz w:val="13"/>
                <w:szCs w:val="13"/>
                <w:lang w:val="en-GB"/>
              </w:rPr>
              <w:instrText xml:space="preserve"> ADDIN EN.CITE </w:instrText>
            </w:r>
            <w:r w:rsidR="00A919EC">
              <w:rPr>
                <w:sz w:val="13"/>
                <w:szCs w:val="13"/>
                <w:lang w:val="en-GB"/>
              </w:rPr>
              <w:fldChar w:fldCharType="begin">
                <w:fldData xml:space="preserve">PEVuZE5vdGU+PENpdGU+PEF1dGhvcj5Lw7ZsenNjaDwvQXV0aG9yPjxZZWFyPjIwMTU8L1llYXI+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</w:fldData>
              </w:fldChar>
            </w:r>
            <w:r w:rsidR="00A919EC">
              <w:rPr>
                <w:sz w:val="13"/>
                <w:szCs w:val="13"/>
                <w:lang w:val="en-GB"/>
              </w:rPr>
              <w:instrText xml:space="preserve"> ADDIN EN.CITE.DATA </w:instrText>
            </w:r>
            <w:r w:rsidR="00A919EC">
              <w:rPr>
                <w:sz w:val="13"/>
                <w:szCs w:val="13"/>
                <w:lang w:val="en-GB"/>
              </w:rPr>
            </w:r>
            <w:r w:rsidR="00A919EC">
              <w:rPr>
                <w:sz w:val="13"/>
                <w:szCs w:val="13"/>
                <w:lang w:val="en-GB"/>
              </w:rPr>
              <w:fldChar w:fldCharType="end"/>
            </w:r>
            <w:r w:rsidR="00C6794A" w:rsidRPr="002F3D06">
              <w:rPr>
                <w:sz w:val="13"/>
                <w:szCs w:val="13"/>
                <w:lang w:val="en-GB"/>
              </w:rPr>
            </w:r>
            <w:r w:rsidR="00C6794A" w:rsidRPr="002F3D06">
              <w:rPr>
                <w:sz w:val="13"/>
                <w:szCs w:val="13"/>
                <w:lang w:val="en-GB"/>
              </w:rPr>
              <w:fldChar w:fldCharType="separate"/>
            </w:r>
            <w:r w:rsidR="00A919EC" w:rsidRPr="00A919EC">
              <w:rPr>
                <w:noProof/>
                <w:sz w:val="13"/>
                <w:szCs w:val="13"/>
                <w:vertAlign w:val="superscript"/>
                <w:lang w:val="en-GB"/>
              </w:rPr>
              <w:t>2</w:t>
            </w:r>
            <w:r w:rsidR="00C6794A" w:rsidRPr="002F3D06">
              <w:rPr>
                <w:sz w:val="13"/>
                <w:szCs w:val="13"/>
                <w:lang w:val="en-GB"/>
              </w:rPr>
              <w:fldChar w:fldCharType="end"/>
            </w:r>
          </w:p>
        </w:tc>
        <w:tc>
          <w:tcPr>
            <w:tcW w:w="686" w:type="dxa"/>
            <w:vAlign w:val="center"/>
          </w:tcPr>
          <w:p w14:paraId="202832C0"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shd w:val="clear" w:color="auto" w:fill="auto"/>
            <w:noWrap/>
            <w:vAlign w:val="center"/>
            <w:hideMark/>
          </w:tcPr>
          <w:p w14:paraId="412FACAB"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Barnacle Goose</w:t>
            </w:r>
            <w:r w:rsidRPr="002F3D06">
              <w:rPr>
                <w:sz w:val="13"/>
                <w:szCs w:val="13"/>
                <w:lang w:val="en-GB"/>
              </w:rPr>
              <w:br/>
            </w:r>
            <w:r w:rsidRPr="002F3D06">
              <w:rPr>
                <w:i/>
                <w:sz w:val="13"/>
                <w:szCs w:val="13"/>
                <w:lang w:val="en-GB"/>
              </w:rPr>
              <w:t xml:space="preserve">B. </w:t>
            </w:r>
            <w:proofErr w:type="spellStart"/>
            <w:r w:rsidRPr="002F3D06">
              <w:rPr>
                <w:i/>
                <w:sz w:val="13"/>
                <w:szCs w:val="13"/>
                <w:lang w:val="en-GB"/>
              </w:rPr>
              <w:t>leucopsis</w:t>
            </w:r>
            <w:proofErr w:type="spellEnd"/>
          </w:p>
        </w:tc>
        <w:tc>
          <w:tcPr>
            <w:tcW w:w="938" w:type="dxa"/>
            <w:shd w:val="clear" w:color="auto" w:fill="auto"/>
            <w:noWrap/>
            <w:vAlign w:val="center"/>
            <w:hideMark/>
          </w:tcPr>
          <w:p w14:paraId="5CFFE972"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Western Europe - Barents Sea</w:t>
            </w:r>
          </w:p>
        </w:tc>
        <w:tc>
          <w:tcPr>
            <w:tcW w:w="504" w:type="dxa"/>
            <w:vAlign w:val="center"/>
          </w:tcPr>
          <w:p w14:paraId="60ABA5A3"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2008-2011</w:t>
            </w:r>
          </w:p>
        </w:tc>
        <w:tc>
          <w:tcPr>
            <w:tcW w:w="993" w:type="dxa"/>
            <w:shd w:val="clear" w:color="auto" w:fill="auto"/>
            <w:noWrap/>
            <w:vAlign w:val="center"/>
            <w:hideMark/>
          </w:tcPr>
          <w:p w14:paraId="33FE3548"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BGoo_Bar</w:t>
            </w:r>
            <w:proofErr w:type="spellEnd"/>
          </w:p>
        </w:tc>
        <w:tc>
          <w:tcPr>
            <w:tcW w:w="850" w:type="dxa"/>
            <w:shd w:val="clear" w:color="auto" w:fill="auto"/>
            <w:noWrap/>
            <w:vAlign w:val="center"/>
            <w:hideMark/>
          </w:tcPr>
          <w:p w14:paraId="3A4EE78B" w14:textId="10661406" w:rsidR="002F3D06" w:rsidRPr="002F3D06" w:rsidRDefault="002F3D06" w:rsidP="00A919EC">
            <w:pPr>
              <w:spacing w:line="480" w:lineRule="auto"/>
              <w:ind w:firstLineChars="0" w:firstLine="0"/>
              <w:rPr>
                <w:sz w:val="13"/>
                <w:szCs w:val="13"/>
                <w:lang w:val="en-GB"/>
              </w:rPr>
            </w:pPr>
            <w:r w:rsidRPr="002F3D06">
              <w:rPr>
                <w:sz w:val="13"/>
                <w:szCs w:val="13"/>
                <w:lang w:val="en-GB"/>
              </w:rPr>
              <w:t>Grazer</w:t>
            </w:r>
            <w:r w:rsidR="00C6794A" w:rsidRPr="002F3D06">
              <w:rPr>
                <w:sz w:val="13"/>
                <w:szCs w:val="13"/>
                <w:lang w:val="en-GB"/>
              </w:rPr>
              <w:fldChar w:fldCharType="begin">
                <w:fldData xml:space="preserve">PEVuZE5vdGU+PENpdGU+PEF1dGhvcj52YW4gZGVyIEdyYWFmPC9BdXRob3I+PFllYXI+MjAwNjwv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</w:fldData>
              </w:fldChar>
            </w:r>
            <w:r w:rsidR="00A919EC">
              <w:rPr>
                <w:sz w:val="13"/>
                <w:szCs w:val="13"/>
                <w:lang w:val="en-GB"/>
              </w:rPr>
              <w:instrText xml:space="preserve"> ADDIN EN.CITE </w:instrText>
            </w:r>
            <w:r w:rsidR="00A919EC">
              <w:rPr>
                <w:sz w:val="13"/>
                <w:szCs w:val="13"/>
                <w:lang w:val="en-GB"/>
              </w:rPr>
              <w:fldChar w:fldCharType="begin">
                <w:fldData xml:space="preserve">PEVuZE5vdGU+PENpdGU+PEF1dGhvcj52YW4gZGVyIEdyYWFmPC9BdXRob3I+PFllYXI+MjAwNjwv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</w:fldData>
              </w:fldChar>
            </w:r>
            <w:r w:rsidR="00A919EC">
              <w:rPr>
                <w:sz w:val="13"/>
                <w:szCs w:val="13"/>
                <w:lang w:val="en-GB"/>
              </w:rPr>
              <w:instrText xml:space="preserve"> ADDIN EN.CITE.DATA </w:instrText>
            </w:r>
            <w:r w:rsidR="00A919EC">
              <w:rPr>
                <w:sz w:val="13"/>
                <w:szCs w:val="13"/>
                <w:lang w:val="en-GB"/>
              </w:rPr>
            </w:r>
            <w:r w:rsidR="00A919EC">
              <w:rPr>
                <w:sz w:val="13"/>
                <w:szCs w:val="13"/>
                <w:lang w:val="en-GB"/>
              </w:rPr>
              <w:fldChar w:fldCharType="end"/>
            </w:r>
            <w:r w:rsidR="00C6794A" w:rsidRPr="002F3D06">
              <w:rPr>
                <w:sz w:val="13"/>
                <w:szCs w:val="13"/>
                <w:lang w:val="en-GB"/>
              </w:rPr>
            </w:r>
            <w:r w:rsidR="00C6794A" w:rsidRPr="002F3D06">
              <w:rPr>
                <w:sz w:val="13"/>
                <w:szCs w:val="13"/>
                <w:lang w:val="en-GB"/>
              </w:rPr>
              <w:fldChar w:fldCharType="separate"/>
            </w:r>
            <w:r w:rsidR="00A919EC" w:rsidRPr="00A919EC">
              <w:rPr>
                <w:noProof/>
                <w:sz w:val="13"/>
                <w:szCs w:val="13"/>
                <w:vertAlign w:val="superscript"/>
                <w:lang w:val="en-GB"/>
              </w:rPr>
              <w:t>3</w:t>
            </w:r>
            <w:r w:rsidR="00C6794A" w:rsidRPr="002F3D06">
              <w:rPr>
                <w:sz w:val="13"/>
                <w:szCs w:val="13"/>
                <w:lang w:val="en-GB"/>
              </w:rPr>
              <w:fldChar w:fldCharType="end"/>
            </w:r>
          </w:p>
        </w:tc>
        <w:tc>
          <w:tcPr>
            <w:tcW w:w="476" w:type="dxa"/>
            <w:vAlign w:val="center"/>
          </w:tcPr>
          <w:p w14:paraId="001597EA" w14:textId="77777777" w:rsidR="002F3D06" w:rsidRPr="002F3D06" w:rsidRDefault="002F3D06" w:rsidP="008F1C27">
            <w:pPr>
              <w:spacing w:line="480" w:lineRule="auto"/>
              <w:ind w:firstLineChars="0" w:firstLine="0"/>
              <w:jc w:val="center"/>
              <w:rPr>
                <w:sz w:val="13"/>
                <w:szCs w:val="13"/>
              </w:rPr>
            </w:pPr>
            <w:r w:rsidRPr="002F3D06">
              <w:rPr>
                <w:sz w:val="13"/>
                <w:szCs w:val="13"/>
              </w:rPr>
              <w:t>13</w:t>
            </w:r>
          </w:p>
        </w:tc>
        <w:tc>
          <w:tcPr>
            <w:tcW w:w="476" w:type="dxa"/>
            <w:shd w:val="clear" w:color="auto" w:fill="auto"/>
            <w:noWrap/>
            <w:vAlign w:val="center"/>
            <w:hideMark/>
          </w:tcPr>
          <w:p w14:paraId="5771AC5F" w14:textId="77777777" w:rsidR="002F3D06" w:rsidRPr="002F3D06" w:rsidRDefault="002F3D06" w:rsidP="008F1C27">
            <w:pPr>
              <w:spacing w:line="480" w:lineRule="auto"/>
              <w:ind w:firstLineChars="0" w:firstLine="0"/>
              <w:jc w:val="center"/>
              <w:rPr>
                <w:sz w:val="13"/>
                <w:szCs w:val="13"/>
              </w:rPr>
            </w:pPr>
            <w:r w:rsidRPr="002F3D06">
              <w:rPr>
                <w:sz w:val="13"/>
                <w:szCs w:val="13"/>
              </w:rPr>
              <w:t>27</w:t>
            </w:r>
          </w:p>
        </w:tc>
        <w:tc>
          <w:tcPr>
            <w:tcW w:w="713" w:type="dxa"/>
            <w:shd w:val="clear" w:color="auto" w:fill="auto"/>
            <w:noWrap/>
            <w:vAlign w:val="center"/>
            <w:hideMark/>
          </w:tcPr>
          <w:p w14:paraId="3EEE937A" w14:textId="77777777" w:rsidR="002F3D06" w:rsidRPr="002F3D06" w:rsidRDefault="002F3D06" w:rsidP="008F1C27">
            <w:pPr>
              <w:spacing w:line="480" w:lineRule="auto"/>
              <w:ind w:firstLineChars="0" w:firstLine="0"/>
              <w:jc w:val="center"/>
              <w:rPr>
                <w:sz w:val="13"/>
                <w:szCs w:val="13"/>
              </w:rPr>
            </w:pPr>
            <w:r w:rsidRPr="002F3D06">
              <w:rPr>
                <w:sz w:val="13"/>
                <w:szCs w:val="13"/>
              </w:rPr>
              <w:t>93</w:t>
            </w:r>
          </w:p>
        </w:tc>
        <w:tc>
          <w:tcPr>
            <w:tcW w:w="988" w:type="dxa"/>
            <w:vAlign w:val="center"/>
          </w:tcPr>
          <w:p w14:paraId="619C8410" w14:textId="77777777" w:rsidR="002F3D06" w:rsidRPr="002F3D06" w:rsidRDefault="002F3D06" w:rsidP="008F1C27">
            <w:pPr>
              <w:spacing w:line="480" w:lineRule="auto"/>
              <w:ind w:firstLineChars="0" w:firstLine="0"/>
              <w:jc w:val="center"/>
              <w:rPr>
                <w:sz w:val="13"/>
                <w:szCs w:val="13"/>
              </w:rPr>
            </w:pPr>
            <w:r w:rsidRPr="002F3D06">
              <w:rPr>
                <w:sz w:val="13"/>
                <w:szCs w:val="13"/>
              </w:rPr>
              <w:t>13.66±15.22</w:t>
            </w:r>
          </w:p>
        </w:tc>
        <w:tc>
          <w:tcPr>
            <w:tcW w:w="850" w:type="dxa"/>
            <w:vAlign w:val="center"/>
          </w:tcPr>
          <w:p w14:paraId="4C83445C" w14:textId="77777777" w:rsidR="002F3D06" w:rsidRPr="002F3D06" w:rsidRDefault="00D17939" w:rsidP="00D17939">
            <w:pPr>
              <w:spacing w:line="480" w:lineRule="auto"/>
              <w:ind w:firstLineChars="0" w:firstLine="0"/>
              <w:jc w:val="center"/>
              <w:rPr>
                <w:sz w:val="13"/>
                <w:szCs w:val="13"/>
              </w:rPr>
            </w:pPr>
            <w:r>
              <w:rPr>
                <w:rFonts w:hint="eastAsia"/>
                <w:sz w:val="13"/>
                <w:szCs w:val="13"/>
              </w:rPr>
              <w:t>9.</w:t>
            </w:r>
            <w:r>
              <w:rPr>
                <w:sz w:val="13"/>
                <w:szCs w:val="13"/>
              </w:rPr>
              <w:t>47</w:t>
            </w:r>
            <w:r w:rsidRPr="002F3D06">
              <w:rPr>
                <w:sz w:val="13"/>
                <w:szCs w:val="13"/>
              </w:rPr>
              <w:t>±</w:t>
            </w:r>
            <w:r>
              <w:rPr>
                <w:sz w:val="13"/>
                <w:szCs w:val="13"/>
              </w:rPr>
              <w:t>7</w:t>
            </w:r>
            <w:r>
              <w:rPr>
                <w:rFonts w:hint="eastAsia"/>
                <w:sz w:val="13"/>
                <w:szCs w:val="13"/>
              </w:rPr>
              <w:t>.</w:t>
            </w:r>
            <w:r>
              <w:rPr>
                <w:sz w:val="13"/>
                <w:szCs w:val="13"/>
              </w:rPr>
              <w:t>83</w:t>
            </w:r>
          </w:p>
        </w:tc>
        <w:tc>
          <w:tcPr>
            <w:tcW w:w="850" w:type="dxa"/>
            <w:vAlign w:val="center"/>
          </w:tcPr>
          <w:p w14:paraId="62E26280" w14:textId="77777777" w:rsidR="002F3D06" w:rsidRPr="002F3D06" w:rsidRDefault="002F3D06" w:rsidP="008F1C27">
            <w:pPr>
              <w:spacing w:line="480" w:lineRule="auto"/>
              <w:ind w:firstLineChars="0" w:firstLine="0"/>
              <w:jc w:val="center"/>
              <w:rPr>
                <w:sz w:val="13"/>
                <w:szCs w:val="13"/>
              </w:rPr>
            </w:pPr>
            <w:r w:rsidRPr="002F3D06">
              <w:rPr>
                <w:sz w:val="13"/>
                <w:szCs w:val="13"/>
              </w:rPr>
              <w:t>1.12</w:t>
            </w:r>
          </w:p>
        </w:tc>
        <w:tc>
          <w:tcPr>
            <w:tcW w:w="788" w:type="dxa"/>
            <w:vAlign w:val="center"/>
          </w:tcPr>
          <w:p w14:paraId="21E9A39D" w14:textId="77777777" w:rsidR="002F3D06" w:rsidRPr="002F3D06" w:rsidRDefault="002F3D06" w:rsidP="008F1C27">
            <w:pPr>
              <w:spacing w:line="480" w:lineRule="auto"/>
              <w:ind w:firstLineChars="0" w:firstLine="0"/>
              <w:jc w:val="center"/>
              <w:rPr>
                <w:sz w:val="13"/>
                <w:szCs w:val="13"/>
              </w:rPr>
            </w:pPr>
            <w:r w:rsidRPr="002F3D06">
              <w:rPr>
                <w:sz w:val="13"/>
                <w:szCs w:val="13"/>
              </w:rPr>
              <w:t>6276</w:t>
            </w:r>
          </w:p>
        </w:tc>
        <w:tc>
          <w:tcPr>
            <w:tcW w:w="994" w:type="dxa"/>
            <w:vAlign w:val="center"/>
          </w:tcPr>
          <w:p w14:paraId="1B369315" w14:textId="77777777" w:rsidR="002F3D06" w:rsidRPr="002F3D06" w:rsidRDefault="002F3D06" w:rsidP="008F1C27">
            <w:pPr>
              <w:spacing w:line="480" w:lineRule="auto"/>
              <w:ind w:firstLineChars="0" w:firstLine="0"/>
              <w:jc w:val="center"/>
              <w:rPr>
                <w:sz w:val="13"/>
                <w:szCs w:val="13"/>
              </w:rPr>
            </w:pPr>
            <w:r w:rsidRPr="002F3D06">
              <w:rPr>
                <w:sz w:val="13"/>
                <w:szCs w:val="13"/>
              </w:rPr>
              <w:t>3.76±0.23</w:t>
            </w:r>
          </w:p>
        </w:tc>
        <w:tc>
          <w:tcPr>
            <w:tcW w:w="992" w:type="dxa"/>
            <w:vAlign w:val="center"/>
          </w:tcPr>
          <w:p w14:paraId="17B54654" w14:textId="77777777" w:rsidR="002F3D06" w:rsidRPr="002F3D06" w:rsidRDefault="002F3D06" w:rsidP="008F1C27">
            <w:pPr>
              <w:spacing w:line="480" w:lineRule="auto"/>
              <w:ind w:firstLineChars="0" w:firstLine="0"/>
              <w:jc w:val="center"/>
              <w:rPr>
                <w:sz w:val="13"/>
                <w:szCs w:val="13"/>
              </w:rPr>
            </w:pPr>
            <w:r w:rsidRPr="002F3D06">
              <w:rPr>
                <w:sz w:val="13"/>
                <w:szCs w:val="13"/>
              </w:rPr>
              <w:t>60.71±25.29</w:t>
            </w:r>
          </w:p>
        </w:tc>
        <w:tc>
          <w:tcPr>
            <w:tcW w:w="992" w:type="dxa"/>
            <w:vAlign w:val="center"/>
          </w:tcPr>
          <w:p w14:paraId="2057B2C0" w14:textId="77777777" w:rsidR="002F3D06" w:rsidRPr="002F3D06" w:rsidRDefault="002F3D06" w:rsidP="008F1C27">
            <w:pPr>
              <w:spacing w:line="480" w:lineRule="auto"/>
              <w:ind w:firstLineChars="0" w:firstLine="0"/>
              <w:jc w:val="center"/>
              <w:rPr>
                <w:sz w:val="13"/>
                <w:szCs w:val="13"/>
              </w:rPr>
            </w:pPr>
            <w:r w:rsidRPr="002F3D06">
              <w:rPr>
                <w:sz w:val="13"/>
                <w:szCs w:val="13"/>
              </w:rPr>
              <w:t>(18.7,100.91)</w:t>
            </w:r>
          </w:p>
        </w:tc>
        <w:tc>
          <w:tcPr>
            <w:tcW w:w="1134" w:type="dxa"/>
            <w:vAlign w:val="center"/>
          </w:tcPr>
          <w:p w14:paraId="5F7125FF" w14:textId="77777777" w:rsidR="002F3D06" w:rsidRPr="002F3D06" w:rsidRDefault="002F3D06" w:rsidP="008F1C27">
            <w:pPr>
              <w:spacing w:line="480" w:lineRule="auto"/>
              <w:ind w:firstLineChars="0" w:firstLine="0"/>
              <w:jc w:val="center"/>
              <w:rPr>
                <w:sz w:val="13"/>
                <w:szCs w:val="13"/>
              </w:rPr>
            </w:pPr>
            <w:r w:rsidRPr="002F3D06">
              <w:rPr>
                <w:sz w:val="13"/>
                <w:szCs w:val="13"/>
              </w:rPr>
              <w:t>3326.99±421.64</w:t>
            </w:r>
          </w:p>
        </w:tc>
      </w:tr>
      <w:tr w:rsidR="002F3D06" w:rsidRPr="002F3D06" w14:paraId="7F4E9516" w14:textId="77777777" w:rsidTr="00D17939">
        <w:trPr>
          <w:trHeight w:val="290"/>
          <w:jc w:val="center"/>
        </w:trPr>
        <w:tc>
          <w:tcPr>
            <w:tcW w:w="742" w:type="dxa"/>
            <w:shd w:val="clear" w:color="auto" w:fill="auto"/>
            <w:noWrap/>
            <w:vAlign w:val="center"/>
            <w:hideMark/>
          </w:tcPr>
          <w:p w14:paraId="271E555F"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Published tracks</w:t>
            </w:r>
          </w:p>
        </w:tc>
        <w:tc>
          <w:tcPr>
            <w:tcW w:w="924" w:type="dxa"/>
            <w:shd w:val="clear" w:color="auto" w:fill="auto"/>
            <w:vAlign w:val="center"/>
          </w:tcPr>
          <w:p w14:paraId="51BDD33C" w14:textId="6D27572B" w:rsidR="002F3D06" w:rsidRPr="002F3D06" w:rsidRDefault="002F3D06" w:rsidP="00A919EC">
            <w:pPr>
              <w:spacing w:line="480" w:lineRule="auto"/>
              <w:ind w:firstLineChars="0" w:firstLine="0"/>
              <w:rPr>
                <w:sz w:val="13"/>
                <w:szCs w:val="13"/>
                <w:lang w:val="en-GB"/>
              </w:rPr>
            </w:pPr>
            <w:r w:rsidRPr="00D429A8">
              <w:rPr>
                <w:sz w:val="13"/>
                <w:szCs w:val="13"/>
                <w:lang w:val="da-DK"/>
              </w:rPr>
              <w:t xml:space="preserve">Kölzsch </w:t>
            </w:r>
            <w:r w:rsidRPr="00D429A8">
              <w:rPr>
                <w:i/>
                <w:sz w:val="13"/>
                <w:szCs w:val="13"/>
                <w:lang w:val="da-DK"/>
              </w:rPr>
              <w:t>et al.</w:t>
            </w:r>
            <w:r w:rsidRPr="00D429A8">
              <w:rPr>
                <w:sz w:val="13"/>
                <w:szCs w:val="13"/>
                <w:lang w:val="da-DK"/>
              </w:rPr>
              <w:t xml:space="preserve">, Kölzsch </w:t>
            </w:r>
            <w:r w:rsidRPr="00D429A8">
              <w:rPr>
                <w:i/>
                <w:sz w:val="13"/>
                <w:szCs w:val="13"/>
                <w:lang w:val="da-DK"/>
              </w:rPr>
              <w:t>et al.</w:t>
            </w:r>
            <w:r w:rsidR="00C6794A" w:rsidRPr="002F3D06">
              <w:rPr>
                <w:sz w:val="13"/>
                <w:szCs w:val="13"/>
                <w:lang w:val="en-GB"/>
              </w:rPr>
              <w:fldChar w:fldCharType="begin"/>
            </w:r>
            <w:r w:rsidR="00A919EC">
              <w:rPr>
                <w:sz w:val="13"/>
                <w:szCs w:val="13"/>
                <w:lang w:val="en-GB"/>
              </w:rPr>
              <w:instrText xml:space="preserve"> ADDIN EN.CITE &lt;EndNote&gt;&lt;Cite&gt;&lt;Author&gt;Kölzsch&lt;/Author&gt;&lt;Year&gt;2016&lt;/Year&gt;&lt;RecNum&gt;14243&lt;/RecNum&gt;&lt;DisplayText&gt;&lt;style face="superscript"&gt;6&lt;/style&gt;&lt;/DisplayText&gt;&lt;record&gt;&lt;rec-number&gt;14243&lt;/rec-number&gt;&lt;foreign-keys&gt;&lt;key app="EN" db-id="tz2s9xa5wxt5t3e0evmpvwt7eww9f29s9pvd" timestamp="1479869373" guid="c113dc93-dc8e-4324-b3e6-42e7a5b36ba7"&gt;14243&lt;/key&gt;&lt;/foreign-keys&gt;&lt;ref-type name="Journal Article"&gt;17&lt;/ref-type&gt;&lt;contributors&gt;&lt;authors&gt;&lt;author&gt;Kölzsch, Andrea&lt;/author&gt;&lt;author&gt;Müskens, Gerhard J. D. M.&lt;/author&gt;&lt;author&gt;Kruckenberg, Helmut&lt;/author&gt;&lt;author&gt;Glazov, Peter&lt;/author&gt;&lt;author&gt;Weinzierl, Rolf&lt;/author&gt;&lt;author&gt;Nolet, Bart A.&lt;/author&gt;&lt;author&gt;Wikelski, Martin&lt;/author&gt;&lt;/authors&gt;&lt;/contributors&gt;&lt;titles&gt;&lt;title&gt;Towards a new understanding of migration timing: slower spring than autumn migration in geese reflects different decision rules for stopover use and departure&lt;/title&gt;&lt;secondary-title&gt;Oikos&lt;/secondary-title&gt;&lt;/titles&gt;&lt;periodical&gt;&lt;full-title&gt;OIKOS&lt;/full-title&gt;&lt;abbr-1&gt;Oikos&lt;/abbr-1&gt;&lt;abbr-2&gt;Oikos&lt;/abbr-2&gt;&lt;/periodical&gt;&lt;pages&gt;1496-1507&lt;/pages&gt;&lt;volume&gt;125&lt;/volume&gt;&lt;number&gt;10&lt;/number&gt;&lt;dates&gt;&lt;year&gt;2016&lt;/year&gt;&lt;/dates&gt;&lt;publisher&gt;Blackwell Publishing Ltd&lt;/publisher&gt;&lt;isbn&gt;1600-0706&lt;/isbn&gt;&lt;urls&gt;&lt;related-urls&gt;&lt;url&gt;http://dx.doi.org/10.1111/oik.03121&lt;/url&gt;&lt;/related-urls&gt;&lt;/urls&gt;&lt;electronic-resource-num&gt;10.1111/oik.03121&lt;/electronic-resource-num&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6</w:t>
            </w:r>
            <w:r w:rsidR="00C6794A" w:rsidRPr="002F3D06">
              <w:rPr>
                <w:sz w:val="13"/>
                <w:szCs w:val="13"/>
                <w:lang w:val="en-GB"/>
              </w:rPr>
              <w:fldChar w:fldCharType="end"/>
            </w:r>
          </w:p>
        </w:tc>
        <w:tc>
          <w:tcPr>
            <w:tcW w:w="686" w:type="dxa"/>
            <w:vAlign w:val="center"/>
          </w:tcPr>
          <w:p w14:paraId="7A5D87B3"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roofErr w:type="spellStart"/>
            <w:r w:rsidRPr="002F3D06">
              <w:rPr>
                <w:sz w:val="13"/>
                <w:szCs w:val="13"/>
                <w:lang w:val="en-GB"/>
              </w:rPr>
              <w:t>GPS+Argos</w:t>
            </w:r>
            <w:proofErr w:type="spellEnd"/>
            <w:r w:rsidR="008F6460" w:rsidRPr="008F6460">
              <w:rPr>
                <w:rFonts w:hint="eastAsia"/>
                <w:sz w:val="13"/>
                <w:szCs w:val="13"/>
                <w:vertAlign w:val="superscript"/>
                <w:lang w:val="en-GB"/>
              </w:rPr>
              <w:t>†</w:t>
            </w:r>
          </w:p>
        </w:tc>
        <w:tc>
          <w:tcPr>
            <w:tcW w:w="742" w:type="dxa"/>
            <w:shd w:val="clear" w:color="auto" w:fill="auto"/>
            <w:noWrap/>
            <w:vAlign w:val="center"/>
            <w:hideMark/>
          </w:tcPr>
          <w:p w14:paraId="712BD53C" w14:textId="77777777" w:rsidR="002F3D06" w:rsidRPr="002F3D06" w:rsidRDefault="002F3D06" w:rsidP="00834D08">
            <w:pPr>
              <w:spacing w:line="480" w:lineRule="auto"/>
              <w:ind w:firstLineChars="0" w:firstLine="0"/>
              <w:rPr>
                <w:sz w:val="13"/>
                <w:szCs w:val="13"/>
                <w:lang w:val="en-GB"/>
              </w:rPr>
            </w:pPr>
            <w:r w:rsidRPr="002F3D06">
              <w:rPr>
                <w:sz w:val="13"/>
                <w:szCs w:val="13"/>
                <w:lang w:val="en-GB"/>
              </w:rPr>
              <w:t>Greater White-fronted Goose</w:t>
            </w:r>
            <w:r w:rsidRPr="002F3D06">
              <w:rPr>
                <w:sz w:val="13"/>
                <w:szCs w:val="13"/>
                <w:lang w:val="en-GB"/>
              </w:rPr>
              <w:br/>
            </w:r>
            <w:proofErr w:type="spellStart"/>
            <w:r w:rsidRPr="002F3D06">
              <w:rPr>
                <w:i/>
                <w:iCs/>
                <w:sz w:val="13"/>
                <w:szCs w:val="13"/>
                <w:lang w:val="en-GB"/>
              </w:rPr>
              <w:lastRenderedPageBreak/>
              <w:t>A</w:t>
            </w:r>
            <w:r w:rsidR="00233DAC">
              <w:rPr>
                <w:i/>
                <w:iCs/>
                <w:sz w:val="13"/>
                <w:szCs w:val="13"/>
                <w:lang w:val="en-GB"/>
              </w:rPr>
              <w:t>nser</w:t>
            </w:r>
            <w:proofErr w:type="spellEnd"/>
            <w:r w:rsidRPr="002F3D06">
              <w:rPr>
                <w:i/>
                <w:iCs/>
                <w:sz w:val="13"/>
                <w:szCs w:val="13"/>
                <w:lang w:val="en-GB"/>
              </w:rPr>
              <w:t xml:space="preserve"> </w:t>
            </w:r>
            <w:proofErr w:type="spellStart"/>
            <w:r w:rsidRPr="002F3D06">
              <w:rPr>
                <w:i/>
                <w:iCs/>
                <w:sz w:val="13"/>
                <w:szCs w:val="13"/>
                <w:lang w:val="en-GB"/>
              </w:rPr>
              <w:t>albifrons</w:t>
            </w:r>
            <w:proofErr w:type="spellEnd"/>
          </w:p>
        </w:tc>
        <w:tc>
          <w:tcPr>
            <w:tcW w:w="938" w:type="dxa"/>
            <w:shd w:val="clear" w:color="auto" w:fill="auto"/>
            <w:noWrap/>
            <w:vAlign w:val="center"/>
            <w:hideMark/>
          </w:tcPr>
          <w:p w14:paraId="39A05EB3"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lastRenderedPageBreak/>
              <w:t>Western Europe - Barents Sea</w:t>
            </w:r>
          </w:p>
        </w:tc>
        <w:tc>
          <w:tcPr>
            <w:tcW w:w="504" w:type="dxa"/>
            <w:shd w:val="clear" w:color="auto" w:fill="auto"/>
            <w:vAlign w:val="center"/>
          </w:tcPr>
          <w:p w14:paraId="585DD543"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2006-2014</w:t>
            </w:r>
          </w:p>
        </w:tc>
        <w:tc>
          <w:tcPr>
            <w:tcW w:w="993" w:type="dxa"/>
            <w:shd w:val="clear" w:color="auto" w:fill="auto"/>
            <w:noWrap/>
            <w:vAlign w:val="center"/>
            <w:hideMark/>
          </w:tcPr>
          <w:p w14:paraId="22CB5C2F"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GWGoo_Bar</w:t>
            </w:r>
            <w:proofErr w:type="spellEnd"/>
          </w:p>
        </w:tc>
        <w:tc>
          <w:tcPr>
            <w:tcW w:w="850" w:type="dxa"/>
            <w:shd w:val="clear" w:color="auto" w:fill="auto"/>
            <w:noWrap/>
            <w:vAlign w:val="center"/>
            <w:hideMark/>
          </w:tcPr>
          <w:p w14:paraId="6E9C3FAD" w14:textId="2DB10ADD" w:rsidR="002F3D06" w:rsidRPr="002F3D06" w:rsidRDefault="002F3D06" w:rsidP="00A919EC">
            <w:pPr>
              <w:spacing w:line="480" w:lineRule="auto"/>
              <w:ind w:firstLineChars="0" w:firstLine="0"/>
              <w:rPr>
                <w:sz w:val="13"/>
                <w:szCs w:val="13"/>
                <w:lang w:val="en-GB"/>
              </w:rPr>
            </w:pPr>
            <w:r w:rsidRPr="002F3D06">
              <w:rPr>
                <w:sz w:val="13"/>
                <w:szCs w:val="13"/>
                <w:lang w:val="en-GB"/>
              </w:rPr>
              <w:t>Grazer</w:t>
            </w:r>
            <w:r w:rsidR="00C6794A" w:rsidRPr="002F3D06">
              <w:rPr>
                <w:sz w:val="13"/>
                <w:szCs w:val="13"/>
                <w:lang w:val="en-GB"/>
              </w:rPr>
              <w:fldChar w:fldCharType="begin"/>
            </w:r>
            <w:r w:rsidR="00A919EC">
              <w:rPr>
                <w:sz w:val="13"/>
                <w:szCs w:val="13"/>
                <w:lang w:val="en-GB"/>
              </w:rPr>
              <w:instrText xml:space="preserve"> ADDIN EN.CITE &lt;EndNote&gt;&lt;Cite&gt;&lt;Author&gt;Kear&lt;/Author&gt;&lt;Year&gt;2005&lt;/Year&gt;&lt;RecNum&gt;8708&lt;/RecNum&gt;&lt;DisplayText&gt;&lt;style face="superscript"&gt;7&lt;/style&gt;&lt;/DisplayText&gt;&lt;record&gt;&lt;rec-number&gt;8708&lt;/rec-number&gt;&lt;foreign-keys&gt;&lt;key app="EN" db-id="tz2s9xa5wxt5t3e0evmpvwt7eww9f29s9pvd" timestamp="1333009570" guid="94a37f03-cc0f-400a-b8b1-5c308d547909"&gt;8708&lt;/key&gt;&lt;key app="ENWeb" db-id="UQtb5QrtqgYAAE-Ed2c"&gt;1600&lt;/key&gt;&lt;/foreign-keys&gt;&lt;ref-type name="Book"&gt;6&lt;/ref-type&gt;&lt;contributors&gt;&lt;authors&gt;&lt;author&gt;Kear, J&lt;/author&gt;&lt;/authors&gt;&lt;/contributors&gt;&lt;titles&gt;&lt;title&gt;Ducks, geese and swans&lt;/title&gt;&lt;/titles&gt;&lt;dates&gt;&lt;year&gt;2005&lt;/year&gt;&lt;/dates&gt;&lt;pub-location&gt;Oxford, UK&lt;/pub-location&gt;&lt;publisher&gt;Oxford University Press&lt;/publisher&gt;&lt;urls&gt;&lt;/urls&gt;&lt;/record&gt;&lt;/Cite&gt;&lt;/EndNote&gt;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7</w:t>
            </w:r>
            <w:r w:rsidR="00C6794A" w:rsidRPr="002F3D06">
              <w:rPr>
                <w:sz w:val="13"/>
                <w:szCs w:val="13"/>
                <w:lang w:val="en-GB"/>
              </w:rPr>
              <w:fldChar w:fldCharType="end"/>
            </w:r>
          </w:p>
        </w:tc>
        <w:tc>
          <w:tcPr>
            <w:tcW w:w="476" w:type="dxa"/>
            <w:shd w:val="clear" w:color="auto" w:fill="auto"/>
            <w:vAlign w:val="center"/>
          </w:tcPr>
          <w:p w14:paraId="7B43D06C" w14:textId="77777777" w:rsidR="002F3D06" w:rsidRPr="002F3D06" w:rsidRDefault="002F3D06" w:rsidP="008F1C27">
            <w:pPr>
              <w:spacing w:line="480" w:lineRule="auto"/>
              <w:ind w:firstLineChars="0" w:firstLine="0"/>
              <w:jc w:val="center"/>
              <w:rPr>
                <w:sz w:val="13"/>
                <w:szCs w:val="13"/>
              </w:rPr>
            </w:pPr>
            <w:r w:rsidRPr="002F3D06">
              <w:rPr>
                <w:sz w:val="13"/>
                <w:szCs w:val="13"/>
              </w:rPr>
              <w:t>45</w:t>
            </w:r>
          </w:p>
        </w:tc>
        <w:tc>
          <w:tcPr>
            <w:tcW w:w="476" w:type="dxa"/>
            <w:shd w:val="clear" w:color="auto" w:fill="auto"/>
            <w:noWrap/>
            <w:vAlign w:val="center"/>
            <w:hideMark/>
          </w:tcPr>
          <w:p w14:paraId="739FB3BF" w14:textId="77777777" w:rsidR="002F3D06" w:rsidRPr="002F3D06" w:rsidRDefault="002F3D06" w:rsidP="008F1C27">
            <w:pPr>
              <w:spacing w:line="480" w:lineRule="auto"/>
              <w:ind w:firstLineChars="0" w:firstLine="0"/>
              <w:jc w:val="center"/>
              <w:rPr>
                <w:sz w:val="13"/>
                <w:szCs w:val="13"/>
              </w:rPr>
            </w:pPr>
            <w:r w:rsidRPr="002F3D06">
              <w:rPr>
                <w:sz w:val="13"/>
                <w:szCs w:val="13"/>
              </w:rPr>
              <w:t>45</w:t>
            </w:r>
          </w:p>
        </w:tc>
        <w:tc>
          <w:tcPr>
            <w:tcW w:w="713" w:type="dxa"/>
            <w:shd w:val="clear" w:color="auto" w:fill="auto"/>
            <w:noWrap/>
            <w:vAlign w:val="center"/>
            <w:hideMark/>
          </w:tcPr>
          <w:p w14:paraId="50BF919C" w14:textId="77777777" w:rsidR="002F3D06" w:rsidRPr="002F3D06" w:rsidRDefault="002F3D06" w:rsidP="008F1C27">
            <w:pPr>
              <w:spacing w:line="480" w:lineRule="auto"/>
              <w:ind w:firstLineChars="0" w:firstLine="0"/>
              <w:jc w:val="center"/>
              <w:rPr>
                <w:sz w:val="13"/>
                <w:szCs w:val="13"/>
              </w:rPr>
            </w:pPr>
            <w:r w:rsidRPr="002F3D06">
              <w:rPr>
                <w:sz w:val="13"/>
                <w:szCs w:val="13"/>
              </w:rPr>
              <w:t>262</w:t>
            </w:r>
          </w:p>
        </w:tc>
        <w:tc>
          <w:tcPr>
            <w:tcW w:w="988" w:type="dxa"/>
            <w:shd w:val="clear" w:color="auto" w:fill="auto"/>
            <w:vAlign w:val="center"/>
          </w:tcPr>
          <w:p w14:paraId="6041E4D0" w14:textId="2016E75D" w:rsidR="002F3D06" w:rsidRPr="002F3D06" w:rsidRDefault="002F3D06" w:rsidP="008F1C27">
            <w:pPr>
              <w:spacing w:line="480" w:lineRule="auto"/>
              <w:ind w:firstLineChars="0" w:firstLine="0"/>
              <w:jc w:val="center"/>
              <w:rPr>
                <w:sz w:val="13"/>
                <w:szCs w:val="13"/>
              </w:rPr>
            </w:pPr>
            <w:r w:rsidRPr="002F3D06">
              <w:rPr>
                <w:sz w:val="13"/>
                <w:szCs w:val="13"/>
              </w:rPr>
              <w:t>9.</w:t>
            </w:r>
            <w:r w:rsidR="002E375C">
              <w:rPr>
                <w:sz w:val="13"/>
                <w:szCs w:val="13"/>
              </w:rPr>
              <w:t>79</w:t>
            </w:r>
            <w:r w:rsidRPr="002F3D06">
              <w:rPr>
                <w:sz w:val="13"/>
                <w:szCs w:val="13"/>
              </w:rPr>
              <w:t>±8.57</w:t>
            </w:r>
          </w:p>
        </w:tc>
        <w:tc>
          <w:tcPr>
            <w:tcW w:w="850" w:type="dxa"/>
            <w:vAlign w:val="center"/>
          </w:tcPr>
          <w:p w14:paraId="5AF3E2EB" w14:textId="77777777" w:rsidR="002F3D06" w:rsidRPr="002F3D06" w:rsidRDefault="00D17939" w:rsidP="00D17939">
            <w:pPr>
              <w:spacing w:line="480" w:lineRule="auto"/>
              <w:ind w:firstLineChars="0" w:firstLine="0"/>
              <w:jc w:val="center"/>
              <w:rPr>
                <w:sz w:val="13"/>
                <w:szCs w:val="13"/>
              </w:rPr>
            </w:pPr>
            <w:r>
              <w:rPr>
                <w:rFonts w:hint="eastAsia"/>
                <w:sz w:val="13"/>
                <w:szCs w:val="13"/>
              </w:rPr>
              <w:t>1</w:t>
            </w:r>
            <w:r>
              <w:rPr>
                <w:sz w:val="13"/>
                <w:szCs w:val="13"/>
              </w:rPr>
              <w:t>9</w:t>
            </w:r>
            <w:r>
              <w:rPr>
                <w:rFonts w:hint="eastAsia"/>
                <w:sz w:val="13"/>
                <w:szCs w:val="13"/>
              </w:rPr>
              <w:t>.</w:t>
            </w:r>
            <w:r>
              <w:rPr>
                <w:sz w:val="13"/>
                <w:szCs w:val="13"/>
              </w:rPr>
              <w:t>35</w:t>
            </w:r>
            <w:r w:rsidRPr="002F3D06">
              <w:rPr>
                <w:sz w:val="13"/>
                <w:szCs w:val="13"/>
              </w:rPr>
              <w:t>±</w:t>
            </w:r>
            <w:r>
              <w:rPr>
                <w:sz w:val="13"/>
                <w:szCs w:val="13"/>
              </w:rPr>
              <w:t>19</w:t>
            </w:r>
            <w:r>
              <w:rPr>
                <w:rFonts w:hint="eastAsia"/>
                <w:sz w:val="13"/>
                <w:szCs w:val="13"/>
              </w:rPr>
              <w:t>.</w:t>
            </w:r>
            <w:r>
              <w:rPr>
                <w:sz w:val="13"/>
                <w:szCs w:val="13"/>
              </w:rPr>
              <w:t>30</w:t>
            </w:r>
          </w:p>
        </w:tc>
        <w:tc>
          <w:tcPr>
            <w:tcW w:w="850" w:type="dxa"/>
            <w:shd w:val="clear" w:color="auto" w:fill="auto"/>
            <w:vAlign w:val="center"/>
          </w:tcPr>
          <w:p w14:paraId="595525AA" w14:textId="77777777" w:rsidR="002F3D06" w:rsidRPr="002F3D06" w:rsidRDefault="002F3D06" w:rsidP="008F1C27">
            <w:pPr>
              <w:spacing w:line="480" w:lineRule="auto"/>
              <w:ind w:firstLineChars="0" w:firstLine="0"/>
              <w:jc w:val="center"/>
              <w:rPr>
                <w:sz w:val="13"/>
                <w:szCs w:val="13"/>
              </w:rPr>
            </w:pPr>
            <w:r w:rsidRPr="002F3D06">
              <w:rPr>
                <w:sz w:val="13"/>
                <w:szCs w:val="13"/>
              </w:rPr>
              <w:t>0.88</w:t>
            </w:r>
          </w:p>
        </w:tc>
        <w:tc>
          <w:tcPr>
            <w:tcW w:w="788" w:type="dxa"/>
            <w:vAlign w:val="center"/>
          </w:tcPr>
          <w:p w14:paraId="3292D1DC" w14:textId="77777777" w:rsidR="002F3D06" w:rsidRPr="002F3D06" w:rsidRDefault="002F3D06" w:rsidP="008F1C27">
            <w:pPr>
              <w:spacing w:line="480" w:lineRule="auto"/>
              <w:ind w:firstLineChars="0" w:firstLine="0"/>
              <w:jc w:val="center"/>
              <w:rPr>
                <w:sz w:val="13"/>
                <w:szCs w:val="13"/>
              </w:rPr>
            </w:pPr>
            <w:r w:rsidRPr="002F3D06">
              <w:rPr>
                <w:sz w:val="13"/>
                <w:szCs w:val="13"/>
              </w:rPr>
              <w:t>46929</w:t>
            </w:r>
          </w:p>
        </w:tc>
        <w:tc>
          <w:tcPr>
            <w:tcW w:w="994" w:type="dxa"/>
            <w:vAlign w:val="center"/>
          </w:tcPr>
          <w:p w14:paraId="4589BC5D" w14:textId="77777777" w:rsidR="002F3D06" w:rsidRPr="002F3D06" w:rsidRDefault="002F3D06" w:rsidP="008F1C27">
            <w:pPr>
              <w:spacing w:line="480" w:lineRule="auto"/>
              <w:ind w:firstLineChars="0" w:firstLine="0"/>
              <w:jc w:val="center"/>
              <w:rPr>
                <w:sz w:val="13"/>
                <w:szCs w:val="13"/>
              </w:rPr>
            </w:pPr>
            <w:r w:rsidRPr="002F3D06">
              <w:rPr>
                <w:sz w:val="13"/>
                <w:szCs w:val="13"/>
              </w:rPr>
              <w:t>14.99±18.68</w:t>
            </w:r>
          </w:p>
        </w:tc>
        <w:tc>
          <w:tcPr>
            <w:tcW w:w="992" w:type="dxa"/>
            <w:vAlign w:val="center"/>
          </w:tcPr>
          <w:p w14:paraId="500C14A6" w14:textId="77777777" w:rsidR="002F3D06" w:rsidRPr="002F3D06" w:rsidRDefault="002F3D06" w:rsidP="008F1C27">
            <w:pPr>
              <w:spacing w:line="480" w:lineRule="auto"/>
              <w:ind w:firstLineChars="0" w:firstLine="0"/>
              <w:jc w:val="center"/>
              <w:rPr>
                <w:sz w:val="13"/>
                <w:szCs w:val="13"/>
              </w:rPr>
            </w:pPr>
            <w:r w:rsidRPr="002F3D06">
              <w:rPr>
                <w:sz w:val="13"/>
                <w:szCs w:val="13"/>
              </w:rPr>
              <w:t>70.82±21.24</w:t>
            </w:r>
          </w:p>
        </w:tc>
        <w:tc>
          <w:tcPr>
            <w:tcW w:w="992" w:type="dxa"/>
            <w:vAlign w:val="center"/>
          </w:tcPr>
          <w:p w14:paraId="7A810E7A" w14:textId="77777777" w:rsidR="002F3D06" w:rsidRPr="002F3D06" w:rsidRDefault="002F3D06" w:rsidP="008F1C27">
            <w:pPr>
              <w:spacing w:line="480" w:lineRule="auto"/>
              <w:ind w:firstLineChars="0" w:firstLine="0"/>
              <w:jc w:val="center"/>
              <w:rPr>
                <w:sz w:val="13"/>
                <w:szCs w:val="13"/>
              </w:rPr>
            </w:pPr>
            <w:r w:rsidRPr="002F3D06">
              <w:rPr>
                <w:sz w:val="13"/>
                <w:szCs w:val="13"/>
              </w:rPr>
              <w:t>(13.81,125.3)</w:t>
            </w:r>
          </w:p>
        </w:tc>
        <w:tc>
          <w:tcPr>
            <w:tcW w:w="1134" w:type="dxa"/>
            <w:vAlign w:val="center"/>
          </w:tcPr>
          <w:p w14:paraId="441546EC" w14:textId="77777777" w:rsidR="002F3D06" w:rsidRPr="002F3D06" w:rsidRDefault="002F3D06" w:rsidP="008F1C27">
            <w:pPr>
              <w:spacing w:line="480" w:lineRule="auto"/>
              <w:ind w:firstLineChars="0" w:firstLine="0"/>
              <w:jc w:val="center"/>
              <w:rPr>
                <w:sz w:val="13"/>
                <w:szCs w:val="13"/>
              </w:rPr>
            </w:pPr>
            <w:r w:rsidRPr="002F3D06">
              <w:rPr>
                <w:sz w:val="13"/>
                <w:szCs w:val="13"/>
              </w:rPr>
              <w:t>4658.65±1393.90</w:t>
            </w:r>
          </w:p>
        </w:tc>
      </w:tr>
      <w:tr w:rsidR="002F3D06" w:rsidRPr="002F3D06" w14:paraId="253CF3C8" w14:textId="77777777" w:rsidTr="00D17939">
        <w:trPr>
          <w:trHeight w:val="290"/>
          <w:jc w:val="center"/>
        </w:trPr>
        <w:tc>
          <w:tcPr>
            <w:tcW w:w="742" w:type="dxa"/>
            <w:tcBorders>
              <w:top w:val="nil"/>
            </w:tcBorders>
            <w:shd w:val="clear" w:color="auto" w:fill="auto"/>
            <w:noWrap/>
            <w:vAlign w:val="center"/>
            <w:hideMark/>
          </w:tcPr>
          <w:p w14:paraId="04BA6688" w14:textId="77777777" w:rsidR="002F3D06" w:rsidRPr="002F3D06" w:rsidRDefault="002F3D06" w:rsidP="00C81819">
            <w:pPr>
              <w:spacing w:line="480" w:lineRule="auto"/>
              <w:ind w:firstLineChars="0" w:firstLine="0"/>
              <w:rPr>
                <w:rFonts w:eastAsia="Times New Roman"/>
                <w:sz w:val="13"/>
                <w:szCs w:val="13"/>
                <w:lang w:val="en-GB"/>
              </w:rPr>
            </w:pPr>
            <w:r w:rsidRPr="002F3D06">
              <w:rPr>
                <w:sz w:val="13"/>
                <w:szCs w:val="13"/>
                <w:lang w:val="en-GB"/>
              </w:rPr>
              <w:lastRenderedPageBreak/>
              <w:t>Migration tracks by this study</w:t>
            </w:r>
          </w:p>
        </w:tc>
        <w:tc>
          <w:tcPr>
            <w:tcW w:w="924" w:type="dxa"/>
            <w:tcBorders>
              <w:top w:val="nil"/>
            </w:tcBorders>
            <w:vAlign w:val="center"/>
          </w:tcPr>
          <w:p w14:paraId="7DFC147E" w14:textId="77777777" w:rsidR="002F3D06" w:rsidRPr="002F3D06" w:rsidRDefault="002F3D06" w:rsidP="00C81819">
            <w:pPr>
              <w:spacing w:line="480" w:lineRule="auto"/>
              <w:ind w:firstLineChars="0" w:firstLine="0"/>
              <w:rPr>
                <w:sz w:val="13"/>
                <w:szCs w:val="13"/>
                <w:lang w:val="en-GB"/>
              </w:rPr>
            </w:pPr>
          </w:p>
        </w:tc>
        <w:tc>
          <w:tcPr>
            <w:tcW w:w="686" w:type="dxa"/>
            <w:tcBorders>
              <w:top w:val="nil"/>
            </w:tcBorders>
            <w:vAlign w:val="center"/>
          </w:tcPr>
          <w:p w14:paraId="4AAB229B"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tcBorders>
              <w:top w:val="nil"/>
            </w:tcBorders>
            <w:shd w:val="clear" w:color="auto" w:fill="auto"/>
            <w:noWrap/>
            <w:vAlign w:val="center"/>
            <w:hideMark/>
          </w:tcPr>
          <w:p w14:paraId="225B5F77"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Greater White-fronted Goose</w:t>
            </w:r>
            <w:r w:rsidRPr="002F3D06">
              <w:rPr>
                <w:sz w:val="13"/>
                <w:szCs w:val="13"/>
                <w:lang w:val="en-GB"/>
              </w:rPr>
              <w:br/>
            </w:r>
            <w:r w:rsidRPr="002F3D06">
              <w:rPr>
                <w:i/>
                <w:iCs/>
                <w:sz w:val="13"/>
                <w:szCs w:val="13"/>
                <w:lang w:val="en-GB"/>
              </w:rPr>
              <w:t xml:space="preserve">A. </w:t>
            </w:r>
            <w:proofErr w:type="spellStart"/>
            <w:r w:rsidRPr="002F3D06">
              <w:rPr>
                <w:i/>
                <w:iCs/>
                <w:sz w:val="13"/>
                <w:szCs w:val="13"/>
                <w:lang w:val="en-GB"/>
              </w:rPr>
              <w:t>albifrons</w:t>
            </w:r>
            <w:proofErr w:type="spellEnd"/>
          </w:p>
        </w:tc>
        <w:tc>
          <w:tcPr>
            <w:tcW w:w="938" w:type="dxa"/>
            <w:tcBorders>
              <w:top w:val="nil"/>
            </w:tcBorders>
            <w:shd w:val="clear" w:color="auto" w:fill="auto"/>
            <w:noWrap/>
            <w:vAlign w:val="center"/>
            <w:hideMark/>
          </w:tcPr>
          <w:p w14:paraId="266A12D4"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Eastern China - Eastern Russia</w:t>
            </w:r>
          </w:p>
        </w:tc>
        <w:tc>
          <w:tcPr>
            <w:tcW w:w="504" w:type="dxa"/>
            <w:tcBorders>
              <w:top w:val="nil"/>
            </w:tcBorders>
            <w:vAlign w:val="center"/>
          </w:tcPr>
          <w:p w14:paraId="4E610424"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2015-2016</w:t>
            </w:r>
          </w:p>
        </w:tc>
        <w:tc>
          <w:tcPr>
            <w:tcW w:w="993" w:type="dxa"/>
            <w:tcBorders>
              <w:top w:val="nil"/>
            </w:tcBorders>
            <w:shd w:val="clear" w:color="auto" w:fill="auto"/>
            <w:noWrap/>
            <w:vAlign w:val="center"/>
            <w:hideMark/>
          </w:tcPr>
          <w:p w14:paraId="7AE8AA99"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GWGoo_EA</w:t>
            </w:r>
            <w:proofErr w:type="spellEnd"/>
          </w:p>
        </w:tc>
        <w:tc>
          <w:tcPr>
            <w:tcW w:w="850" w:type="dxa"/>
            <w:tcBorders>
              <w:top w:val="nil"/>
            </w:tcBorders>
            <w:shd w:val="clear" w:color="auto" w:fill="auto"/>
            <w:noWrap/>
            <w:vAlign w:val="center"/>
            <w:hideMark/>
          </w:tcPr>
          <w:p w14:paraId="4AE5A166" w14:textId="16B49067" w:rsidR="002F3D06" w:rsidRPr="002F3D06" w:rsidRDefault="002F3D06" w:rsidP="00A919EC">
            <w:pPr>
              <w:spacing w:line="480" w:lineRule="auto"/>
              <w:ind w:firstLineChars="0" w:firstLine="0"/>
              <w:rPr>
                <w:sz w:val="13"/>
                <w:szCs w:val="13"/>
                <w:lang w:val="en-GB"/>
              </w:rPr>
            </w:pPr>
            <w:r w:rsidRPr="002F3D06">
              <w:rPr>
                <w:sz w:val="13"/>
                <w:szCs w:val="13"/>
                <w:lang w:val="en-GB"/>
              </w:rPr>
              <w:t>Grazer</w:t>
            </w:r>
            <w:r w:rsidR="00C6794A" w:rsidRPr="002F3D06">
              <w:rPr>
                <w:sz w:val="13"/>
                <w:szCs w:val="13"/>
                <w:lang w:val="en-GB"/>
              </w:rPr>
              <w:fldChar w:fldCharType="begin"/>
            </w:r>
            <w:r w:rsidR="00A919EC">
              <w:rPr>
                <w:sz w:val="13"/>
                <w:szCs w:val="13"/>
                <w:lang w:val="en-GB"/>
              </w:rPr>
              <w:instrText xml:space="preserve"> ADDIN EN.CITE &lt;EndNote&gt;&lt;Cite&gt;&lt;Author&gt;Wang&lt;/Author&gt;&lt;Year&gt;2013&lt;/Year&gt;&lt;RecNum&gt;9102&lt;/RecNum&gt;&lt;DisplayText&gt;&lt;style face="superscript"&gt;8&lt;/style&gt;&lt;/DisplayText&gt;&lt;record&gt;&lt;rec-number&gt;9102&lt;/rec-number&gt;&lt;foreign-keys&gt;&lt;key app="EN" db-id="tz2s9xa5wxt5t3e0evmpvwt7eww9f29s9pvd" timestamp="1372249425" guid="03d6a53c-540e-4669-aea8-aadde15c49da"&gt;9102&lt;/key&gt;&lt;/foreign-keys&gt;&lt;ref-type name="Journal Article"&gt;17&lt;/ref-type&gt;&lt;contributors&gt;&lt;authors&gt;&lt;author&gt;Wang, Xin&lt;/author&gt;&lt;author&gt;Zhang, Yong&lt;/author&gt;&lt;author&gt;Zhao, Meijuan&lt;/author&gt;&lt;author&gt;Cao, Lei&lt;/author&gt;&lt;author&gt;Fox, Anthony D&lt;/author&gt;&lt;/authors&gt;&lt;/contributors&gt;&lt;titles&gt;&lt;title&gt;The benefits of being big: effects of body size on energy budgets of three wintering goose species grazing Carex beds in the Yangtze River floodplain, China&lt;/title&gt;&lt;secondary-title&gt;Journal of Ornithology&lt;/secondary-title&gt;&lt;alt-title&gt;J Ornithol&lt;/alt-title&gt;&lt;/titles&gt;&lt;alt-periodical&gt;&lt;full-title&gt;JOURNAL FUR ORNITHOLOGIE&lt;/full-title&gt;&lt;abbr-1&gt;J Ornithol&lt;/abbr-1&gt;&lt;abbr-2&gt;J. Ornithol.&lt;/abbr-2&gt;&lt;/alt-periodical&gt;&lt;pages&gt;1095-1103&lt;/pages&gt;&lt;volume&gt;154&lt;/volume&gt;&lt;keywords&gt;&lt;keyword&gt;Energy budget&lt;/keyword&gt;&lt;keyword&gt;Yangtze River floodplain&lt;/keyword&gt;&lt;keyword&gt;Anser erythropus&lt;/keyword&gt;&lt;keyword&gt;Anser fabalis serrirostris&lt;/keyword&gt;&lt;keyword&gt;Anser albifrons&lt;/keyword&gt;&lt;keyword&gt;Wintering geese&lt;/keyword&gt;&lt;/keywords&gt;&lt;dates&gt;&lt;year&gt;2013&lt;/year&gt;&lt;pub-dates&gt;&lt;date&gt;2013/06/23&lt;/date&gt;&lt;/pub-dates&gt;&lt;/dates&gt;&lt;publisher&gt;Springer-Verlag&lt;/publisher&gt;&lt;isbn&gt;2193-7192&lt;/isbn&gt;&lt;urls&gt;&lt;related-urls&gt;&lt;url&gt;http://dx.doi.org/10.1007/s10336-013-0979-7&lt;/url&gt;&lt;/related-urls&gt;&lt;/urls&gt;&lt;electronic-resource-num&gt;10.1007/s10336-013-0979-7&lt;/electronic-resource-num&gt;&lt;language&gt;English&lt;/language&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8</w:t>
            </w:r>
            <w:r w:rsidR="00C6794A" w:rsidRPr="002F3D06">
              <w:rPr>
                <w:sz w:val="13"/>
                <w:szCs w:val="13"/>
                <w:lang w:val="en-GB"/>
              </w:rPr>
              <w:fldChar w:fldCharType="end"/>
            </w:r>
          </w:p>
        </w:tc>
        <w:tc>
          <w:tcPr>
            <w:tcW w:w="476" w:type="dxa"/>
            <w:tcBorders>
              <w:top w:val="nil"/>
            </w:tcBorders>
            <w:vAlign w:val="center"/>
          </w:tcPr>
          <w:p w14:paraId="666D9C98" w14:textId="77777777" w:rsidR="002F3D06" w:rsidRPr="002F3D06" w:rsidRDefault="002F3D06" w:rsidP="008F1C27">
            <w:pPr>
              <w:spacing w:line="480" w:lineRule="auto"/>
              <w:ind w:firstLineChars="0" w:firstLine="0"/>
              <w:jc w:val="center"/>
              <w:rPr>
                <w:sz w:val="13"/>
                <w:szCs w:val="13"/>
              </w:rPr>
            </w:pPr>
            <w:r w:rsidRPr="002F3D06">
              <w:rPr>
                <w:sz w:val="13"/>
                <w:szCs w:val="13"/>
              </w:rPr>
              <w:t>30</w:t>
            </w:r>
          </w:p>
        </w:tc>
        <w:tc>
          <w:tcPr>
            <w:tcW w:w="476" w:type="dxa"/>
            <w:tcBorders>
              <w:top w:val="nil"/>
            </w:tcBorders>
            <w:shd w:val="clear" w:color="auto" w:fill="auto"/>
            <w:noWrap/>
            <w:vAlign w:val="center"/>
            <w:hideMark/>
          </w:tcPr>
          <w:p w14:paraId="161D6B8E" w14:textId="77777777" w:rsidR="002F3D06" w:rsidRPr="002F3D06" w:rsidRDefault="002F3D06" w:rsidP="008F1C27">
            <w:pPr>
              <w:spacing w:line="480" w:lineRule="auto"/>
              <w:ind w:firstLineChars="0" w:firstLine="0"/>
              <w:jc w:val="center"/>
              <w:rPr>
                <w:sz w:val="13"/>
                <w:szCs w:val="13"/>
              </w:rPr>
            </w:pPr>
            <w:r w:rsidRPr="002F3D06">
              <w:rPr>
                <w:sz w:val="13"/>
                <w:szCs w:val="13"/>
              </w:rPr>
              <w:t>31</w:t>
            </w:r>
          </w:p>
        </w:tc>
        <w:tc>
          <w:tcPr>
            <w:tcW w:w="713" w:type="dxa"/>
            <w:tcBorders>
              <w:top w:val="nil"/>
            </w:tcBorders>
            <w:shd w:val="clear" w:color="auto" w:fill="auto"/>
            <w:noWrap/>
            <w:vAlign w:val="center"/>
            <w:hideMark/>
          </w:tcPr>
          <w:p w14:paraId="01B3F57D" w14:textId="77777777" w:rsidR="002F3D06" w:rsidRPr="002F3D06" w:rsidRDefault="002F3D06" w:rsidP="008F1C27">
            <w:pPr>
              <w:spacing w:line="480" w:lineRule="auto"/>
              <w:ind w:firstLineChars="0" w:firstLine="0"/>
              <w:jc w:val="center"/>
              <w:rPr>
                <w:sz w:val="13"/>
                <w:szCs w:val="13"/>
              </w:rPr>
            </w:pPr>
            <w:r w:rsidRPr="002F3D06">
              <w:rPr>
                <w:sz w:val="13"/>
                <w:szCs w:val="13"/>
              </w:rPr>
              <w:t>120</w:t>
            </w:r>
          </w:p>
        </w:tc>
        <w:tc>
          <w:tcPr>
            <w:tcW w:w="988" w:type="dxa"/>
            <w:tcBorders>
              <w:top w:val="nil"/>
            </w:tcBorders>
            <w:vAlign w:val="center"/>
          </w:tcPr>
          <w:p w14:paraId="6FDD7A26" w14:textId="77777777" w:rsidR="002F3D06" w:rsidRPr="002F3D06" w:rsidRDefault="002F3D06" w:rsidP="008F1C27">
            <w:pPr>
              <w:spacing w:line="480" w:lineRule="auto"/>
              <w:ind w:firstLineChars="0" w:firstLine="0"/>
              <w:jc w:val="center"/>
              <w:rPr>
                <w:sz w:val="13"/>
                <w:szCs w:val="13"/>
              </w:rPr>
            </w:pPr>
            <w:r w:rsidRPr="002F3D06">
              <w:rPr>
                <w:sz w:val="13"/>
                <w:szCs w:val="13"/>
              </w:rPr>
              <w:t>12.17±11.37</w:t>
            </w:r>
          </w:p>
        </w:tc>
        <w:tc>
          <w:tcPr>
            <w:tcW w:w="850" w:type="dxa"/>
            <w:tcBorders>
              <w:top w:val="nil"/>
            </w:tcBorders>
            <w:vAlign w:val="center"/>
          </w:tcPr>
          <w:p w14:paraId="1EA3F76C" w14:textId="77777777" w:rsidR="002F3D06" w:rsidRPr="002F3D06" w:rsidRDefault="00D17939" w:rsidP="00D17939">
            <w:pPr>
              <w:spacing w:line="480" w:lineRule="auto"/>
              <w:ind w:firstLineChars="0" w:firstLine="0"/>
              <w:jc w:val="center"/>
              <w:rPr>
                <w:sz w:val="13"/>
                <w:szCs w:val="13"/>
              </w:rPr>
            </w:pPr>
            <w:r>
              <w:rPr>
                <w:rFonts w:hint="eastAsia"/>
                <w:sz w:val="13"/>
                <w:szCs w:val="13"/>
              </w:rPr>
              <w:t>2</w:t>
            </w:r>
            <w:r>
              <w:rPr>
                <w:sz w:val="13"/>
                <w:szCs w:val="13"/>
              </w:rPr>
              <w:t>4.63</w:t>
            </w:r>
            <w:r w:rsidRPr="002F3D06">
              <w:rPr>
                <w:sz w:val="13"/>
                <w:szCs w:val="13"/>
              </w:rPr>
              <w:t>±</w:t>
            </w:r>
            <w:r>
              <w:rPr>
                <w:sz w:val="13"/>
                <w:szCs w:val="13"/>
              </w:rPr>
              <w:t>22.21</w:t>
            </w:r>
          </w:p>
        </w:tc>
        <w:tc>
          <w:tcPr>
            <w:tcW w:w="850" w:type="dxa"/>
            <w:tcBorders>
              <w:top w:val="nil"/>
            </w:tcBorders>
            <w:vAlign w:val="center"/>
          </w:tcPr>
          <w:p w14:paraId="1357BF22" w14:textId="77777777" w:rsidR="002F3D06" w:rsidRPr="002F3D06" w:rsidRDefault="002F3D06" w:rsidP="008F1C27">
            <w:pPr>
              <w:spacing w:line="480" w:lineRule="auto"/>
              <w:ind w:firstLineChars="0" w:firstLine="0"/>
              <w:jc w:val="center"/>
              <w:rPr>
                <w:sz w:val="13"/>
                <w:szCs w:val="13"/>
              </w:rPr>
            </w:pPr>
            <w:r w:rsidRPr="002F3D06">
              <w:rPr>
                <w:sz w:val="13"/>
                <w:szCs w:val="13"/>
              </w:rPr>
              <w:t>0.94</w:t>
            </w:r>
          </w:p>
        </w:tc>
        <w:tc>
          <w:tcPr>
            <w:tcW w:w="788" w:type="dxa"/>
            <w:tcBorders>
              <w:top w:val="nil"/>
            </w:tcBorders>
            <w:vAlign w:val="center"/>
          </w:tcPr>
          <w:p w14:paraId="284C271D" w14:textId="77777777" w:rsidR="002F3D06" w:rsidRPr="002F3D06" w:rsidRDefault="002F3D06" w:rsidP="008F1C27">
            <w:pPr>
              <w:spacing w:line="480" w:lineRule="auto"/>
              <w:ind w:firstLineChars="0" w:firstLine="0"/>
              <w:jc w:val="center"/>
              <w:rPr>
                <w:sz w:val="13"/>
                <w:szCs w:val="13"/>
              </w:rPr>
            </w:pPr>
            <w:r w:rsidRPr="002F3D06">
              <w:rPr>
                <w:sz w:val="13"/>
                <w:szCs w:val="13"/>
              </w:rPr>
              <w:t>32093</w:t>
            </w:r>
          </w:p>
        </w:tc>
        <w:tc>
          <w:tcPr>
            <w:tcW w:w="994" w:type="dxa"/>
            <w:tcBorders>
              <w:top w:val="nil"/>
            </w:tcBorders>
            <w:vAlign w:val="center"/>
          </w:tcPr>
          <w:p w14:paraId="0C853A03" w14:textId="77777777" w:rsidR="002F3D06" w:rsidRPr="002F3D06" w:rsidRDefault="002F3D06" w:rsidP="008F1C27">
            <w:pPr>
              <w:spacing w:line="480" w:lineRule="auto"/>
              <w:ind w:firstLineChars="0" w:firstLine="0"/>
              <w:jc w:val="center"/>
              <w:rPr>
                <w:sz w:val="13"/>
                <w:szCs w:val="13"/>
              </w:rPr>
            </w:pPr>
            <w:r w:rsidRPr="002F3D06">
              <w:rPr>
                <w:sz w:val="13"/>
                <w:szCs w:val="13"/>
              </w:rPr>
              <w:t>17.08±6.23</w:t>
            </w:r>
          </w:p>
        </w:tc>
        <w:tc>
          <w:tcPr>
            <w:tcW w:w="992" w:type="dxa"/>
            <w:tcBorders>
              <w:top w:val="nil"/>
            </w:tcBorders>
            <w:vAlign w:val="center"/>
          </w:tcPr>
          <w:p w14:paraId="6E0F3A96" w14:textId="77777777" w:rsidR="002F3D06" w:rsidRPr="002F3D06" w:rsidRDefault="002F3D06" w:rsidP="008F1C27">
            <w:pPr>
              <w:spacing w:line="480" w:lineRule="auto"/>
              <w:ind w:firstLineChars="0" w:firstLine="0"/>
              <w:jc w:val="center"/>
              <w:rPr>
                <w:sz w:val="13"/>
                <w:szCs w:val="13"/>
              </w:rPr>
            </w:pPr>
            <w:r w:rsidRPr="002F3D06">
              <w:rPr>
                <w:sz w:val="13"/>
                <w:szCs w:val="13"/>
              </w:rPr>
              <w:t>56.13±26.90</w:t>
            </w:r>
          </w:p>
        </w:tc>
        <w:tc>
          <w:tcPr>
            <w:tcW w:w="992" w:type="dxa"/>
            <w:tcBorders>
              <w:top w:val="nil"/>
            </w:tcBorders>
            <w:vAlign w:val="center"/>
          </w:tcPr>
          <w:p w14:paraId="594780DB" w14:textId="77777777" w:rsidR="002F3D06" w:rsidRPr="002F3D06" w:rsidRDefault="002F3D06" w:rsidP="008F1C27">
            <w:pPr>
              <w:spacing w:line="480" w:lineRule="auto"/>
              <w:ind w:firstLineChars="0" w:firstLine="0"/>
              <w:jc w:val="center"/>
              <w:rPr>
                <w:sz w:val="13"/>
                <w:szCs w:val="13"/>
              </w:rPr>
            </w:pPr>
            <w:r w:rsidRPr="002F3D06">
              <w:rPr>
                <w:sz w:val="13"/>
                <w:szCs w:val="13"/>
              </w:rPr>
              <w:t>(2.4,126.7)</w:t>
            </w:r>
          </w:p>
        </w:tc>
        <w:tc>
          <w:tcPr>
            <w:tcW w:w="1134" w:type="dxa"/>
            <w:tcBorders>
              <w:top w:val="nil"/>
            </w:tcBorders>
            <w:vAlign w:val="center"/>
          </w:tcPr>
          <w:p w14:paraId="27272ED9" w14:textId="77777777" w:rsidR="002F3D06" w:rsidRPr="002F3D06" w:rsidRDefault="002F3D06" w:rsidP="008F1C27">
            <w:pPr>
              <w:spacing w:line="480" w:lineRule="auto"/>
              <w:ind w:firstLineChars="0" w:firstLine="0"/>
              <w:jc w:val="center"/>
              <w:rPr>
                <w:sz w:val="13"/>
                <w:szCs w:val="13"/>
              </w:rPr>
            </w:pPr>
            <w:r w:rsidRPr="002F3D06">
              <w:rPr>
                <w:sz w:val="13"/>
                <w:szCs w:val="13"/>
              </w:rPr>
              <w:t>5010.48±1757.38</w:t>
            </w:r>
          </w:p>
        </w:tc>
      </w:tr>
      <w:tr w:rsidR="002F3D06" w:rsidRPr="002F3D06" w14:paraId="0DE197C8" w14:textId="77777777" w:rsidTr="00D17939">
        <w:trPr>
          <w:trHeight w:val="290"/>
          <w:jc w:val="center"/>
        </w:trPr>
        <w:tc>
          <w:tcPr>
            <w:tcW w:w="742" w:type="dxa"/>
            <w:shd w:val="clear" w:color="auto" w:fill="auto"/>
            <w:noWrap/>
            <w:vAlign w:val="center"/>
            <w:hideMark/>
          </w:tcPr>
          <w:p w14:paraId="2E60F4EF"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Stopover sites in literature</w:t>
            </w:r>
          </w:p>
        </w:tc>
        <w:tc>
          <w:tcPr>
            <w:tcW w:w="924" w:type="dxa"/>
            <w:vAlign w:val="center"/>
          </w:tcPr>
          <w:p w14:paraId="58A12DEB" w14:textId="47D259BA" w:rsidR="002F3D06" w:rsidRPr="002F3D06" w:rsidRDefault="002F3D06" w:rsidP="00A919EC">
            <w:pPr>
              <w:spacing w:line="480" w:lineRule="auto"/>
              <w:ind w:firstLineChars="0" w:firstLine="0"/>
              <w:rPr>
                <w:sz w:val="13"/>
                <w:szCs w:val="13"/>
                <w:lang w:val="en-GB"/>
              </w:rPr>
            </w:pPr>
            <w:r w:rsidRPr="002F3D06">
              <w:rPr>
                <w:sz w:val="13"/>
                <w:szCs w:val="13"/>
                <w:lang w:val="en-GB"/>
              </w:rPr>
              <w:t xml:space="preserve">Kanai </w:t>
            </w:r>
            <w:r w:rsidRPr="002F3D06">
              <w:rPr>
                <w:i/>
                <w:sz w:val="13"/>
                <w:szCs w:val="13"/>
                <w:lang w:val="en-GB"/>
              </w:rPr>
              <w:t>et al.</w:t>
            </w:r>
            <w:r w:rsidR="00C6794A" w:rsidRPr="002F3D06">
              <w:rPr>
                <w:sz w:val="13"/>
                <w:szCs w:val="13"/>
                <w:lang w:val="en-GB"/>
              </w:rPr>
              <w:fldChar w:fldCharType="begin"/>
            </w:r>
            <w:r w:rsidR="00A919EC">
              <w:rPr>
                <w:sz w:val="13"/>
                <w:szCs w:val="13"/>
                <w:lang w:val="en-GB"/>
              </w:rPr>
              <w:instrText xml:space="preserve"> ADDIN EN.CITE &lt;EndNote&gt;&lt;Cite&gt;&lt;Author&gt;Kanai&lt;/Author&gt;&lt;Year&gt;1997&lt;/Year&gt;&lt;RecNum&gt;15019&lt;/RecNum&gt;&lt;DisplayText&gt;&lt;style face="superscript"&gt;9&lt;/style&gt;&lt;/DisplayText&gt;&lt;record&gt;&lt;rec-number&gt;15019&lt;/rec-number&gt;&lt;foreign-keys&gt;&lt;key app="EN" db-id="tz2s9xa5wxt5t3e0evmpvwt7eww9f29s9pvd" timestamp="1490779347" guid="6cfc6b51-c80a-46f4-8429-4462be052234"&gt;15019&lt;/key&gt;&lt;/foreign-keys&gt;&lt;ref-type name="Journal Article"&gt;17&lt;/ref-type&gt;&lt;contributors&gt;&lt;authors&gt;&lt;author&gt;Kanai, Yu&lt;/author&gt;&lt;author&gt;Sato, F&lt;/author&gt;&lt;author&gt;Ueta, M&lt;/author&gt;&lt;author&gt;Minton, J&lt;/author&gt;&lt;author&gt;Higuchi, H&lt;/author&gt;&lt;author&gt;Soma, M&lt;/author&gt;&lt;author&gt;Mita, N&lt;/author&gt;&lt;author&gt;Matsui, S&lt;/author&gt;&lt;/authors&gt;&lt;/contributors&gt;&lt;titles&gt;&lt;title&gt;The migration routes and important rest sites of whooper swans satellite-tracked from northern Japan&lt;/title&gt;&lt;secondary-title&gt;Strix&lt;/secondary-title&gt;&lt;/titles&gt;&lt;pages&gt;1-13&lt;/pages&gt;&lt;volume&gt;15&lt;/volume&gt;&lt;dates&gt;&lt;year&gt;1997&lt;/year&gt;&lt;/dates&gt;&lt;urls&gt;&lt;/urls&gt;&lt;/record&gt;&lt;/Cite&gt;&lt;/EndNote&gt;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9</w:t>
            </w:r>
            <w:r w:rsidR="00C6794A" w:rsidRPr="002F3D06">
              <w:rPr>
                <w:sz w:val="13"/>
                <w:szCs w:val="13"/>
                <w:lang w:val="en-GB"/>
              </w:rPr>
              <w:fldChar w:fldCharType="end"/>
            </w:r>
          </w:p>
        </w:tc>
        <w:tc>
          <w:tcPr>
            <w:tcW w:w="686" w:type="dxa"/>
            <w:vAlign w:val="center"/>
          </w:tcPr>
          <w:p w14:paraId="3A6B79F2"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shd w:val="clear" w:color="auto" w:fill="auto"/>
            <w:noWrap/>
            <w:vAlign w:val="center"/>
            <w:hideMark/>
          </w:tcPr>
          <w:p w14:paraId="48321021"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Whooper Swan</w:t>
            </w:r>
            <w:r w:rsidRPr="002F3D06">
              <w:rPr>
                <w:sz w:val="13"/>
                <w:szCs w:val="13"/>
                <w:lang w:val="en-GB"/>
              </w:rPr>
              <w:br/>
            </w:r>
            <w:r w:rsidRPr="002F3D06">
              <w:rPr>
                <w:i/>
                <w:iCs/>
                <w:sz w:val="13"/>
                <w:szCs w:val="13"/>
                <w:lang w:val="en-GB"/>
              </w:rPr>
              <w:t xml:space="preserve">Cygnus </w:t>
            </w:r>
            <w:proofErr w:type="spellStart"/>
            <w:r w:rsidRPr="002F3D06">
              <w:rPr>
                <w:i/>
                <w:iCs/>
                <w:sz w:val="13"/>
                <w:szCs w:val="13"/>
                <w:lang w:val="en-GB"/>
              </w:rPr>
              <w:t>cygnus</w:t>
            </w:r>
            <w:proofErr w:type="spellEnd"/>
          </w:p>
        </w:tc>
        <w:tc>
          <w:tcPr>
            <w:tcW w:w="938" w:type="dxa"/>
            <w:shd w:val="clear" w:color="auto" w:fill="auto"/>
            <w:noWrap/>
            <w:vAlign w:val="center"/>
            <w:hideMark/>
          </w:tcPr>
          <w:p w14:paraId="43A1AC50"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Japan - Eastern Russia</w:t>
            </w:r>
          </w:p>
        </w:tc>
        <w:tc>
          <w:tcPr>
            <w:tcW w:w="504" w:type="dxa"/>
            <w:vAlign w:val="center"/>
          </w:tcPr>
          <w:p w14:paraId="2C5C493D"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1994-1995</w:t>
            </w:r>
          </w:p>
        </w:tc>
        <w:tc>
          <w:tcPr>
            <w:tcW w:w="993" w:type="dxa"/>
            <w:shd w:val="clear" w:color="auto" w:fill="auto"/>
            <w:noWrap/>
            <w:vAlign w:val="center"/>
            <w:hideMark/>
          </w:tcPr>
          <w:p w14:paraId="6B726A45"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WSwan_EA</w:t>
            </w:r>
            <w:proofErr w:type="spellEnd"/>
          </w:p>
        </w:tc>
        <w:tc>
          <w:tcPr>
            <w:tcW w:w="850" w:type="dxa"/>
            <w:shd w:val="clear" w:color="auto" w:fill="auto"/>
            <w:noWrap/>
            <w:vAlign w:val="center"/>
            <w:hideMark/>
          </w:tcPr>
          <w:p w14:paraId="1F63D35A" w14:textId="17705F97" w:rsidR="002F3D06" w:rsidRPr="002F3D06" w:rsidRDefault="002F3D06" w:rsidP="00A919EC">
            <w:pPr>
              <w:spacing w:line="480" w:lineRule="auto"/>
              <w:ind w:firstLineChars="0" w:firstLine="0"/>
              <w:rPr>
                <w:sz w:val="13"/>
                <w:szCs w:val="13"/>
                <w:lang w:val="en-GB"/>
              </w:rPr>
            </w:pPr>
            <w:r w:rsidRPr="002F3D06">
              <w:rPr>
                <w:sz w:val="13"/>
                <w:szCs w:val="13"/>
                <w:lang w:val="en-GB"/>
              </w:rPr>
              <w:t>Facultative herbivore</w:t>
            </w:r>
            <w:r w:rsidR="00C6794A" w:rsidRPr="002F3D06">
              <w:rPr>
                <w:sz w:val="13"/>
                <w:szCs w:val="13"/>
                <w:lang w:val="en-GB"/>
              </w:rPr>
              <w:fldChar w:fldCharType="begin"/>
            </w:r>
            <w:r w:rsidR="00A919EC">
              <w:rPr>
                <w:sz w:val="13"/>
                <w:szCs w:val="13"/>
                <w:lang w:val="en-GB"/>
              </w:rPr>
              <w:instrText xml:space="preserve"> ADDIN EN.CITE &lt;EndNote&gt;&lt;Cite&gt;&lt;Author&gt;del Hoyo&lt;/Author&gt;&lt;Year&gt;2019&lt;/Year&gt;&lt;RecNum&gt;10251&lt;/RecNum&gt;&lt;DisplayText&gt;&lt;style face="superscript"&gt;10&lt;/style&gt;&lt;/DisplayText&gt;&lt;record&gt;&lt;rec-number&gt;10251&lt;/rec-number&gt;&lt;foreign-keys&gt;&lt;key app="EN" db-id="tz2s9xa5wxt5t3e0evmpvwt7eww9f29s9pvd" timestamp="1430047993" guid="98af91fd-216a-494d-80c7-f957eeb21d24"&gt;10251&lt;/key&gt;&lt;/foreign-keys&gt;&lt;ref-type name="Book"&gt;6&lt;/ref-type&gt;&lt;contributors&gt;&lt;authors&gt;&lt;author&gt;del Hoyo, J&lt;/author&gt;&lt;author&gt;Elliott, A&lt;/author&gt;&lt;author&gt;Sargatal, J&lt;/author&gt;&lt;author&gt;Christie, D.A.&lt;/author&gt;&lt;author&gt;de Juana, E&lt;/author&gt;&lt;/authors&gt;&lt;/contributors&gt;&lt;titles&gt;&lt;title&gt;Handbook of the Birds of the World Alive.&lt;/title&gt;&lt;/titles&gt;&lt;dates&gt;&lt;year&gt;2019&lt;/year&gt;&lt;/dates&gt;&lt;pub-location&gt;Barcelona. (retrieved from http://www.hbw.com/ on 30 Jan 2019)&lt;/pub-location&gt;&lt;publisher&gt;Lynx Edicions&lt;/publisher&gt;&lt;urls&gt;&lt;/urls&gt;&lt;/record&gt;&lt;/Cite&gt;&lt;/EndNote&gt;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10</w:t>
            </w:r>
            <w:r w:rsidR="00C6794A" w:rsidRPr="002F3D06">
              <w:rPr>
                <w:sz w:val="13"/>
                <w:szCs w:val="13"/>
                <w:lang w:val="en-GB"/>
              </w:rPr>
              <w:fldChar w:fldCharType="end"/>
            </w:r>
          </w:p>
        </w:tc>
        <w:tc>
          <w:tcPr>
            <w:tcW w:w="476" w:type="dxa"/>
            <w:vAlign w:val="center"/>
          </w:tcPr>
          <w:p w14:paraId="53AFE7F4" w14:textId="77777777" w:rsidR="002F3D06" w:rsidRPr="002F3D06" w:rsidRDefault="002F3D06" w:rsidP="008F1C27">
            <w:pPr>
              <w:spacing w:line="480" w:lineRule="auto"/>
              <w:ind w:firstLineChars="0" w:firstLine="0"/>
              <w:jc w:val="center"/>
              <w:rPr>
                <w:sz w:val="13"/>
                <w:szCs w:val="13"/>
              </w:rPr>
            </w:pPr>
            <w:r w:rsidRPr="002F3D06">
              <w:rPr>
                <w:sz w:val="13"/>
                <w:szCs w:val="13"/>
              </w:rPr>
              <w:t>5</w:t>
            </w:r>
          </w:p>
        </w:tc>
        <w:tc>
          <w:tcPr>
            <w:tcW w:w="476" w:type="dxa"/>
            <w:shd w:val="clear" w:color="auto" w:fill="auto"/>
            <w:noWrap/>
            <w:vAlign w:val="center"/>
            <w:hideMark/>
          </w:tcPr>
          <w:p w14:paraId="1E6267B1" w14:textId="77777777" w:rsidR="002F3D06" w:rsidRPr="002F3D06" w:rsidRDefault="002F3D06" w:rsidP="008F1C27">
            <w:pPr>
              <w:spacing w:line="480" w:lineRule="auto"/>
              <w:ind w:firstLineChars="0" w:firstLine="0"/>
              <w:jc w:val="center"/>
              <w:rPr>
                <w:sz w:val="13"/>
                <w:szCs w:val="13"/>
              </w:rPr>
            </w:pPr>
            <w:r w:rsidRPr="002F3D06">
              <w:rPr>
                <w:sz w:val="13"/>
                <w:szCs w:val="13"/>
              </w:rPr>
              <w:t>5</w:t>
            </w:r>
          </w:p>
        </w:tc>
        <w:tc>
          <w:tcPr>
            <w:tcW w:w="713" w:type="dxa"/>
            <w:shd w:val="clear" w:color="auto" w:fill="auto"/>
            <w:noWrap/>
            <w:vAlign w:val="center"/>
            <w:hideMark/>
          </w:tcPr>
          <w:p w14:paraId="4030A1EE" w14:textId="77777777" w:rsidR="002F3D06" w:rsidRPr="002F3D06" w:rsidRDefault="002F3D06" w:rsidP="008F1C27">
            <w:pPr>
              <w:spacing w:line="480" w:lineRule="auto"/>
              <w:ind w:firstLineChars="0" w:firstLine="0"/>
              <w:jc w:val="center"/>
              <w:rPr>
                <w:sz w:val="13"/>
                <w:szCs w:val="13"/>
              </w:rPr>
            </w:pPr>
            <w:r w:rsidRPr="002F3D06">
              <w:rPr>
                <w:sz w:val="13"/>
                <w:szCs w:val="13"/>
              </w:rPr>
              <w:t>19</w:t>
            </w:r>
          </w:p>
        </w:tc>
        <w:tc>
          <w:tcPr>
            <w:tcW w:w="988" w:type="dxa"/>
            <w:vAlign w:val="center"/>
          </w:tcPr>
          <w:p w14:paraId="24C0FCE2" w14:textId="77777777" w:rsidR="002F3D06" w:rsidRPr="002F3D06" w:rsidRDefault="002F3D06" w:rsidP="008F1C27">
            <w:pPr>
              <w:spacing w:line="480" w:lineRule="auto"/>
              <w:ind w:firstLineChars="0" w:firstLine="0"/>
              <w:jc w:val="center"/>
              <w:rPr>
                <w:sz w:val="13"/>
                <w:szCs w:val="13"/>
              </w:rPr>
            </w:pPr>
            <w:r w:rsidRPr="002F3D06">
              <w:rPr>
                <w:sz w:val="13"/>
                <w:szCs w:val="13"/>
              </w:rPr>
              <w:t>14.48±10.08</w:t>
            </w:r>
          </w:p>
        </w:tc>
        <w:tc>
          <w:tcPr>
            <w:tcW w:w="850" w:type="dxa"/>
            <w:vAlign w:val="center"/>
          </w:tcPr>
          <w:p w14:paraId="1AB22047" w14:textId="77777777" w:rsidR="002F3D06" w:rsidRPr="002F3D06" w:rsidRDefault="002F3D06" w:rsidP="00D17939">
            <w:pPr>
              <w:spacing w:line="480" w:lineRule="auto"/>
              <w:ind w:firstLineChars="0" w:firstLine="0"/>
              <w:jc w:val="center"/>
              <w:rPr>
                <w:sz w:val="13"/>
                <w:szCs w:val="13"/>
              </w:rPr>
            </w:pPr>
          </w:p>
        </w:tc>
        <w:tc>
          <w:tcPr>
            <w:tcW w:w="850" w:type="dxa"/>
            <w:vAlign w:val="center"/>
          </w:tcPr>
          <w:p w14:paraId="3E8D03C8" w14:textId="77777777" w:rsidR="002F3D06" w:rsidRPr="002F3D06" w:rsidRDefault="002F3D06" w:rsidP="008F1C27">
            <w:pPr>
              <w:spacing w:line="480" w:lineRule="auto"/>
              <w:ind w:firstLineChars="0" w:firstLine="0"/>
              <w:jc w:val="center"/>
              <w:rPr>
                <w:sz w:val="13"/>
                <w:szCs w:val="13"/>
              </w:rPr>
            </w:pPr>
            <w:r w:rsidRPr="002F3D06">
              <w:rPr>
                <w:sz w:val="13"/>
                <w:szCs w:val="13"/>
              </w:rPr>
              <w:t>0.7</w:t>
            </w:r>
          </w:p>
        </w:tc>
        <w:tc>
          <w:tcPr>
            <w:tcW w:w="788" w:type="dxa"/>
            <w:vAlign w:val="center"/>
          </w:tcPr>
          <w:p w14:paraId="42D6EE24" w14:textId="77777777" w:rsidR="002F3D06" w:rsidRPr="002F3D06" w:rsidRDefault="002F3D06" w:rsidP="008F1C27">
            <w:pPr>
              <w:spacing w:line="480" w:lineRule="auto"/>
              <w:ind w:firstLineChars="0" w:firstLine="0"/>
              <w:jc w:val="center"/>
              <w:rPr>
                <w:sz w:val="13"/>
                <w:szCs w:val="13"/>
              </w:rPr>
            </w:pPr>
          </w:p>
        </w:tc>
        <w:tc>
          <w:tcPr>
            <w:tcW w:w="994" w:type="dxa"/>
            <w:vAlign w:val="center"/>
          </w:tcPr>
          <w:p w14:paraId="4A7AB6CA" w14:textId="77777777" w:rsidR="002F3D06" w:rsidRPr="002F3D06" w:rsidRDefault="002F3D06" w:rsidP="008F1C27">
            <w:pPr>
              <w:spacing w:line="480" w:lineRule="auto"/>
              <w:ind w:firstLineChars="0" w:firstLine="0"/>
              <w:jc w:val="center"/>
              <w:rPr>
                <w:sz w:val="13"/>
                <w:szCs w:val="13"/>
              </w:rPr>
            </w:pPr>
          </w:p>
        </w:tc>
        <w:tc>
          <w:tcPr>
            <w:tcW w:w="992" w:type="dxa"/>
            <w:vAlign w:val="center"/>
          </w:tcPr>
          <w:p w14:paraId="60C349CF" w14:textId="77777777" w:rsidR="002F3D06" w:rsidRPr="002F3D06" w:rsidRDefault="002F3D06" w:rsidP="008F1C27">
            <w:pPr>
              <w:spacing w:line="480" w:lineRule="auto"/>
              <w:ind w:firstLineChars="0" w:firstLine="0"/>
              <w:jc w:val="center"/>
              <w:rPr>
                <w:sz w:val="13"/>
                <w:szCs w:val="13"/>
              </w:rPr>
            </w:pPr>
          </w:p>
        </w:tc>
        <w:tc>
          <w:tcPr>
            <w:tcW w:w="992" w:type="dxa"/>
            <w:vAlign w:val="center"/>
          </w:tcPr>
          <w:p w14:paraId="3EF36FA7" w14:textId="77777777" w:rsidR="002F3D06" w:rsidRPr="002F3D06" w:rsidRDefault="002F3D06" w:rsidP="008F1C27">
            <w:pPr>
              <w:spacing w:line="480" w:lineRule="auto"/>
              <w:ind w:firstLineChars="0" w:firstLine="0"/>
              <w:jc w:val="center"/>
              <w:rPr>
                <w:sz w:val="13"/>
                <w:szCs w:val="13"/>
              </w:rPr>
            </w:pPr>
          </w:p>
        </w:tc>
        <w:tc>
          <w:tcPr>
            <w:tcW w:w="1134" w:type="dxa"/>
            <w:vAlign w:val="center"/>
          </w:tcPr>
          <w:p w14:paraId="1C0F3143" w14:textId="77777777" w:rsidR="002F3D06" w:rsidRPr="002F3D06" w:rsidRDefault="002F3D06" w:rsidP="008F1C27">
            <w:pPr>
              <w:spacing w:line="480" w:lineRule="auto"/>
              <w:ind w:firstLineChars="0" w:firstLine="0"/>
              <w:jc w:val="center"/>
              <w:rPr>
                <w:sz w:val="13"/>
                <w:szCs w:val="13"/>
              </w:rPr>
            </w:pPr>
          </w:p>
        </w:tc>
      </w:tr>
      <w:tr w:rsidR="002F3D06" w:rsidRPr="002F3D06" w14:paraId="3E0DEBBF" w14:textId="77777777" w:rsidTr="00D17939">
        <w:trPr>
          <w:trHeight w:val="290"/>
          <w:jc w:val="center"/>
        </w:trPr>
        <w:tc>
          <w:tcPr>
            <w:tcW w:w="742" w:type="dxa"/>
            <w:shd w:val="clear" w:color="auto" w:fill="auto"/>
            <w:noWrap/>
            <w:vAlign w:val="center"/>
            <w:hideMark/>
          </w:tcPr>
          <w:p w14:paraId="22888F3A" w14:textId="77777777" w:rsidR="002F3D06" w:rsidRPr="002F3D06" w:rsidRDefault="002F3D06" w:rsidP="00C81819">
            <w:pPr>
              <w:spacing w:line="480" w:lineRule="auto"/>
              <w:ind w:firstLineChars="0" w:firstLine="0"/>
              <w:rPr>
                <w:rFonts w:eastAsia="Times New Roman"/>
                <w:sz w:val="13"/>
                <w:szCs w:val="13"/>
                <w:lang w:val="en-GB"/>
              </w:rPr>
            </w:pPr>
            <w:r w:rsidRPr="002F3D06">
              <w:rPr>
                <w:sz w:val="13"/>
                <w:szCs w:val="13"/>
                <w:lang w:val="en-GB"/>
              </w:rPr>
              <w:t>Migration tracks by this study</w:t>
            </w:r>
          </w:p>
        </w:tc>
        <w:tc>
          <w:tcPr>
            <w:tcW w:w="924" w:type="dxa"/>
            <w:vAlign w:val="center"/>
          </w:tcPr>
          <w:p w14:paraId="6BEB670E" w14:textId="77777777" w:rsidR="002F3D06" w:rsidRPr="002F3D06" w:rsidRDefault="002F3D06" w:rsidP="00C81819">
            <w:pPr>
              <w:spacing w:line="480" w:lineRule="auto"/>
              <w:ind w:firstLineChars="0" w:firstLine="0"/>
              <w:rPr>
                <w:sz w:val="13"/>
                <w:szCs w:val="13"/>
                <w:lang w:val="en-GB"/>
              </w:rPr>
            </w:pPr>
          </w:p>
        </w:tc>
        <w:tc>
          <w:tcPr>
            <w:tcW w:w="686" w:type="dxa"/>
            <w:vAlign w:val="center"/>
          </w:tcPr>
          <w:p w14:paraId="40DD6CC3"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shd w:val="clear" w:color="auto" w:fill="auto"/>
            <w:noWrap/>
            <w:vAlign w:val="center"/>
            <w:hideMark/>
          </w:tcPr>
          <w:p w14:paraId="09A2453E"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Tundra Swan</w:t>
            </w:r>
            <w:r w:rsidRPr="002F3D06">
              <w:rPr>
                <w:sz w:val="13"/>
                <w:szCs w:val="13"/>
                <w:lang w:val="en-GB"/>
              </w:rPr>
              <w:br/>
            </w:r>
            <w:r w:rsidRPr="002F3D06">
              <w:rPr>
                <w:i/>
                <w:sz w:val="13"/>
                <w:szCs w:val="13"/>
                <w:lang w:val="en-GB"/>
              </w:rPr>
              <w:t xml:space="preserve">C. </w:t>
            </w:r>
            <w:proofErr w:type="spellStart"/>
            <w:r w:rsidRPr="002F3D06">
              <w:rPr>
                <w:i/>
                <w:sz w:val="13"/>
                <w:szCs w:val="13"/>
                <w:lang w:val="en-GB"/>
              </w:rPr>
              <w:t>columbianus</w:t>
            </w:r>
            <w:proofErr w:type="spellEnd"/>
          </w:p>
        </w:tc>
        <w:tc>
          <w:tcPr>
            <w:tcW w:w="938" w:type="dxa"/>
            <w:shd w:val="clear" w:color="auto" w:fill="auto"/>
            <w:noWrap/>
            <w:vAlign w:val="center"/>
            <w:hideMark/>
          </w:tcPr>
          <w:p w14:paraId="31470B2E"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Eastern China - Eastern Russia, North Europe</w:t>
            </w:r>
          </w:p>
        </w:tc>
        <w:tc>
          <w:tcPr>
            <w:tcW w:w="504" w:type="dxa"/>
            <w:vAlign w:val="center"/>
          </w:tcPr>
          <w:p w14:paraId="0D84AB45"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2014-2016</w:t>
            </w:r>
          </w:p>
        </w:tc>
        <w:tc>
          <w:tcPr>
            <w:tcW w:w="993" w:type="dxa"/>
            <w:shd w:val="clear" w:color="auto" w:fill="auto"/>
            <w:noWrap/>
            <w:vAlign w:val="center"/>
            <w:hideMark/>
          </w:tcPr>
          <w:p w14:paraId="35AB3B73"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TSwan_EA</w:t>
            </w:r>
            <w:proofErr w:type="spellEnd"/>
          </w:p>
        </w:tc>
        <w:tc>
          <w:tcPr>
            <w:tcW w:w="850" w:type="dxa"/>
            <w:shd w:val="clear" w:color="auto" w:fill="auto"/>
            <w:noWrap/>
            <w:vAlign w:val="center"/>
            <w:hideMark/>
          </w:tcPr>
          <w:p w14:paraId="05148C43" w14:textId="3A9903D6" w:rsidR="002F3D06" w:rsidRPr="002F3D06" w:rsidRDefault="002F3D06" w:rsidP="00A919EC">
            <w:pPr>
              <w:spacing w:line="480" w:lineRule="auto"/>
              <w:ind w:firstLineChars="0" w:firstLine="0"/>
              <w:rPr>
                <w:sz w:val="13"/>
                <w:szCs w:val="13"/>
                <w:lang w:val="en-GB"/>
              </w:rPr>
            </w:pPr>
            <w:r w:rsidRPr="002F3D06">
              <w:rPr>
                <w:sz w:val="13"/>
                <w:szCs w:val="13"/>
                <w:lang w:val="en-GB"/>
              </w:rPr>
              <w:t>Facultative herbivore</w:t>
            </w:r>
            <w:r w:rsidR="00C6794A" w:rsidRPr="002F3D06">
              <w:rPr>
                <w:sz w:val="13"/>
                <w:szCs w:val="13"/>
                <w:lang w:val="en-GB"/>
              </w:rPr>
              <w:fldChar w:fldCharType="begin"/>
            </w:r>
            <w:r w:rsidR="00A919EC">
              <w:rPr>
                <w:sz w:val="13"/>
                <w:szCs w:val="13"/>
                <w:lang w:val="en-GB"/>
              </w:rPr>
              <w:instrText xml:space="preserve"> ADDIN EN.CITE &lt;EndNote&gt;&lt;Cite&gt;&lt;Author&gt;Cong&lt;/Author&gt;&lt;Year&gt;2011&lt;/Year&gt;&lt;RecNum&gt;8760&lt;/RecNum&gt;&lt;DisplayText&gt;&lt;style face="superscript"&gt;11&lt;/style&gt;&lt;/DisplayText&gt;&lt;record&gt;&lt;rec-number&gt;8760&lt;/rec-number&gt;&lt;foreign-keys&gt;&lt;key app="EN" db-id="tz2s9xa5wxt5t3e0evmpvwt7eww9f29s9pvd" timestamp="1354765197" guid="bb908575-cc1f-466a-8476-a6aa620fc8d5"&gt;8760&lt;/key&gt;&lt;key app="ENWeb" db-id="UQtb5QrtqgYAAE-Ed2c"&gt;1652&lt;/key&gt;&lt;/foreign-keys&gt;&lt;ref-type name="Journal Article"&gt;17&lt;/ref-type&gt;&lt;contributors&gt;&lt;authors&gt;&lt;author&gt;Cong, P&lt;/author&gt;&lt;author&gt;Rees, E. C.&lt;/author&gt;&lt;author&gt;Sun, Mengmeng&lt;/author&gt;&lt;author&gt;Zhao, Meijuan&lt;/author&gt;&lt;author&gt;Cao, Lei&lt;/author&gt;&lt;author&gt;Barter, M&lt;/author&gt;&lt;author&gt;Fox, A D&lt;/author&gt;&lt;/authors&gt;&lt;/contributors&gt;&lt;titles&gt;&lt;title&gt;&lt;style face="normal" font="default" size="100%"&gt;A comparison of the behaviour and habitat use by Bewick’s Swans &lt;/style&gt;&lt;style face="italic" font="default" size="100%"&gt;Cygnus columbianus bewickii&lt;/style&gt;&lt;style face="normal" font="default" size="100%"&gt; at wintering sites in China and Europe: preliminary observations&lt;/style&gt;&lt;/title&gt;&lt;secondary-title&gt;Wildfowl&lt;/secondary-title&gt;&lt;/titles&gt;&lt;periodical&gt;&lt;full-title&gt;Wildfowl&lt;/full-title&gt;&lt;/periodical&gt;&lt;pages&gt;52-73&lt;/pages&gt;&lt;volume&gt;61&lt;/volume&gt;&lt;keywords&gt;&lt;keyword&gt;aquatic vegetation&lt;/keyword&gt;&lt;keyword&gt;Bewick&amp;apos;s Swan&lt;/keyword&gt;&lt;keyword&gt;breeding success&lt;/keyword&gt;&lt;keyword&gt;feeding behaviour&lt;/keyword&gt;&lt;keyword&gt;population differences&lt;/keyword&gt;&lt;/keywords&gt;&lt;dates&gt;&lt;year&gt;2011&lt;/year&gt;&lt;/dates&gt;&lt;urls&gt;&lt;/urls&gt;&lt;/record&gt;&lt;/Cite&gt;&lt;/EndNote&gt;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11</w:t>
            </w:r>
            <w:r w:rsidR="00C6794A" w:rsidRPr="002F3D06">
              <w:rPr>
                <w:sz w:val="13"/>
                <w:szCs w:val="13"/>
                <w:lang w:val="en-GB"/>
              </w:rPr>
              <w:fldChar w:fldCharType="end"/>
            </w:r>
          </w:p>
        </w:tc>
        <w:tc>
          <w:tcPr>
            <w:tcW w:w="476" w:type="dxa"/>
            <w:vAlign w:val="center"/>
          </w:tcPr>
          <w:p w14:paraId="0055A5E2" w14:textId="77777777" w:rsidR="002F3D06" w:rsidRPr="002F3D06" w:rsidRDefault="002F3D06" w:rsidP="008F1C27">
            <w:pPr>
              <w:spacing w:line="480" w:lineRule="auto"/>
              <w:ind w:firstLineChars="0" w:firstLine="0"/>
              <w:jc w:val="center"/>
              <w:rPr>
                <w:sz w:val="13"/>
                <w:szCs w:val="13"/>
              </w:rPr>
            </w:pPr>
            <w:r w:rsidRPr="002F3D06">
              <w:rPr>
                <w:sz w:val="13"/>
                <w:szCs w:val="13"/>
              </w:rPr>
              <w:t>13</w:t>
            </w:r>
          </w:p>
        </w:tc>
        <w:tc>
          <w:tcPr>
            <w:tcW w:w="476" w:type="dxa"/>
            <w:shd w:val="clear" w:color="auto" w:fill="auto"/>
            <w:noWrap/>
            <w:vAlign w:val="center"/>
            <w:hideMark/>
          </w:tcPr>
          <w:p w14:paraId="70C983C6" w14:textId="77777777" w:rsidR="002F3D06" w:rsidRPr="002F3D06" w:rsidRDefault="002F3D06" w:rsidP="008F1C27">
            <w:pPr>
              <w:spacing w:line="480" w:lineRule="auto"/>
              <w:ind w:firstLineChars="0" w:firstLine="0"/>
              <w:jc w:val="center"/>
              <w:rPr>
                <w:sz w:val="13"/>
                <w:szCs w:val="13"/>
              </w:rPr>
            </w:pPr>
            <w:r w:rsidRPr="002F3D06">
              <w:rPr>
                <w:sz w:val="13"/>
                <w:szCs w:val="13"/>
              </w:rPr>
              <w:t>13</w:t>
            </w:r>
          </w:p>
        </w:tc>
        <w:tc>
          <w:tcPr>
            <w:tcW w:w="713" w:type="dxa"/>
            <w:shd w:val="clear" w:color="auto" w:fill="auto"/>
            <w:noWrap/>
            <w:vAlign w:val="center"/>
            <w:hideMark/>
          </w:tcPr>
          <w:p w14:paraId="7DD1375E" w14:textId="77777777" w:rsidR="002F3D06" w:rsidRPr="002F3D06" w:rsidRDefault="002F3D06" w:rsidP="008F1C27">
            <w:pPr>
              <w:spacing w:line="480" w:lineRule="auto"/>
              <w:ind w:firstLineChars="0" w:firstLine="0"/>
              <w:jc w:val="center"/>
              <w:rPr>
                <w:sz w:val="13"/>
                <w:szCs w:val="13"/>
              </w:rPr>
            </w:pPr>
            <w:r w:rsidRPr="002F3D06">
              <w:rPr>
                <w:sz w:val="13"/>
                <w:szCs w:val="13"/>
              </w:rPr>
              <w:t>29</w:t>
            </w:r>
          </w:p>
        </w:tc>
        <w:tc>
          <w:tcPr>
            <w:tcW w:w="988" w:type="dxa"/>
            <w:vAlign w:val="center"/>
          </w:tcPr>
          <w:p w14:paraId="5E4603B6" w14:textId="77777777" w:rsidR="002F3D06" w:rsidRPr="002F3D06" w:rsidRDefault="002F3D06" w:rsidP="008F1C27">
            <w:pPr>
              <w:spacing w:line="480" w:lineRule="auto"/>
              <w:ind w:firstLineChars="0" w:firstLine="0"/>
              <w:jc w:val="center"/>
              <w:rPr>
                <w:sz w:val="13"/>
                <w:szCs w:val="13"/>
              </w:rPr>
            </w:pPr>
            <w:r w:rsidRPr="002F3D06">
              <w:rPr>
                <w:sz w:val="13"/>
                <w:szCs w:val="13"/>
              </w:rPr>
              <w:t>9.49±6.93</w:t>
            </w:r>
          </w:p>
        </w:tc>
        <w:tc>
          <w:tcPr>
            <w:tcW w:w="850" w:type="dxa"/>
            <w:vAlign w:val="center"/>
          </w:tcPr>
          <w:p w14:paraId="3F0952FB" w14:textId="77777777" w:rsidR="002F3D06" w:rsidRPr="002F3D06" w:rsidRDefault="00D17939" w:rsidP="00D17939">
            <w:pPr>
              <w:spacing w:line="480" w:lineRule="auto"/>
              <w:ind w:firstLineChars="0" w:firstLine="0"/>
              <w:jc w:val="center"/>
              <w:rPr>
                <w:sz w:val="13"/>
                <w:szCs w:val="13"/>
              </w:rPr>
            </w:pPr>
            <w:r>
              <w:rPr>
                <w:rFonts w:hint="eastAsia"/>
                <w:sz w:val="13"/>
                <w:szCs w:val="13"/>
              </w:rPr>
              <w:t>9</w:t>
            </w:r>
            <w:r>
              <w:rPr>
                <w:sz w:val="13"/>
                <w:szCs w:val="13"/>
              </w:rPr>
              <w:t>.05</w:t>
            </w:r>
            <w:r w:rsidRPr="002F3D06">
              <w:rPr>
                <w:sz w:val="13"/>
                <w:szCs w:val="13"/>
              </w:rPr>
              <w:t>±</w:t>
            </w:r>
            <w:r>
              <w:rPr>
                <w:sz w:val="13"/>
                <w:szCs w:val="13"/>
              </w:rPr>
              <w:t>9.13</w:t>
            </w:r>
          </w:p>
        </w:tc>
        <w:tc>
          <w:tcPr>
            <w:tcW w:w="850" w:type="dxa"/>
            <w:vAlign w:val="center"/>
          </w:tcPr>
          <w:p w14:paraId="63C1364E" w14:textId="77777777" w:rsidR="002F3D06" w:rsidRPr="002F3D06" w:rsidRDefault="002F3D06" w:rsidP="008F1C27">
            <w:pPr>
              <w:spacing w:line="480" w:lineRule="auto"/>
              <w:ind w:firstLineChars="0" w:firstLine="0"/>
              <w:jc w:val="center"/>
              <w:rPr>
                <w:sz w:val="13"/>
                <w:szCs w:val="13"/>
              </w:rPr>
            </w:pPr>
            <w:r w:rsidRPr="002F3D06">
              <w:rPr>
                <w:sz w:val="13"/>
                <w:szCs w:val="13"/>
              </w:rPr>
              <w:t>0.74</w:t>
            </w:r>
          </w:p>
        </w:tc>
        <w:tc>
          <w:tcPr>
            <w:tcW w:w="788" w:type="dxa"/>
            <w:vAlign w:val="center"/>
          </w:tcPr>
          <w:p w14:paraId="064D4759" w14:textId="77777777" w:rsidR="002F3D06" w:rsidRPr="002F3D06" w:rsidRDefault="002F3D06" w:rsidP="008F1C27">
            <w:pPr>
              <w:spacing w:line="480" w:lineRule="auto"/>
              <w:ind w:firstLineChars="0" w:firstLine="0"/>
              <w:jc w:val="center"/>
              <w:rPr>
                <w:sz w:val="13"/>
                <w:szCs w:val="13"/>
              </w:rPr>
            </w:pPr>
            <w:r w:rsidRPr="002F3D06">
              <w:rPr>
                <w:sz w:val="13"/>
                <w:szCs w:val="13"/>
              </w:rPr>
              <w:t>6015</w:t>
            </w:r>
          </w:p>
        </w:tc>
        <w:tc>
          <w:tcPr>
            <w:tcW w:w="994" w:type="dxa"/>
            <w:vAlign w:val="center"/>
          </w:tcPr>
          <w:p w14:paraId="5DB6E238" w14:textId="77777777" w:rsidR="002F3D06" w:rsidRPr="002F3D06" w:rsidRDefault="002F3D06" w:rsidP="008F1C27">
            <w:pPr>
              <w:spacing w:line="480" w:lineRule="auto"/>
              <w:ind w:firstLineChars="0" w:firstLine="0"/>
              <w:jc w:val="center"/>
              <w:rPr>
                <w:sz w:val="13"/>
                <w:szCs w:val="13"/>
              </w:rPr>
            </w:pPr>
            <w:r w:rsidRPr="002F3D06">
              <w:rPr>
                <w:sz w:val="13"/>
                <w:szCs w:val="13"/>
              </w:rPr>
              <w:t>17.41±7.33</w:t>
            </w:r>
          </w:p>
        </w:tc>
        <w:tc>
          <w:tcPr>
            <w:tcW w:w="992" w:type="dxa"/>
            <w:vAlign w:val="center"/>
          </w:tcPr>
          <w:p w14:paraId="4C1163B9" w14:textId="77777777" w:rsidR="002F3D06" w:rsidRPr="002F3D06" w:rsidRDefault="002F3D06" w:rsidP="008F1C27">
            <w:pPr>
              <w:spacing w:line="480" w:lineRule="auto"/>
              <w:ind w:firstLineChars="0" w:firstLine="0"/>
              <w:jc w:val="center"/>
              <w:rPr>
                <w:sz w:val="13"/>
                <w:szCs w:val="13"/>
              </w:rPr>
            </w:pPr>
            <w:r w:rsidRPr="002F3D06">
              <w:rPr>
                <w:sz w:val="13"/>
                <w:szCs w:val="13"/>
              </w:rPr>
              <w:t>26.98±18.11</w:t>
            </w:r>
          </w:p>
        </w:tc>
        <w:tc>
          <w:tcPr>
            <w:tcW w:w="992" w:type="dxa"/>
            <w:vAlign w:val="center"/>
          </w:tcPr>
          <w:p w14:paraId="522B80D4" w14:textId="77777777" w:rsidR="002F3D06" w:rsidRPr="002F3D06" w:rsidRDefault="002F3D06" w:rsidP="008F1C27">
            <w:pPr>
              <w:spacing w:line="480" w:lineRule="auto"/>
              <w:ind w:firstLineChars="0" w:firstLine="0"/>
              <w:jc w:val="center"/>
              <w:rPr>
                <w:sz w:val="13"/>
                <w:szCs w:val="13"/>
              </w:rPr>
            </w:pPr>
            <w:r w:rsidRPr="002F3D06">
              <w:rPr>
                <w:sz w:val="13"/>
                <w:szCs w:val="13"/>
              </w:rPr>
              <w:t>(5.41,62.3)</w:t>
            </w:r>
          </w:p>
        </w:tc>
        <w:tc>
          <w:tcPr>
            <w:tcW w:w="1134" w:type="dxa"/>
            <w:vAlign w:val="center"/>
          </w:tcPr>
          <w:p w14:paraId="69FA2FF0" w14:textId="77777777" w:rsidR="002F3D06" w:rsidRPr="002F3D06" w:rsidRDefault="002F3D06" w:rsidP="008F1C27">
            <w:pPr>
              <w:spacing w:line="480" w:lineRule="auto"/>
              <w:ind w:firstLineChars="0" w:firstLine="0"/>
              <w:jc w:val="center"/>
              <w:rPr>
                <w:sz w:val="13"/>
                <w:szCs w:val="13"/>
              </w:rPr>
            </w:pPr>
            <w:r w:rsidRPr="002F3D06">
              <w:rPr>
                <w:sz w:val="13"/>
                <w:szCs w:val="13"/>
              </w:rPr>
              <w:t>2052.64±710.13</w:t>
            </w:r>
          </w:p>
        </w:tc>
      </w:tr>
      <w:tr w:rsidR="002F3D06" w:rsidRPr="002F3D06" w14:paraId="27C6C627" w14:textId="77777777" w:rsidTr="00D17939">
        <w:trPr>
          <w:trHeight w:val="290"/>
          <w:jc w:val="center"/>
        </w:trPr>
        <w:tc>
          <w:tcPr>
            <w:tcW w:w="742" w:type="dxa"/>
            <w:shd w:val="clear" w:color="auto" w:fill="auto"/>
            <w:noWrap/>
            <w:vAlign w:val="center"/>
            <w:hideMark/>
          </w:tcPr>
          <w:p w14:paraId="3719C4E5" w14:textId="77777777" w:rsidR="002F3D06" w:rsidRPr="002F3D06" w:rsidRDefault="002F3D06" w:rsidP="00C81819">
            <w:pPr>
              <w:spacing w:line="480" w:lineRule="auto"/>
              <w:ind w:firstLineChars="0" w:firstLine="0"/>
              <w:rPr>
                <w:rFonts w:eastAsia="Times New Roman"/>
                <w:sz w:val="13"/>
                <w:szCs w:val="13"/>
                <w:lang w:val="en-GB"/>
              </w:rPr>
            </w:pPr>
            <w:r w:rsidRPr="002F3D06">
              <w:rPr>
                <w:sz w:val="13"/>
                <w:szCs w:val="13"/>
                <w:lang w:val="en-GB"/>
              </w:rPr>
              <w:t>Migration tracks by this study</w:t>
            </w:r>
          </w:p>
        </w:tc>
        <w:tc>
          <w:tcPr>
            <w:tcW w:w="924" w:type="dxa"/>
            <w:vAlign w:val="center"/>
          </w:tcPr>
          <w:p w14:paraId="72A35C1B" w14:textId="77777777" w:rsidR="002F3D06" w:rsidRPr="002F3D06" w:rsidRDefault="002F3D06" w:rsidP="00C81819">
            <w:pPr>
              <w:spacing w:line="480" w:lineRule="auto"/>
              <w:ind w:firstLineChars="0" w:firstLine="0"/>
              <w:rPr>
                <w:sz w:val="13"/>
                <w:szCs w:val="13"/>
                <w:lang w:val="en-GB"/>
              </w:rPr>
            </w:pPr>
          </w:p>
        </w:tc>
        <w:tc>
          <w:tcPr>
            <w:tcW w:w="686" w:type="dxa"/>
            <w:vAlign w:val="center"/>
          </w:tcPr>
          <w:p w14:paraId="00116CA0"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shd w:val="clear" w:color="auto" w:fill="auto"/>
            <w:noWrap/>
            <w:vAlign w:val="center"/>
            <w:hideMark/>
          </w:tcPr>
          <w:p w14:paraId="3780F07F"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Swan Goose</w:t>
            </w:r>
            <w:r w:rsidRPr="002F3D06">
              <w:rPr>
                <w:sz w:val="13"/>
                <w:szCs w:val="13"/>
                <w:lang w:val="en-GB"/>
              </w:rPr>
              <w:br/>
            </w:r>
            <w:r w:rsidRPr="002F3D06">
              <w:rPr>
                <w:i/>
                <w:sz w:val="13"/>
                <w:szCs w:val="13"/>
                <w:lang w:val="en-GB"/>
              </w:rPr>
              <w:t xml:space="preserve">A. </w:t>
            </w:r>
            <w:proofErr w:type="spellStart"/>
            <w:r w:rsidRPr="002F3D06">
              <w:rPr>
                <w:i/>
                <w:sz w:val="13"/>
                <w:szCs w:val="13"/>
                <w:lang w:val="en-GB"/>
              </w:rPr>
              <w:t>cygnoides</w:t>
            </w:r>
            <w:proofErr w:type="spellEnd"/>
          </w:p>
        </w:tc>
        <w:tc>
          <w:tcPr>
            <w:tcW w:w="938" w:type="dxa"/>
            <w:shd w:val="clear" w:color="auto" w:fill="auto"/>
            <w:noWrap/>
            <w:vAlign w:val="center"/>
            <w:hideMark/>
          </w:tcPr>
          <w:p w14:paraId="6896FEB8"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Eastern China - Eastern Russia</w:t>
            </w:r>
          </w:p>
        </w:tc>
        <w:tc>
          <w:tcPr>
            <w:tcW w:w="504" w:type="dxa"/>
            <w:vAlign w:val="center"/>
          </w:tcPr>
          <w:p w14:paraId="03B6C45F"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2015-2016</w:t>
            </w:r>
          </w:p>
        </w:tc>
        <w:tc>
          <w:tcPr>
            <w:tcW w:w="993" w:type="dxa"/>
            <w:shd w:val="clear" w:color="auto" w:fill="auto"/>
            <w:noWrap/>
            <w:vAlign w:val="center"/>
            <w:hideMark/>
          </w:tcPr>
          <w:p w14:paraId="159816BA"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SGoo_EA</w:t>
            </w:r>
            <w:proofErr w:type="spellEnd"/>
          </w:p>
        </w:tc>
        <w:tc>
          <w:tcPr>
            <w:tcW w:w="850" w:type="dxa"/>
            <w:shd w:val="clear" w:color="auto" w:fill="auto"/>
            <w:noWrap/>
            <w:vAlign w:val="center"/>
            <w:hideMark/>
          </w:tcPr>
          <w:p w14:paraId="06ACA97A" w14:textId="177CCE09" w:rsidR="002F3D06" w:rsidRPr="002F3D06" w:rsidRDefault="002F3D06" w:rsidP="00A919EC">
            <w:pPr>
              <w:spacing w:line="480" w:lineRule="auto"/>
              <w:ind w:firstLineChars="0" w:firstLine="0"/>
              <w:rPr>
                <w:sz w:val="13"/>
                <w:szCs w:val="13"/>
                <w:lang w:val="en-GB"/>
              </w:rPr>
            </w:pPr>
            <w:r w:rsidRPr="002F3D06">
              <w:rPr>
                <w:sz w:val="13"/>
                <w:szCs w:val="13"/>
                <w:lang w:val="en-GB"/>
              </w:rPr>
              <w:t>Facultative herbivore</w:t>
            </w:r>
            <w:r w:rsidR="00C6794A" w:rsidRPr="002F3D06">
              <w:rPr>
                <w:sz w:val="13"/>
                <w:szCs w:val="13"/>
                <w:lang w:val="en-GB"/>
              </w:rPr>
              <w:fldChar w:fldCharType="begin"/>
            </w:r>
            <w:r w:rsidR="00A919EC">
              <w:rPr>
                <w:sz w:val="13"/>
                <w:szCs w:val="13"/>
                <w:lang w:val="en-GB"/>
              </w:rPr>
              <w:instrText xml:space="preserve"> ADDIN EN.CITE &lt;EndNote&gt;&lt;Cite&gt;&lt;Author&gt;Zhang&lt;/Author&gt;&lt;Year&gt;2011&lt;/Year&gt;&lt;RecNum&gt;3436&lt;/RecNum&gt;&lt;DisplayText&gt;&lt;style face="superscript"&gt;12&lt;/style&gt;&lt;/DisplayText&gt;&lt;record&gt;&lt;rec-number&gt;3436&lt;/rec-number&gt;&lt;foreign-keys&gt;&lt;key app="EN" db-id="tz2s9xa5wxt5t3e0evmpvwt7eww9f29s9pvd" timestamp="1275988317" guid="849f13a5-5eff-4547-ac1b-ade7a5f97555"&gt;3436&lt;/key&gt;&lt;key app="ENWeb" db-id="UQtb5QrtqgYAAE-Ed2c"&gt;684&lt;/key&gt;&lt;/foreign-keys&gt;&lt;ref-type name="Journal Article"&gt;17&lt;/ref-type&gt;&lt;contributors&gt;&lt;authors&gt;&lt;author&gt;Zhang, Yong&lt;/author&gt;&lt;author&gt;Cao, Lei&lt;/author&gt;&lt;author&gt;Barter, M&lt;/author&gt;&lt;author&gt;Fox, A D&lt;/author&gt;&lt;author&gt;Zhao, M&lt;/author&gt;&lt;author&gt;Meng, F&lt;/author&gt;&lt;author&gt;Shi, H&lt;/author&gt;&lt;author&gt;Jiang, Y&lt;/author&gt;&lt;author&gt;Zhu, W&lt;/author&gt;&lt;/authors&gt;&lt;/contributors&gt;&lt;titles&gt;&lt;title&gt;&lt;style face="normal" font="default" size="100%"&gt;Changing distribution and abundance of Swan Goose &lt;/style&gt;&lt;style face="italic" font="default" size="100%"&gt;Anser cygnoides&lt;/style&gt;&lt;style face="normal" font="default" size="100%"&gt; in the Yangtze River floodplain: the likely loss of a very important wintering site&lt;/style&gt;&lt;/title&gt;&lt;secondary-title&gt;Bird Conservation International&lt;/secondary-title&gt;&lt;/titles&gt;&lt;periodical&gt;&lt;full-title&gt;BIRD CONSERVATION INTERNATIONAL&lt;/full-title&gt;&lt;abbr-1&gt;Bird Conserv Int&lt;/abbr-1&gt;&lt;abbr-2&gt;Bird Conserv. Int.&lt;/abbr-2&gt;&lt;/periodical&gt;&lt;pages&gt;36-48&lt;/pages&gt;&lt;volume&gt;21&lt;/volume&gt;&lt;number&gt;1&lt;/number&gt;&lt;dates&gt;&lt;year&gt;2011&lt;/year&gt;&lt;/dates&gt;&lt;publisher&gt;Cambridge Journals Online&lt;/publisher&gt;&lt;isbn&gt;0959-2709&lt;/isbn&gt;&lt;urls&gt;&lt;related-urls&gt;&lt;url&gt;http://journals.cambridge.org/action/displayAbstract?fromPage=online&amp;amp;aid=7452184&amp;amp;fulltextType=RA&amp;amp;fileId=S0959270910000201&lt;/url&gt;&lt;/related-urls&gt;&lt;/urls&gt;&lt;electronic-resource-num&gt;doi:10.1017/S0959270910000201&lt;/electronic-resource-num&gt;&lt;access-date&gt;2010&lt;/access-date&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12</w:t>
            </w:r>
            <w:r w:rsidR="00C6794A" w:rsidRPr="002F3D06">
              <w:rPr>
                <w:sz w:val="13"/>
                <w:szCs w:val="13"/>
                <w:lang w:val="en-GB"/>
              </w:rPr>
              <w:fldChar w:fldCharType="end"/>
            </w:r>
          </w:p>
        </w:tc>
        <w:tc>
          <w:tcPr>
            <w:tcW w:w="476" w:type="dxa"/>
            <w:vAlign w:val="center"/>
          </w:tcPr>
          <w:p w14:paraId="28EE60DF" w14:textId="77777777" w:rsidR="002F3D06" w:rsidRPr="002F3D06" w:rsidRDefault="002F3D06" w:rsidP="008F1C27">
            <w:pPr>
              <w:spacing w:line="480" w:lineRule="auto"/>
              <w:ind w:firstLineChars="0" w:firstLine="0"/>
              <w:jc w:val="center"/>
              <w:rPr>
                <w:sz w:val="13"/>
                <w:szCs w:val="13"/>
              </w:rPr>
            </w:pPr>
            <w:r w:rsidRPr="002F3D06">
              <w:rPr>
                <w:sz w:val="13"/>
                <w:szCs w:val="13"/>
              </w:rPr>
              <w:t>9</w:t>
            </w:r>
          </w:p>
        </w:tc>
        <w:tc>
          <w:tcPr>
            <w:tcW w:w="476" w:type="dxa"/>
            <w:shd w:val="clear" w:color="auto" w:fill="auto"/>
            <w:noWrap/>
            <w:vAlign w:val="center"/>
            <w:hideMark/>
          </w:tcPr>
          <w:p w14:paraId="5C0723A7" w14:textId="77777777" w:rsidR="002F3D06" w:rsidRPr="002F3D06" w:rsidRDefault="002F3D06" w:rsidP="008F1C27">
            <w:pPr>
              <w:spacing w:line="480" w:lineRule="auto"/>
              <w:ind w:firstLineChars="0" w:firstLine="0"/>
              <w:jc w:val="center"/>
              <w:rPr>
                <w:sz w:val="13"/>
                <w:szCs w:val="13"/>
              </w:rPr>
            </w:pPr>
            <w:r w:rsidRPr="002F3D06">
              <w:rPr>
                <w:sz w:val="13"/>
                <w:szCs w:val="13"/>
              </w:rPr>
              <w:t>9</w:t>
            </w:r>
          </w:p>
        </w:tc>
        <w:tc>
          <w:tcPr>
            <w:tcW w:w="713" w:type="dxa"/>
            <w:shd w:val="clear" w:color="auto" w:fill="auto"/>
            <w:noWrap/>
            <w:vAlign w:val="center"/>
            <w:hideMark/>
          </w:tcPr>
          <w:p w14:paraId="18EF92F0" w14:textId="77777777" w:rsidR="002F3D06" w:rsidRPr="002F3D06" w:rsidRDefault="002F3D06" w:rsidP="008F1C27">
            <w:pPr>
              <w:spacing w:line="480" w:lineRule="auto"/>
              <w:ind w:firstLineChars="0" w:firstLine="0"/>
              <w:jc w:val="center"/>
              <w:rPr>
                <w:sz w:val="13"/>
                <w:szCs w:val="13"/>
              </w:rPr>
            </w:pPr>
            <w:r w:rsidRPr="002F3D06">
              <w:rPr>
                <w:sz w:val="13"/>
                <w:szCs w:val="13"/>
              </w:rPr>
              <w:t>28</w:t>
            </w:r>
          </w:p>
        </w:tc>
        <w:tc>
          <w:tcPr>
            <w:tcW w:w="988" w:type="dxa"/>
            <w:vAlign w:val="center"/>
          </w:tcPr>
          <w:p w14:paraId="39E4CFCA" w14:textId="77777777" w:rsidR="002F3D06" w:rsidRPr="002F3D06" w:rsidRDefault="002F3D06" w:rsidP="008F1C27">
            <w:pPr>
              <w:spacing w:line="480" w:lineRule="auto"/>
              <w:ind w:firstLineChars="0" w:firstLine="0"/>
              <w:jc w:val="center"/>
              <w:rPr>
                <w:sz w:val="13"/>
                <w:szCs w:val="13"/>
              </w:rPr>
            </w:pPr>
            <w:r w:rsidRPr="002F3D06">
              <w:rPr>
                <w:sz w:val="13"/>
                <w:szCs w:val="13"/>
              </w:rPr>
              <w:t>11.08±10.16</w:t>
            </w:r>
          </w:p>
        </w:tc>
        <w:tc>
          <w:tcPr>
            <w:tcW w:w="850" w:type="dxa"/>
            <w:vAlign w:val="center"/>
          </w:tcPr>
          <w:p w14:paraId="1A04409E" w14:textId="77777777" w:rsidR="002F3D06" w:rsidRPr="002F3D06" w:rsidRDefault="00D17939" w:rsidP="00D17939">
            <w:pPr>
              <w:spacing w:line="480" w:lineRule="auto"/>
              <w:ind w:firstLineChars="0" w:firstLine="0"/>
              <w:jc w:val="center"/>
              <w:rPr>
                <w:sz w:val="13"/>
                <w:szCs w:val="13"/>
              </w:rPr>
            </w:pPr>
            <w:r>
              <w:rPr>
                <w:rFonts w:hint="eastAsia"/>
                <w:sz w:val="13"/>
                <w:szCs w:val="13"/>
              </w:rPr>
              <w:t>1</w:t>
            </w:r>
            <w:r>
              <w:rPr>
                <w:sz w:val="13"/>
                <w:szCs w:val="13"/>
              </w:rPr>
              <w:t>4.61</w:t>
            </w:r>
            <w:r w:rsidRPr="002F3D06">
              <w:rPr>
                <w:sz w:val="13"/>
                <w:szCs w:val="13"/>
              </w:rPr>
              <w:t>±</w:t>
            </w:r>
            <w:r>
              <w:rPr>
                <w:sz w:val="13"/>
                <w:szCs w:val="13"/>
              </w:rPr>
              <w:t>14.83</w:t>
            </w:r>
          </w:p>
        </w:tc>
        <w:tc>
          <w:tcPr>
            <w:tcW w:w="850" w:type="dxa"/>
            <w:vAlign w:val="center"/>
          </w:tcPr>
          <w:p w14:paraId="302FA4C6" w14:textId="77777777" w:rsidR="002F3D06" w:rsidRPr="002F3D06" w:rsidRDefault="002F3D06" w:rsidP="008F1C27">
            <w:pPr>
              <w:spacing w:line="480" w:lineRule="auto"/>
              <w:ind w:firstLineChars="0" w:firstLine="0"/>
              <w:jc w:val="center"/>
              <w:rPr>
                <w:sz w:val="13"/>
                <w:szCs w:val="13"/>
              </w:rPr>
            </w:pPr>
            <w:r w:rsidRPr="002F3D06">
              <w:rPr>
                <w:sz w:val="13"/>
                <w:szCs w:val="13"/>
              </w:rPr>
              <w:t>0.92</w:t>
            </w:r>
          </w:p>
        </w:tc>
        <w:tc>
          <w:tcPr>
            <w:tcW w:w="788" w:type="dxa"/>
            <w:vAlign w:val="center"/>
          </w:tcPr>
          <w:p w14:paraId="2ED0FC53" w14:textId="77777777" w:rsidR="002F3D06" w:rsidRPr="002F3D06" w:rsidRDefault="002F3D06" w:rsidP="008F1C27">
            <w:pPr>
              <w:spacing w:line="480" w:lineRule="auto"/>
              <w:ind w:firstLineChars="0" w:firstLine="0"/>
              <w:jc w:val="center"/>
              <w:rPr>
                <w:sz w:val="13"/>
                <w:szCs w:val="13"/>
              </w:rPr>
            </w:pPr>
            <w:r w:rsidRPr="002F3D06">
              <w:rPr>
                <w:sz w:val="13"/>
                <w:szCs w:val="13"/>
              </w:rPr>
              <w:t>3250</w:t>
            </w:r>
          </w:p>
        </w:tc>
        <w:tc>
          <w:tcPr>
            <w:tcW w:w="994" w:type="dxa"/>
            <w:vAlign w:val="center"/>
          </w:tcPr>
          <w:p w14:paraId="226CBF11" w14:textId="77777777" w:rsidR="002F3D06" w:rsidRPr="002F3D06" w:rsidRDefault="002F3D06" w:rsidP="008F1C27">
            <w:pPr>
              <w:spacing w:line="480" w:lineRule="auto"/>
              <w:ind w:firstLineChars="0" w:firstLine="0"/>
              <w:jc w:val="center"/>
              <w:rPr>
                <w:sz w:val="13"/>
                <w:szCs w:val="13"/>
              </w:rPr>
            </w:pPr>
            <w:r w:rsidRPr="002F3D06">
              <w:rPr>
                <w:sz w:val="13"/>
                <w:szCs w:val="13"/>
              </w:rPr>
              <w:t>9.29±6.44</w:t>
            </w:r>
          </w:p>
        </w:tc>
        <w:tc>
          <w:tcPr>
            <w:tcW w:w="992" w:type="dxa"/>
            <w:vAlign w:val="center"/>
          </w:tcPr>
          <w:p w14:paraId="40EAAA85" w14:textId="77777777" w:rsidR="002F3D06" w:rsidRPr="002F3D06" w:rsidRDefault="002F3D06" w:rsidP="008F1C27">
            <w:pPr>
              <w:spacing w:line="480" w:lineRule="auto"/>
              <w:ind w:firstLineChars="0" w:firstLine="0"/>
              <w:jc w:val="center"/>
              <w:rPr>
                <w:sz w:val="13"/>
                <w:szCs w:val="13"/>
              </w:rPr>
            </w:pPr>
            <w:r w:rsidRPr="002F3D06">
              <w:rPr>
                <w:sz w:val="13"/>
                <w:szCs w:val="13"/>
              </w:rPr>
              <w:t>37.59±18.35</w:t>
            </w:r>
          </w:p>
        </w:tc>
        <w:tc>
          <w:tcPr>
            <w:tcW w:w="992" w:type="dxa"/>
            <w:vAlign w:val="center"/>
          </w:tcPr>
          <w:p w14:paraId="059C84C4" w14:textId="77777777" w:rsidR="002F3D06" w:rsidRPr="002F3D06" w:rsidRDefault="002F3D06" w:rsidP="008F1C27">
            <w:pPr>
              <w:spacing w:line="480" w:lineRule="auto"/>
              <w:ind w:firstLineChars="0" w:firstLine="0"/>
              <w:jc w:val="center"/>
              <w:rPr>
                <w:sz w:val="13"/>
                <w:szCs w:val="13"/>
              </w:rPr>
            </w:pPr>
            <w:r w:rsidRPr="002F3D06">
              <w:rPr>
                <w:sz w:val="13"/>
                <w:szCs w:val="13"/>
              </w:rPr>
              <w:t>(12.31,72)</w:t>
            </w:r>
          </w:p>
        </w:tc>
        <w:tc>
          <w:tcPr>
            <w:tcW w:w="1134" w:type="dxa"/>
            <w:vAlign w:val="center"/>
          </w:tcPr>
          <w:p w14:paraId="609DFB83" w14:textId="77777777" w:rsidR="002F3D06" w:rsidRPr="002F3D06" w:rsidRDefault="002F3D06" w:rsidP="008F1C27">
            <w:pPr>
              <w:spacing w:line="480" w:lineRule="auto"/>
              <w:ind w:firstLineChars="0" w:firstLine="0"/>
              <w:jc w:val="center"/>
              <w:rPr>
                <w:sz w:val="13"/>
                <w:szCs w:val="13"/>
              </w:rPr>
            </w:pPr>
            <w:r w:rsidRPr="002F3D06">
              <w:rPr>
                <w:sz w:val="13"/>
                <w:szCs w:val="13"/>
              </w:rPr>
              <w:t>2880.45±754.59</w:t>
            </w:r>
          </w:p>
        </w:tc>
      </w:tr>
      <w:tr w:rsidR="002F3D06" w:rsidRPr="002F3D06" w14:paraId="2193FB54" w14:textId="77777777" w:rsidTr="00D17939">
        <w:trPr>
          <w:trHeight w:val="290"/>
          <w:jc w:val="center"/>
        </w:trPr>
        <w:tc>
          <w:tcPr>
            <w:tcW w:w="742" w:type="dxa"/>
            <w:tcBorders>
              <w:top w:val="nil"/>
              <w:bottom w:val="nil"/>
            </w:tcBorders>
            <w:shd w:val="clear" w:color="auto" w:fill="auto"/>
            <w:noWrap/>
            <w:vAlign w:val="center"/>
          </w:tcPr>
          <w:p w14:paraId="0FAC9FC9"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Migration tracks by this study</w:t>
            </w:r>
          </w:p>
        </w:tc>
        <w:tc>
          <w:tcPr>
            <w:tcW w:w="924" w:type="dxa"/>
            <w:tcBorders>
              <w:top w:val="nil"/>
              <w:bottom w:val="nil"/>
            </w:tcBorders>
            <w:vAlign w:val="center"/>
          </w:tcPr>
          <w:p w14:paraId="6C7A9EC9" w14:textId="77777777" w:rsidR="002F3D06" w:rsidRPr="002F3D06" w:rsidRDefault="002F3D06" w:rsidP="00C81819">
            <w:pPr>
              <w:spacing w:line="480" w:lineRule="auto"/>
              <w:ind w:firstLineChars="0" w:firstLine="0"/>
              <w:rPr>
                <w:sz w:val="13"/>
                <w:szCs w:val="13"/>
                <w:lang w:val="en-GB"/>
              </w:rPr>
            </w:pPr>
          </w:p>
        </w:tc>
        <w:tc>
          <w:tcPr>
            <w:tcW w:w="686" w:type="dxa"/>
            <w:tcBorders>
              <w:top w:val="nil"/>
              <w:bottom w:val="nil"/>
            </w:tcBorders>
            <w:vAlign w:val="center"/>
          </w:tcPr>
          <w:p w14:paraId="372A6AC6"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tcBorders>
              <w:top w:val="nil"/>
              <w:bottom w:val="nil"/>
            </w:tcBorders>
            <w:shd w:val="clear" w:color="auto" w:fill="auto"/>
            <w:noWrap/>
            <w:vAlign w:val="center"/>
          </w:tcPr>
          <w:p w14:paraId="714EFB2E" w14:textId="77777777" w:rsidR="002F3D06" w:rsidRPr="002F3D06" w:rsidRDefault="00233DAC" w:rsidP="00834D08">
            <w:pPr>
              <w:spacing w:line="480" w:lineRule="auto"/>
              <w:ind w:firstLineChars="0" w:firstLine="0"/>
              <w:rPr>
                <w:sz w:val="13"/>
                <w:szCs w:val="13"/>
                <w:lang w:val="en-GB"/>
              </w:rPr>
            </w:pPr>
            <w:r>
              <w:rPr>
                <w:sz w:val="13"/>
                <w:szCs w:val="13"/>
                <w:lang w:val="en-GB"/>
              </w:rPr>
              <w:t xml:space="preserve">Taiga </w:t>
            </w:r>
            <w:r w:rsidR="002F3D06" w:rsidRPr="002F3D06">
              <w:rPr>
                <w:sz w:val="13"/>
                <w:szCs w:val="13"/>
                <w:lang w:val="en-GB"/>
              </w:rPr>
              <w:t>Bean Goose</w:t>
            </w:r>
            <w:r w:rsidR="002F3D06" w:rsidRPr="002F3D06">
              <w:rPr>
                <w:sz w:val="13"/>
                <w:szCs w:val="13"/>
                <w:lang w:val="en-GB"/>
              </w:rPr>
              <w:br/>
            </w:r>
            <w:r w:rsidRPr="002F3D06">
              <w:rPr>
                <w:i/>
                <w:sz w:val="13"/>
                <w:szCs w:val="13"/>
                <w:lang w:val="en-GB"/>
              </w:rPr>
              <w:t>A</w:t>
            </w:r>
            <w:r>
              <w:rPr>
                <w:i/>
                <w:sz w:val="13"/>
                <w:szCs w:val="13"/>
                <w:lang w:val="en-GB"/>
              </w:rPr>
              <w:t>.</w:t>
            </w:r>
            <w:r w:rsidRPr="002F3D06">
              <w:rPr>
                <w:i/>
                <w:sz w:val="13"/>
                <w:szCs w:val="13"/>
                <w:lang w:val="en-GB"/>
              </w:rPr>
              <w:t xml:space="preserve"> </w:t>
            </w:r>
            <w:proofErr w:type="spellStart"/>
            <w:r w:rsidR="002F3D06" w:rsidRPr="002F3D06">
              <w:rPr>
                <w:i/>
                <w:sz w:val="13"/>
                <w:szCs w:val="13"/>
                <w:lang w:val="en-GB"/>
              </w:rPr>
              <w:t>fabalis</w:t>
            </w:r>
            <w:proofErr w:type="spellEnd"/>
          </w:p>
        </w:tc>
        <w:tc>
          <w:tcPr>
            <w:tcW w:w="938" w:type="dxa"/>
            <w:tcBorders>
              <w:top w:val="nil"/>
              <w:bottom w:val="nil"/>
            </w:tcBorders>
            <w:shd w:val="clear" w:color="auto" w:fill="auto"/>
            <w:noWrap/>
            <w:vAlign w:val="center"/>
          </w:tcPr>
          <w:p w14:paraId="7E06F7F6"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Western Europe - Central Scandinavia</w:t>
            </w:r>
          </w:p>
        </w:tc>
        <w:tc>
          <w:tcPr>
            <w:tcW w:w="504" w:type="dxa"/>
            <w:tcBorders>
              <w:top w:val="nil"/>
              <w:bottom w:val="nil"/>
            </w:tcBorders>
            <w:vAlign w:val="center"/>
          </w:tcPr>
          <w:p w14:paraId="6C639A11"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2013-2016</w:t>
            </w:r>
          </w:p>
        </w:tc>
        <w:tc>
          <w:tcPr>
            <w:tcW w:w="993" w:type="dxa"/>
            <w:tcBorders>
              <w:top w:val="nil"/>
              <w:bottom w:val="nil"/>
            </w:tcBorders>
            <w:shd w:val="clear" w:color="auto" w:fill="auto"/>
            <w:noWrap/>
            <w:vAlign w:val="center"/>
          </w:tcPr>
          <w:p w14:paraId="441A6833"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BnGoo_Sca</w:t>
            </w:r>
            <w:proofErr w:type="spellEnd"/>
          </w:p>
        </w:tc>
        <w:tc>
          <w:tcPr>
            <w:tcW w:w="850" w:type="dxa"/>
            <w:tcBorders>
              <w:top w:val="nil"/>
              <w:bottom w:val="nil"/>
            </w:tcBorders>
            <w:shd w:val="clear" w:color="auto" w:fill="auto"/>
            <w:noWrap/>
            <w:vAlign w:val="center"/>
          </w:tcPr>
          <w:p w14:paraId="441C4744" w14:textId="6ABAEFFB" w:rsidR="002F3D06" w:rsidRPr="002F3D06" w:rsidRDefault="002F3D06" w:rsidP="00A919EC">
            <w:pPr>
              <w:spacing w:line="480" w:lineRule="auto"/>
              <w:ind w:firstLineChars="0" w:firstLine="0"/>
              <w:rPr>
                <w:sz w:val="13"/>
                <w:szCs w:val="13"/>
                <w:lang w:val="en-GB"/>
              </w:rPr>
            </w:pPr>
            <w:r w:rsidRPr="002F3D06">
              <w:rPr>
                <w:sz w:val="13"/>
                <w:szCs w:val="13"/>
                <w:lang w:val="en-GB"/>
              </w:rPr>
              <w:t>Facultative herbivore</w:t>
            </w:r>
            <w:r w:rsidR="00C6794A" w:rsidRPr="002F3D06">
              <w:rPr>
                <w:sz w:val="13"/>
                <w:szCs w:val="13"/>
                <w:lang w:val="en-GB"/>
              </w:rPr>
              <w:fldChar w:fldCharType="begin"/>
            </w:r>
            <w:r w:rsidR="00A919EC">
              <w:rPr>
                <w:sz w:val="13"/>
                <w:szCs w:val="13"/>
                <w:lang w:val="en-GB"/>
              </w:rPr>
              <w:instrText xml:space="preserve"> ADDIN EN.CITE &lt;EndNote&gt;&lt;Cite&gt;&lt;Author&gt;Marjakangas&lt;/Author&gt;&lt;Year&gt;2016&lt;/Year&gt;&lt;RecNum&gt;15553&lt;/RecNum&gt;&lt;DisplayText&gt;&lt;style face="superscript"&gt;13&lt;/style&gt;&lt;/DisplayText&gt;&lt;record&gt;&lt;rec-number&gt;15553&lt;/rec-number&gt;&lt;foreign-keys&gt;&lt;key app="EN" db-id="tz2s9xa5wxt5t3e0evmpvwt7eww9f29s9pvd" timestamp="1516211858" guid="9a3a6e31-868d-497e-b8ca-0b3ee6635d05"&gt;15553&lt;/key&gt;&lt;/foreign-keys&gt;&lt;ref-type name="Report"&gt;27&lt;/ref-type&gt;&lt;contributors&gt;&lt;authors&gt;&lt;author&gt;Marjakangas, A&lt;/author&gt;&lt;author&gt;Alhainen, M&lt;/author&gt;&lt;author&gt;Fox, A D&lt;/author&gt;&lt;author&gt;Heinicke, T.&lt;/author&gt;&lt;author&gt;Madsen, J&lt;/author&gt;&lt;author&gt;Nilsson, L.&lt;/author&gt;&lt;author&gt;Rozenfeld, S&lt;/author&gt;&lt;/authors&gt;&lt;/contributors&gt;&lt;titles&gt;&lt;title&gt;&lt;style face="normal" font="default" size="100%"&gt;International single species action plan for the conservation of the Taiga Bean Goose &lt;/style&gt;&lt;style face="italic" font="default" size="100%"&gt;Anser fabalis fabalis&lt;/style&gt;&lt;/title&gt;&lt;secondary-title&gt;AEWA Technical Series No. 56.&lt;/secondary-title&gt;&lt;/titles&gt;&lt;dates&gt;&lt;year&gt;2016&lt;/year&gt;&lt;/dates&gt;&lt;pub-location&gt;Bonn, Germany&lt;/pub-location&gt;&lt;urls&gt;&lt;/urls&gt;&lt;/record&gt;&lt;/Cite&gt;&lt;/EndNote&gt;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13</w:t>
            </w:r>
            <w:r w:rsidR="00C6794A" w:rsidRPr="002F3D06">
              <w:rPr>
                <w:sz w:val="13"/>
                <w:szCs w:val="13"/>
                <w:lang w:val="en-GB"/>
              </w:rPr>
              <w:fldChar w:fldCharType="end"/>
            </w:r>
          </w:p>
        </w:tc>
        <w:tc>
          <w:tcPr>
            <w:tcW w:w="476" w:type="dxa"/>
            <w:tcBorders>
              <w:top w:val="nil"/>
              <w:bottom w:val="nil"/>
            </w:tcBorders>
            <w:vAlign w:val="center"/>
          </w:tcPr>
          <w:p w14:paraId="0BE6D446" w14:textId="77777777" w:rsidR="002F3D06" w:rsidRPr="002F3D06" w:rsidRDefault="002F3D06" w:rsidP="008F1C27">
            <w:pPr>
              <w:spacing w:line="480" w:lineRule="auto"/>
              <w:ind w:firstLineChars="0" w:firstLine="0"/>
              <w:jc w:val="center"/>
              <w:rPr>
                <w:sz w:val="13"/>
                <w:szCs w:val="13"/>
              </w:rPr>
            </w:pPr>
            <w:r w:rsidRPr="002F3D06">
              <w:rPr>
                <w:sz w:val="13"/>
                <w:szCs w:val="13"/>
              </w:rPr>
              <w:t>7</w:t>
            </w:r>
          </w:p>
        </w:tc>
        <w:tc>
          <w:tcPr>
            <w:tcW w:w="476" w:type="dxa"/>
            <w:tcBorders>
              <w:top w:val="nil"/>
              <w:bottom w:val="nil"/>
            </w:tcBorders>
            <w:shd w:val="clear" w:color="auto" w:fill="auto"/>
            <w:noWrap/>
            <w:vAlign w:val="center"/>
          </w:tcPr>
          <w:p w14:paraId="316A295E" w14:textId="77777777" w:rsidR="002F3D06" w:rsidRPr="002F3D06" w:rsidRDefault="002F3D06" w:rsidP="008F1C27">
            <w:pPr>
              <w:spacing w:line="480" w:lineRule="auto"/>
              <w:ind w:firstLineChars="0" w:firstLine="0"/>
              <w:jc w:val="center"/>
              <w:rPr>
                <w:sz w:val="13"/>
                <w:szCs w:val="13"/>
              </w:rPr>
            </w:pPr>
            <w:r w:rsidRPr="002F3D06">
              <w:rPr>
                <w:sz w:val="13"/>
                <w:szCs w:val="13"/>
              </w:rPr>
              <w:t>7</w:t>
            </w:r>
          </w:p>
        </w:tc>
        <w:tc>
          <w:tcPr>
            <w:tcW w:w="713" w:type="dxa"/>
            <w:tcBorders>
              <w:top w:val="nil"/>
              <w:bottom w:val="nil"/>
            </w:tcBorders>
            <w:shd w:val="clear" w:color="auto" w:fill="auto"/>
            <w:noWrap/>
            <w:vAlign w:val="center"/>
          </w:tcPr>
          <w:p w14:paraId="50C1CDDE" w14:textId="77777777" w:rsidR="002F3D06" w:rsidRPr="002F3D06" w:rsidRDefault="002F3D06" w:rsidP="008F1C27">
            <w:pPr>
              <w:spacing w:line="480" w:lineRule="auto"/>
              <w:ind w:firstLineChars="0" w:firstLine="0"/>
              <w:jc w:val="center"/>
              <w:rPr>
                <w:sz w:val="13"/>
                <w:szCs w:val="13"/>
              </w:rPr>
            </w:pPr>
            <w:r w:rsidRPr="002F3D06">
              <w:rPr>
                <w:sz w:val="13"/>
                <w:szCs w:val="13"/>
              </w:rPr>
              <w:t>14</w:t>
            </w:r>
          </w:p>
        </w:tc>
        <w:tc>
          <w:tcPr>
            <w:tcW w:w="988" w:type="dxa"/>
            <w:tcBorders>
              <w:top w:val="nil"/>
              <w:bottom w:val="nil"/>
            </w:tcBorders>
            <w:vAlign w:val="center"/>
          </w:tcPr>
          <w:p w14:paraId="3603ABDE" w14:textId="77777777" w:rsidR="002F3D06" w:rsidRPr="002F3D06" w:rsidRDefault="002F3D06" w:rsidP="008F1C27">
            <w:pPr>
              <w:spacing w:line="480" w:lineRule="auto"/>
              <w:ind w:firstLineChars="0" w:firstLine="0"/>
              <w:jc w:val="center"/>
              <w:rPr>
                <w:sz w:val="13"/>
                <w:szCs w:val="13"/>
              </w:rPr>
            </w:pPr>
            <w:r w:rsidRPr="002F3D06">
              <w:rPr>
                <w:sz w:val="13"/>
                <w:szCs w:val="13"/>
              </w:rPr>
              <w:t>14.36±8.83</w:t>
            </w:r>
          </w:p>
        </w:tc>
        <w:tc>
          <w:tcPr>
            <w:tcW w:w="850" w:type="dxa"/>
            <w:tcBorders>
              <w:top w:val="nil"/>
              <w:bottom w:val="nil"/>
            </w:tcBorders>
            <w:vAlign w:val="center"/>
          </w:tcPr>
          <w:p w14:paraId="45E544E8" w14:textId="77777777" w:rsidR="002F3D06" w:rsidRPr="002F3D06" w:rsidRDefault="00D17939" w:rsidP="00D17939">
            <w:pPr>
              <w:spacing w:line="480" w:lineRule="auto"/>
              <w:ind w:firstLineChars="0" w:firstLine="0"/>
              <w:jc w:val="center"/>
              <w:rPr>
                <w:sz w:val="13"/>
                <w:szCs w:val="13"/>
              </w:rPr>
            </w:pPr>
            <w:r>
              <w:rPr>
                <w:rFonts w:hint="eastAsia"/>
                <w:sz w:val="13"/>
                <w:szCs w:val="13"/>
              </w:rPr>
              <w:t>1</w:t>
            </w:r>
            <w:r>
              <w:rPr>
                <w:sz w:val="13"/>
                <w:szCs w:val="13"/>
              </w:rPr>
              <w:t>2.03</w:t>
            </w:r>
            <w:r w:rsidRPr="002F3D06">
              <w:rPr>
                <w:sz w:val="13"/>
                <w:szCs w:val="13"/>
              </w:rPr>
              <w:t>±</w:t>
            </w:r>
            <w:r>
              <w:rPr>
                <w:sz w:val="13"/>
                <w:szCs w:val="13"/>
              </w:rPr>
              <w:t>15.50</w:t>
            </w:r>
          </w:p>
        </w:tc>
        <w:tc>
          <w:tcPr>
            <w:tcW w:w="850" w:type="dxa"/>
            <w:tcBorders>
              <w:top w:val="nil"/>
              <w:bottom w:val="nil"/>
            </w:tcBorders>
            <w:vAlign w:val="center"/>
          </w:tcPr>
          <w:p w14:paraId="07914948" w14:textId="77777777" w:rsidR="002F3D06" w:rsidRPr="002F3D06" w:rsidRDefault="002F3D06" w:rsidP="008F1C27">
            <w:pPr>
              <w:spacing w:line="480" w:lineRule="auto"/>
              <w:ind w:firstLineChars="0" w:firstLine="0"/>
              <w:jc w:val="center"/>
              <w:rPr>
                <w:sz w:val="13"/>
                <w:szCs w:val="13"/>
              </w:rPr>
            </w:pPr>
            <w:r w:rsidRPr="002F3D06">
              <w:rPr>
                <w:sz w:val="13"/>
                <w:szCs w:val="13"/>
              </w:rPr>
              <w:t>0.62</w:t>
            </w:r>
          </w:p>
        </w:tc>
        <w:tc>
          <w:tcPr>
            <w:tcW w:w="788" w:type="dxa"/>
            <w:tcBorders>
              <w:top w:val="nil"/>
              <w:bottom w:val="nil"/>
            </w:tcBorders>
            <w:vAlign w:val="center"/>
          </w:tcPr>
          <w:p w14:paraId="6BB51031" w14:textId="77777777" w:rsidR="002F3D06" w:rsidRPr="002F3D06" w:rsidRDefault="002F3D06" w:rsidP="008F1C27">
            <w:pPr>
              <w:spacing w:line="480" w:lineRule="auto"/>
              <w:ind w:firstLineChars="0" w:firstLine="0"/>
              <w:jc w:val="center"/>
              <w:rPr>
                <w:sz w:val="13"/>
                <w:szCs w:val="13"/>
              </w:rPr>
            </w:pPr>
            <w:r w:rsidRPr="002F3D06">
              <w:rPr>
                <w:sz w:val="13"/>
                <w:szCs w:val="13"/>
              </w:rPr>
              <w:t>7095</w:t>
            </w:r>
          </w:p>
        </w:tc>
        <w:tc>
          <w:tcPr>
            <w:tcW w:w="994" w:type="dxa"/>
            <w:tcBorders>
              <w:top w:val="nil"/>
              <w:bottom w:val="nil"/>
            </w:tcBorders>
            <w:vAlign w:val="center"/>
          </w:tcPr>
          <w:p w14:paraId="1C3B1B1E" w14:textId="77777777" w:rsidR="002F3D06" w:rsidRPr="002F3D06" w:rsidRDefault="002F3D06" w:rsidP="008F1C27">
            <w:pPr>
              <w:spacing w:line="480" w:lineRule="auto"/>
              <w:ind w:firstLineChars="0" w:firstLine="0"/>
              <w:jc w:val="center"/>
              <w:rPr>
                <w:sz w:val="13"/>
                <w:szCs w:val="13"/>
              </w:rPr>
            </w:pPr>
            <w:r w:rsidRPr="002F3D06">
              <w:rPr>
                <w:sz w:val="13"/>
                <w:szCs w:val="13"/>
              </w:rPr>
              <w:t>18.15±13.83</w:t>
            </w:r>
          </w:p>
        </w:tc>
        <w:tc>
          <w:tcPr>
            <w:tcW w:w="992" w:type="dxa"/>
            <w:tcBorders>
              <w:top w:val="nil"/>
              <w:bottom w:val="nil"/>
            </w:tcBorders>
            <w:vAlign w:val="center"/>
          </w:tcPr>
          <w:p w14:paraId="228C165B" w14:textId="77777777" w:rsidR="002F3D06" w:rsidRPr="002F3D06" w:rsidRDefault="002F3D06" w:rsidP="008F1C27">
            <w:pPr>
              <w:spacing w:line="480" w:lineRule="auto"/>
              <w:ind w:firstLineChars="0" w:firstLine="0"/>
              <w:jc w:val="center"/>
              <w:rPr>
                <w:sz w:val="13"/>
                <w:szCs w:val="13"/>
              </w:rPr>
            </w:pPr>
            <w:r w:rsidRPr="002F3D06">
              <w:rPr>
                <w:sz w:val="13"/>
                <w:szCs w:val="13"/>
              </w:rPr>
              <w:t>53.76±10.23</w:t>
            </w:r>
          </w:p>
        </w:tc>
        <w:tc>
          <w:tcPr>
            <w:tcW w:w="992" w:type="dxa"/>
            <w:tcBorders>
              <w:top w:val="nil"/>
              <w:bottom w:val="nil"/>
            </w:tcBorders>
            <w:vAlign w:val="center"/>
          </w:tcPr>
          <w:p w14:paraId="73426D55" w14:textId="77777777" w:rsidR="002F3D06" w:rsidRPr="002F3D06" w:rsidRDefault="002F3D06" w:rsidP="008F1C27">
            <w:pPr>
              <w:spacing w:line="480" w:lineRule="auto"/>
              <w:ind w:firstLineChars="0" w:firstLine="0"/>
              <w:jc w:val="center"/>
              <w:rPr>
                <w:sz w:val="13"/>
                <w:szCs w:val="13"/>
              </w:rPr>
            </w:pPr>
            <w:r w:rsidRPr="002F3D06">
              <w:rPr>
                <w:sz w:val="13"/>
                <w:szCs w:val="13"/>
              </w:rPr>
              <w:t>(41.11,61.91)</w:t>
            </w:r>
          </w:p>
        </w:tc>
        <w:tc>
          <w:tcPr>
            <w:tcW w:w="1134" w:type="dxa"/>
            <w:tcBorders>
              <w:top w:val="nil"/>
              <w:bottom w:val="nil"/>
            </w:tcBorders>
            <w:vAlign w:val="center"/>
          </w:tcPr>
          <w:p w14:paraId="566952A2" w14:textId="77777777" w:rsidR="002F3D06" w:rsidRPr="002F3D06" w:rsidRDefault="002F3D06" w:rsidP="008F1C27">
            <w:pPr>
              <w:spacing w:line="480" w:lineRule="auto"/>
              <w:ind w:firstLineChars="0" w:firstLine="0"/>
              <w:jc w:val="center"/>
              <w:rPr>
                <w:sz w:val="13"/>
                <w:szCs w:val="13"/>
              </w:rPr>
            </w:pPr>
            <w:r w:rsidRPr="002F3D06">
              <w:rPr>
                <w:sz w:val="13"/>
                <w:szCs w:val="13"/>
              </w:rPr>
              <w:t>2069.25±295.88</w:t>
            </w:r>
          </w:p>
        </w:tc>
      </w:tr>
      <w:tr w:rsidR="002F3D06" w:rsidRPr="002F3D06" w14:paraId="487A203A" w14:textId="77777777" w:rsidTr="00D17939">
        <w:trPr>
          <w:trHeight w:val="290"/>
          <w:jc w:val="center"/>
        </w:trPr>
        <w:tc>
          <w:tcPr>
            <w:tcW w:w="742" w:type="dxa"/>
            <w:tcBorders>
              <w:bottom w:val="nil"/>
            </w:tcBorders>
            <w:shd w:val="clear" w:color="auto" w:fill="auto"/>
            <w:noWrap/>
            <w:vAlign w:val="center"/>
            <w:hideMark/>
          </w:tcPr>
          <w:p w14:paraId="451D7D43" w14:textId="77777777" w:rsidR="002F3D06" w:rsidRPr="002F3D06" w:rsidRDefault="002F3D06" w:rsidP="00C81819">
            <w:pPr>
              <w:spacing w:line="480" w:lineRule="auto"/>
              <w:ind w:firstLineChars="0" w:firstLine="0"/>
              <w:rPr>
                <w:rFonts w:eastAsia="Times New Roman"/>
                <w:sz w:val="13"/>
                <w:szCs w:val="13"/>
                <w:lang w:val="en-GB"/>
              </w:rPr>
            </w:pPr>
            <w:r w:rsidRPr="002F3D06">
              <w:rPr>
                <w:sz w:val="13"/>
                <w:szCs w:val="13"/>
                <w:lang w:val="en-GB"/>
              </w:rPr>
              <w:lastRenderedPageBreak/>
              <w:t>Migration tracks by this study</w:t>
            </w:r>
          </w:p>
        </w:tc>
        <w:tc>
          <w:tcPr>
            <w:tcW w:w="924" w:type="dxa"/>
            <w:tcBorders>
              <w:bottom w:val="nil"/>
            </w:tcBorders>
            <w:vAlign w:val="center"/>
          </w:tcPr>
          <w:p w14:paraId="175B5294" w14:textId="77777777" w:rsidR="002F3D06" w:rsidRPr="002F3D06" w:rsidRDefault="002F3D06" w:rsidP="00C81819">
            <w:pPr>
              <w:spacing w:line="480" w:lineRule="auto"/>
              <w:ind w:firstLineChars="0" w:firstLine="0"/>
              <w:rPr>
                <w:sz w:val="13"/>
                <w:szCs w:val="13"/>
                <w:lang w:val="en-GB"/>
              </w:rPr>
            </w:pPr>
          </w:p>
        </w:tc>
        <w:tc>
          <w:tcPr>
            <w:tcW w:w="686" w:type="dxa"/>
            <w:tcBorders>
              <w:bottom w:val="nil"/>
            </w:tcBorders>
            <w:vAlign w:val="center"/>
          </w:tcPr>
          <w:p w14:paraId="257BA613"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tcBorders>
              <w:bottom w:val="nil"/>
            </w:tcBorders>
            <w:shd w:val="clear" w:color="auto" w:fill="auto"/>
            <w:noWrap/>
            <w:vAlign w:val="center"/>
            <w:hideMark/>
          </w:tcPr>
          <w:p w14:paraId="139EE41F" w14:textId="77777777" w:rsidR="002F3D06" w:rsidRPr="002F3D06" w:rsidRDefault="00233DAC" w:rsidP="00C81819">
            <w:pPr>
              <w:spacing w:line="480" w:lineRule="auto"/>
              <w:ind w:firstLineChars="0" w:firstLine="0"/>
              <w:rPr>
                <w:sz w:val="13"/>
                <w:szCs w:val="13"/>
                <w:lang w:val="en-GB"/>
              </w:rPr>
            </w:pPr>
            <w:r>
              <w:rPr>
                <w:sz w:val="13"/>
                <w:szCs w:val="13"/>
                <w:lang w:val="en-GB"/>
              </w:rPr>
              <w:t xml:space="preserve">Tundra </w:t>
            </w:r>
            <w:r w:rsidR="002F3D06" w:rsidRPr="002F3D06">
              <w:rPr>
                <w:sz w:val="13"/>
                <w:szCs w:val="13"/>
                <w:lang w:val="en-GB"/>
              </w:rPr>
              <w:t>Bean Goose</w:t>
            </w:r>
            <w:r w:rsidR="002F3D06" w:rsidRPr="002F3D06">
              <w:rPr>
                <w:sz w:val="13"/>
                <w:szCs w:val="13"/>
                <w:lang w:val="en-GB"/>
              </w:rPr>
              <w:br/>
            </w:r>
            <w:r w:rsidR="002F3D06" w:rsidRPr="002F3D06">
              <w:rPr>
                <w:i/>
                <w:sz w:val="13"/>
                <w:szCs w:val="13"/>
                <w:lang w:val="en-GB"/>
              </w:rPr>
              <w:t xml:space="preserve">A. </w:t>
            </w:r>
            <w:proofErr w:type="spellStart"/>
            <w:r w:rsidRPr="00233DAC">
              <w:rPr>
                <w:i/>
                <w:sz w:val="13"/>
                <w:szCs w:val="13"/>
                <w:lang w:val="en-GB"/>
              </w:rPr>
              <w:t>serrirostris</w:t>
            </w:r>
            <w:proofErr w:type="spellEnd"/>
          </w:p>
        </w:tc>
        <w:tc>
          <w:tcPr>
            <w:tcW w:w="938" w:type="dxa"/>
            <w:tcBorders>
              <w:bottom w:val="nil"/>
            </w:tcBorders>
            <w:shd w:val="clear" w:color="auto" w:fill="auto"/>
            <w:noWrap/>
            <w:vAlign w:val="center"/>
            <w:hideMark/>
          </w:tcPr>
          <w:p w14:paraId="51A23C19"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Eastern China - Eastern Russia</w:t>
            </w:r>
          </w:p>
        </w:tc>
        <w:tc>
          <w:tcPr>
            <w:tcW w:w="504" w:type="dxa"/>
            <w:tcBorders>
              <w:bottom w:val="nil"/>
            </w:tcBorders>
            <w:vAlign w:val="center"/>
          </w:tcPr>
          <w:p w14:paraId="57E865D2"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2014-2016</w:t>
            </w:r>
          </w:p>
        </w:tc>
        <w:tc>
          <w:tcPr>
            <w:tcW w:w="993" w:type="dxa"/>
            <w:tcBorders>
              <w:bottom w:val="nil"/>
            </w:tcBorders>
            <w:shd w:val="clear" w:color="auto" w:fill="auto"/>
            <w:noWrap/>
            <w:vAlign w:val="center"/>
            <w:hideMark/>
          </w:tcPr>
          <w:p w14:paraId="099701DC"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BnGoo_EA</w:t>
            </w:r>
            <w:proofErr w:type="spellEnd"/>
          </w:p>
        </w:tc>
        <w:tc>
          <w:tcPr>
            <w:tcW w:w="850" w:type="dxa"/>
            <w:tcBorders>
              <w:bottom w:val="nil"/>
            </w:tcBorders>
            <w:shd w:val="clear" w:color="auto" w:fill="auto"/>
            <w:noWrap/>
            <w:vAlign w:val="center"/>
            <w:hideMark/>
          </w:tcPr>
          <w:p w14:paraId="012EFCDD" w14:textId="18135774" w:rsidR="002F3D06" w:rsidRPr="002F3D06" w:rsidRDefault="002F3D06" w:rsidP="00A919EC">
            <w:pPr>
              <w:spacing w:line="480" w:lineRule="auto"/>
              <w:ind w:firstLineChars="0" w:firstLine="0"/>
              <w:rPr>
                <w:sz w:val="13"/>
                <w:szCs w:val="13"/>
                <w:lang w:val="en-GB"/>
              </w:rPr>
            </w:pPr>
            <w:r w:rsidRPr="002F3D06">
              <w:rPr>
                <w:sz w:val="13"/>
                <w:szCs w:val="13"/>
                <w:lang w:val="en-GB"/>
              </w:rPr>
              <w:t>Facultative herbivore</w:t>
            </w:r>
            <w:r w:rsidR="00C6794A" w:rsidRPr="002F3D06">
              <w:rPr>
                <w:sz w:val="13"/>
                <w:szCs w:val="13"/>
                <w:lang w:val="en-GB"/>
              </w:rPr>
              <w:fldChar w:fldCharType="begin"/>
            </w:r>
            <w:r w:rsidR="00A919EC">
              <w:rPr>
                <w:sz w:val="13"/>
                <w:szCs w:val="13"/>
                <w:lang w:val="en-GB"/>
              </w:rPr>
              <w:instrText xml:space="preserve"> ADDIN EN.CITE &lt;EndNote&gt;&lt;Cite&gt;&lt;Author&gt;Zhao&lt;/Author&gt;&lt;Year&gt;2010&lt;/Year&gt;&lt;RecNum&gt;8283&lt;/RecNum&gt;&lt;DisplayText&gt;&lt;style face="superscript"&gt;14&lt;/style&gt;&lt;/DisplayText&gt;&lt;record&gt;&lt;rec-number&gt;8283&lt;/rec-number&gt;&lt;foreign-keys&gt;&lt;key app="EN" db-id="tz2s9xa5wxt5t3e0evmpvwt7eww9f29s9pvd" timestamp="1295336185" guid="8be70060-6304-4b7e-a59d-1f8d7f794bd6"&gt;8283&lt;/key&gt;&lt;key app="ENWeb" db-id="UQtb5QrtqgYAAE-Ed2c"&gt;1180&lt;/key&gt;&lt;/foreign-keys&gt;&lt;ref-type name="Journal Article"&gt;17&lt;/ref-type&gt;&lt;contributors&gt;&lt;authors&gt;&lt;author&gt;Zhao, M.&lt;/author&gt;&lt;author&gt;Cao, L.&lt;/author&gt;&lt;author&gt;Fox, A. D.&lt;/author&gt;&lt;/authors&gt;&lt;/contributors&gt;&lt;titles&gt;&lt;title&gt;&lt;style face="normal" font="default" size="100%"&gt;Distribution and diet of wintering Tundra Bean Geese &lt;/style&gt;&lt;style face="italic" font="default" size="100%"&gt;Anser fabalis serrirostris &lt;/style&gt;&lt;style face="normal" font="default" size="100%"&gt;at Shengjin Lake, Yangtze River floodplain, China&lt;/style&gt;&lt;/title&gt;&lt;secondary-title&gt;Wildfowl&lt;/secondary-title&gt;&lt;/titles&gt;&lt;periodical&gt;&lt;full-title&gt;Wildfowl&lt;/full-title&gt;&lt;/periodical&gt;&lt;pages&gt;52-63&lt;/pages&gt;&lt;volume&gt;60&lt;/volume&gt;&lt;keywords&gt;&lt;keyword&gt;Anser fabalis Bean Goose&lt;/keyword&gt;&lt;keyword&gt;Carex&lt;/keyword&gt;&lt;keyword&gt;diet&lt;/keyword&gt;&lt;keyword&gt;distribution&lt;/keyword&gt;&lt;keyword&gt;Shengjin Lake&lt;/keyword&gt;&lt;keyword&gt;Trapa maximowiczii&lt;/keyword&gt;&lt;keyword&gt;winter wheat&lt;/keyword&gt;&lt;/keywords&gt;&lt;dates&gt;&lt;year&gt;2010&lt;/year&gt;&lt;/dates&gt;&lt;urls&gt;&lt;/urls&gt;&lt;/record&gt;&lt;/Cite&gt;&lt;/EndNote&gt;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14</w:t>
            </w:r>
            <w:r w:rsidR="00C6794A" w:rsidRPr="002F3D06">
              <w:rPr>
                <w:sz w:val="13"/>
                <w:szCs w:val="13"/>
                <w:lang w:val="en-GB"/>
              </w:rPr>
              <w:fldChar w:fldCharType="end"/>
            </w:r>
          </w:p>
        </w:tc>
        <w:tc>
          <w:tcPr>
            <w:tcW w:w="476" w:type="dxa"/>
            <w:tcBorders>
              <w:bottom w:val="nil"/>
            </w:tcBorders>
            <w:vAlign w:val="center"/>
          </w:tcPr>
          <w:p w14:paraId="02A756A6" w14:textId="77777777" w:rsidR="002F3D06" w:rsidRPr="002F3D06" w:rsidRDefault="002F3D06" w:rsidP="008F1C27">
            <w:pPr>
              <w:spacing w:line="480" w:lineRule="auto"/>
              <w:ind w:firstLineChars="0" w:firstLine="0"/>
              <w:jc w:val="center"/>
              <w:rPr>
                <w:sz w:val="13"/>
                <w:szCs w:val="13"/>
              </w:rPr>
            </w:pPr>
            <w:r w:rsidRPr="002F3D06">
              <w:rPr>
                <w:sz w:val="13"/>
                <w:szCs w:val="13"/>
              </w:rPr>
              <w:t>10</w:t>
            </w:r>
          </w:p>
        </w:tc>
        <w:tc>
          <w:tcPr>
            <w:tcW w:w="476" w:type="dxa"/>
            <w:tcBorders>
              <w:bottom w:val="nil"/>
            </w:tcBorders>
            <w:shd w:val="clear" w:color="auto" w:fill="auto"/>
            <w:noWrap/>
            <w:vAlign w:val="center"/>
            <w:hideMark/>
          </w:tcPr>
          <w:p w14:paraId="68B3BFCC" w14:textId="77777777" w:rsidR="002F3D06" w:rsidRPr="002F3D06" w:rsidRDefault="002F3D06" w:rsidP="008F1C27">
            <w:pPr>
              <w:spacing w:line="480" w:lineRule="auto"/>
              <w:ind w:firstLineChars="0" w:firstLine="0"/>
              <w:jc w:val="center"/>
              <w:rPr>
                <w:sz w:val="13"/>
                <w:szCs w:val="13"/>
              </w:rPr>
            </w:pPr>
            <w:r w:rsidRPr="002F3D06">
              <w:rPr>
                <w:sz w:val="13"/>
                <w:szCs w:val="13"/>
              </w:rPr>
              <w:t>10</w:t>
            </w:r>
          </w:p>
        </w:tc>
        <w:tc>
          <w:tcPr>
            <w:tcW w:w="713" w:type="dxa"/>
            <w:tcBorders>
              <w:bottom w:val="nil"/>
            </w:tcBorders>
            <w:shd w:val="clear" w:color="auto" w:fill="auto"/>
            <w:noWrap/>
            <w:vAlign w:val="center"/>
            <w:hideMark/>
          </w:tcPr>
          <w:p w14:paraId="52D1E1DD" w14:textId="77777777" w:rsidR="002F3D06" w:rsidRPr="002F3D06" w:rsidRDefault="002F3D06" w:rsidP="008F1C27">
            <w:pPr>
              <w:spacing w:line="480" w:lineRule="auto"/>
              <w:ind w:firstLineChars="0" w:firstLine="0"/>
              <w:jc w:val="center"/>
              <w:rPr>
                <w:sz w:val="13"/>
                <w:szCs w:val="13"/>
              </w:rPr>
            </w:pPr>
            <w:r w:rsidRPr="002F3D06">
              <w:rPr>
                <w:sz w:val="13"/>
                <w:szCs w:val="13"/>
              </w:rPr>
              <w:t>36</w:t>
            </w:r>
          </w:p>
        </w:tc>
        <w:tc>
          <w:tcPr>
            <w:tcW w:w="988" w:type="dxa"/>
            <w:tcBorders>
              <w:bottom w:val="nil"/>
            </w:tcBorders>
            <w:vAlign w:val="center"/>
          </w:tcPr>
          <w:p w14:paraId="58D2CA54" w14:textId="25D13066" w:rsidR="002F3D06" w:rsidRPr="002F3D06" w:rsidRDefault="002F3D06" w:rsidP="008F1C27">
            <w:pPr>
              <w:spacing w:line="480" w:lineRule="auto"/>
              <w:ind w:firstLineChars="0" w:firstLine="0"/>
              <w:jc w:val="center"/>
              <w:rPr>
                <w:sz w:val="13"/>
                <w:szCs w:val="13"/>
              </w:rPr>
            </w:pPr>
            <w:r w:rsidRPr="002F3D06">
              <w:rPr>
                <w:sz w:val="13"/>
                <w:szCs w:val="13"/>
              </w:rPr>
              <w:t>12.45±8.7</w:t>
            </w:r>
            <w:r w:rsidR="000C5FA3">
              <w:rPr>
                <w:sz w:val="13"/>
                <w:szCs w:val="13"/>
              </w:rPr>
              <w:t>0</w:t>
            </w:r>
          </w:p>
        </w:tc>
        <w:tc>
          <w:tcPr>
            <w:tcW w:w="850" w:type="dxa"/>
            <w:tcBorders>
              <w:bottom w:val="nil"/>
            </w:tcBorders>
            <w:vAlign w:val="center"/>
          </w:tcPr>
          <w:p w14:paraId="29A8D9B3" w14:textId="77777777" w:rsidR="002F3D06" w:rsidRPr="002F3D06" w:rsidRDefault="00D17939" w:rsidP="00D17939">
            <w:pPr>
              <w:spacing w:line="480" w:lineRule="auto"/>
              <w:ind w:firstLineChars="0" w:firstLine="0"/>
              <w:jc w:val="center"/>
              <w:rPr>
                <w:sz w:val="13"/>
                <w:szCs w:val="13"/>
              </w:rPr>
            </w:pPr>
            <w:r>
              <w:rPr>
                <w:rFonts w:hint="eastAsia"/>
                <w:sz w:val="13"/>
                <w:szCs w:val="13"/>
              </w:rPr>
              <w:t>2</w:t>
            </w:r>
            <w:r>
              <w:rPr>
                <w:sz w:val="13"/>
                <w:szCs w:val="13"/>
              </w:rPr>
              <w:t>8.06</w:t>
            </w:r>
            <w:r w:rsidRPr="002F3D06">
              <w:rPr>
                <w:sz w:val="13"/>
                <w:szCs w:val="13"/>
              </w:rPr>
              <w:t>±</w:t>
            </w:r>
            <w:r>
              <w:rPr>
                <w:sz w:val="13"/>
                <w:szCs w:val="13"/>
              </w:rPr>
              <w:t>25.71</w:t>
            </w:r>
          </w:p>
        </w:tc>
        <w:tc>
          <w:tcPr>
            <w:tcW w:w="850" w:type="dxa"/>
            <w:tcBorders>
              <w:bottom w:val="nil"/>
            </w:tcBorders>
            <w:vAlign w:val="center"/>
          </w:tcPr>
          <w:p w14:paraId="4DB4720E" w14:textId="77777777" w:rsidR="002F3D06" w:rsidRPr="002F3D06" w:rsidRDefault="002F3D06" w:rsidP="008F1C27">
            <w:pPr>
              <w:spacing w:line="480" w:lineRule="auto"/>
              <w:ind w:firstLineChars="0" w:firstLine="0"/>
              <w:jc w:val="center"/>
              <w:rPr>
                <w:sz w:val="13"/>
                <w:szCs w:val="13"/>
              </w:rPr>
            </w:pPr>
            <w:r w:rsidRPr="002F3D06">
              <w:rPr>
                <w:sz w:val="13"/>
                <w:szCs w:val="13"/>
              </w:rPr>
              <w:t>0.7</w:t>
            </w:r>
          </w:p>
        </w:tc>
        <w:tc>
          <w:tcPr>
            <w:tcW w:w="788" w:type="dxa"/>
            <w:tcBorders>
              <w:bottom w:val="nil"/>
            </w:tcBorders>
            <w:vAlign w:val="center"/>
          </w:tcPr>
          <w:p w14:paraId="1E886E9C" w14:textId="77777777" w:rsidR="002F3D06" w:rsidRPr="002F3D06" w:rsidRDefault="002F3D06" w:rsidP="008F1C27">
            <w:pPr>
              <w:spacing w:line="480" w:lineRule="auto"/>
              <w:ind w:firstLineChars="0" w:firstLine="0"/>
              <w:jc w:val="center"/>
              <w:rPr>
                <w:sz w:val="13"/>
                <w:szCs w:val="13"/>
              </w:rPr>
            </w:pPr>
            <w:r w:rsidRPr="002F3D06">
              <w:rPr>
                <w:sz w:val="13"/>
                <w:szCs w:val="13"/>
              </w:rPr>
              <w:t>3986</w:t>
            </w:r>
          </w:p>
        </w:tc>
        <w:tc>
          <w:tcPr>
            <w:tcW w:w="994" w:type="dxa"/>
            <w:tcBorders>
              <w:bottom w:val="nil"/>
            </w:tcBorders>
            <w:vAlign w:val="center"/>
          </w:tcPr>
          <w:p w14:paraId="7308233F" w14:textId="77777777" w:rsidR="002F3D06" w:rsidRPr="002F3D06" w:rsidRDefault="002F3D06" w:rsidP="008F1C27">
            <w:pPr>
              <w:spacing w:line="480" w:lineRule="auto"/>
              <w:ind w:firstLineChars="0" w:firstLine="0"/>
              <w:jc w:val="center"/>
              <w:rPr>
                <w:sz w:val="13"/>
                <w:szCs w:val="13"/>
              </w:rPr>
            </w:pPr>
            <w:r w:rsidRPr="002F3D06">
              <w:rPr>
                <w:sz w:val="13"/>
                <w:szCs w:val="13"/>
              </w:rPr>
              <w:t>7.87±6.24</w:t>
            </w:r>
          </w:p>
        </w:tc>
        <w:tc>
          <w:tcPr>
            <w:tcW w:w="992" w:type="dxa"/>
            <w:tcBorders>
              <w:bottom w:val="nil"/>
            </w:tcBorders>
            <w:vAlign w:val="center"/>
          </w:tcPr>
          <w:p w14:paraId="1A3D1A28" w14:textId="77777777" w:rsidR="002F3D06" w:rsidRPr="002F3D06" w:rsidRDefault="002F3D06" w:rsidP="008F1C27">
            <w:pPr>
              <w:spacing w:line="480" w:lineRule="auto"/>
              <w:ind w:firstLineChars="0" w:firstLine="0"/>
              <w:jc w:val="center"/>
              <w:rPr>
                <w:sz w:val="13"/>
                <w:szCs w:val="13"/>
              </w:rPr>
            </w:pPr>
            <w:r w:rsidRPr="002F3D06">
              <w:rPr>
                <w:sz w:val="13"/>
                <w:szCs w:val="13"/>
              </w:rPr>
              <w:t>53.41±24.05</w:t>
            </w:r>
          </w:p>
        </w:tc>
        <w:tc>
          <w:tcPr>
            <w:tcW w:w="992" w:type="dxa"/>
            <w:tcBorders>
              <w:bottom w:val="nil"/>
            </w:tcBorders>
            <w:vAlign w:val="center"/>
          </w:tcPr>
          <w:p w14:paraId="35212428" w14:textId="77777777" w:rsidR="002F3D06" w:rsidRPr="002F3D06" w:rsidRDefault="002F3D06" w:rsidP="008F1C27">
            <w:pPr>
              <w:spacing w:line="480" w:lineRule="auto"/>
              <w:ind w:firstLineChars="0" w:firstLine="0"/>
              <w:jc w:val="center"/>
              <w:rPr>
                <w:sz w:val="13"/>
                <w:szCs w:val="13"/>
              </w:rPr>
            </w:pPr>
            <w:r w:rsidRPr="002F3D06">
              <w:rPr>
                <w:sz w:val="13"/>
                <w:szCs w:val="13"/>
              </w:rPr>
              <w:t>(8.31,91.5)</w:t>
            </w:r>
          </w:p>
        </w:tc>
        <w:tc>
          <w:tcPr>
            <w:tcW w:w="1134" w:type="dxa"/>
            <w:tcBorders>
              <w:bottom w:val="nil"/>
            </w:tcBorders>
            <w:vAlign w:val="center"/>
          </w:tcPr>
          <w:p w14:paraId="5374F224" w14:textId="77777777" w:rsidR="002F3D06" w:rsidRPr="002F3D06" w:rsidRDefault="002F3D06" w:rsidP="008F1C27">
            <w:pPr>
              <w:spacing w:line="480" w:lineRule="auto"/>
              <w:ind w:firstLineChars="0" w:firstLine="0"/>
              <w:jc w:val="center"/>
              <w:rPr>
                <w:sz w:val="13"/>
                <w:szCs w:val="13"/>
              </w:rPr>
            </w:pPr>
            <w:r w:rsidRPr="002F3D06">
              <w:rPr>
                <w:sz w:val="13"/>
                <w:szCs w:val="13"/>
              </w:rPr>
              <w:t>3948.51±1762.67</w:t>
            </w:r>
          </w:p>
        </w:tc>
      </w:tr>
      <w:tr w:rsidR="00DA3F38" w:rsidRPr="002F3D06" w14:paraId="276064A6" w14:textId="77777777" w:rsidTr="00DA3F38">
        <w:trPr>
          <w:trHeight w:val="290"/>
          <w:jc w:val="center"/>
        </w:trPr>
        <w:tc>
          <w:tcPr>
            <w:tcW w:w="742" w:type="dxa"/>
            <w:tcBorders>
              <w:bottom w:val="nil"/>
            </w:tcBorders>
            <w:shd w:val="clear" w:color="auto" w:fill="auto"/>
            <w:noWrap/>
            <w:vAlign w:val="center"/>
          </w:tcPr>
          <w:p w14:paraId="1033200C" w14:textId="77777777" w:rsidR="00DA3F38" w:rsidRPr="002F3D06" w:rsidRDefault="00DA3F38" w:rsidP="00DA3F38">
            <w:pPr>
              <w:spacing w:line="480" w:lineRule="auto"/>
              <w:ind w:firstLineChars="0" w:firstLine="0"/>
              <w:rPr>
                <w:sz w:val="13"/>
                <w:szCs w:val="13"/>
                <w:lang w:val="en-GB"/>
              </w:rPr>
            </w:pPr>
            <w:r w:rsidRPr="002F3D06">
              <w:rPr>
                <w:sz w:val="13"/>
                <w:szCs w:val="13"/>
                <w:lang w:val="en-GB"/>
              </w:rPr>
              <w:t>Published tracks</w:t>
            </w:r>
          </w:p>
        </w:tc>
        <w:tc>
          <w:tcPr>
            <w:tcW w:w="924" w:type="dxa"/>
            <w:tcBorders>
              <w:bottom w:val="nil"/>
            </w:tcBorders>
            <w:vAlign w:val="center"/>
          </w:tcPr>
          <w:p w14:paraId="14613112" w14:textId="6831A2CB" w:rsidR="00DA3F38" w:rsidRPr="00D429A8" w:rsidRDefault="00DA3F38" w:rsidP="00A919EC">
            <w:pPr>
              <w:spacing w:line="480" w:lineRule="auto"/>
              <w:ind w:firstLineChars="0" w:firstLine="0"/>
              <w:rPr>
                <w:sz w:val="13"/>
                <w:szCs w:val="13"/>
                <w:lang w:val="da-DK"/>
              </w:rPr>
            </w:pPr>
            <w:r w:rsidRPr="00D429A8">
              <w:rPr>
                <w:sz w:val="13"/>
                <w:szCs w:val="13"/>
                <w:lang w:val="da-DK"/>
              </w:rPr>
              <w:t xml:space="preserve">Chudzińska </w:t>
            </w:r>
            <w:r w:rsidRPr="00D429A8">
              <w:rPr>
                <w:i/>
                <w:sz w:val="13"/>
                <w:szCs w:val="13"/>
                <w:lang w:val="da-DK"/>
              </w:rPr>
              <w:t>et al.</w:t>
            </w:r>
            <w:r w:rsidR="00C6794A" w:rsidRPr="002F3D06">
              <w:rPr>
                <w:sz w:val="13"/>
                <w:szCs w:val="13"/>
                <w:lang w:val="en-GB"/>
              </w:rPr>
              <w:fldChar w:fldCharType="begin"/>
            </w:r>
            <w:r w:rsidR="00A919EC">
              <w:rPr>
                <w:sz w:val="13"/>
                <w:szCs w:val="13"/>
                <w:lang w:val="en-GB"/>
              </w:rPr>
              <w:instrText xml:space="preserve"> ADDIN EN.CITE &lt;EndNote&gt;&lt;Cite&gt;&lt;Author&gt;Chudzińska&lt;/Author&gt;&lt;Year&gt;2016&lt;/Year&gt;&lt;RecNum&gt;15510&lt;/RecNum&gt;&lt;DisplayText&gt;&lt;style face="superscript"&gt;15&lt;/style&gt;&lt;/DisplayText&gt;&lt;record&gt;&lt;rec-number&gt;15510&lt;/rec-number&gt;&lt;foreign-keys&gt;&lt;key app="EN" db-id="tz2s9xa5wxt5t3e0evmpvwt7eww9f29s9pvd" timestamp="1508844477" guid="22ef8c26-d3ff-4d2b-8dd1-b7e31147b638"&gt;15510&lt;/key&gt;&lt;/foreign-keys&gt;&lt;ref-type name="Journal Article"&gt;17&lt;/ref-type&gt;&lt;contributors&gt;&lt;authors&gt;&lt;author&gt;Chudzińska, Magda E.&lt;/author&gt;&lt;author&gt;Nabe-Nielsen, Jacob&lt;/author&gt;&lt;author&gt;Nolet, Bart A.&lt;/author&gt;&lt;author&gt;Madsen, Jesper&lt;/author&gt;&lt;/authors&gt;&lt;/contributors&gt;&lt;titles&gt;&lt;title&gt;Foraging behaviour and fuel accumulation of capital breeders during spring migration as derived from a combination of satellite- and ground-based observations&lt;/title&gt;&lt;secondary-title&gt;Journal of Avian Biology&lt;/secondary-title&gt;&lt;/titles&gt;&lt;periodical&gt;&lt;full-title&gt;JOURNAL OF AVIAN BIOLOGY&lt;/full-title&gt;&lt;abbr-1&gt;J Avian Biol&lt;/abbr-1&gt;&lt;abbr-2&gt;J. Avian Biol.&lt;/abbr-2&gt;&lt;/periodical&gt;&lt;pages&gt;563-574&lt;/pages&gt;&lt;volume&gt;47&lt;/volume&gt;&lt;number&gt;4&lt;/number&gt;&lt;dates&gt;&lt;year&gt;2016&lt;/year&gt;&lt;/dates&gt;&lt;publisher&gt;Blackwell Publishing Ltd&lt;/publisher&gt;&lt;isbn&gt;1600-048X&lt;/isbn&gt;&lt;urls&gt;&lt;related-urls&gt;&lt;url&gt;http://dx.doi.org/10.1111/jav.00899&lt;/url&gt;&lt;/related-urls&gt;&lt;/urls&gt;&lt;electronic-resource-num&gt;10.1111/jav.00899&lt;/electronic-resource-num&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15</w:t>
            </w:r>
            <w:r w:rsidR="00C6794A" w:rsidRPr="002F3D06">
              <w:rPr>
                <w:sz w:val="13"/>
                <w:szCs w:val="13"/>
                <w:lang w:val="en-GB"/>
              </w:rPr>
              <w:fldChar w:fldCharType="end"/>
            </w:r>
            <w:r w:rsidRPr="00D429A8">
              <w:rPr>
                <w:sz w:val="13"/>
                <w:szCs w:val="13"/>
                <w:lang w:val="da-DK"/>
              </w:rPr>
              <w:t>, Chudzińska and Madsen</w:t>
            </w:r>
            <w:r w:rsidR="00C6794A" w:rsidRPr="002F3D06">
              <w:rPr>
                <w:sz w:val="13"/>
                <w:szCs w:val="13"/>
                <w:lang w:val="en-GB"/>
              </w:rPr>
              <w:fldChar w:fldCharType="begin"/>
            </w:r>
            <w:r w:rsidR="00A919EC">
              <w:rPr>
                <w:sz w:val="13"/>
                <w:szCs w:val="13"/>
                <w:lang w:val="en-GB"/>
              </w:rPr>
              <w:instrText xml:space="preserve"> ADDIN EN.CITE &lt;EndNote&gt;&lt;Cite&gt;&lt;Author&gt;Chudzińska&lt;/Author&gt;&lt;Year&gt;2016&lt;/Year&gt;&lt;RecNum&gt;15511&lt;/RecNum&gt;&lt;DisplayText&gt;&lt;style face="superscript"&gt;16&lt;/style&gt;&lt;/DisplayText&gt;&lt;record&gt;&lt;rec-number&gt;15511&lt;/rec-number&gt;&lt;foreign-keys&gt;&lt;key app="EN" db-id="tz2s9xa5wxt5t3e0evmpvwt7eww9f29s9pvd" timestamp="1508845125" guid="8a4ec7e3-8c32-41eb-b422-5576143295b7"&gt;15511&lt;/key&gt;&lt;/foreign-keys&gt;&lt;ref-type name="Dataset"&gt;59&lt;/ref-type&gt;&lt;contributors&gt;&lt;authors&gt;&lt;author&gt;Chudzińska, M. E.&lt;/author&gt;&lt;author&gt;Madsen, J.&lt;/author&gt;&lt;/authors&gt;&lt;/contributors&gt;&lt;titles&gt;&lt;title&gt;Data from: Foraging behaviour and fuel accumulation of capital breeders during spring migration as derived from a combination of satellite- and ground-based observations&lt;/title&gt;&lt;/titles&gt;&lt;keywords&gt;&lt;keyword&gt;Argos&lt;/keyword&gt;&lt;keyword&gt;Anser brachyrhynchus&lt;/keyword&gt;&lt;keyword&gt;avian migration&lt;/keyword&gt;&lt;keyword&gt;energetics&lt;/keyword&gt;&lt;keyword&gt;foraging&lt;/keyword&gt;&lt;keyword&gt;pink-footed goose&lt;/keyword&gt;&lt;keyword&gt;satellite telemetry&lt;/keyword&gt;&lt;keyword&gt;spring migration&lt;/keyword&gt;&lt;/keywords&gt;&lt;dates&gt;&lt;year&gt;2016&lt;/year&gt;&lt;pub-dates&gt;&lt;date&gt;//&lt;/date&gt;&lt;/pub-dates&gt;&lt;/dates&gt;&lt;publisher&gt;Movebank data repository&lt;/publisher&gt;&lt;urls&gt;&lt;/urls&gt;&lt;/record&gt;&lt;/Cite&gt;&lt;/EndNote&gt;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16</w:t>
            </w:r>
            <w:r w:rsidR="00C6794A" w:rsidRPr="002F3D06">
              <w:rPr>
                <w:sz w:val="13"/>
                <w:szCs w:val="13"/>
                <w:lang w:val="en-GB"/>
              </w:rPr>
              <w:fldChar w:fldCharType="end"/>
            </w:r>
          </w:p>
        </w:tc>
        <w:tc>
          <w:tcPr>
            <w:tcW w:w="686" w:type="dxa"/>
            <w:tcBorders>
              <w:bottom w:val="nil"/>
            </w:tcBorders>
            <w:vAlign w:val="center"/>
          </w:tcPr>
          <w:p w14:paraId="6FA448AB" w14:textId="77777777" w:rsidR="00DA3F38" w:rsidRPr="002F3D06" w:rsidRDefault="00DA3F38" w:rsidP="00DA3F38">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tcBorders>
              <w:bottom w:val="nil"/>
            </w:tcBorders>
            <w:shd w:val="clear" w:color="auto" w:fill="auto"/>
            <w:noWrap/>
            <w:vAlign w:val="center"/>
          </w:tcPr>
          <w:p w14:paraId="0C84ACC1" w14:textId="77777777" w:rsidR="00DA3F38" w:rsidRPr="002F3D06" w:rsidRDefault="00DA3F38" w:rsidP="00DA3F38">
            <w:pPr>
              <w:spacing w:line="480" w:lineRule="auto"/>
              <w:ind w:firstLineChars="0" w:firstLine="0"/>
              <w:rPr>
                <w:sz w:val="13"/>
                <w:szCs w:val="13"/>
                <w:lang w:val="en-GB"/>
              </w:rPr>
            </w:pPr>
            <w:r w:rsidRPr="002F3D06">
              <w:rPr>
                <w:sz w:val="13"/>
                <w:szCs w:val="13"/>
                <w:lang w:val="en-GB"/>
              </w:rPr>
              <w:t>Pink-footed Goose</w:t>
            </w:r>
            <w:r w:rsidRPr="002F3D06">
              <w:rPr>
                <w:sz w:val="13"/>
                <w:szCs w:val="13"/>
                <w:lang w:val="en-GB"/>
              </w:rPr>
              <w:br/>
            </w:r>
            <w:r w:rsidRPr="002F3D06">
              <w:rPr>
                <w:i/>
                <w:sz w:val="13"/>
                <w:szCs w:val="13"/>
                <w:lang w:val="en-GB"/>
              </w:rPr>
              <w:t xml:space="preserve">A. </w:t>
            </w:r>
            <w:proofErr w:type="spellStart"/>
            <w:r w:rsidRPr="002F3D06">
              <w:rPr>
                <w:i/>
                <w:sz w:val="13"/>
                <w:szCs w:val="13"/>
                <w:lang w:val="en-GB"/>
              </w:rPr>
              <w:t>brachyrhynchus</w:t>
            </w:r>
            <w:proofErr w:type="spellEnd"/>
          </w:p>
        </w:tc>
        <w:tc>
          <w:tcPr>
            <w:tcW w:w="938" w:type="dxa"/>
            <w:tcBorders>
              <w:bottom w:val="nil"/>
            </w:tcBorders>
            <w:shd w:val="clear" w:color="auto" w:fill="auto"/>
            <w:noWrap/>
            <w:vAlign w:val="center"/>
          </w:tcPr>
          <w:p w14:paraId="58E4197D" w14:textId="77777777" w:rsidR="00DA3F38" w:rsidRPr="002F3D06" w:rsidRDefault="00DA3F38" w:rsidP="00DA3F38">
            <w:pPr>
              <w:spacing w:line="480" w:lineRule="auto"/>
              <w:ind w:firstLineChars="0" w:firstLine="0"/>
              <w:rPr>
                <w:sz w:val="13"/>
                <w:szCs w:val="13"/>
                <w:lang w:val="en-GB"/>
              </w:rPr>
            </w:pPr>
            <w:r w:rsidRPr="002F3D06">
              <w:rPr>
                <w:sz w:val="13"/>
                <w:szCs w:val="13"/>
                <w:lang w:val="en-GB"/>
              </w:rPr>
              <w:t>Western Europe - Svalbard</w:t>
            </w:r>
          </w:p>
        </w:tc>
        <w:tc>
          <w:tcPr>
            <w:tcW w:w="504" w:type="dxa"/>
            <w:tcBorders>
              <w:bottom w:val="nil"/>
            </w:tcBorders>
            <w:vAlign w:val="center"/>
          </w:tcPr>
          <w:p w14:paraId="41B2C526" w14:textId="77777777" w:rsidR="00DA3F38" w:rsidRPr="002F3D06" w:rsidRDefault="00DA3F38" w:rsidP="00DA3F38">
            <w:pPr>
              <w:spacing w:line="480" w:lineRule="auto"/>
              <w:ind w:firstLineChars="0" w:firstLine="0"/>
              <w:rPr>
                <w:sz w:val="13"/>
                <w:szCs w:val="13"/>
                <w:lang w:val="en-GB"/>
              </w:rPr>
            </w:pPr>
            <w:r w:rsidRPr="002F3D06">
              <w:rPr>
                <w:sz w:val="13"/>
                <w:szCs w:val="13"/>
                <w:lang w:val="en-GB"/>
              </w:rPr>
              <w:t>2011-2012</w:t>
            </w:r>
          </w:p>
        </w:tc>
        <w:tc>
          <w:tcPr>
            <w:tcW w:w="993" w:type="dxa"/>
            <w:tcBorders>
              <w:bottom w:val="nil"/>
            </w:tcBorders>
            <w:shd w:val="clear" w:color="auto" w:fill="auto"/>
            <w:noWrap/>
            <w:vAlign w:val="center"/>
          </w:tcPr>
          <w:p w14:paraId="02421C7F" w14:textId="77777777" w:rsidR="00DA3F38" w:rsidRPr="002F3D06" w:rsidRDefault="00DA3F38" w:rsidP="00DA3F38">
            <w:pPr>
              <w:spacing w:line="480" w:lineRule="auto"/>
              <w:ind w:firstLineChars="0" w:firstLine="0"/>
              <w:rPr>
                <w:sz w:val="13"/>
                <w:szCs w:val="13"/>
                <w:lang w:val="en-GB"/>
              </w:rPr>
            </w:pPr>
            <w:proofErr w:type="spellStart"/>
            <w:r w:rsidRPr="002F3D06">
              <w:rPr>
                <w:sz w:val="13"/>
                <w:szCs w:val="13"/>
                <w:lang w:val="en-GB"/>
              </w:rPr>
              <w:t>PGoo_Sva</w:t>
            </w:r>
            <w:proofErr w:type="spellEnd"/>
          </w:p>
        </w:tc>
        <w:tc>
          <w:tcPr>
            <w:tcW w:w="850" w:type="dxa"/>
            <w:tcBorders>
              <w:bottom w:val="nil"/>
            </w:tcBorders>
            <w:shd w:val="clear" w:color="auto" w:fill="auto"/>
            <w:noWrap/>
            <w:vAlign w:val="center"/>
          </w:tcPr>
          <w:p w14:paraId="3D4BF7DF" w14:textId="6C702CA4" w:rsidR="00DA3F38" w:rsidRPr="002F3D06" w:rsidRDefault="00DA3F38" w:rsidP="00A919EC">
            <w:pPr>
              <w:spacing w:line="480" w:lineRule="auto"/>
              <w:ind w:firstLineChars="0" w:firstLine="0"/>
              <w:rPr>
                <w:sz w:val="13"/>
                <w:szCs w:val="13"/>
                <w:lang w:val="en-GB"/>
              </w:rPr>
            </w:pPr>
            <w:r w:rsidRPr="002F3D06">
              <w:rPr>
                <w:sz w:val="13"/>
                <w:szCs w:val="13"/>
                <w:lang w:val="en-GB"/>
              </w:rPr>
              <w:t>Facultative herbivore</w:t>
            </w:r>
            <w:r w:rsidR="00C6794A" w:rsidRPr="002F3D06">
              <w:rPr>
                <w:sz w:val="13"/>
                <w:szCs w:val="13"/>
                <w:lang w:val="en-GB"/>
              </w:rPr>
              <w:fldChar w:fldCharType="begin"/>
            </w:r>
            <w:r w:rsidR="00A919EC">
              <w:rPr>
                <w:sz w:val="13"/>
                <w:szCs w:val="13"/>
                <w:lang w:val="en-GB"/>
              </w:rPr>
              <w:instrText xml:space="preserve"> ADDIN EN.CITE &lt;EndNote&gt;&lt;Cite&gt;&lt;Author&gt;Chudzińska&lt;/Author&gt;&lt;Year&gt;2016&lt;/Year&gt;&lt;RecNum&gt;15478&lt;/RecNum&gt;&lt;DisplayText&gt;&lt;style face="superscript"&gt;15&lt;/style&gt;&lt;/DisplayText&gt;&lt;record&gt;&lt;rec-number&gt;15478&lt;/rec-number&gt;&lt;foreign-keys&gt;&lt;key app="EN" db-id="tz2s9xa5wxt5t3e0evmpvwt7eww9f29s9pvd" timestamp="1502369911" guid="1f85d037-9c25-44fb-ac65-2994df00f1d7"&gt;15478&lt;/key&gt;&lt;/foreign-keys&gt;&lt;ref-type name="Journal Article"&gt;17&lt;/ref-type&gt;&lt;contributors&gt;&lt;authors&gt;&lt;author&gt;Chudzińska, Magda E.&lt;/author&gt;&lt;author&gt;Nabe-Nielsen, Jacob&lt;/author&gt;&lt;author&gt;Nolet, Bart A.&lt;/author&gt;&lt;author&gt;Madsen, Jesper&lt;/author&gt;&lt;/authors&gt;&lt;/contributors&gt;&lt;titles&gt;&lt;title&gt;Foraging behaviour and fuel accumulation of capital breeders during spring migration as derived from a combination of satellite- and ground-based observations&lt;/title&gt;&lt;secondary-title&gt;Journal of Avian Biology&lt;/secondary-title&gt;&lt;/titles&gt;&lt;periodical&gt;&lt;full-title&gt;JOURNAL OF AVIAN BIOLOGY&lt;/full-title&gt;&lt;abbr-1&gt;J Avian Biol&lt;/abbr-1&gt;&lt;abbr-2&gt;J. Avian Biol.&lt;/abbr-2&gt;&lt;/periodical&gt;&lt;pages&gt;563-574&lt;/pages&gt;&lt;volume&gt;47&lt;/volume&gt;&lt;number&gt;4&lt;/number&gt;&lt;dates&gt;&lt;year&gt;2016&lt;/year&gt;&lt;/dates&gt;&lt;publisher&gt;Blackwell Publishing Ltd&lt;/publisher&gt;&lt;isbn&gt;1600-048X&lt;/isbn&gt;&lt;urls&gt;&lt;related-urls&gt;&lt;url&gt;http://dx.doi.org/10.1111/jav.00899&lt;/url&gt;&lt;/related-urls&gt;&lt;/urls&gt;&lt;electronic-resource-num&gt;10.1111/jav.00899&lt;/electronic-resource-num&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15</w:t>
            </w:r>
            <w:r w:rsidR="00C6794A" w:rsidRPr="002F3D06">
              <w:rPr>
                <w:sz w:val="13"/>
                <w:szCs w:val="13"/>
                <w:lang w:val="en-GB"/>
              </w:rPr>
              <w:fldChar w:fldCharType="end"/>
            </w:r>
          </w:p>
        </w:tc>
        <w:tc>
          <w:tcPr>
            <w:tcW w:w="476" w:type="dxa"/>
            <w:tcBorders>
              <w:bottom w:val="nil"/>
            </w:tcBorders>
            <w:vAlign w:val="center"/>
          </w:tcPr>
          <w:p w14:paraId="267107A6" w14:textId="77777777" w:rsidR="00DA3F38" w:rsidRPr="002F3D06" w:rsidRDefault="00DA3F38" w:rsidP="00DA3F38">
            <w:pPr>
              <w:spacing w:line="480" w:lineRule="auto"/>
              <w:ind w:firstLineChars="0" w:firstLine="0"/>
              <w:jc w:val="center"/>
              <w:rPr>
                <w:sz w:val="13"/>
                <w:szCs w:val="13"/>
              </w:rPr>
            </w:pPr>
            <w:r w:rsidRPr="002F3D06">
              <w:rPr>
                <w:sz w:val="13"/>
                <w:szCs w:val="13"/>
              </w:rPr>
              <w:t>8</w:t>
            </w:r>
          </w:p>
        </w:tc>
        <w:tc>
          <w:tcPr>
            <w:tcW w:w="476" w:type="dxa"/>
            <w:tcBorders>
              <w:bottom w:val="nil"/>
            </w:tcBorders>
            <w:shd w:val="clear" w:color="auto" w:fill="auto"/>
            <w:noWrap/>
            <w:vAlign w:val="center"/>
          </w:tcPr>
          <w:p w14:paraId="593F296B" w14:textId="77777777" w:rsidR="00DA3F38" w:rsidRPr="002F3D06" w:rsidRDefault="00DA3F38" w:rsidP="00DA3F38">
            <w:pPr>
              <w:spacing w:line="480" w:lineRule="auto"/>
              <w:ind w:firstLineChars="0" w:firstLine="0"/>
              <w:jc w:val="center"/>
              <w:rPr>
                <w:sz w:val="13"/>
                <w:szCs w:val="13"/>
              </w:rPr>
            </w:pPr>
            <w:r w:rsidRPr="002F3D06">
              <w:rPr>
                <w:sz w:val="13"/>
                <w:szCs w:val="13"/>
              </w:rPr>
              <w:t>10</w:t>
            </w:r>
          </w:p>
        </w:tc>
        <w:tc>
          <w:tcPr>
            <w:tcW w:w="713" w:type="dxa"/>
            <w:tcBorders>
              <w:bottom w:val="nil"/>
            </w:tcBorders>
            <w:shd w:val="clear" w:color="auto" w:fill="auto"/>
            <w:noWrap/>
            <w:vAlign w:val="center"/>
          </w:tcPr>
          <w:p w14:paraId="6724DDF6" w14:textId="77777777" w:rsidR="00DA3F38" w:rsidRPr="002F3D06" w:rsidRDefault="00DA3F38" w:rsidP="00DA3F38">
            <w:pPr>
              <w:spacing w:line="480" w:lineRule="auto"/>
              <w:ind w:firstLineChars="0" w:firstLine="0"/>
              <w:jc w:val="center"/>
              <w:rPr>
                <w:sz w:val="13"/>
                <w:szCs w:val="13"/>
              </w:rPr>
            </w:pPr>
            <w:r w:rsidRPr="002F3D06">
              <w:rPr>
                <w:sz w:val="13"/>
                <w:szCs w:val="13"/>
              </w:rPr>
              <w:t>25</w:t>
            </w:r>
          </w:p>
        </w:tc>
        <w:tc>
          <w:tcPr>
            <w:tcW w:w="988" w:type="dxa"/>
            <w:tcBorders>
              <w:bottom w:val="nil"/>
            </w:tcBorders>
            <w:vAlign w:val="center"/>
          </w:tcPr>
          <w:p w14:paraId="0C641C62" w14:textId="77777777" w:rsidR="00DA3F38" w:rsidRPr="002F3D06" w:rsidRDefault="00DA3F38" w:rsidP="00DA3F38">
            <w:pPr>
              <w:spacing w:line="480" w:lineRule="auto"/>
              <w:ind w:firstLineChars="0" w:firstLine="0"/>
              <w:jc w:val="center"/>
              <w:rPr>
                <w:sz w:val="13"/>
                <w:szCs w:val="13"/>
              </w:rPr>
            </w:pPr>
            <w:r w:rsidRPr="002F3D06">
              <w:rPr>
                <w:sz w:val="13"/>
                <w:szCs w:val="13"/>
              </w:rPr>
              <w:t>12.45±8.51</w:t>
            </w:r>
          </w:p>
        </w:tc>
        <w:tc>
          <w:tcPr>
            <w:tcW w:w="850" w:type="dxa"/>
            <w:tcBorders>
              <w:bottom w:val="nil"/>
            </w:tcBorders>
            <w:vAlign w:val="center"/>
          </w:tcPr>
          <w:p w14:paraId="77A1924C" w14:textId="77777777" w:rsidR="00DA3F38" w:rsidRPr="002F3D06" w:rsidRDefault="00DA3F38" w:rsidP="00DA3F38">
            <w:pPr>
              <w:spacing w:line="480" w:lineRule="auto"/>
              <w:ind w:firstLineChars="0" w:firstLine="0"/>
              <w:jc w:val="center"/>
              <w:rPr>
                <w:sz w:val="13"/>
                <w:szCs w:val="13"/>
              </w:rPr>
            </w:pPr>
            <w:r>
              <w:rPr>
                <w:rFonts w:hint="eastAsia"/>
                <w:sz w:val="13"/>
                <w:szCs w:val="13"/>
              </w:rPr>
              <w:t>3</w:t>
            </w:r>
            <w:r>
              <w:rPr>
                <w:sz w:val="13"/>
                <w:szCs w:val="13"/>
              </w:rPr>
              <w:t>2</w:t>
            </w:r>
            <w:r>
              <w:rPr>
                <w:rFonts w:hint="eastAsia"/>
                <w:sz w:val="13"/>
                <w:szCs w:val="13"/>
              </w:rPr>
              <w:t>.</w:t>
            </w:r>
            <w:r>
              <w:rPr>
                <w:sz w:val="13"/>
                <w:szCs w:val="13"/>
              </w:rPr>
              <w:t>90</w:t>
            </w:r>
            <w:r w:rsidRPr="002F3D06">
              <w:rPr>
                <w:sz w:val="13"/>
                <w:szCs w:val="13"/>
              </w:rPr>
              <w:t>±</w:t>
            </w:r>
            <w:r>
              <w:rPr>
                <w:sz w:val="13"/>
                <w:szCs w:val="13"/>
              </w:rPr>
              <w:t>20</w:t>
            </w:r>
            <w:r>
              <w:rPr>
                <w:rFonts w:hint="eastAsia"/>
                <w:sz w:val="13"/>
                <w:szCs w:val="13"/>
              </w:rPr>
              <w:t>.</w:t>
            </w:r>
            <w:r>
              <w:rPr>
                <w:sz w:val="13"/>
                <w:szCs w:val="13"/>
              </w:rPr>
              <w:t>78</w:t>
            </w:r>
          </w:p>
        </w:tc>
        <w:tc>
          <w:tcPr>
            <w:tcW w:w="850" w:type="dxa"/>
            <w:tcBorders>
              <w:bottom w:val="nil"/>
            </w:tcBorders>
            <w:vAlign w:val="center"/>
          </w:tcPr>
          <w:p w14:paraId="0C765E61" w14:textId="77777777" w:rsidR="00DA3F38" w:rsidRPr="002F3D06" w:rsidRDefault="00DA3F38" w:rsidP="00DA3F38">
            <w:pPr>
              <w:spacing w:line="480" w:lineRule="auto"/>
              <w:ind w:firstLineChars="0" w:firstLine="0"/>
              <w:jc w:val="center"/>
              <w:rPr>
                <w:sz w:val="13"/>
                <w:szCs w:val="13"/>
              </w:rPr>
            </w:pPr>
            <w:r w:rsidRPr="002F3D06">
              <w:rPr>
                <w:sz w:val="13"/>
                <w:szCs w:val="13"/>
              </w:rPr>
              <w:t>0.69</w:t>
            </w:r>
          </w:p>
        </w:tc>
        <w:tc>
          <w:tcPr>
            <w:tcW w:w="788" w:type="dxa"/>
            <w:tcBorders>
              <w:bottom w:val="nil"/>
            </w:tcBorders>
            <w:vAlign w:val="center"/>
          </w:tcPr>
          <w:p w14:paraId="340F70F4" w14:textId="77777777" w:rsidR="00DA3F38" w:rsidRPr="002F3D06" w:rsidRDefault="00DA3F38" w:rsidP="00DA3F38">
            <w:pPr>
              <w:spacing w:line="480" w:lineRule="auto"/>
              <w:ind w:firstLineChars="0" w:firstLine="0"/>
              <w:jc w:val="center"/>
              <w:rPr>
                <w:sz w:val="13"/>
                <w:szCs w:val="13"/>
              </w:rPr>
            </w:pPr>
            <w:r w:rsidRPr="002F3D06">
              <w:rPr>
                <w:sz w:val="13"/>
                <w:szCs w:val="13"/>
              </w:rPr>
              <w:t>3485</w:t>
            </w:r>
          </w:p>
        </w:tc>
        <w:tc>
          <w:tcPr>
            <w:tcW w:w="994" w:type="dxa"/>
            <w:tcBorders>
              <w:bottom w:val="nil"/>
            </w:tcBorders>
            <w:vAlign w:val="center"/>
          </w:tcPr>
          <w:p w14:paraId="4F6CFF94" w14:textId="77777777" w:rsidR="00DA3F38" w:rsidRPr="002F3D06" w:rsidRDefault="00DA3F38" w:rsidP="00DA3F38">
            <w:pPr>
              <w:spacing w:line="480" w:lineRule="auto"/>
              <w:ind w:firstLineChars="0" w:firstLine="0"/>
              <w:jc w:val="center"/>
              <w:rPr>
                <w:sz w:val="13"/>
                <w:szCs w:val="13"/>
              </w:rPr>
            </w:pPr>
            <w:r w:rsidRPr="002F3D06">
              <w:rPr>
                <w:sz w:val="13"/>
                <w:szCs w:val="13"/>
              </w:rPr>
              <w:t>13.67±1.30</w:t>
            </w:r>
          </w:p>
        </w:tc>
        <w:tc>
          <w:tcPr>
            <w:tcW w:w="992" w:type="dxa"/>
            <w:tcBorders>
              <w:bottom w:val="nil"/>
            </w:tcBorders>
            <w:vAlign w:val="center"/>
          </w:tcPr>
          <w:p w14:paraId="2395C0C9" w14:textId="77777777" w:rsidR="00DA3F38" w:rsidRPr="002F3D06" w:rsidRDefault="00DA3F38" w:rsidP="00DA3F38">
            <w:pPr>
              <w:spacing w:line="480" w:lineRule="auto"/>
              <w:ind w:firstLineChars="0" w:firstLine="0"/>
              <w:jc w:val="center"/>
              <w:rPr>
                <w:sz w:val="13"/>
                <w:szCs w:val="13"/>
              </w:rPr>
            </w:pPr>
            <w:r w:rsidRPr="002F3D06">
              <w:rPr>
                <w:sz w:val="13"/>
                <w:szCs w:val="13"/>
              </w:rPr>
              <w:t>49.77±14.01</w:t>
            </w:r>
          </w:p>
        </w:tc>
        <w:tc>
          <w:tcPr>
            <w:tcW w:w="992" w:type="dxa"/>
            <w:tcBorders>
              <w:bottom w:val="nil"/>
            </w:tcBorders>
            <w:vAlign w:val="center"/>
          </w:tcPr>
          <w:p w14:paraId="4311A7B3" w14:textId="77777777" w:rsidR="00DA3F38" w:rsidRPr="002F3D06" w:rsidRDefault="00DA3F38" w:rsidP="00DA3F38">
            <w:pPr>
              <w:spacing w:line="480" w:lineRule="auto"/>
              <w:ind w:firstLineChars="0" w:firstLine="0"/>
              <w:jc w:val="center"/>
              <w:rPr>
                <w:sz w:val="13"/>
                <w:szCs w:val="13"/>
              </w:rPr>
            </w:pPr>
            <w:r w:rsidRPr="002F3D06">
              <w:rPr>
                <w:sz w:val="13"/>
                <w:szCs w:val="13"/>
              </w:rPr>
              <w:t>(31.4,78.1)</w:t>
            </w:r>
          </w:p>
        </w:tc>
        <w:tc>
          <w:tcPr>
            <w:tcW w:w="1134" w:type="dxa"/>
            <w:tcBorders>
              <w:bottom w:val="nil"/>
            </w:tcBorders>
            <w:vAlign w:val="center"/>
          </w:tcPr>
          <w:p w14:paraId="175B5F36" w14:textId="77777777" w:rsidR="00DA3F38" w:rsidRPr="002F3D06" w:rsidRDefault="00DA3F38" w:rsidP="00DA3F38">
            <w:pPr>
              <w:spacing w:line="480" w:lineRule="auto"/>
              <w:ind w:firstLineChars="0" w:firstLine="0"/>
              <w:jc w:val="center"/>
              <w:rPr>
                <w:sz w:val="13"/>
                <w:szCs w:val="13"/>
              </w:rPr>
            </w:pPr>
            <w:r w:rsidRPr="002F3D06">
              <w:rPr>
                <w:sz w:val="13"/>
                <w:szCs w:val="13"/>
              </w:rPr>
              <w:t>2775.39±493.77</w:t>
            </w:r>
          </w:p>
        </w:tc>
      </w:tr>
      <w:tr w:rsidR="002F3D06" w:rsidRPr="002F3D06" w14:paraId="5CCC8406" w14:textId="77777777" w:rsidTr="00D17939">
        <w:trPr>
          <w:trHeight w:val="290"/>
          <w:jc w:val="center"/>
        </w:trPr>
        <w:tc>
          <w:tcPr>
            <w:tcW w:w="742" w:type="dxa"/>
            <w:tcBorders>
              <w:top w:val="nil"/>
              <w:bottom w:val="nil"/>
            </w:tcBorders>
            <w:shd w:val="clear" w:color="auto" w:fill="auto"/>
            <w:noWrap/>
            <w:vAlign w:val="center"/>
          </w:tcPr>
          <w:p w14:paraId="3801F977" w14:textId="77777777" w:rsidR="002F3D06" w:rsidRPr="002F3D06" w:rsidRDefault="002F3D06" w:rsidP="00C81819">
            <w:pPr>
              <w:spacing w:line="480" w:lineRule="auto"/>
              <w:ind w:firstLineChars="0" w:firstLine="0"/>
              <w:rPr>
                <w:rFonts w:eastAsia="Times New Roman"/>
                <w:sz w:val="13"/>
                <w:szCs w:val="13"/>
                <w:lang w:val="en-GB"/>
              </w:rPr>
            </w:pPr>
            <w:r w:rsidRPr="002F3D06">
              <w:rPr>
                <w:sz w:val="13"/>
                <w:szCs w:val="13"/>
                <w:lang w:val="en-GB"/>
              </w:rPr>
              <w:t>Migration tracks by this study</w:t>
            </w:r>
          </w:p>
        </w:tc>
        <w:tc>
          <w:tcPr>
            <w:tcW w:w="924" w:type="dxa"/>
            <w:tcBorders>
              <w:top w:val="nil"/>
              <w:bottom w:val="nil"/>
            </w:tcBorders>
            <w:vAlign w:val="center"/>
          </w:tcPr>
          <w:p w14:paraId="3ECC16CF" w14:textId="77777777" w:rsidR="002F3D06" w:rsidRPr="002F3D06" w:rsidRDefault="002F3D06" w:rsidP="00C81819">
            <w:pPr>
              <w:spacing w:line="480" w:lineRule="auto"/>
              <w:ind w:firstLineChars="0" w:firstLine="0"/>
              <w:rPr>
                <w:sz w:val="13"/>
                <w:szCs w:val="13"/>
                <w:lang w:val="en-GB"/>
              </w:rPr>
            </w:pPr>
          </w:p>
        </w:tc>
        <w:tc>
          <w:tcPr>
            <w:tcW w:w="686" w:type="dxa"/>
            <w:tcBorders>
              <w:top w:val="nil"/>
              <w:bottom w:val="nil"/>
            </w:tcBorders>
            <w:vAlign w:val="center"/>
          </w:tcPr>
          <w:p w14:paraId="3693CF1A"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roofErr w:type="spellStart"/>
            <w:r w:rsidRPr="002F3D06">
              <w:rPr>
                <w:sz w:val="13"/>
                <w:szCs w:val="13"/>
                <w:lang w:val="en-GB"/>
              </w:rPr>
              <w:t>GPS+Argos</w:t>
            </w:r>
            <w:proofErr w:type="spellEnd"/>
          </w:p>
        </w:tc>
        <w:tc>
          <w:tcPr>
            <w:tcW w:w="742" w:type="dxa"/>
            <w:tcBorders>
              <w:top w:val="nil"/>
              <w:bottom w:val="nil"/>
            </w:tcBorders>
            <w:shd w:val="clear" w:color="auto" w:fill="auto"/>
            <w:noWrap/>
            <w:vAlign w:val="center"/>
          </w:tcPr>
          <w:p w14:paraId="5F7CF25C"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Greater White-fronted Goose</w:t>
            </w:r>
            <w:r w:rsidRPr="002F3D06">
              <w:rPr>
                <w:sz w:val="13"/>
                <w:szCs w:val="13"/>
                <w:lang w:val="en-GB"/>
              </w:rPr>
              <w:br/>
            </w:r>
            <w:r w:rsidRPr="002F3D06">
              <w:rPr>
                <w:i/>
                <w:iCs/>
                <w:sz w:val="13"/>
                <w:szCs w:val="13"/>
                <w:lang w:val="en-GB"/>
              </w:rPr>
              <w:t xml:space="preserve">A. </w:t>
            </w:r>
            <w:proofErr w:type="spellStart"/>
            <w:r w:rsidRPr="002F3D06">
              <w:rPr>
                <w:i/>
                <w:iCs/>
                <w:sz w:val="13"/>
                <w:szCs w:val="13"/>
                <w:lang w:val="en-GB"/>
              </w:rPr>
              <w:t>albifrons</w:t>
            </w:r>
            <w:proofErr w:type="spellEnd"/>
          </w:p>
        </w:tc>
        <w:tc>
          <w:tcPr>
            <w:tcW w:w="938" w:type="dxa"/>
            <w:tcBorders>
              <w:top w:val="nil"/>
              <w:bottom w:val="nil"/>
            </w:tcBorders>
            <w:shd w:val="clear" w:color="auto" w:fill="auto"/>
            <w:noWrap/>
            <w:vAlign w:val="center"/>
          </w:tcPr>
          <w:p w14:paraId="576A8C10"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Western Europe - Greenland</w:t>
            </w:r>
          </w:p>
        </w:tc>
        <w:tc>
          <w:tcPr>
            <w:tcW w:w="504" w:type="dxa"/>
            <w:tcBorders>
              <w:top w:val="nil"/>
              <w:bottom w:val="nil"/>
            </w:tcBorders>
            <w:vAlign w:val="center"/>
          </w:tcPr>
          <w:p w14:paraId="2D8C1715"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2008,</w:t>
            </w:r>
            <w:r w:rsidRPr="002F3D06">
              <w:rPr>
                <w:sz w:val="13"/>
                <w:szCs w:val="13"/>
                <w:lang w:val="en-GB"/>
              </w:rPr>
              <w:br/>
              <w:t>2013-2016</w:t>
            </w:r>
          </w:p>
        </w:tc>
        <w:tc>
          <w:tcPr>
            <w:tcW w:w="993" w:type="dxa"/>
            <w:tcBorders>
              <w:top w:val="nil"/>
              <w:bottom w:val="nil"/>
            </w:tcBorders>
            <w:shd w:val="clear" w:color="auto" w:fill="auto"/>
            <w:noWrap/>
            <w:vAlign w:val="center"/>
          </w:tcPr>
          <w:p w14:paraId="725E4F3A"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GWGoo_Gre</w:t>
            </w:r>
            <w:proofErr w:type="spellEnd"/>
          </w:p>
        </w:tc>
        <w:tc>
          <w:tcPr>
            <w:tcW w:w="850" w:type="dxa"/>
            <w:tcBorders>
              <w:top w:val="nil"/>
              <w:bottom w:val="nil"/>
            </w:tcBorders>
            <w:shd w:val="clear" w:color="auto" w:fill="auto"/>
            <w:noWrap/>
            <w:vAlign w:val="center"/>
          </w:tcPr>
          <w:p w14:paraId="271252AB" w14:textId="4724B56D" w:rsidR="002F3D06" w:rsidRPr="002F3D06" w:rsidRDefault="002F3D06" w:rsidP="00A919EC">
            <w:pPr>
              <w:spacing w:line="480" w:lineRule="auto"/>
              <w:ind w:firstLineChars="0" w:firstLine="0"/>
              <w:rPr>
                <w:sz w:val="13"/>
                <w:szCs w:val="13"/>
                <w:lang w:val="en-GB"/>
              </w:rPr>
            </w:pPr>
            <w:r w:rsidRPr="002F3D06">
              <w:rPr>
                <w:sz w:val="13"/>
                <w:szCs w:val="13"/>
                <w:lang w:val="en-GB"/>
              </w:rPr>
              <w:t>Facultative herbivore</w:t>
            </w:r>
            <w:r w:rsidR="00C6794A" w:rsidRPr="002F3D06">
              <w:rPr>
                <w:sz w:val="13"/>
                <w:szCs w:val="13"/>
                <w:lang w:val="en-GB"/>
              </w:rPr>
              <w:fldChar w:fldCharType="begin"/>
            </w:r>
            <w:r w:rsidR="00A919EC">
              <w:rPr>
                <w:sz w:val="13"/>
                <w:szCs w:val="13"/>
                <w:lang w:val="en-GB"/>
              </w:rPr>
              <w:instrText xml:space="preserve"> ADDIN EN.CITE &lt;EndNote&gt;&lt;Cite&gt;&lt;Author&gt;Fox&lt;/Author&gt;&lt;Year&gt;2005&lt;/Year&gt;&lt;RecNum&gt;15552&lt;/RecNum&gt;&lt;DisplayText&gt;&lt;style face="superscript"&gt;17&lt;/style&gt;&lt;/DisplayText&gt;&lt;record&gt;&lt;rec-number&gt;15552&lt;/rec-number&gt;&lt;foreign-keys&gt;&lt;key app="EN" db-id="tz2s9xa5wxt5t3e0evmpvwt7eww9f29s9pvd" timestamp="1516211354" guid="9e2a58f9-a23e-4017-bee4-812447ee6c94"&gt;15552&lt;/key&gt;&lt;/foreign-keys&gt;&lt;ref-type name="Journal Article"&gt;17&lt;/ref-type&gt;&lt;contributors&gt;&lt;authors&gt;&lt;author&gt;Fox, A. D.&lt;/author&gt;&lt;author&gt;Madsen, J.&lt;/author&gt;&lt;author&gt;Boyd, H.&lt;/author&gt;&lt;author&gt;Kuijken, E.&lt;/author&gt;&lt;author&gt;Norriss, D. W.&lt;/author&gt;&lt;author&gt;Tombre, I. M.&lt;/author&gt;&lt;author&gt;Stroud, D. A.&lt;/author&gt;&lt;/authors&gt;&lt;/contributors&gt;&lt;titles&gt;&lt;title&gt;Effects of agricultural change on abundance, fitness components and distribution of two arctic-nesting goose populations&lt;/title&gt;&lt;secondary-title&gt;Global Change Biology&lt;/secondary-title&gt;&lt;/titles&gt;&lt;periodical&gt;&lt;full-title&gt;GLOBAL CHANGE BIOLOGY&lt;/full-title&gt;&lt;abbr-1&gt;Glob Change Biol&lt;/abbr-1&gt;&lt;abbr-2&gt;Glob. Change Biol.&lt;/abbr-2&gt;&lt;/periodical&gt;&lt;pages&gt;881-893&lt;/pages&gt;&lt;volume&gt;11&lt;/volume&gt;&lt;number&gt;6&lt;/number&gt;&lt;keywords&gt;&lt;keyword&gt;agricultural change&lt;/keyword&gt;&lt;keyword&gt;Anser albifrons flavirostris&lt;/keyword&gt;&lt;keyword&gt;Anser brachyrhynchus&lt;/keyword&gt;&lt;keyword&gt;grassland management&lt;/keyword&gt;&lt;keyword&gt;reproductive success&lt;/keyword&gt;&lt;keyword&gt;wetland loss&lt;/keyword&gt;&lt;/keywords&gt;&lt;dates&gt;&lt;year&gt;2005&lt;/year&gt;&lt;/dates&gt;&lt;publisher&gt;Blackwell Science Ltd&lt;/publisher&gt;&lt;isbn&gt;1365-2486&lt;/isbn&gt;&lt;urls&gt;&lt;related-urls&gt;&lt;url&gt;http://dx.doi.org/10.1111/j.1365-2486.2005.00941.x&lt;/url&gt;&lt;/related-urls&gt;&lt;/urls&gt;&lt;electronic-resource-num&gt;10.1111/j.1365-2486.2005.00941.x&lt;/electronic-resource-num&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17</w:t>
            </w:r>
            <w:r w:rsidR="00C6794A" w:rsidRPr="002F3D06">
              <w:rPr>
                <w:sz w:val="13"/>
                <w:szCs w:val="13"/>
                <w:lang w:val="en-GB"/>
              </w:rPr>
              <w:fldChar w:fldCharType="end"/>
            </w:r>
          </w:p>
        </w:tc>
        <w:tc>
          <w:tcPr>
            <w:tcW w:w="476" w:type="dxa"/>
            <w:tcBorders>
              <w:top w:val="nil"/>
              <w:bottom w:val="nil"/>
            </w:tcBorders>
            <w:vAlign w:val="center"/>
          </w:tcPr>
          <w:p w14:paraId="04FA217F" w14:textId="77777777" w:rsidR="002F3D06" w:rsidRPr="002F3D06" w:rsidRDefault="002F3D06" w:rsidP="008F1C27">
            <w:pPr>
              <w:spacing w:line="480" w:lineRule="auto"/>
              <w:ind w:firstLineChars="0" w:firstLine="0"/>
              <w:jc w:val="center"/>
              <w:rPr>
                <w:sz w:val="13"/>
                <w:szCs w:val="13"/>
              </w:rPr>
            </w:pPr>
            <w:r w:rsidRPr="002F3D06">
              <w:rPr>
                <w:sz w:val="13"/>
                <w:szCs w:val="13"/>
              </w:rPr>
              <w:t>18</w:t>
            </w:r>
          </w:p>
        </w:tc>
        <w:tc>
          <w:tcPr>
            <w:tcW w:w="476" w:type="dxa"/>
            <w:tcBorders>
              <w:top w:val="nil"/>
              <w:bottom w:val="nil"/>
            </w:tcBorders>
            <w:shd w:val="clear" w:color="auto" w:fill="auto"/>
            <w:noWrap/>
            <w:vAlign w:val="center"/>
          </w:tcPr>
          <w:p w14:paraId="0AE3C188" w14:textId="77777777" w:rsidR="002F3D06" w:rsidRPr="002F3D06" w:rsidRDefault="002F3D06" w:rsidP="008F1C27">
            <w:pPr>
              <w:spacing w:line="480" w:lineRule="auto"/>
              <w:ind w:firstLineChars="0" w:firstLine="0"/>
              <w:jc w:val="center"/>
              <w:rPr>
                <w:sz w:val="13"/>
                <w:szCs w:val="13"/>
              </w:rPr>
            </w:pPr>
            <w:r w:rsidRPr="002F3D06">
              <w:rPr>
                <w:sz w:val="13"/>
                <w:szCs w:val="13"/>
              </w:rPr>
              <w:t>28</w:t>
            </w:r>
          </w:p>
        </w:tc>
        <w:tc>
          <w:tcPr>
            <w:tcW w:w="713" w:type="dxa"/>
            <w:tcBorders>
              <w:top w:val="nil"/>
              <w:bottom w:val="nil"/>
            </w:tcBorders>
            <w:shd w:val="clear" w:color="auto" w:fill="auto"/>
            <w:noWrap/>
            <w:vAlign w:val="center"/>
          </w:tcPr>
          <w:p w14:paraId="5E844151" w14:textId="77777777" w:rsidR="002F3D06" w:rsidRPr="002F3D06" w:rsidRDefault="002F3D06" w:rsidP="008F1C27">
            <w:pPr>
              <w:spacing w:line="480" w:lineRule="auto"/>
              <w:ind w:firstLineChars="0" w:firstLine="0"/>
              <w:jc w:val="center"/>
              <w:rPr>
                <w:sz w:val="13"/>
                <w:szCs w:val="13"/>
              </w:rPr>
            </w:pPr>
            <w:r w:rsidRPr="002F3D06">
              <w:rPr>
                <w:sz w:val="13"/>
                <w:szCs w:val="13"/>
              </w:rPr>
              <w:t>36</w:t>
            </w:r>
          </w:p>
        </w:tc>
        <w:tc>
          <w:tcPr>
            <w:tcW w:w="988" w:type="dxa"/>
            <w:tcBorders>
              <w:top w:val="nil"/>
              <w:bottom w:val="nil"/>
            </w:tcBorders>
            <w:vAlign w:val="center"/>
          </w:tcPr>
          <w:p w14:paraId="12CAA223" w14:textId="77777777" w:rsidR="002F3D06" w:rsidRPr="002F3D06" w:rsidRDefault="002F3D06" w:rsidP="008F1C27">
            <w:pPr>
              <w:spacing w:line="480" w:lineRule="auto"/>
              <w:ind w:firstLineChars="0" w:firstLine="0"/>
              <w:jc w:val="center"/>
              <w:rPr>
                <w:sz w:val="13"/>
                <w:szCs w:val="13"/>
              </w:rPr>
            </w:pPr>
            <w:r w:rsidRPr="002F3D06">
              <w:rPr>
                <w:sz w:val="13"/>
                <w:szCs w:val="13"/>
              </w:rPr>
              <w:t>17.84±8.55</w:t>
            </w:r>
          </w:p>
        </w:tc>
        <w:tc>
          <w:tcPr>
            <w:tcW w:w="850" w:type="dxa"/>
            <w:tcBorders>
              <w:top w:val="nil"/>
              <w:bottom w:val="nil"/>
            </w:tcBorders>
            <w:vAlign w:val="center"/>
          </w:tcPr>
          <w:p w14:paraId="02BAC6CD" w14:textId="77777777" w:rsidR="002F3D06" w:rsidRPr="002F3D06" w:rsidRDefault="00D17939" w:rsidP="00D17939">
            <w:pPr>
              <w:spacing w:line="480" w:lineRule="auto"/>
              <w:ind w:firstLineChars="0" w:firstLine="0"/>
              <w:jc w:val="center"/>
              <w:rPr>
                <w:sz w:val="13"/>
                <w:szCs w:val="13"/>
              </w:rPr>
            </w:pPr>
            <w:r>
              <w:rPr>
                <w:rFonts w:hint="eastAsia"/>
                <w:sz w:val="13"/>
                <w:szCs w:val="13"/>
              </w:rPr>
              <w:t>9</w:t>
            </w:r>
            <w:r>
              <w:rPr>
                <w:sz w:val="13"/>
                <w:szCs w:val="13"/>
              </w:rPr>
              <w:t>.88</w:t>
            </w:r>
            <w:r w:rsidRPr="002F3D06">
              <w:rPr>
                <w:sz w:val="13"/>
                <w:szCs w:val="13"/>
              </w:rPr>
              <w:t>±</w:t>
            </w:r>
            <w:r>
              <w:rPr>
                <w:sz w:val="13"/>
                <w:szCs w:val="13"/>
              </w:rPr>
              <w:t>8.54</w:t>
            </w:r>
          </w:p>
        </w:tc>
        <w:tc>
          <w:tcPr>
            <w:tcW w:w="850" w:type="dxa"/>
            <w:tcBorders>
              <w:top w:val="nil"/>
              <w:bottom w:val="nil"/>
            </w:tcBorders>
            <w:vAlign w:val="center"/>
          </w:tcPr>
          <w:p w14:paraId="52694EC9" w14:textId="77777777" w:rsidR="002F3D06" w:rsidRPr="002F3D06" w:rsidRDefault="002F3D06" w:rsidP="008F1C27">
            <w:pPr>
              <w:spacing w:line="480" w:lineRule="auto"/>
              <w:ind w:firstLineChars="0" w:firstLine="0"/>
              <w:jc w:val="center"/>
              <w:rPr>
                <w:sz w:val="13"/>
                <w:szCs w:val="13"/>
              </w:rPr>
            </w:pPr>
            <w:r w:rsidRPr="002F3D06">
              <w:rPr>
                <w:sz w:val="13"/>
                <w:szCs w:val="13"/>
              </w:rPr>
              <w:t>0.48</w:t>
            </w:r>
          </w:p>
        </w:tc>
        <w:tc>
          <w:tcPr>
            <w:tcW w:w="788" w:type="dxa"/>
            <w:tcBorders>
              <w:top w:val="nil"/>
              <w:bottom w:val="nil"/>
            </w:tcBorders>
            <w:vAlign w:val="center"/>
          </w:tcPr>
          <w:p w14:paraId="2D004439" w14:textId="77777777" w:rsidR="002F3D06" w:rsidRPr="002F3D06" w:rsidRDefault="002F3D06" w:rsidP="008F1C27">
            <w:pPr>
              <w:spacing w:line="480" w:lineRule="auto"/>
              <w:ind w:firstLineChars="0" w:firstLine="0"/>
              <w:jc w:val="center"/>
              <w:rPr>
                <w:sz w:val="13"/>
                <w:szCs w:val="13"/>
              </w:rPr>
            </w:pPr>
            <w:r w:rsidRPr="002F3D06">
              <w:rPr>
                <w:sz w:val="13"/>
                <w:szCs w:val="13"/>
              </w:rPr>
              <w:t>7436</w:t>
            </w:r>
          </w:p>
        </w:tc>
        <w:tc>
          <w:tcPr>
            <w:tcW w:w="994" w:type="dxa"/>
            <w:tcBorders>
              <w:top w:val="nil"/>
              <w:bottom w:val="nil"/>
            </w:tcBorders>
            <w:vAlign w:val="center"/>
          </w:tcPr>
          <w:p w14:paraId="7E4608F5" w14:textId="77777777" w:rsidR="002F3D06" w:rsidRPr="002F3D06" w:rsidRDefault="002F3D06" w:rsidP="008F1C27">
            <w:pPr>
              <w:spacing w:line="480" w:lineRule="auto"/>
              <w:ind w:firstLineChars="0" w:firstLine="0"/>
              <w:jc w:val="center"/>
              <w:rPr>
                <w:sz w:val="13"/>
                <w:szCs w:val="13"/>
              </w:rPr>
            </w:pPr>
            <w:r w:rsidRPr="002F3D06">
              <w:rPr>
                <w:sz w:val="13"/>
                <w:szCs w:val="13"/>
              </w:rPr>
              <w:t>8.96±3.58</w:t>
            </w:r>
          </w:p>
        </w:tc>
        <w:tc>
          <w:tcPr>
            <w:tcW w:w="992" w:type="dxa"/>
            <w:tcBorders>
              <w:top w:val="nil"/>
              <w:bottom w:val="nil"/>
            </w:tcBorders>
            <w:vAlign w:val="center"/>
          </w:tcPr>
          <w:p w14:paraId="5FD29F6E" w14:textId="77777777" w:rsidR="002F3D06" w:rsidRPr="002F3D06" w:rsidRDefault="002F3D06" w:rsidP="008F1C27">
            <w:pPr>
              <w:spacing w:line="480" w:lineRule="auto"/>
              <w:ind w:firstLineChars="0" w:firstLine="0"/>
              <w:jc w:val="center"/>
              <w:rPr>
                <w:sz w:val="13"/>
                <w:szCs w:val="13"/>
              </w:rPr>
            </w:pPr>
            <w:r w:rsidRPr="002F3D06">
              <w:rPr>
                <w:sz w:val="13"/>
                <w:szCs w:val="13"/>
              </w:rPr>
              <w:t>28.48±4.70</w:t>
            </w:r>
          </w:p>
        </w:tc>
        <w:tc>
          <w:tcPr>
            <w:tcW w:w="992" w:type="dxa"/>
            <w:tcBorders>
              <w:top w:val="nil"/>
              <w:bottom w:val="nil"/>
            </w:tcBorders>
            <w:vAlign w:val="center"/>
          </w:tcPr>
          <w:p w14:paraId="2E3B25B0" w14:textId="77777777" w:rsidR="002F3D06" w:rsidRPr="002F3D06" w:rsidRDefault="002F3D06" w:rsidP="008F1C27">
            <w:pPr>
              <w:spacing w:line="480" w:lineRule="auto"/>
              <w:ind w:firstLineChars="0" w:firstLine="0"/>
              <w:jc w:val="center"/>
              <w:rPr>
                <w:sz w:val="13"/>
                <w:szCs w:val="13"/>
              </w:rPr>
            </w:pPr>
            <w:r w:rsidRPr="002F3D06">
              <w:rPr>
                <w:sz w:val="13"/>
                <w:szCs w:val="13"/>
              </w:rPr>
              <w:t>(20.2,40.21)</w:t>
            </w:r>
          </w:p>
        </w:tc>
        <w:tc>
          <w:tcPr>
            <w:tcW w:w="1134" w:type="dxa"/>
            <w:tcBorders>
              <w:top w:val="nil"/>
              <w:bottom w:val="nil"/>
            </w:tcBorders>
            <w:vAlign w:val="center"/>
          </w:tcPr>
          <w:p w14:paraId="2E21ABE7" w14:textId="77777777" w:rsidR="002F3D06" w:rsidRPr="002F3D06" w:rsidRDefault="002F3D06" w:rsidP="008F1C27">
            <w:pPr>
              <w:spacing w:line="480" w:lineRule="auto"/>
              <w:ind w:firstLineChars="0" w:firstLine="0"/>
              <w:jc w:val="center"/>
              <w:rPr>
                <w:sz w:val="13"/>
                <w:szCs w:val="13"/>
              </w:rPr>
            </w:pPr>
            <w:r w:rsidRPr="002F3D06">
              <w:rPr>
                <w:sz w:val="13"/>
                <w:szCs w:val="13"/>
              </w:rPr>
              <w:t>3230.66±335.43</w:t>
            </w:r>
          </w:p>
        </w:tc>
      </w:tr>
      <w:tr w:rsidR="002F3D06" w:rsidRPr="002F3D06" w14:paraId="5AA93689" w14:textId="77777777" w:rsidTr="00D17939">
        <w:trPr>
          <w:trHeight w:val="290"/>
          <w:jc w:val="center"/>
        </w:trPr>
        <w:tc>
          <w:tcPr>
            <w:tcW w:w="742" w:type="dxa"/>
            <w:tcBorders>
              <w:top w:val="nil"/>
              <w:bottom w:val="nil"/>
            </w:tcBorders>
            <w:shd w:val="clear" w:color="auto" w:fill="auto"/>
            <w:noWrap/>
            <w:vAlign w:val="center"/>
            <w:hideMark/>
          </w:tcPr>
          <w:p w14:paraId="2CF1C27B" w14:textId="77777777" w:rsidR="002F3D06" w:rsidRPr="002F3D06" w:rsidRDefault="002F3D06" w:rsidP="00C81819">
            <w:pPr>
              <w:spacing w:line="480" w:lineRule="auto"/>
              <w:ind w:firstLineChars="0" w:firstLine="0"/>
              <w:rPr>
                <w:rFonts w:eastAsia="Times New Roman"/>
                <w:sz w:val="13"/>
                <w:szCs w:val="13"/>
                <w:lang w:val="en-GB"/>
              </w:rPr>
            </w:pPr>
            <w:r w:rsidRPr="002F3D06">
              <w:rPr>
                <w:sz w:val="13"/>
                <w:szCs w:val="13"/>
                <w:lang w:val="en-GB"/>
              </w:rPr>
              <w:t>Migration tracks by this study</w:t>
            </w:r>
          </w:p>
        </w:tc>
        <w:tc>
          <w:tcPr>
            <w:tcW w:w="924" w:type="dxa"/>
            <w:tcBorders>
              <w:top w:val="nil"/>
              <w:bottom w:val="nil"/>
            </w:tcBorders>
            <w:vAlign w:val="center"/>
          </w:tcPr>
          <w:p w14:paraId="51BEBC87" w14:textId="77777777" w:rsidR="002F3D06" w:rsidRPr="002F3D06" w:rsidRDefault="002F3D06" w:rsidP="00C81819">
            <w:pPr>
              <w:spacing w:line="480" w:lineRule="auto"/>
              <w:ind w:firstLineChars="0" w:firstLine="0"/>
              <w:rPr>
                <w:sz w:val="13"/>
                <w:szCs w:val="13"/>
                <w:lang w:val="en-GB"/>
              </w:rPr>
            </w:pPr>
          </w:p>
        </w:tc>
        <w:tc>
          <w:tcPr>
            <w:tcW w:w="686" w:type="dxa"/>
            <w:tcBorders>
              <w:top w:val="nil"/>
              <w:bottom w:val="nil"/>
            </w:tcBorders>
            <w:vAlign w:val="center"/>
          </w:tcPr>
          <w:p w14:paraId="1D536AB3"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tcBorders>
              <w:top w:val="nil"/>
              <w:bottom w:val="nil"/>
            </w:tcBorders>
            <w:shd w:val="clear" w:color="auto" w:fill="auto"/>
            <w:noWrap/>
            <w:vAlign w:val="center"/>
            <w:hideMark/>
          </w:tcPr>
          <w:p w14:paraId="24311ED5"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Mallard</w:t>
            </w:r>
            <w:r w:rsidRPr="002F3D06">
              <w:rPr>
                <w:sz w:val="13"/>
                <w:szCs w:val="13"/>
                <w:lang w:val="en-GB"/>
              </w:rPr>
              <w:br/>
            </w:r>
            <w:proofErr w:type="spellStart"/>
            <w:r w:rsidRPr="002F3D06">
              <w:rPr>
                <w:i/>
                <w:sz w:val="13"/>
                <w:szCs w:val="13"/>
                <w:lang w:val="en-GB"/>
              </w:rPr>
              <w:t>Anas</w:t>
            </w:r>
            <w:proofErr w:type="spellEnd"/>
            <w:r w:rsidRPr="002F3D06">
              <w:rPr>
                <w:i/>
                <w:sz w:val="13"/>
                <w:szCs w:val="13"/>
                <w:lang w:val="en-GB"/>
              </w:rPr>
              <w:t xml:space="preserve"> </w:t>
            </w:r>
            <w:proofErr w:type="spellStart"/>
            <w:r w:rsidRPr="002F3D06">
              <w:rPr>
                <w:i/>
                <w:sz w:val="13"/>
                <w:szCs w:val="13"/>
                <w:lang w:val="en-GB"/>
              </w:rPr>
              <w:t>platyrhynchos</w:t>
            </w:r>
            <w:proofErr w:type="spellEnd"/>
          </w:p>
        </w:tc>
        <w:tc>
          <w:tcPr>
            <w:tcW w:w="938" w:type="dxa"/>
            <w:tcBorders>
              <w:top w:val="nil"/>
              <w:bottom w:val="nil"/>
            </w:tcBorders>
            <w:shd w:val="clear" w:color="auto" w:fill="auto"/>
            <w:noWrap/>
            <w:vAlign w:val="center"/>
            <w:hideMark/>
          </w:tcPr>
          <w:p w14:paraId="0B78A800"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 xml:space="preserve">Eastern China - </w:t>
            </w:r>
            <w:proofErr w:type="spellStart"/>
            <w:r w:rsidRPr="002F3D06">
              <w:rPr>
                <w:sz w:val="13"/>
                <w:szCs w:val="13"/>
                <w:lang w:val="en-GB"/>
              </w:rPr>
              <w:t>Northeastern</w:t>
            </w:r>
            <w:proofErr w:type="spellEnd"/>
            <w:r w:rsidRPr="002F3D06">
              <w:rPr>
                <w:sz w:val="13"/>
                <w:szCs w:val="13"/>
                <w:lang w:val="en-GB"/>
              </w:rPr>
              <w:t xml:space="preserve"> China</w:t>
            </w:r>
          </w:p>
        </w:tc>
        <w:tc>
          <w:tcPr>
            <w:tcW w:w="504" w:type="dxa"/>
            <w:tcBorders>
              <w:top w:val="nil"/>
              <w:bottom w:val="nil"/>
            </w:tcBorders>
            <w:vAlign w:val="center"/>
          </w:tcPr>
          <w:p w14:paraId="2ED1BA94"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2016</w:t>
            </w:r>
          </w:p>
        </w:tc>
        <w:tc>
          <w:tcPr>
            <w:tcW w:w="993" w:type="dxa"/>
            <w:tcBorders>
              <w:top w:val="nil"/>
              <w:bottom w:val="nil"/>
            </w:tcBorders>
            <w:shd w:val="clear" w:color="auto" w:fill="auto"/>
            <w:noWrap/>
            <w:vAlign w:val="center"/>
            <w:hideMark/>
          </w:tcPr>
          <w:p w14:paraId="3EEF8A8B" w14:textId="77777777" w:rsidR="002F3D06" w:rsidRPr="002F3D06" w:rsidRDefault="002F3D06" w:rsidP="00C81819">
            <w:pPr>
              <w:spacing w:line="480" w:lineRule="auto"/>
              <w:ind w:firstLineChars="0" w:firstLine="0"/>
              <w:rPr>
                <w:sz w:val="13"/>
                <w:szCs w:val="13"/>
                <w:lang w:val="en-GB"/>
              </w:rPr>
            </w:pPr>
            <w:proofErr w:type="spellStart"/>
            <w:r w:rsidRPr="002F3D06">
              <w:rPr>
                <w:sz w:val="13"/>
                <w:szCs w:val="13"/>
                <w:lang w:val="en-GB"/>
              </w:rPr>
              <w:t>Mal_EA</w:t>
            </w:r>
            <w:proofErr w:type="spellEnd"/>
          </w:p>
        </w:tc>
        <w:tc>
          <w:tcPr>
            <w:tcW w:w="850" w:type="dxa"/>
            <w:tcBorders>
              <w:top w:val="nil"/>
              <w:bottom w:val="nil"/>
            </w:tcBorders>
            <w:shd w:val="clear" w:color="auto" w:fill="auto"/>
            <w:noWrap/>
            <w:vAlign w:val="center"/>
            <w:hideMark/>
          </w:tcPr>
          <w:p w14:paraId="06A2DAFB" w14:textId="112CA3B8" w:rsidR="002F3D06" w:rsidRPr="002F3D06" w:rsidRDefault="002F3D06" w:rsidP="00A919EC">
            <w:pPr>
              <w:spacing w:line="480" w:lineRule="auto"/>
              <w:ind w:firstLineChars="0" w:firstLine="0"/>
              <w:rPr>
                <w:sz w:val="13"/>
                <w:szCs w:val="13"/>
                <w:lang w:val="en-GB"/>
              </w:rPr>
            </w:pPr>
            <w:r w:rsidRPr="002F3D06">
              <w:rPr>
                <w:sz w:val="13"/>
                <w:szCs w:val="13"/>
                <w:lang w:val="en-GB"/>
              </w:rPr>
              <w:t>Omnivores</w:t>
            </w:r>
            <w:r w:rsidR="00C6794A" w:rsidRPr="002F3D06">
              <w:rPr>
                <w:sz w:val="13"/>
                <w:szCs w:val="13"/>
                <w:lang w:val="en-GB"/>
              </w:rPr>
              <w:fldChar w:fldCharType="begin"/>
            </w:r>
            <w:r w:rsidR="00A919EC">
              <w:rPr>
                <w:sz w:val="13"/>
                <w:szCs w:val="13"/>
                <w:lang w:val="en-GB"/>
              </w:rPr>
              <w:instrText xml:space="preserve"> ADDIN EN.CITE &lt;EndNote&gt;&lt;Cite&gt;&lt;Author&gt;Dou&lt;/Author&gt;&lt;Year&gt;2010&lt;/Year&gt;&lt;RecNum&gt;8282&lt;/RecNum&gt;&lt;DisplayText&gt;&lt;style face="superscript"&gt;18&lt;/style&gt;&lt;/DisplayText&gt;&lt;record&gt;&lt;rec-number&gt;8282&lt;/rec-number&gt;&lt;foreign-keys&gt;&lt;key app="EN" db-id="tz2s9xa5wxt5t3e0evmpvwt7eww9f29s9pvd" timestamp="1295335813" guid="4f201b9d-a1dd-4f37-9f89-1375f3c2ace4"&gt;8282&lt;/key&gt;&lt;key app="ENWeb" db-id="UQtb5QrtqgYAAE-Ed2c"&gt;1179&lt;/key&gt;&lt;/foreign-keys&gt;&lt;ref-type name="Journal Article"&gt;17&lt;/ref-type&gt;&lt;contributors&gt;&lt;authors&gt;&lt;author&gt;Dou, Songtao&lt;/author&gt;&lt;author&gt;Cao, L.&lt;/author&gt;&lt;author&gt;Cheng, Yuanqi&lt;/author&gt;&lt;author&gt;Fox, A. D.&lt;/author&gt;&lt;/authors&gt;&lt;/contributors&gt;&lt;titles&gt;&lt;title&gt;Functional use of Shengjin Hu National Nature Reserve, China, by three species of dabbling ducks – preliminary observations&lt;/title&gt;&lt;secondary-title&gt;Wildfowl&lt;/secondary-title&gt;&lt;/titles&gt;&lt;periodical&gt;&lt;full-title&gt;Wildfowl&lt;/full-title&gt;&lt;/periodical&gt;&lt;pages&gt;124-135&lt;/pages&gt;&lt;volume&gt;60&lt;/volume&gt;&lt;keywords&gt;&lt;keyword&gt;Anas falcata&lt;/keyword&gt;&lt;keyword&gt;Anas formosa&lt;/keyword&gt;&lt;keyword&gt;Anas poecilorhyncha&lt;/keyword&gt;&lt;keyword&gt;feeding ecology&lt;/keyword&gt;&lt;keyword&gt;rice field&lt;/keyword&gt;&lt;keyword&gt;feeding&lt;/keyword&gt;&lt;/keywords&gt;&lt;dates&gt;&lt;year&gt;2010&lt;/year&gt;&lt;/dates&gt;&lt;urls&gt;&lt;/urls&gt;&lt;language&gt;English&lt;/language&gt;&lt;/record&gt;&lt;/Cite&gt;&lt;/EndNote&gt;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18</w:t>
            </w:r>
            <w:r w:rsidR="00C6794A" w:rsidRPr="002F3D06">
              <w:rPr>
                <w:sz w:val="13"/>
                <w:szCs w:val="13"/>
                <w:lang w:val="en-GB"/>
              </w:rPr>
              <w:fldChar w:fldCharType="end"/>
            </w:r>
          </w:p>
        </w:tc>
        <w:tc>
          <w:tcPr>
            <w:tcW w:w="476" w:type="dxa"/>
            <w:tcBorders>
              <w:top w:val="nil"/>
              <w:bottom w:val="nil"/>
            </w:tcBorders>
            <w:vAlign w:val="center"/>
          </w:tcPr>
          <w:p w14:paraId="30B7728D" w14:textId="77777777" w:rsidR="002F3D06" w:rsidRPr="002F3D06" w:rsidRDefault="002F3D06" w:rsidP="008F1C27">
            <w:pPr>
              <w:spacing w:line="480" w:lineRule="auto"/>
              <w:ind w:firstLineChars="0" w:firstLine="0"/>
              <w:jc w:val="center"/>
              <w:rPr>
                <w:sz w:val="13"/>
                <w:szCs w:val="13"/>
              </w:rPr>
            </w:pPr>
            <w:r w:rsidRPr="002F3D06">
              <w:rPr>
                <w:sz w:val="13"/>
                <w:szCs w:val="13"/>
              </w:rPr>
              <w:t>7</w:t>
            </w:r>
          </w:p>
        </w:tc>
        <w:tc>
          <w:tcPr>
            <w:tcW w:w="476" w:type="dxa"/>
            <w:tcBorders>
              <w:top w:val="nil"/>
              <w:bottom w:val="nil"/>
            </w:tcBorders>
            <w:shd w:val="clear" w:color="auto" w:fill="auto"/>
            <w:noWrap/>
            <w:vAlign w:val="center"/>
            <w:hideMark/>
          </w:tcPr>
          <w:p w14:paraId="08B25AE0" w14:textId="77777777" w:rsidR="002F3D06" w:rsidRPr="002F3D06" w:rsidRDefault="002F3D06" w:rsidP="008F1C27">
            <w:pPr>
              <w:spacing w:line="480" w:lineRule="auto"/>
              <w:ind w:firstLineChars="0" w:firstLine="0"/>
              <w:jc w:val="center"/>
              <w:rPr>
                <w:sz w:val="13"/>
                <w:szCs w:val="13"/>
              </w:rPr>
            </w:pPr>
            <w:r w:rsidRPr="002F3D06">
              <w:rPr>
                <w:sz w:val="13"/>
                <w:szCs w:val="13"/>
              </w:rPr>
              <w:t>7</w:t>
            </w:r>
          </w:p>
        </w:tc>
        <w:tc>
          <w:tcPr>
            <w:tcW w:w="713" w:type="dxa"/>
            <w:tcBorders>
              <w:top w:val="nil"/>
              <w:bottom w:val="nil"/>
            </w:tcBorders>
            <w:shd w:val="clear" w:color="auto" w:fill="auto"/>
            <w:noWrap/>
            <w:vAlign w:val="center"/>
            <w:hideMark/>
          </w:tcPr>
          <w:p w14:paraId="3D54FA13" w14:textId="77777777" w:rsidR="002F3D06" w:rsidRPr="002F3D06" w:rsidRDefault="002F3D06" w:rsidP="008F1C27">
            <w:pPr>
              <w:spacing w:line="480" w:lineRule="auto"/>
              <w:ind w:firstLineChars="0" w:firstLine="0"/>
              <w:jc w:val="center"/>
              <w:rPr>
                <w:sz w:val="13"/>
                <w:szCs w:val="13"/>
              </w:rPr>
            </w:pPr>
            <w:r w:rsidRPr="002F3D06">
              <w:rPr>
                <w:sz w:val="13"/>
                <w:szCs w:val="13"/>
              </w:rPr>
              <w:t>21</w:t>
            </w:r>
          </w:p>
        </w:tc>
        <w:tc>
          <w:tcPr>
            <w:tcW w:w="988" w:type="dxa"/>
            <w:tcBorders>
              <w:top w:val="nil"/>
              <w:bottom w:val="nil"/>
            </w:tcBorders>
            <w:vAlign w:val="center"/>
          </w:tcPr>
          <w:p w14:paraId="000A754F" w14:textId="77777777" w:rsidR="002F3D06" w:rsidRPr="002F3D06" w:rsidRDefault="002F3D06" w:rsidP="008F1C27">
            <w:pPr>
              <w:spacing w:line="480" w:lineRule="auto"/>
              <w:ind w:firstLineChars="0" w:firstLine="0"/>
              <w:jc w:val="center"/>
              <w:rPr>
                <w:sz w:val="13"/>
                <w:szCs w:val="13"/>
              </w:rPr>
            </w:pPr>
            <w:r w:rsidRPr="002F3D06">
              <w:rPr>
                <w:sz w:val="13"/>
                <w:szCs w:val="13"/>
              </w:rPr>
              <w:t>12.86±10.98</w:t>
            </w:r>
          </w:p>
        </w:tc>
        <w:tc>
          <w:tcPr>
            <w:tcW w:w="850" w:type="dxa"/>
            <w:tcBorders>
              <w:top w:val="nil"/>
              <w:bottom w:val="nil"/>
            </w:tcBorders>
            <w:vAlign w:val="center"/>
          </w:tcPr>
          <w:p w14:paraId="2C431957" w14:textId="77777777" w:rsidR="002F3D06" w:rsidRPr="002F3D06" w:rsidRDefault="00D17939" w:rsidP="00D17939">
            <w:pPr>
              <w:spacing w:line="480" w:lineRule="auto"/>
              <w:ind w:firstLineChars="0" w:firstLine="0"/>
              <w:jc w:val="center"/>
              <w:rPr>
                <w:sz w:val="13"/>
                <w:szCs w:val="13"/>
              </w:rPr>
            </w:pPr>
            <w:r>
              <w:rPr>
                <w:rFonts w:hint="eastAsia"/>
                <w:sz w:val="13"/>
                <w:szCs w:val="13"/>
              </w:rPr>
              <w:t>1</w:t>
            </w:r>
            <w:r>
              <w:rPr>
                <w:sz w:val="13"/>
                <w:szCs w:val="13"/>
              </w:rPr>
              <w:t>0.88</w:t>
            </w:r>
            <w:r w:rsidRPr="002F3D06">
              <w:rPr>
                <w:sz w:val="13"/>
                <w:szCs w:val="13"/>
              </w:rPr>
              <w:t>±</w:t>
            </w:r>
            <w:r>
              <w:rPr>
                <w:sz w:val="13"/>
                <w:szCs w:val="13"/>
              </w:rPr>
              <w:t>10.94</w:t>
            </w:r>
          </w:p>
        </w:tc>
        <w:tc>
          <w:tcPr>
            <w:tcW w:w="850" w:type="dxa"/>
            <w:tcBorders>
              <w:top w:val="nil"/>
              <w:bottom w:val="nil"/>
            </w:tcBorders>
            <w:vAlign w:val="center"/>
          </w:tcPr>
          <w:p w14:paraId="252FD695" w14:textId="77777777" w:rsidR="002F3D06" w:rsidRPr="002F3D06" w:rsidRDefault="002F3D06" w:rsidP="008F1C27">
            <w:pPr>
              <w:spacing w:line="480" w:lineRule="auto"/>
              <w:ind w:firstLineChars="0" w:firstLine="0"/>
              <w:jc w:val="center"/>
              <w:rPr>
                <w:sz w:val="13"/>
                <w:szCs w:val="13"/>
              </w:rPr>
            </w:pPr>
            <w:r w:rsidRPr="002F3D06">
              <w:rPr>
                <w:sz w:val="13"/>
                <w:szCs w:val="13"/>
              </w:rPr>
              <w:t>0.86</w:t>
            </w:r>
          </w:p>
        </w:tc>
        <w:tc>
          <w:tcPr>
            <w:tcW w:w="788" w:type="dxa"/>
            <w:tcBorders>
              <w:top w:val="nil"/>
              <w:bottom w:val="nil"/>
            </w:tcBorders>
            <w:vAlign w:val="center"/>
          </w:tcPr>
          <w:p w14:paraId="3747C72E" w14:textId="77777777" w:rsidR="002F3D06" w:rsidRPr="002F3D06" w:rsidRDefault="002F3D06" w:rsidP="008F1C27">
            <w:pPr>
              <w:spacing w:line="480" w:lineRule="auto"/>
              <w:ind w:firstLineChars="0" w:firstLine="0"/>
              <w:jc w:val="center"/>
              <w:rPr>
                <w:sz w:val="13"/>
                <w:szCs w:val="13"/>
              </w:rPr>
            </w:pPr>
            <w:r w:rsidRPr="002F3D06">
              <w:rPr>
                <w:sz w:val="13"/>
                <w:szCs w:val="13"/>
              </w:rPr>
              <w:t>1806</w:t>
            </w:r>
          </w:p>
        </w:tc>
        <w:tc>
          <w:tcPr>
            <w:tcW w:w="994" w:type="dxa"/>
            <w:tcBorders>
              <w:top w:val="nil"/>
              <w:bottom w:val="nil"/>
            </w:tcBorders>
            <w:vAlign w:val="center"/>
          </w:tcPr>
          <w:p w14:paraId="57B0FA43" w14:textId="77777777" w:rsidR="002F3D06" w:rsidRPr="002F3D06" w:rsidRDefault="002F3D06" w:rsidP="008F1C27">
            <w:pPr>
              <w:spacing w:line="480" w:lineRule="auto"/>
              <w:ind w:firstLineChars="0" w:firstLine="0"/>
              <w:jc w:val="center"/>
              <w:rPr>
                <w:sz w:val="13"/>
                <w:szCs w:val="13"/>
              </w:rPr>
            </w:pPr>
            <w:r w:rsidRPr="002F3D06">
              <w:rPr>
                <w:sz w:val="13"/>
                <w:szCs w:val="13"/>
              </w:rPr>
              <w:t>5.83±0.09</w:t>
            </w:r>
          </w:p>
        </w:tc>
        <w:tc>
          <w:tcPr>
            <w:tcW w:w="992" w:type="dxa"/>
            <w:tcBorders>
              <w:top w:val="nil"/>
              <w:bottom w:val="nil"/>
            </w:tcBorders>
            <w:vAlign w:val="center"/>
          </w:tcPr>
          <w:p w14:paraId="3B7DD247" w14:textId="77777777" w:rsidR="002F3D06" w:rsidRPr="002F3D06" w:rsidRDefault="002F3D06" w:rsidP="008F1C27">
            <w:pPr>
              <w:spacing w:line="480" w:lineRule="auto"/>
              <w:ind w:firstLineChars="0" w:firstLine="0"/>
              <w:jc w:val="center"/>
              <w:rPr>
                <w:sz w:val="13"/>
                <w:szCs w:val="13"/>
              </w:rPr>
            </w:pPr>
            <w:r w:rsidRPr="002F3D06">
              <w:rPr>
                <w:sz w:val="13"/>
                <w:szCs w:val="13"/>
              </w:rPr>
              <w:t>42.99±17.76</w:t>
            </w:r>
          </w:p>
        </w:tc>
        <w:tc>
          <w:tcPr>
            <w:tcW w:w="992" w:type="dxa"/>
            <w:tcBorders>
              <w:top w:val="nil"/>
              <w:bottom w:val="nil"/>
            </w:tcBorders>
            <w:vAlign w:val="center"/>
          </w:tcPr>
          <w:p w14:paraId="64F8C3E2" w14:textId="77777777" w:rsidR="002F3D06" w:rsidRPr="002F3D06" w:rsidRDefault="002F3D06" w:rsidP="008F1C27">
            <w:pPr>
              <w:spacing w:line="480" w:lineRule="auto"/>
              <w:ind w:firstLineChars="0" w:firstLine="0"/>
              <w:jc w:val="center"/>
              <w:rPr>
                <w:sz w:val="13"/>
                <w:szCs w:val="13"/>
              </w:rPr>
            </w:pPr>
            <w:r w:rsidRPr="002F3D06">
              <w:rPr>
                <w:sz w:val="13"/>
                <w:szCs w:val="13"/>
              </w:rPr>
              <w:t>(18.2,68.41)</w:t>
            </w:r>
          </w:p>
        </w:tc>
        <w:tc>
          <w:tcPr>
            <w:tcW w:w="1134" w:type="dxa"/>
            <w:tcBorders>
              <w:top w:val="nil"/>
              <w:bottom w:val="nil"/>
            </w:tcBorders>
            <w:vAlign w:val="center"/>
          </w:tcPr>
          <w:p w14:paraId="367FA9FE" w14:textId="77777777" w:rsidR="002F3D06" w:rsidRPr="002F3D06" w:rsidRDefault="002F3D06" w:rsidP="008F1C27">
            <w:pPr>
              <w:spacing w:line="480" w:lineRule="auto"/>
              <w:ind w:firstLineChars="0" w:firstLine="0"/>
              <w:jc w:val="center"/>
              <w:rPr>
                <w:sz w:val="13"/>
                <w:szCs w:val="13"/>
              </w:rPr>
            </w:pPr>
            <w:r w:rsidRPr="002F3D06">
              <w:rPr>
                <w:sz w:val="13"/>
                <w:szCs w:val="13"/>
              </w:rPr>
              <w:t>1644.31±506.66</w:t>
            </w:r>
          </w:p>
        </w:tc>
      </w:tr>
      <w:tr w:rsidR="002F3D06" w:rsidRPr="002F3D06" w14:paraId="028318F8" w14:textId="77777777" w:rsidTr="00D17939">
        <w:trPr>
          <w:trHeight w:val="290"/>
          <w:jc w:val="center"/>
        </w:trPr>
        <w:tc>
          <w:tcPr>
            <w:tcW w:w="742" w:type="dxa"/>
            <w:tcBorders>
              <w:top w:val="nil"/>
              <w:bottom w:val="single" w:sz="12" w:space="0" w:color="auto"/>
            </w:tcBorders>
            <w:shd w:val="clear" w:color="auto" w:fill="auto"/>
            <w:noWrap/>
            <w:vAlign w:val="center"/>
            <w:hideMark/>
          </w:tcPr>
          <w:p w14:paraId="289E07A1"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Stopover sites in literature</w:t>
            </w:r>
          </w:p>
        </w:tc>
        <w:tc>
          <w:tcPr>
            <w:tcW w:w="924" w:type="dxa"/>
            <w:tcBorders>
              <w:top w:val="nil"/>
              <w:bottom w:val="single" w:sz="12" w:space="0" w:color="auto"/>
            </w:tcBorders>
            <w:shd w:val="clear" w:color="auto" w:fill="auto"/>
            <w:vAlign w:val="center"/>
          </w:tcPr>
          <w:p w14:paraId="51976781" w14:textId="497F51B7" w:rsidR="002F3D06" w:rsidRPr="002F3D06" w:rsidRDefault="002F3D06" w:rsidP="00A919EC">
            <w:pPr>
              <w:spacing w:line="480" w:lineRule="auto"/>
              <w:ind w:firstLineChars="0" w:firstLine="0"/>
              <w:rPr>
                <w:sz w:val="13"/>
                <w:szCs w:val="13"/>
                <w:lang w:val="en-GB"/>
              </w:rPr>
            </w:pPr>
            <w:r w:rsidRPr="002F3D06">
              <w:rPr>
                <w:sz w:val="13"/>
                <w:szCs w:val="13"/>
                <w:lang w:val="en-GB"/>
              </w:rPr>
              <w:t xml:space="preserve">Miller </w:t>
            </w:r>
            <w:r w:rsidRPr="002F3D06">
              <w:rPr>
                <w:i/>
                <w:sz w:val="13"/>
                <w:szCs w:val="13"/>
                <w:lang w:val="en-GB"/>
              </w:rPr>
              <w:t>et al.</w:t>
            </w:r>
            <w:r w:rsidR="00C6794A" w:rsidRPr="002F3D06">
              <w:rPr>
                <w:sz w:val="13"/>
                <w:szCs w:val="13"/>
                <w:lang w:val="en-GB"/>
              </w:rPr>
              <w:fldChar w:fldCharType="begin">
                <w:fldData xml:space="preserve">PEVuZE5vdGU+PENpdGU+PEF1dGhvcj5NaWxsZXI8L0F1dGhvcj48WWVhcj4yMDEwPC9ZZWFyPjxS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</w:fldData>
              </w:fldChar>
            </w:r>
            <w:r w:rsidR="00A919EC">
              <w:rPr>
                <w:sz w:val="13"/>
                <w:szCs w:val="13"/>
                <w:lang w:val="en-GB"/>
              </w:rPr>
              <w:instrText xml:space="preserve"> ADDIN EN.CITE </w:instrText>
            </w:r>
            <w:r w:rsidR="00A919EC">
              <w:rPr>
                <w:sz w:val="13"/>
                <w:szCs w:val="13"/>
                <w:lang w:val="en-GB"/>
              </w:rPr>
              <w:fldChar w:fldCharType="begin">
                <w:fldData xml:space="preserve">PEVuZE5vdGU+PENpdGU+PEF1dGhvcj5NaWxsZXI8L0F1dGhvcj48WWVhcj4yMDEwPC9ZZWFyPjxS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</w:fldData>
              </w:fldChar>
            </w:r>
            <w:r w:rsidR="00A919EC">
              <w:rPr>
                <w:sz w:val="13"/>
                <w:szCs w:val="13"/>
                <w:lang w:val="en-GB"/>
              </w:rPr>
              <w:instrText xml:space="preserve"> ADDIN EN.CITE.DATA </w:instrText>
            </w:r>
            <w:r w:rsidR="00A919EC">
              <w:rPr>
                <w:sz w:val="13"/>
                <w:szCs w:val="13"/>
                <w:lang w:val="en-GB"/>
              </w:rPr>
            </w:r>
            <w:r w:rsidR="00A919EC">
              <w:rPr>
                <w:sz w:val="13"/>
                <w:szCs w:val="13"/>
                <w:lang w:val="en-GB"/>
              </w:rPr>
              <w:fldChar w:fldCharType="end"/>
            </w:r>
            <w:r w:rsidR="00C6794A" w:rsidRPr="002F3D06">
              <w:rPr>
                <w:sz w:val="13"/>
                <w:szCs w:val="13"/>
                <w:lang w:val="en-GB"/>
              </w:rPr>
            </w:r>
            <w:r w:rsidR="00C6794A" w:rsidRPr="002F3D06">
              <w:rPr>
                <w:sz w:val="13"/>
                <w:szCs w:val="13"/>
                <w:lang w:val="en-GB"/>
              </w:rPr>
              <w:fldChar w:fldCharType="separate"/>
            </w:r>
            <w:r w:rsidR="00A919EC" w:rsidRPr="00A919EC">
              <w:rPr>
                <w:noProof/>
                <w:sz w:val="13"/>
                <w:szCs w:val="13"/>
                <w:vertAlign w:val="superscript"/>
                <w:lang w:val="en-GB"/>
              </w:rPr>
              <w:t>19</w:t>
            </w:r>
            <w:r w:rsidR="00C6794A" w:rsidRPr="002F3D06">
              <w:rPr>
                <w:sz w:val="13"/>
                <w:szCs w:val="13"/>
                <w:lang w:val="en-GB"/>
              </w:rPr>
              <w:fldChar w:fldCharType="end"/>
            </w:r>
          </w:p>
        </w:tc>
        <w:tc>
          <w:tcPr>
            <w:tcW w:w="686" w:type="dxa"/>
            <w:tcBorders>
              <w:top w:val="nil"/>
              <w:bottom w:val="single" w:sz="12" w:space="0" w:color="auto"/>
            </w:tcBorders>
            <w:vAlign w:val="center"/>
          </w:tcPr>
          <w:p w14:paraId="386AACA9" w14:textId="77777777" w:rsidR="002F3D06" w:rsidRPr="002F3D06" w:rsidRDefault="002F3D06" w:rsidP="00C81819">
            <w:pPr>
              <w:spacing w:line="480" w:lineRule="auto"/>
              <w:ind w:firstLineChars="0" w:firstLine="0"/>
              <w:rPr>
                <w:sz w:val="13"/>
                <w:szCs w:val="13"/>
                <w:lang w:val="en-GB"/>
              </w:rPr>
            </w:pPr>
            <w:r w:rsidRPr="002F3D06">
              <w:rPr>
                <w:rFonts w:hint="eastAsia"/>
                <w:sz w:val="13"/>
                <w:szCs w:val="13"/>
                <w:lang w:val="en-GB"/>
              </w:rPr>
              <w:t>G</w:t>
            </w:r>
            <w:r w:rsidRPr="002F3D06">
              <w:rPr>
                <w:sz w:val="13"/>
                <w:szCs w:val="13"/>
                <w:lang w:val="en-GB"/>
              </w:rPr>
              <w:t>PS</w:t>
            </w:r>
          </w:p>
        </w:tc>
        <w:tc>
          <w:tcPr>
            <w:tcW w:w="742" w:type="dxa"/>
            <w:tcBorders>
              <w:top w:val="nil"/>
              <w:bottom w:val="single" w:sz="12" w:space="0" w:color="auto"/>
            </w:tcBorders>
            <w:shd w:val="clear" w:color="auto" w:fill="auto"/>
            <w:noWrap/>
            <w:vAlign w:val="center"/>
            <w:hideMark/>
          </w:tcPr>
          <w:p w14:paraId="6F6E9F57"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Northern Pintail</w:t>
            </w:r>
            <w:r w:rsidRPr="002F3D06">
              <w:rPr>
                <w:sz w:val="13"/>
                <w:szCs w:val="13"/>
                <w:lang w:val="en-GB"/>
              </w:rPr>
              <w:br/>
            </w:r>
            <w:proofErr w:type="spellStart"/>
            <w:r w:rsidRPr="002F3D06">
              <w:rPr>
                <w:i/>
                <w:iCs/>
                <w:sz w:val="13"/>
                <w:szCs w:val="13"/>
                <w:lang w:val="en-GB"/>
              </w:rPr>
              <w:t>Anas</w:t>
            </w:r>
            <w:proofErr w:type="spellEnd"/>
            <w:r w:rsidRPr="002F3D06">
              <w:rPr>
                <w:i/>
                <w:iCs/>
                <w:sz w:val="13"/>
                <w:szCs w:val="13"/>
                <w:lang w:val="en-GB"/>
              </w:rPr>
              <w:t xml:space="preserve"> </w:t>
            </w:r>
            <w:proofErr w:type="spellStart"/>
            <w:r w:rsidRPr="002F3D06">
              <w:rPr>
                <w:i/>
                <w:iCs/>
                <w:sz w:val="13"/>
                <w:szCs w:val="13"/>
                <w:lang w:val="en-GB"/>
              </w:rPr>
              <w:t>acuta</w:t>
            </w:r>
            <w:proofErr w:type="spellEnd"/>
          </w:p>
        </w:tc>
        <w:tc>
          <w:tcPr>
            <w:tcW w:w="938" w:type="dxa"/>
            <w:tcBorders>
              <w:top w:val="nil"/>
              <w:bottom w:val="single" w:sz="12" w:space="0" w:color="auto"/>
            </w:tcBorders>
            <w:shd w:val="clear" w:color="auto" w:fill="auto"/>
            <w:noWrap/>
            <w:vAlign w:val="center"/>
            <w:hideMark/>
          </w:tcPr>
          <w:p w14:paraId="01E3C58B"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North America</w:t>
            </w:r>
          </w:p>
        </w:tc>
        <w:tc>
          <w:tcPr>
            <w:tcW w:w="504" w:type="dxa"/>
            <w:tcBorders>
              <w:top w:val="nil"/>
              <w:bottom w:val="single" w:sz="12" w:space="0" w:color="auto"/>
            </w:tcBorders>
            <w:shd w:val="clear" w:color="auto" w:fill="auto"/>
            <w:vAlign w:val="center"/>
          </w:tcPr>
          <w:p w14:paraId="1A1E1F91"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2001</w:t>
            </w:r>
          </w:p>
        </w:tc>
        <w:tc>
          <w:tcPr>
            <w:tcW w:w="993" w:type="dxa"/>
            <w:tcBorders>
              <w:top w:val="nil"/>
              <w:bottom w:val="single" w:sz="12" w:space="0" w:color="auto"/>
            </w:tcBorders>
            <w:shd w:val="clear" w:color="auto" w:fill="auto"/>
            <w:noWrap/>
            <w:vAlign w:val="center"/>
            <w:hideMark/>
          </w:tcPr>
          <w:p w14:paraId="10ADCEC1" w14:textId="77777777" w:rsidR="002F3D06" w:rsidRPr="002F3D06" w:rsidRDefault="002F3D06" w:rsidP="00C81819">
            <w:pPr>
              <w:spacing w:line="480" w:lineRule="auto"/>
              <w:ind w:firstLineChars="0" w:firstLine="0"/>
              <w:rPr>
                <w:sz w:val="13"/>
                <w:szCs w:val="13"/>
                <w:lang w:val="en-GB"/>
              </w:rPr>
            </w:pPr>
            <w:r w:rsidRPr="002F3D06">
              <w:rPr>
                <w:sz w:val="13"/>
                <w:szCs w:val="13"/>
                <w:lang w:val="en-GB"/>
              </w:rPr>
              <w:t>NP_NA</w:t>
            </w:r>
          </w:p>
        </w:tc>
        <w:tc>
          <w:tcPr>
            <w:tcW w:w="850" w:type="dxa"/>
            <w:tcBorders>
              <w:top w:val="nil"/>
              <w:bottom w:val="single" w:sz="12" w:space="0" w:color="auto"/>
            </w:tcBorders>
            <w:shd w:val="clear" w:color="auto" w:fill="auto"/>
            <w:noWrap/>
            <w:vAlign w:val="center"/>
            <w:hideMark/>
          </w:tcPr>
          <w:p w14:paraId="76E17AC2" w14:textId="7911AD6A" w:rsidR="002F3D06" w:rsidRPr="002F3D06" w:rsidRDefault="002F3D06" w:rsidP="00A919EC">
            <w:pPr>
              <w:spacing w:line="480" w:lineRule="auto"/>
              <w:ind w:firstLineChars="0" w:firstLine="0"/>
              <w:rPr>
                <w:sz w:val="13"/>
                <w:szCs w:val="13"/>
                <w:lang w:val="en-GB"/>
              </w:rPr>
            </w:pPr>
            <w:r w:rsidRPr="002F3D06">
              <w:rPr>
                <w:sz w:val="13"/>
                <w:szCs w:val="13"/>
                <w:lang w:val="en-GB"/>
              </w:rPr>
              <w:t>Omnivores</w:t>
            </w:r>
            <w:r w:rsidR="00C6794A" w:rsidRPr="002F3D06">
              <w:rPr>
                <w:sz w:val="13"/>
                <w:szCs w:val="13"/>
                <w:lang w:val="en-GB"/>
              </w:rPr>
              <w:fldChar w:fldCharType="begin"/>
            </w:r>
            <w:r w:rsidR="00A919EC">
              <w:rPr>
                <w:sz w:val="13"/>
                <w:szCs w:val="13"/>
                <w:lang w:val="en-GB"/>
              </w:rPr>
              <w:instrText xml:space="preserve"> ADDIN EN.CITE &lt;EndNote&gt;&lt;Cite&gt;&lt;Author&gt;del Hoyo&lt;/Author&gt;&lt;Year&gt;2019&lt;/Year&gt;&lt;RecNum&gt;10251&lt;/RecNum&gt;&lt;DisplayText&gt;&lt;style face="superscript"&gt;10&lt;/style&gt;&lt;/DisplayText&gt;&lt;record&gt;&lt;rec-number&gt;10251&lt;/rec-number&gt;&lt;foreign-keys&gt;&lt;key app="EN" db-id="tz2s9xa5wxt5t3e0evmpvwt7eww9f29s9pvd" timestamp="1430047993" guid="98af91fd-216a-494d-80c7-f957eeb21d24"&gt;10251&lt;/key&gt;&lt;/foreign-keys&gt;&lt;ref-type name="Book"&gt;6&lt;/ref-type&gt;&lt;contributors&gt;&lt;authors&gt;&lt;author&gt;del Hoyo, J&lt;/author&gt;&lt;author&gt;Elliott, A&lt;/author&gt;&lt;author&gt;Sargatal, J&lt;/author&gt;&lt;author&gt;Christie, D.A.&lt;/author&gt;&lt;author&gt;de Juana, E&lt;/author&gt;&lt;/authors&gt;&lt;/contributors&gt;&lt;titles&gt;&lt;title&gt;Handbook of the Birds of the World Alive.&lt;/title&gt;&lt;/titles&gt;&lt;dates&gt;&lt;year&gt;2019&lt;/year&gt;&lt;/dates&gt;&lt;pub-location&gt;Barcelona. (retrieved from http://www.hbw.com/ on 30 Jan 2019)&lt;/pub-location&gt;&lt;publisher&gt;Lynx Edicions&lt;/publisher&gt;&lt;urls&gt;&lt;/urls&gt;&lt;/record&gt;&lt;/Cite&gt;&lt;/EndNote&gt;</w:instrText>
            </w:r>
            <w:r w:rsidR="00C6794A" w:rsidRPr="002F3D06">
              <w:rPr>
                <w:sz w:val="13"/>
                <w:szCs w:val="13"/>
                <w:lang w:val="en-GB"/>
              </w:rPr>
              <w:fldChar w:fldCharType="separate"/>
            </w:r>
            <w:r w:rsidR="00A919EC" w:rsidRPr="00A919EC">
              <w:rPr>
                <w:noProof/>
                <w:sz w:val="13"/>
                <w:szCs w:val="13"/>
                <w:vertAlign w:val="superscript"/>
                <w:lang w:val="en-GB"/>
              </w:rPr>
              <w:t>10</w:t>
            </w:r>
            <w:r w:rsidR="00C6794A" w:rsidRPr="002F3D06">
              <w:rPr>
                <w:sz w:val="13"/>
                <w:szCs w:val="13"/>
                <w:lang w:val="en-GB"/>
              </w:rPr>
              <w:fldChar w:fldCharType="end"/>
            </w:r>
          </w:p>
        </w:tc>
        <w:tc>
          <w:tcPr>
            <w:tcW w:w="476" w:type="dxa"/>
            <w:tcBorders>
              <w:top w:val="nil"/>
              <w:bottom w:val="single" w:sz="12" w:space="0" w:color="auto"/>
            </w:tcBorders>
            <w:shd w:val="clear" w:color="auto" w:fill="auto"/>
            <w:vAlign w:val="center"/>
          </w:tcPr>
          <w:p w14:paraId="432F4A9B" w14:textId="77777777" w:rsidR="002F3D06" w:rsidRPr="002F3D06" w:rsidRDefault="002F3D06" w:rsidP="008F1C27">
            <w:pPr>
              <w:spacing w:line="480" w:lineRule="auto"/>
              <w:ind w:firstLineChars="0" w:firstLine="0"/>
              <w:jc w:val="center"/>
              <w:rPr>
                <w:sz w:val="13"/>
                <w:szCs w:val="13"/>
              </w:rPr>
            </w:pPr>
            <w:r w:rsidRPr="002F3D06">
              <w:rPr>
                <w:sz w:val="13"/>
                <w:szCs w:val="13"/>
              </w:rPr>
              <w:t>8</w:t>
            </w:r>
          </w:p>
        </w:tc>
        <w:tc>
          <w:tcPr>
            <w:tcW w:w="476" w:type="dxa"/>
            <w:tcBorders>
              <w:top w:val="nil"/>
              <w:bottom w:val="single" w:sz="12" w:space="0" w:color="auto"/>
            </w:tcBorders>
            <w:shd w:val="clear" w:color="auto" w:fill="auto"/>
            <w:noWrap/>
            <w:vAlign w:val="center"/>
            <w:hideMark/>
          </w:tcPr>
          <w:p w14:paraId="084DE5F8" w14:textId="77777777" w:rsidR="002F3D06" w:rsidRPr="002F3D06" w:rsidRDefault="002F3D06" w:rsidP="008F1C27">
            <w:pPr>
              <w:spacing w:line="480" w:lineRule="auto"/>
              <w:ind w:firstLineChars="0" w:firstLine="0"/>
              <w:jc w:val="center"/>
              <w:rPr>
                <w:sz w:val="13"/>
                <w:szCs w:val="13"/>
              </w:rPr>
            </w:pPr>
            <w:r w:rsidRPr="002F3D06">
              <w:rPr>
                <w:sz w:val="13"/>
                <w:szCs w:val="13"/>
              </w:rPr>
              <w:t>8</w:t>
            </w:r>
          </w:p>
        </w:tc>
        <w:tc>
          <w:tcPr>
            <w:tcW w:w="713" w:type="dxa"/>
            <w:tcBorders>
              <w:top w:val="nil"/>
              <w:bottom w:val="single" w:sz="12" w:space="0" w:color="auto"/>
            </w:tcBorders>
            <w:shd w:val="clear" w:color="auto" w:fill="auto"/>
            <w:noWrap/>
            <w:vAlign w:val="center"/>
            <w:hideMark/>
          </w:tcPr>
          <w:p w14:paraId="2F7BFD6A" w14:textId="77777777" w:rsidR="002F3D06" w:rsidRPr="002F3D06" w:rsidRDefault="002F3D06" w:rsidP="008F1C27">
            <w:pPr>
              <w:spacing w:line="480" w:lineRule="auto"/>
              <w:ind w:firstLineChars="0" w:firstLine="0"/>
              <w:jc w:val="center"/>
              <w:rPr>
                <w:sz w:val="13"/>
                <w:szCs w:val="13"/>
              </w:rPr>
            </w:pPr>
            <w:r w:rsidRPr="002F3D06">
              <w:rPr>
                <w:sz w:val="13"/>
                <w:szCs w:val="13"/>
              </w:rPr>
              <w:t>31</w:t>
            </w:r>
          </w:p>
        </w:tc>
        <w:tc>
          <w:tcPr>
            <w:tcW w:w="988" w:type="dxa"/>
            <w:tcBorders>
              <w:top w:val="nil"/>
              <w:bottom w:val="single" w:sz="12" w:space="0" w:color="auto"/>
            </w:tcBorders>
            <w:shd w:val="clear" w:color="auto" w:fill="auto"/>
            <w:vAlign w:val="center"/>
          </w:tcPr>
          <w:p w14:paraId="42B58654" w14:textId="77777777" w:rsidR="002F3D06" w:rsidRPr="002F3D06" w:rsidRDefault="002F3D06" w:rsidP="008F1C27">
            <w:pPr>
              <w:spacing w:line="480" w:lineRule="auto"/>
              <w:ind w:firstLineChars="0" w:firstLine="0"/>
              <w:jc w:val="center"/>
              <w:rPr>
                <w:sz w:val="13"/>
                <w:szCs w:val="13"/>
              </w:rPr>
            </w:pPr>
            <w:r w:rsidRPr="002F3D06">
              <w:rPr>
                <w:sz w:val="13"/>
                <w:szCs w:val="13"/>
              </w:rPr>
              <w:t>23.62±16.99</w:t>
            </w:r>
          </w:p>
        </w:tc>
        <w:tc>
          <w:tcPr>
            <w:tcW w:w="850" w:type="dxa"/>
            <w:tcBorders>
              <w:top w:val="nil"/>
              <w:bottom w:val="single" w:sz="12" w:space="0" w:color="auto"/>
            </w:tcBorders>
            <w:vAlign w:val="center"/>
          </w:tcPr>
          <w:p w14:paraId="48EF0E8B" w14:textId="77777777" w:rsidR="002F3D06" w:rsidRPr="002F3D06" w:rsidRDefault="002F3D06" w:rsidP="00D17939">
            <w:pPr>
              <w:spacing w:line="480" w:lineRule="auto"/>
              <w:ind w:firstLineChars="0" w:firstLine="0"/>
              <w:jc w:val="center"/>
              <w:rPr>
                <w:sz w:val="13"/>
                <w:szCs w:val="13"/>
              </w:rPr>
            </w:pPr>
          </w:p>
        </w:tc>
        <w:tc>
          <w:tcPr>
            <w:tcW w:w="850" w:type="dxa"/>
            <w:tcBorders>
              <w:top w:val="nil"/>
              <w:bottom w:val="single" w:sz="12" w:space="0" w:color="auto"/>
            </w:tcBorders>
            <w:shd w:val="clear" w:color="auto" w:fill="auto"/>
            <w:vAlign w:val="center"/>
          </w:tcPr>
          <w:p w14:paraId="160DD605" w14:textId="77777777" w:rsidR="002F3D06" w:rsidRPr="002F3D06" w:rsidRDefault="002F3D06" w:rsidP="008F1C27">
            <w:pPr>
              <w:spacing w:line="480" w:lineRule="auto"/>
              <w:ind w:firstLineChars="0" w:firstLine="0"/>
              <w:jc w:val="center"/>
              <w:rPr>
                <w:sz w:val="13"/>
                <w:szCs w:val="13"/>
              </w:rPr>
            </w:pPr>
            <w:r w:rsidRPr="002F3D06">
              <w:rPr>
                <w:sz w:val="13"/>
                <w:szCs w:val="13"/>
              </w:rPr>
              <w:t>0.72</w:t>
            </w:r>
          </w:p>
        </w:tc>
        <w:tc>
          <w:tcPr>
            <w:tcW w:w="788" w:type="dxa"/>
            <w:tcBorders>
              <w:top w:val="nil"/>
              <w:bottom w:val="single" w:sz="12" w:space="0" w:color="auto"/>
            </w:tcBorders>
            <w:vAlign w:val="center"/>
          </w:tcPr>
          <w:p w14:paraId="2BD84A65" w14:textId="77777777" w:rsidR="002F3D06" w:rsidRPr="002F3D06" w:rsidRDefault="002F3D06" w:rsidP="008F1C27">
            <w:pPr>
              <w:spacing w:line="480" w:lineRule="auto"/>
              <w:ind w:firstLineChars="0" w:firstLine="0"/>
              <w:jc w:val="center"/>
              <w:rPr>
                <w:sz w:val="13"/>
                <w:szCs w:val="13"/>
              </w:rPr>
            </w:pPr>
          </w:p>
        </w:tc>
        <w:tc>
          <w:tcPr>
            <w:tcW w:w="994" w:type="dxa"/>
            <w:tcBorders>
              <w:top w:val="nil"/>
              <w:bottom w:val="single" w:sz="12" w:space="0" w:color="auto"/>
            </w:tcBorders>
            <w:vAlign w:val="center"/>
          </w:tcPr>
          <w:p w14:paraId="23AAD099" w14:textId="77777777" w:rsidR="002F3D06" w:rsidRPr="002F3D06" w:rsidRDefault="002F3D06" w:rsidP="008F1C27">
            <w:pPr>
              <w:spacing w:line="480" w:lineRule="auto"/>
              <w:ind w:firstLineChars="0" w:firstLine="0"/>
              <w:jc w:val="center"/>
              <w:rPr>
                <w:sz w:val="13"/>
                <w:szCs w:val="13"/>
              </w:rPr>
            </w:pPr>
          </w:p>
        </w:tc>
        <w:tc>
          <w:tcPr>
            <w:tcW w:w="992" w:type="dxa"/>
            <w:tcBorders>
              <w:top w:val="nil"/>
              <w:bottom w:val="single" w:sz="12" w:space="0" w:color="auto"/>
            </w:tcBorders>
            <w:vAlign w:val="center"/>
          </w:tcPr>
          <w:p w14:paraId="6B113121" w14:textId="77777777" w:rsidR="002F3D06" w:rsidRPr="002F3D06" w:rsidRDefault="002F3D06" w:rsidP="008F1C27">
            <w:pPr>
              <w:spacing w:line="480" w:lineRule="auto"/>
              <w:ind w:firstLineChars="0" w:firstLine="0"/>
              <w:jc w:val="center"/>
              <w:rPr>
                <w:sz w:val="13"/>
                <w:szCs w:val="13"/>
              </w:rPr>
            </w:pPr>
          </w:p>
        </w:tc>
        <w:tc>
          <w:tcPr>
            <w:tcW w:w="992" w:type="dxa"/>
            <w:tcBorders>
              <w:top w:val="nil"/>
              <w:bottom w:val="single" w:sz="12" w:space="0" w:color="auto"/>
            </w:tcBorders>
            <w:vAlign w:val="center"/>
          </w:tcPr>
          <w:p w14:paraId="0D96BDFF" w14:textId="77777777" w:rsidR="002F3D06" w:rsidRPr="002F3D06" w:rsidRDefault="002F3D06" w:rsidP="008F1C27">
            <w:pPr>
              <w:spacing w:line="480" w:lineRule="auto"/>
              <w:ind w:firstLineChars="0" w:firstLine="0"/>
              <w:jc w:val="center"/>
              <w:rPr>
                <w:sz w:val="13"/>
                <w:szCs w:val="13"/>
              </w:rPr>
            </w:pPr>
          </w:p>
        </w:tc>
        <w:tc>
          <w:tcPr>
            <w:tcW w:w="1134" w:type="dxa"/>
            <w:tcBorders>
              <w:top w:val="nil"/>
              <w:bottom w:val="single" w:sz="12" w:space="0" w:color="auto"/>
            </w:tcBorders>
            <w:vAlign w:val="center"/>
          </w:tcPr>
          <w:p w14:paraId="6B038E9D" w14:textId="77777777" w:rsidR="002F3D06" w:rsidRPr="002F3D06" w:rsidRDefault="002F3D06" w:rsidP="008F1C27">
            <w:pPr>
              <w:spacing w:line="480" w:lineRule="auto"/>
              <w:ind w:firstLineChars="0" w:firstLine="0"/>
              <w:jc w:val="center"/>
              <w:rPr>
                <w:sz w:val="13"/>
                <w:szCs w:val="13"/>
              </w:rPr>
            </w:pPr>
          </w:p>
        </w:tc>
      </w:tr>
    </w:tbl>
    <w:p w14:paraId="7A61A65A" w14:textId="5E54E9A3" w:rsidR="00CA3FB2" w:rsidRDefault="008E55F7" w:rsidP="00957744">
      <w:pPr>
        <w:pStyle w:val="Caption"/>
        <w:spacing w:after="0" w:line="480" w:lineRule="auto"/>
        <w:ind w:firstLine="480"/>
        <w:rPr>
          <w:i w:val="0"/>
          <w:color w:val="auto"/>
          <w:sz w:val="24"/>
          <w:szCs w:val="24"/>
          <w:lang w:val="en-GB"/>
        </w:rPr>
      </w:pPr>
      <w:r w:rsidRPr="00A919EC">
        <w:rPr>
          <w:i w:val="0"/>
          <w:color w:val="auto"/>
          <w:sz w:val="24"/>
          <w:szCs w:val="24"/>
          <w:lang w:val="en-GB"/>
        </w:rPr>
        <w:lastRenderedPageBreak/>
        <w:t xml:space="preserve">Data from a total of 193 birds (222 migration episodes) comprising a total of 124,994 GPS locations were retained for use in the correlation analysis and to generate stochastic simulations (n = 1,000 each scheme, see Supplementary Table 1, Supplementary Fig. </w:t>
      </w:r>
      <w:r>
        <w:rPr>
          <w:i w:val="0"/>
          <w:color w:val="auto"/>
          <w:sz w:val="24"/>
          <w:szCs w:val="24"/>
          <w:lang w:val="en-GB"/>
        </w:rPr>
        <w:t>8</w:t>
      </w:r>
      <w:r w:rsidRPr="00A919EC">
        <w:rPr>
          <w:i w:val="0"/>
          <w:color w:val="auto"/>
          <w:sz w:val="24"/>
          <w:szCs w:val="24"/>
          <w:lang w:val="en-GB"/>
        </w:rPr>
        <w:t>)</w:t>
      </w:r>
      <w:r>
        <w:rPr>
          <w:i w:val="0"/>
          <w:color w:val="auto"/>
          <w:sz w:val="24"/>
          <w:szCs w:val="24"/>
          <w:lang w:val="en-GB"/>
        </w:rPr>
        <w:t xml:space="preserve">. </w:t>
      </w:r>
      <w:r w:rsidR="00957744" w:rsidRPr="00DB102C">
        <w:rPr>
          <w:i w:val="0"/>
          <w:color w:val="auto"/>
          <w:sz w:val="24"/>
          <w:szCs w:val="24"/>
          <w:lang w:val="en-GB"/>
        </w:rPr>
        <w:t xml:space="preserve">See </w:t>
      </w:r>
      <w:r w:rsidR="009D65A8">
        <w:rPr>
          <w:i w:val="0"/>
          <w:color w:val="auto"/>
          <w:sz w:val="24"/>
          <w:szCs w:val="24"/>
          <w:lang w:val="en-GB"/>
        </w:rPr>
        <w:t xml:space="preserve">Supplementary </w:t>
      </w:r>
      <w:r w:rsidR="00A476FD">
        <w:rPr>
          <w:i w:val="0"/>
          <w:color w:val="auto"/>
          <w:sz w:val="24"/>
          <w:szCs w:val="24"/>
          <w:lang w:val="en-GB"/>
        </w:rPr>
        <w:t>Data 1</w:t>
      </w:r>
      <w:r w:rsidR="00957744" w:rsidRPr="00DB102C">
        <w:rPr>
          <w:i w:val="0"/>
          <w:color w:val="auto"/>
          <w:sz w:val="24"/>
          <w:szCs w:val="24"/>
          <w:lang w:val="en-GB"/>
        </w:rPr>
        <w:t xml:space="preserve"> for more details of species, tracking period and loggers.</w:t>
      </w:r>
      <w:r w:rsidR="00B80656">
        <w:rPr>
          <w:i w:val="0"/>
          <w:color w:val="auto"/>
          <w:sz w:val="24"/>
          <w:szCs w:val="24"/>
          <w:lang w:val="en-GB"/>
        </w:rPr>
        <w:t xml:space="preserve"> </w:t>
      </w:r>
      <w:r w:rsidR="008F6460" w:rsidRPr="008F1C27">
        <w:rPr>
          <w:i w:val="0"/>
          <w:color w:val="auto"/>
          <w:sz w:val="24"/>
          <w:szCs w:val="24"/>
          <w:vertAlign w:val="superscript"/>
          <w:lang w:val="en-GB"/>
        </w:rPr>
        <w:t>*</w:t>
      </w:r>
      <w:r w:rsidR="008F6460" w:rsidRPr="008F6460">
        <w:rPr>
          <w:i w:val="0"/>
          <w:color w:val="auto"/>
          <w:sz w:val="24"/>
          <w:szCs w:val="24"/>
          <w:lang w:val="en-GB"/>
        </w:rPr>
        <w:t xml:space="preserve"> </w:t>
      </w:r>
      <w:r w:rsidR="008F6460">
        <w:rPr>
          <w:rFonts w:hint="eastAsia"/>
          <w:i w:val="0"/>
          <w:color w:val="auto"/>
          <w:sz w:val="24"/>
          <w:szCs w:val="24"/>
          <w:lang w:val="en-GB"/>
        </w:rPr>
        <w:t>M</w:t>
      </w:r>
      <w:r w:rsidR="008F6460" w:rsidRPr="008F6460">
        <w:rPr>
          <w:i w:val="0"/>
          <w:color w:val="auto"/>
          <w:sz w:val="24"/>
          <w:szCs w:val="24"/>
          <w:lang w:val="en-GB"/>
        </w:rPr>
        <w:t>ean maximum step length within stopover site</w:t>
      </w:r>
      <w:r w:rsidR="008F6460">
        <w:rPr>
          <w:i w:val="0"/>
          <w:color w:val="auto"/>
          <w:sz w:val="24"/>
          <w:szCs w:val="24"/>
          <w:lang w:val="en-GB"/>
        </w:rPr>
        <w:t>s is the population-level mean of the maximum distance between any pair of locations within each stopover site</w:t>
      </w:r>
      <w:r w:rsidR="008F6460" w:rsidRPr="008F6460">
        <w:rPr>
          <w:i w:val="0"/>
          <w:color w:val="auto"/>
          <w:sz w:val="24"/>
          <w:szCs w:val="24"/>
          <w:lang w:val="en-GB"/>
        </w:rPr>
        <w:t>.</w:t>
      </w:r>
      <w:r w:rsidR="008F6460">
        <w:rPr>
          <w:i w:val="0"/>
          <w:color w:val="auto"/>
          <w:sz w:val="24"/>
          <w:szCs w:val="24"/>
          <w:lang w:val="en-GB"/>
        </w:rPr>
        <w:t xml:space="preserve"> </w:t>
      </w:r>
      <w:r w:rsidR="008F6460" w:rsidRPr="008F6460">
        <w:rPr>
          <w:rFonts w:hint="eastAsia"/>
          <w:i w:val="0"/>
          <w:color w:val="auto"/>
          <w:sz w:val="24"/>
          <w:szCs w:val="24"/>
          <w:vertAlign w:val="superscript"/>
          <w:lang w:val="en-GB"/>
        </w:rPr>
        <w:t>†</w:t>
      </w:r>
      <w:r w:rsidR="00B80656">
        <w:rPr>
          <w:i w:val="0"/>
          <w:color w:val="auto"/>
          <w:sz w:val="24"/>
          <w:szCs w:val="24"/>
          <w:lang w:val="en-GB"/>
        </w:rPr>
        <w:t xml:space="preserve"> GPS/</w:t>
      </w:r>
      <w:proofErr w:type="spellStart"/>
      <w:r w:rsidR="00B80656">
        <w:rPr>
          <w:i w:val="0"/>
          <w:color w:val="auto"/>
          <w:sz w:val="24"/>
          <w:szCs w:val="24"/>
          <w:lang w:val="en-GB"/>
        </w:rPr>
        <w:t>GPS+Argos</w:t>
      </w:r>
      <w:proofErr w:type="spellEnd"/>
      <w:r w:rsidR="00B80656">
        <w:rPr>
          <w:i w:val="0"/>
          <w:color w:val="auto"/>
          <w:sz w:val="24"/>
          <w:szCs w:val="24"/>
          <w:lang w:val="en-GB"/>
        </w:rPr>
        <w:t xml:space="preserve">, and hereafter, means </w:t>
      </w:r>
      <w:r w:rsidR="00974CF7">
        <w:rPr>
          <w:i w:val="0"/>
          <w:color w:val="auto"/>
          <w:sz w:val="24"/>
          <w:szCs w:val="24"/>
          <w:lang w:val="en-GB"/>
        </w:rPr>
        <w:t xml:space="preserve">that </w:t>
      </w:r>
      <w:r w:rsidR="00B80656">
        <w:rPr>
          <w:i w:val="0"/>
          <w:color w:val="auto"/>
          <w:sz w:val="24"/>
          <w:szCs w:val="24"/>
          <w:lang w:val="en-GB"/>
        </w:rPr>
        <w:t xml:space="preserve">the study used both GPS loggers and </w:t>
      </w:r>
      <w:proofErr w:type="spellStart"/>
      <w:r w:rsidR="00B80656">
        <w:rPr>
          <w:i w:val="0"/>
          <w:color w:val="auto"/>
          <w:sz w:val="24"/>
          <w:szCs w:val="24"/>
          <w:lang w:val="en-GB"/>
        </w:rPr>
        <w:t>GPS+Argos</w:t>
      </w:r>
      <w:proofErr w:type="spellEnd"/>
      <w:r w:rsidR="00B80656">
        <w:rPr>
          <w:i w:val="0"/>
          <w:color w:val="auto"/>
          <w:sz w:val="24"/>
          <w:szCs w:val="24"/>
          <w:lang w:val="en-GB"/>
        </w:rPr>
        <w:t xml:space="preserve"> loggers, which provided both GPS and Argos locations. However, we only </w:t>
      </w:r>
      <w:r w:rsidR="00974CF7">
        <w:rPr>
          <w:i w:val="0"/>
          <w:color w:val="auto"/>
          <w:sz w:val="24"/>
          <w:szCs w:val="24"/>
          <w:lang w:val="en-GB"/>
        </w:rPr>
        <w:t>included</w:t>
      </w:r>
      <w:r w:rsidR="00B80656">
        <w:rPr>
          <w:i w:val="0"/>
          <w:color w:val="auto"/>
          <w:sz w:val="24"/>
          <w:szCs w:val="24"/>
          <w:lang w:val="en-GB"/>
        </w:rPr>
        <w:t xml:space="preserve"> GPS locations in all analyses in this study and in this </w:t>
      </w:r>
      <w:r w:rsidR="00974CF7">
        <w:rPr>
          <w:i w:val="0"/>
          <w:color w:val="auto"/>
          <w:sz w:val="24"/>
          <w:szCs w:val="24"/>
          <w:lang w:val="en-GB"/>
        </w:rPr>
        <w:t>overview table</w:t>
      </w:r>
      <w:r w:rsidR="00B80656">
        <w:rPr>
          <w:i w:val="0"/>
          <w:color w:val="auto"/>
          <w:sz w:val="24"/>
          <w:szCs w:val="24"/>
          <w:lang w:val="en-GB"/>
        </w:rPr>
        <w:t>, because</w:t>
      </w:r>
      <w:r w:rsidR="00974CF7">
        <w:rPr>
          <w:i w:val="0"/>
          <w:color w:val="auto"/>
          <w:sz w:val="24"/>
          <w:szCs w:val="24"/>
          <w:lang w:val="en-GB"/>
        </w:rPr>
        <w:t xml:space="preserve"> (1) Argos locations involved much higher error than GPS locations, (2) the </w:t>
      </w:r>
      <w:proofErr w:type="spellStart"/>
      <w:r w:rsidR="00974CF7">
        <w:rPr>
          <w:i w:val="0"/>
          <w:color w:val="auto"/>
          <w:sz w:val="24"/>
          <w:szCs w:val="24"/>
          <w:lang w:val="en-GB"/>
        </w:rPr>
        <w:t>GPS+Argos</w:t>
      </w:r>
      <w:proofErr w:type="spellEnd"/>
      <w:r w:rsidR="00974CF7">
        <w:rPr>
          <w:i w:val="0"/>
          <w:color w:val="auto"/>
          <w:sz w:val="24"/>
          <w:szCs w:val="24"/>
          <w:lang w:val="en-GB"/>
        </w:rPr>
        <w:t xml:space="preserve"> </w:t>
      </w:r>
      <w:r w:rsidR="00974CF7">
        <w:rPr>
          <w:rFonts w:hint="eastAsia"/>
          <w:i w:val="0"/>
          <w:color w:val="auto"/>
          <w:sz w:val="24"/>
          <w:szCs w:val="24"/>
          <w:lang w:val="en-GB"/>
        </w:rPr>
        <w:t>log</w:t>
      </w:r>
      <w:r w:rsidR="00974CF7">
        <w:rPr>
          <w:i w:val="0"/>
          <w:color w:val="auto"/>
          <w:sz w:val="24"/>
          <w:szCs w:val="24"/>
          <w:lang w:val="en-GB"/>
        </w:rPr>
        <w:t xml:space="preserve">gers provided </w:t>
      </w:r>
      <w:r w:rsidR="000C2921">
        <w:rPr>
          <w:i w:val="0"/>
          <w:color w:val="auto"/>
          <w:sz w:val="24"/>
          <w:szCs w:val="24"/>
          <w:lang w:val="en-GB"/>
        </w:rPr>
        <w:t xml:space="preserve">far </w:t>
      </w:r>
      <w:r w:rsidR="00974CF7">
        <w:rPr>
          <w:i w:val="0"/>
          <w:color w:val="auto"/>
          <w:sz w:val="24"/>
          <w:szCs w:val="24"/>
          <w:lang w:val="en-GB"/>
        </w:rPr>
        <w:t>fewer</w:t>
      </w:r>
      <w:r w:rsidR="00B80656">
        <w:rPr>
          <w:i w:val="0"/>
          <w:color w:val="auto"/>
          <w:sz w:val="24"/>
          <w:szCs w:val="24"/>
          <w:lang w:val="en-GB"/>
        </w:rPr>
        <w:t xml:space="preserve"> Argos locations than GPS locations</w:t>
      </w:r>
      <w:r w:rsidR="00974CF7">
        <w:rPr>
          <w:i w:val="0"/>
          <w:color w:val="auto"/>
          <w:sz w:val="24"/>
          <w:szCs w:val="24"/>
          <w:lang w:val="en-GB"/>
        </w:rPr>
        <w:t xml:space="preserve">, and (3) </w:t>
      </w:r>
      <w:r w:rsidR="00DE4878">
        <w:rPr>
          <w:i w:val="0"/>
          <w:color w:val="auto"/>
          <w:sz w:val="24"/>
          <w:szCs w:val="24"/>
          <w:lang w:val="en-GB"/>
        </w:rPr>
        <w:t>the simultaneous working of the two location systems will result in duplicated timestamped locations.</w:t>
      </w:r>
    </w:p>
    <w:p w14:paraId="0F37B6BF" w14:textId="77777777" w:rsidR="00074475" w:rsidRDefault="00074475" w:rsidP="00B617DB">
      <w:pPr>
        <w:spacing w:after="0" w:line="480" w:lineRule="auto"/>
        <w:ind w:firstLineChars="0" w:firstLine="0"/>
        <w:rPr>
          <w:i/>
          <w:lang w:val="en-GB"/>
        </w:rPr>
        <w:sectPr w:rsidR="00074475" w:rsidSect="008F1C27">
          <w:pgSz w:w="15840" w:h="12240" w:orient="landscape"/>
          <w:pgMar w:top="1800" w:right="1440" w:bottom="1800" w:left="1440" w:header="720" w:footer="720" w:gutter="0"/>
          <w:lnNumType w:countBy="1" w:restart="continuous"/>
          <w:cols w:space="720"/>
          <w:docGrid w:linePitch="360"/>
        </w:sectPr>
      </w:pPr>
    </w:p>
    <w:p w14:paraId="676A8517" w14:textId="39B0B6D6" w:rsidR="00183788" w:rsidRPr="00AD0960" w:rsidRDefault="00CB0D28" w:rsidP="00AD0960">
      <w:pPr>
        <w:spacing w:after="0" w:line="480" w:lineRule="auto"/>
        <w:ind w:firstLineChars="0" w:firstLine="0"/>
        <w:rPr>
          <w:rFonts w:eastAsia="SimSun"/>
          <w:iCs/>
          <w:color w:val="000000"/>
          <w:sz w:val="15"/>
          <w:szCs w:val="15"/>
          <w:lang w:val="en-GB"/>
        </w:rPr>
      </w:pPr>
      <w:bookmarkStart w:id="5" w:name="_Toc1632713"/>
      <w:r w:rsidRPr="00303ECB">
        <w:rPr>
          <w:rStyle w:val="Heading1Char"/>
          <w:rFonts w:eastAsiaTheme="minorEastAsia"/>
        </w:rPr>
        <w:lastRenderedPageBreak/>
        <w:t>Supplementary Table 4</w:t>
      </w:r>
      <w:bookmarkEnd w:id="5"/>
      <w:r w:rsidR="00E56B52" w:rsidRPr="002F565A">
        <w:rPr>
          <w:b/>
          <w:iCs/>
          <w:lang w:val="en-GB"/>
        </w:rPr>
        <w:t xml:space="preserve">. </w:t>
      </w:r>
      <w:proofErr w:type="spellStart"/>
      <w:r w:rsidR="00E56B52" w:rsidRPr="002F565A">
        <w:rPr>
          <w:b/>
          <w:iCs/>
          <w:lang w:val="en-GB"/>
        </w:rPr>
        <w:t>AICc</w:t>
      </w:r>
      <w:proofErr w:type="spellEnd"/>
      <w:r w:rsidR="00E56B52" w:rsidRPr="002F565A">
        <w:rPr>
          <w:b/>
          <w:iCs/>
          <w:lang w:val="en-GB"/>
        </w:rPr>
        <w:t>-based model selection of the mixed effect model</w:t>
      </w:r>
      <w:r w:rsidR="006460FC" w:rsidRPr="00B819E6">
        <w:rPr>
          <w:b/>
          <w:iCs/>
          <w:lang w:val="en-GB"/>
        </w:rPr>
        <w:t>s</w:t>
      </w:r>
      <w:r w:rsidR="00E56B52" w:rsidRPr="00B819E6">
        <w:rPr>
          <w:b/>
          <w:iCs/>
          <w:lang w:val="en-GB"/>
        </w:rPr>
        <w:t xml:space="preserve"> explaining the variation in </w:t>
      </w:r>
      <w:r w:rsidR="00C2564A" w:rsidRPr="007275A8">
        <w:rPr>
          <w:b/>
          <w:iCs/>
          <w:lang w:val="en-GB"/>
        </w:rPr>
        <w:t xml:space="preserve">the </w:t>
      </w:r>
      <w:r w:rsidR="00F65425" w:rsidRPr="00076B9A">
        <w:rPr>
          <w:b/>
          <w:iCs/>
          <w:lang w:val="en-GB"/>
        </w:rPr>
        <w:t>Simple Conventional Correlation</w:t>
      </w:r>
      <w:r w:rsidR="006460FC" w:rsidRPr="00076B9A">
        <w:rPr>
          <w:b/>
          <w:iCs/>
          <w:lang w:val="en-GB"/>
        </w:rPr>
        <w:t xml:space="preserve">, </w:t>
      </w:r>
      <w:r w:rsidR="00F65425" w:rsidRPr="00076B9A">
        <w:rPr>
          <w:b/>
          <w:iCs/>
          <w:lang w:val="en-GB"/>
        </w:rPr>
        <w:t>Correlation method evaluated by Stochastic Migrations</w:t>
      </w:r>
      <w:r w:rsidR="006460FC" w:rsidRPr="00076B9A">
        <w:rPr>
          <w:b/>
          <w:iCs/>
          <w:lang w:val="en-GB"/>
        </w:rPr>
        <w:t xml:space="preserve"> and </w:t>
      </w:r>
      <w:r w:rsidR="00AD4531">
        <w:rPr>
          <w:b/>
          <w:iCs/>
          <w:lang w:val="en-GB"/>
        </w:rPr>
        <w:t>Metric Selection based on Stochastic Migrations (</w:t>
      </w:r>
      <w:r w:rsidR="00C2564A" w:rsidRPr="004045B5">
        <w:rPr>
          <w:b/>
          <w:iCs/>
          <w:lang w:val="en-GB"/>
        </w:rPr>
        <w:t>MSSM</w:t>
      </w:r>
      <w:r w:rsidR="00AD4531">
        <w:rPr>
          <w:b/>
          <w:iCs/>
          <w:lang w:val="en-GB"/>
        </w:rPr>
        <w:t>)</w:t>
      </w:r>
      <w:r w:rsidR="00C2564A" w:rsidRPr="004045B5">
        <w:rPr>
          <w:b/>
          <w:iCs/>
          <w:lang w:val="en-GB"/>
        </w:rPr>
        <w:t xml:space="preserve"> </w:t>
      </w:r>
      <w:r w:rsidR="00E56B52" w:rsidRPr="004045B5">
        <w:rPr>
          <w:b/>
          <w:iCs/>
          <w:lang w:val="en-GB"/>
        </w:rPr>
        <w:t xml:space="preserve">modelling by </w:t>
      </w:r>
      <w:r w:rsidR="001E3A69" w:rsidRPr="00852A35">
        <w:rPr>
          <w:b/>
          <w:iCs/>
          <w:lang w:val="en-GB"/>
        </w:rPr>
        <w:t>bill</w:t>
      </w:r>
      <w:r w:rsidR="00E56B52" w:rsidRPr="00852A35">
        <w:rPr>
          <w:b/>
          <w:iCs/>
          <w:lang w:val="en-GB"/>
        </w:rPr>
        <w:t xml:space="preserve"> </w:t>
      </w:r>
      <w:r w:rsidR="00C2564A" w:rsidRPr="002F565A">
        <w:rPr>
          <w:b/>
          <w:iCs/>
          <w:lang w:val="en-GB"/>
        </w:rPr>
        <w:t>morphology</w:t>
      </w:r>
      <w:r w:rsidR="006460FC" w:rsidRPr="002F565A">
        <w:rPr>
          <w:b/>
          <w:iCs/>
          <w:lang w:val="en-GB"/>
        </w:rPr>
        <w:t xml:space="preserve"> using three categorizing </w:t>
      </w:r>
      <w:r w:rsidR="00E47432" w:rsidRPr="00B819E6">
        <w:rPr>
          <w:b/>
          <w:iCs/>
          <w:lang w:val="en-GB"/>
        </w:rPr>
        <w:t>schemes</w:t>
      </w:r>
      <w:r w:rsidR="00B0617D" w:rsidRPr="00B819E6">
        <w:rPr>
          <w:b/>
          <w:iCs/>
          <w:lang w:val="en-GB"/>
        </w:rPr>
        <w:t xml:space="preserve"> of response variabl</w:t>
      </w:r>
      <w:r w:rsidR="00B0617D" w:rsidRPr="00485C40">
        <w:rPr>
          <w:b/>
          <w:iCs/>
          <w:lang w:val="en-GB"/>
        </w:rPr>
        <w:t>e</w:t>
      </w:r>
      <w:r w:rsidR="006460FC" w:rsidRPr="00485C40">
        <w:rPr>
          <w:b/>
          <w:iCs/>
          <w:lang w:val="en-GB"/>
        </w:rPr>
        <w:t>.</w:t>
      </w:r>
    </w:p>
    <w:tbl>
      <w:tblPr>
        <w:tblW w:w="8262" w:type="dxa"/>
        <w:tblInd w:w="108" w:type="dxa"/>
        <w:tblLook w:val="04A0" w:firstRow="1" w:lastRow="0" w:firstColumn="1" w:lastColumn="0" w:noHBand="0" w:noVBand="1"/>
      </w:tblPr>
      <w:tblGrid>
        <w:gridCol w:w="3828"/>
        <w:gridCol w:w="375"/>
        <w:gridCol w:w="616"/>
        <w:gridCol w:w="541"/>
        <w:gridCol w:w="638"/>
        <w:gridCol w:w="1090"/>
        <w:gridCol w:w="1174"/>
      </w:tblGrid>
      <w:tr w:rsidR="00D524C3" w:rsidRPr="00485C40" w14:paraId="57928BC7" w14:textId="77777777" w:rsidTr="00D747B9">
        <w:trPr>
          <w:trHeight w:val="315"/>
        </w:trPr>
        <w:tc>
          <w:tcPr>
            <w:tcW w:w="3828" w:type="dxa"/>
            <w:tcBorders>
              <w:top w:val="single" w:sz="12" w:space="0" w:color="auto"/>
              <w:left w:val="nil"/>
              <w:bottom w:val="single" w:sz="12" w:space="0" w:color="auto"/>
              <w:right w:val="nil"/>
            </w:tcBorders>
            <w:shd w:val="clear" w:color="auto" w:fill="auto"/>
            <w:noWrap/>
            <w:vAlign w:val="center"/>
            <w:hideMark/>
          </w:tcPr>
          <w:p w14:paraId="1D19B58A" w14:textId="77777777" w:rsidR="00D524C3" w:rsidRPr="00AD0960" w:rsidRDefault="00D524C3" w:rsidP="00D747B9">
            <w:pPr>
              <w:spacing w:after="0" w:line="480" w:lineRule="auto"/>
              <w:ind w:firstLineChars="0" w:firstLine="0"/>
              <w:rPr>
                <w:rFonts w:eastAsia="SimSun"/>
                <w:color w:val="000000"/>
                <w:sz w:val="15"/>
                <w:szCs w:val="15"/>
              </w:rPr>
            </w:pPr>
            <w:r w:rsidRPr="00FA5832">
              <w:rPr>
                <w:rFonts w:eastAsia="SimSun"/>
                <w:color w:val="000000"/>
                <w:sz w:val="15"/>
                <w:szCs w:val="15"/>
                <w:lang w:val="en-GB"/>
              </w:rPr>
              <w:t>Model</w:t>
            </w:r>
            <w:r>
              <w:rPr>
                <w:rFonts w:eastAsia="SimSun"/>
                <w:color w:val="000000"/>
                <w:sz w:val="15"/>
                <w:szCs w:val="15"/>
                <w:lang w:val="en-GB"/>
              </w:rPr>
              <w:t>s</w:t>
            </w:r>
          </w:p>
        </w:tc>
        <w:tc>
          <w:tcPr>
            <w:tcW w:w="375" w:type="dxa"/>
            <w:tcBorders>
              <w:top w:val="single" w:sz="12" w:space="0" w:color="auto"/>
              <w:left w:val="nil"/>
              <w:bottom w:val="single" w:sz="12" w:space="0" w:color="auto"/>
              <w:right w:val="nil"/>
            </w:tcBorders>
            <w:shd w:val="clear" w:color="auto" w:fill="auto"/>
            <w:noWrap/>
            <w:vAlign w:val="center"/>
            <w:hideMark/>
          </w:tcPr>
          <w:p w14:paraId="7E5629A6" w14:textId="77777777" w:rsidR="00D524C3" w:rsidRPr="00AD0960" w:rsidRDefault="00D524C3" w:rsidP="00D747B9">
            <w:pPr>
              <w:spacing w:after="0" w:line="480" w:lineRule="auto"/>
              <w:ind w:firstLineChars="0" w:firstLine="0"/>
              <w:jc w:val="center"/>
              <w:rPr>
                <w:rFonts w:eastAsia="SimSun"/>
                <w:color w:val="000000"/>
                <w:sz w:val="15"/>
                <w:szCs w:val="15"/>
              </w:rPr>
            </w:pPr>
            <w:proofErr w:type="spellStart"/>
            <w:r w:rsidRPr="00AD0960">
              <w:rPr>
                <w:rFonts w:eastAsia="SimSun"/>
                <w:color w:val="000000"/>
                <w:sz w:val="15"/>
                <w:szCs w:val="15"/>
                <w:lang w:val="en-GB"/>
              </w:rPr>
              <w:t>Df</w:t>
            </w:r>
            <w:proofErr w:type="spellEnd"/>
          </w:p>
        </w:tc>
        <w:tc>
          <w:tcPr>
            <w:tcW w:w="616" w:type="dxa"/>
            <w:tcBorders>
              <w:top w:val="single" w:sz="12" w:space="0" w:color="auto"/>
              <w:left w:val="nil"/>
              <w:bottom w:val="single" w:sz="12" w:space="0" w:color="auto"/>
              <w:right w:val="nil"/>
            </w:tcBorders>
            <w:shd w:val="clear" w:color="auto" w:fill="auto"/>
            <w:noWrap/>
            <w:vAlign w:val="center"/>
            <w:hideMark/>
          </w:tcPr>
          <w:p w14:paraId="4A88C030" w14:textId="77777777" w:rsidR="00D524C3" w:rsidRPr="00AD0960" w:rsidRDefault="00D524C3" w:rsidP="00D747B9">
            <w:pPr>
              <w:spacing w:after="0" w:line="480" w:lineRule="auto"/>
              <w:ind w:firstLineChars="0" w:firstLine="0"/>
              <w:jc w:val="center"/>
              <w:rPr>
                <w:rFonts w:eastAsia="SimSun"/>
                <w:color w:val="000000"/>
                <w:sz w:val="15"/>
                <w:szCs w:val="15"/>
              </w:rPr>
            </w:pPr>
            <w:proofErr w:type="spellStart"/>
            <w:r w:rsidRPr="00AD0960">
              <w:rPr>
                <w:rFonts w:eastAsia="SimSun"/>
                <w:color w:val="000000"/>
                <w:sz w:val="15"/>
                <w:szCs w:val="15"/>
                <w:lang w:val="en-GB"/>
              </w:rPr>
              <w:t>logLik</w:t>
            </w:r>
            <w:proofErr w:type="spellEnd"/>
          </w:p>
        </w:tc>
        <w:tc>
          <w:tcPr>
            <w:tcW w:w="541" w:type="dxa"/>
            <w:tcBorders>
              <w:top w:val="single" w:sz="12" w:space="0" w:color="auto"/>
              <w:left w:val="nil"/>
              <w:bottom w:val="single" w:sz="12" w:space="0" w:color="auto"/>
              <w:right w:val="nil"/>
            </w:tcBorders>
            <w:shd w:val="clear" w:color="auto" w:fill="auto"/>
            <w:noWrap/>
            <w:vAlign w:val="center"/>
            <w:hideMark/>
          </w:tcPr>
          <w:p w14:paraId="7B41C714" w14:textId="77777777" w:rsidR="00D524C3" w:rsidRPr="00AD0960" w:rsidRDefault="00D524C3" w:rsidP="00D747B9">
            <w:pPr>
              <w:spacing w:after="0" w:line="480" w:lineRule="auto"/>
              <w:ind w:firstLineChars="0" w:firstLine="0"/>
              <w:jc w:val="center"/>
              <w:rPr>
                <w:rFonts w:eastAsia="SimSun"/>
                <w:color w:val="000000"/>
                <w:sz w:val="15"/>
                <w:szCs w:val="15"/>
              </w:rPr>
            </w:pPr>
            <w:proofErr w:type="spellStart"/>
            <w:r w:rsidRPr="00AD0960">
              <w:rPr>
                <w:rFonts w:eastAsia="SimSun"/>
                <w:color w:val="000000"/>
                <w:sz w:val="15"/>
                <w:szCs w:val="15"/>
                <w:lang w:val="en-GB"/>
              </w:rPr>
              <w:t>AICc</w:t>
            </w:r>
            <w:proofErr w:type="spellEnd"/>
          </w:p>
        </w:tc>
        <w:tc>
          <w:tcPr>
            <w:tcW w:w="638" w:type="dxa"/>
            <w:tcBorders>
              <w:top w:val="single" w:sz="12" w:space="0" w:color="auto"/>
              <w:left w:val="nil"/>
              <w:bottom w:val="single" w:sz="12" w:space="0" w:color="auto"/>
              <w:right w:val="nil"/>
            </w:tcBorders>
            <w:shd w:val="clear" w:color="auto" w:fill="auto"/>
            <w:vAlign w:val="center"/>
            <w:hideMark/>
          </w:tcPr>
          <w:p w14:paraId="257F3BB6" w14:textId="77777777" w:rsidR="00D524C3" w:rsidRPr="00AD0960" w:rsidRDefault="00D524C3" w:rsidP="00D747B9">
            <w:pPr>
              <w:spacing w:after="0" w:line="480" w:lineRule="auto"/>
              <w:ind w:firstLineChars="0" w:firstLine="0"/>
              <w:jc w:val="center"/>
              <w:rPr>
                <w:rFonts w:eastAsia="SimSun"/>
                <w:color w:val="000000"/>
                <w:sz w:val="15"/>
                <w:szCs w:val="15"/>
              </w:rPr>
            </w:pPr>
            <w:proofErr w:type="spellStart"/>
            <w:r w:rsidRPr="00AD0960">
              <w:rPr>
                <w:rFonts w:eastAsia="SimSun"/>
                <w:color w:val="000000"/>
                <w:sz w:val="15"/>
                <w:szCs w:val="15"/>
                <w:lang w:val="en-GB"/>
              </w:rPr>
              <w:t>ΔAICc</w:t>
            </w:r>
            <w:proofErr w:type="spellEnd"/>
          </w:p>
        </w:tc>
        <w:tc>
          <w:tcPr>
            <w:tcW w:w="1090" w:type="dxa"/>
            <w:tcBorders>
              <w:top w:val="single" w:sz="12" w:space="0" w:color="auto"/>
              <w:left w:val="nil"/>
              <w:bottom w:val="single" w:sz="12" w:space="0" w:color="auto"/>
              <w:right w:val="nil"/>
            </w:tcBorders>
          </w:tcPr>
          <w:p w14:paraId="1D2268E5" w14:textId="77777777" w:rsidR="00D524C3" w:rsidRPr="00485C40" w:rsidRDefault="00D524C3" w:rsidP="00D747B9">
            <w:pPr>
              <w:spacing w:after="0" w:line="480" w:lineRule="auto"/>
              <w:ind w:firstLineChars="0" w:firstLine="0"/>
              <w:jc w:val="center"/>
              <w:rPr>
                <w:rFonts w:eastAsia="SimSun"/>
                <w:color w:val="000000"/>
                <w:sz w:val="15"/>
                <w:szCs w:val="15"/>
                <w:lang w:val="en-GB"/>
              </w:rPr>
            </w:pPr>
            <w:r>
              <w:rPr>
                <w:rFonts w:eastAsia="SimSun" w:hint="eastAsia"/>
                <w:color w:val="000000"/>
                <w:sz w:val="15"/>
                <w:szCs w:val="15"/>
                <w:lang w:val="en-GB"/>
              </w:rPr>
              <w:t>M</w:t>
            </w:r>
            <w:r>
              <w:rPr>
                <w:rFonts w:eastAsia="SimSun"/>
                <w:color w:val="000000"/>
                <w:sz w:val="15"/>
                <w:szCs w:val="15"/>
                <w:lang w:val="en-GB"/>
              </w:rPr>
              <w:t>arginal R</w:t>
            </w:r>
            <w:r w:rsidRPr="00AD0960">
              <w:rPr>
                <w:rFonts w:eastAsia="SimSun"/>
                <w:color w:val="000000"/>
                <w:sz w:val="15"/>
                <w:szCs w:val="15"/>
                <w:vertAlign w:val="superscript"/>
                <w:lang w:val="en-GB"/>
              </w:rPr>
              <w:t>2</w:t>
            </w:r>
          </w:p>
        </w:tc>
        <w:tc>
          <w:tcPr>
            <w:tcW w:w="1174" w:type="dxa"/>
            <w:tcBorders>
              <w:top w:val="single" w:sz="12" w:space="0" w:color="auto"/>
              <w:left w:val="nil"/>
              <w:bottom w:val="single" w:sz="12" w:space="0" w:color="auto"/>
              <w:right w:val="nil"/>
            </w:tcBorders>
          </w:tcPr>
          <w:p w14:paraId="4C1EE05F" w14:textId="77777777" w:rsidR="00D524C3" w:rsidRPr="00485C40" w:rsidRDefault="00D524C3" w:rsidP="00D747B9">
            <w:pPr>
              <w:spacing w:after="0" w:line="480" w:lineRule="auto"/>
              <w:ind w:firstLineChars="0" w:firstLine="0"/>
              <w:jc w:val="center"/>
              <w:rPr>
                <w:rFonts w:eastAsia="SimSun"/>
                <w:color w:val="000000"/>
                <w:sz w:val="15"/>
                <w:szCs w:val="15"/>
                <w:lang w:val="en-GB"/>
              </w:rPr>
            </w:pPr>
            <w:r>
              <w:rPr>
                <w:rFonts w:eastAsia="SimSun"/>
                <w:color w:val="000000"/>
                <w:sz w:val="15"/>
                <w:szCs w:val="15"/>
                <w:lang w:val="en-GB"/>
              </w:rPr>
              <w:t>Conditional R</w:t>
            </w:r>
            <w:r w:rsidRPr="009F746D">
              <w:rPr>
                <w:rFonts w:eastAsia="SimSun"/>
                <w:color w:val="000000"/>
                <w:sz w:val="15"/>
                <w:szCs w:val="15"/>
                <w:vertAlign w:val="superscript"/>
                <w:lang w:val="en-GB"/>
              </w:rPr>
              <w:t>2</w:t>
            </w:r>
          </w:p>
        </w:tc>
      </w:tr>
      <w:tr w:rsidR="00D524C3" w:rsidRPr="00485C40" w14:paraId="68A3DC25" w14:textId="77777777" w:rsidTr="00D747B9">
        <w:trPr>
          <w:trHeight w:val="315"/>
        </w:trPr>
        <w:tc>
          <w:tcPr>
            <w:tcW w:w="3828" w:type="dxa"/>
            <w:tcBorders>
              <w:top w:val="nil"/>
              <w:left w:val="nil"/>
              <w:bottom w:val="nil"/>
              <w:right w:val="nil"/>
            </w:tcBorders>
            <w:shd w:val="clear" w:color="auto" w:fill="auto"/>
            <w:noWrap/>
            <w:vAlign w:val="center"/>
            <w:hideMark/>
          </w:tcPr>
          <w:p w14:paraId="2C094762" w14:textId="77777777" w:rsidR="00D524C3" w:rsidRPr="00AD0960" w:rsidRDefault="00D524C3" w:rsidP="00D747B9">
            <w:pPr>
              <w:spacing w:after="0" w:line="480" w:lineRule="auto"/>
              <w:ind w:firstLineChars="0" w:firstLine="0"/>
              <w:rPr>
                <w:rFonts w:eastAsia="SimSun"/>
                <w:b/>
                <w:bCs/>
                <w:color w:val="000000"/>
                <w:sz w:val="15"/>
                <w:szCs w:val="15"/>
              </w:rPr>
            </w:pPr>
            <w:r w:rsidRPr="00AD0960">
              <w:rPr>
                <w:rFonts w:eastAsia="SimSun"/>
                <w:b/>
                <w:bCs/>
                <w:color w:val="000000"/>
                <w:sz w:val="15"/>
                <w:szCs w:val="15"/>
                <w:lang w:val="en-GB"/>
              </w:rPr>
              <w:t>Sim</w:t>
            </w:r>
            <w:r w:rsidRPr="00485C40">
              <w:rPr>
                <w:rFonts w:eastAsia="SimSun"/>
                <w:b/>
                <w:bCs/>
                <w:color w:val="000000"/>
                <w:sz w:val="15"/>
                <w:szCs w:val="15"/>
                <w:lang w:val="en-GB"/>
              </w:rPr>
              <w:t xml:space="preserve">ple Conventional Correlation - </w:t>
            </w:r>
            <w:r>
              <w:rPr>
                <w:rFonts w:eastAsia="SimSun"/>
                <w:b/>
                <w:bCs/>
                <w:color w:val="000000"/>
                <w:sz w:val="15"/>
                <w:szCs w:val="15"/>
                <w:lang w:val="en-GB"/>
              </w:rPr>
              <w:t>S</w:t>
            </w:r>
            <w:r w:rsidRPr="00AD0960">
              <w:rPr>
                <w:rFonts w:eastAsia="SimSun"/>
                <w:b/>
                <w:bCs/>
                <w:color w:val="000000"/>
                <w:sz w:val="15"/>
                <w:szCs w:val="15"/>
                <w:lang w:val="en-GB"/>
              </w:rPr>
              <w:t>cheme 1</w:t>
            </w:r>
            <w:r w:rsidRPr="009F746D">
              <w:rPr>
                <w:rFonts w:eastAsia="SimSun"/>
                <w:b/>
                <w:bCs/>
                <w:color w:val="000000"/>
                <w:sz w:val="15"/>
                <w:szCs w:val="15"/>
                <w:vertAlign w:val="superscript"/>
                <w:lang w:val="en-GB"/>
              </w:rPr>
              <w:t>*</w:t>
            </w:r>
          </w:p>
        </w:tc>
        <w:tc>
          <w:tcPr>
            <w:tcW w:w="375" w:type="dxa"/>
            <w:tcBorders>
              <w:top w:val="nil"/>
              <w:left w:val="nil"/>
              <w:bottom w:val="nil"/>
              <w:right w:val="nil"/>
            </w:tcBorders>
            <w:shd w:val="clear" w:color="auto" w:fill="auto"/>
            <w:noWrap/>
            <w:vAlign w:val="center"/>
            <w:hideMark/>
          </w:tcPr>
          <w:p w14:paraId="7B043844" w14:textId="77777777" w:rsidR="00D524C3" w:rsidRPr="00AD0960" w:rsidRDefault="00D524C3" w:rsidP="00D747B9">
            <w:pPr>
              <w:spacing w:after="0" w:line="480" w:lineRule="auto"/>
              <w:ind w:firstLineChars="0" w:firstLine="0"/>
              <w:rPr>
                <w:rFonts w:eastAsia="SimSun"/>
                <w:b/>
                <w:bCs/>
                <w:color w:val="000000"/>
                <w:sz w:val="15"/>
                <w:szCs w:val="15"/>
              </w:rPr>
            </w:pPr>
          </w:p>
        </w:tc>
        <w:tc>
          <w:tcPr>
            <w:tcW w:w="616" w:type="dxa"/>
            <w:tcBorders>
              <w:top w:val="nil"/>
              <w:left w:val="nil"/>
              <w:bottom w:val="nil"/>
              <w:right w:val="nil"/>
            </w:tcBorders>
            <w:shd w:val="clear" w:color="auto" w:fill="auto"/>
            <w:noWrap/>
            <w:vAlign w:val="center"/>
            <w:hideMark/>
          </w:tcPr>
          <w:p w14:paraId="6BEF7559" w14:textId="77777777" w:rsidR="00D524C3" w:rsidRPr="00AD0960" w:rsidRDefault="00D524C3" w:rsidP="00D747B9">
            <w:pPr>
              <w:spacing w:after="0" w:line="480" w:lineRule="auto"/>
              <w:ind w:firstLineChars="0" w:firstLine="0"/>
              <w:rPr>
                <w:rFonts w:eastAsia="Times New Roman"/>
                <w:sz w:val="15"/>
                <w:szCs w:val="15"/>
              </w:rPr>
            </w:pPr>
          </w:p>
        </w:tc>
        <w:tc>
          <w:tcPr>
            <w:tcW w:w="541" w:type="dxa"/>
            <w:tcBorders>
              <w:top w:val="nil"/>
              <w:left w:val="nil"/>
              <w:bottom w:val="nil"/>
              <w:right w:val="nil"/>
            </w:tcBorders>
            <w:shd w:val="clear" w:color="auto" w:fill="auto"/>
            <w:noWrap/>
            <w:vAlign w:val="center"/>
            <w:hideMark/>
          </w:tcPr>
          <w:p w14:paraId="5C75BFDB" w14:textId="77777777" w:rsidR="00D524C3" w:rsidRPr="00AD0960" w:rsidRDefault="00D524C3" w:rsidP="00D747B9">
            <w:pPr>
              <w:spacing w:after="0" w:line="480" w:lineRule="auto"/>
              <w:ind w:firstLineChars="0" w:firstLine="0"/>
              <w:rPr>
                <w:rFonts w:eastAsia="Times New Roman"/>
                <w:sz w:val="15"/>
                <w:szCs w:val="15"/>
              </w:rPr>
            </w:pPr>
          </w:p>
        </w:tc>
        <w:tc>
          <w:tcPr>
            <w:tcW w:w="638" w:type="dxa"/>
            <w:tcBorders>
              <w:top w:val="nil"/>
              <w:left w:val="nil"/>
              <w:bottom w:val="nil"/>
              <w:right w:val="nil"/>
            </w:tcBorders>
            <w:shd w:val="clear" w:color="auto" w:fill="auto"/>
            <w:vAlign w:val="center"/>
            <w:hideMark/>
          </w:tcPr>
          <w:p w14:paraId="2C4E1D63" w14:textId="77777777" w:rsidR="00D524C3" w:rsidRPr="00AD0960" w:rsidRDefault="00D524C3" w:rsidP="00D747B9">
            <w:pPr>
              <w:spacing w:after="0" w:line="480" w:lineRule="auto"/>
              <w:ind w:firstLineChars="0" w:firstLine="0"/>
              <w:rPr>
                <w:rFonts w:eastAsia="Times New Roman"/>
                <w:sz w:val="15"/>
                <w:szCs w:val="15"/>
              </w:rPr>
            </w:pPr>
          </w:p>
        </w:tc>
        <w:tc>
          <w:tcPr>
            <w:tcW w:w="1090" w:type="dxa"/>
            <w:tcBorders>
              <w:top w:val="nil"/>
              <w:left w:val="nil"/>
              <w:bottom w:val="nil"/>
              <w:right w:val="nil"/>
            </w:tcBorders>
          </w:tcPr>
          <w:p w14:paraId="4BCA16DC" w14:textId="77777777" w:rsidR="00D524C3" w:rsidRPr="00485C40" w:rsidRDefault="00D524C3" w:rsidP="00D747B9">
            <w:pPr>
              <w:spacing w:after="0" w:line="480" w:lineRule="auto"/>
              <w:ind w:firstLineChars="0" w:firstLine="0"/>
              <w:rPr>
                <w:rFonts w:eastAsia="Times New Roman"/>
                <w:sz w:val="15"/>
                <w:szCs w:val="15"/>
              </w:rPr>
            </w:pPr>
          </w:p>
        </w:tc>
        <w:tc>
          <w:tcPr>
            <w:tcW w:w="1174" w:type="dxa"/>
            <w:tcBorders>
              <w:top w:val="nil"/>
              <w:left w:val="nil"/>
              <w:bottom w:val="nil"/>
              <w:right w:val="nil"/>
            </w:tcBorders>
          </w:tcPr>
          <w:p w14:paraId="22DBE318" w14:textId="77777777" w:rsidR="00D524C3" w:rsidRPr="00485C40" w:rsidRDefault="00D524C3" w:rsidP="00D747B9">
            <w:pPr>
              <w:spacing w:after="0" w:line="480" w:lineRule="auto"/>
              <w:ind w:firstLineChars="0" w:firstLine="0"/>
              <w:rPr>
                <w:rFonts w:eastAsia="Times New Roman"/>
                <w:sz w:val="15"/>
                <w:szCs w:val="15"/>
              </w:rPr>
            </w:pPr>
          </w:p>
        </w:tc>
      </w:tr>
      <w:tr w:rsidR="00D524C3" w:rsidRPr="00485C40" w14:paraId="1C60FEBB" w14:textId="77777777" w:rsidTr="00D747B9">
        <w:trPr>
          <w:trHeight w:val="300"/>
        </w:trPr>
        <w:tc>
          <w:tcPr>
            <w:tcW w:w="3828" w:type="dxa"/>
            <w:tcBorders>
              <w:top w:val="nil"/>
              <w:left w:val="nil"/>
              <w:bottom w:val="nil"/>
              <w:right w:val="nil"/>
            </w:tcBorders>
            <w:shd w:val="clear" w:color="auto" w:fill="auto"/>
            <w:noWrap/>
            <w:vAlign w:val="center"/>
            <w:hideMark/>
          </w:tcPr>
          <w:p w14:paraId="71415BC5" w14:textId="77777777" w:rsidR="00D524C3" w:rsidRPr="00AD0960" w:rsidRDefault="00D524C3" w:rsidP="00D747B9">
            <w:pPr>
              <w:spacing w:after="0" w:line="480" w:lineRule="auto"/>
              <w:ind w:firstLineChars="100" w:firstLine="150"/>
              <w:rPr>
                <w:rFonts w:eastAsia="SimSun"/>
                <w:color w:val="000000"/>
                <w:sz w:val="15"/>
                <w:szCs w:val="15"/>
              </w:rPr>
            </w:pPr>
            <w:proofErr w:type="spellStart"/>
            <w:r w:rsidRPr="00AD0960">
              <w:rPr>
                <w:rFonts w:eastAsia="SimSun"/>
                <w:color w:val="000000"/>
                <w:sz w:val="15"/>
                <w:szCs w:val="15"/>
                <w:lang w:val="en-GB"/>
              </w:rPr>
              <w:t>Intecept</w:t>
            </w:r>
            <w:proofErr w:type="spellEnd"/>
          </w:p>
        </w:tc>
        <w:tc>
          <w:tcPr>
            <w:tcW w:w="375" w:type="dxa"/>
            <w:tcBorders>
              <w:top w:val="nil"/>
              <w:left w:val="nil"/>
              <w:bottom w:val="nil"/>
              <w:right w:val="nil"/>
            </w:tcBorders>
            <w:shd w:val="clear" w:color="auto" w:fill="auto"/>
            <w:noWrap/>
            <w:vAlign w:val="center"/>
            <w:hideMark/>
          </w:tcPr>
          <w:p w14:paraId="736A76B8"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w:t>
            </w:r>
          </w:p>
        </w:tc>
        <w:tc>
          <w:tcPr>
            <w:tcW w:w="616" w:type="dxa"/>
            <w:tcBorders>
              <w:top w:val="nil"/>
              <w:left w:val="nil"/>
              <w:bottom w:val="nil"/>
              <w:right w:val="nil"/>
            </w:tcBorders>
            <w:shd w:val="clear" w:color="auto" w:fill="auto"/>
            <w:noWrap/>
            <w:vAlign w:val="center"/>
            <w:hideMark/>
          </w:tcPr>
          <w:p w14:paraId="56596F3F"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w:t>
            </w:r>
            <w:r>
              <w:rPr>
                <w:rFonts w:eastAsia="SimSun"/>
                <w:color w:val="000000"/>
                <w:sz w:val="15"/>
                <w:szCs w:val="15"/>
                <w:lang w:val="en-GB"/>
              </w:rPr>
              <w:t>3</w:t>
            </w:r>
            <w:r>
              <w:rPr>
                <w:rFonts w:eastAsia="SimSun" w:hint="eastAsia"/>
                <w:color w:val="000000"/>
                <w:sz w:val="15"/>
                <w:szCs w:val="15"/>
                <w:lang w:val="en-GB"/>
              </w:rPr>
              <w:t>.</w:t>
            </w:r>
            <w:r>
              <w:rPr>
                <w:rFonts w:eastAsia="SimSun"/>
                <w:color w:val="000000"/>
                <w:sz w:val="15"/>
                <w:szCs w:val="15"/>
                <w:lang w:val="en-GB"/>
              </w:rPr>
              <w:t>60</w:t>
            </w:r>
          </w:p>
        </w:tc>
        <w:tc>
          <w:tcPr>
            <w:tcW w:w="541" w:type="dxa"/>
            <w:tcBorders>
              <w:top w:val="nil"/>
              <w:left w:val="nil"/>
              <w:bottom w:val="nil"/>
              <w:right w:val="nil"/>
            </w:tcBorders>
            <w:shd w:val="clear" w:color="auto" w:fill="auto"/>
            <w:noWrap/>
            <w:vAlign w:val="center"/>
            <w:hideMark/>
          </w:tcPr>
          <w:p w14:paraId="400DAE36"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12</w:t>
            </w:r>
            <w:r>
              <w:rPr>
                <w:rFonts w:eastAsia="SimSun" w:hint="eastAsia"/>
                <w:color w:val="000000"/>
                <w:sz w:val="15"/>
                <w:szCs w:val="15"/>
                <w:lang w:val="en-GB"/>
              </w:rPr>
              <w:t>.</w:t>
            </w:r>
            <w:r>
              <w:rPr>
                <w:rFonts w:eastAsia="SimSun"/>
                <w:color w:val="000000"/>
                <w:sz w:val="15"/>
                <w:szCs w:val="15"/>
                <w:lang w:val="en-GB"/>
              </w:rPr>
              <w:t>3</w:t>
            </w:r>
          </w:p>
        </w:tc>
        <w:tc>
          <w:tcPr>
            <w:tcW w:w="638" w:type="dxa"/>
            <w:tcBorders>
              <w:top w:val="nil"/>
              <w:left w:val="nil"/>
              <w:bottom w:val="nil"/>
              <w:right w:val="nil"/>
            </w:tcBorders>
            <w:shd w:val="clear" w:color="auto" w:fill="auto"/>
            <w:vAlign w:val="center"/>
            <w:hideMark/>
          </w:tcPr>
          <w:p w14:paraId="67E11DCA"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0</w:t>
            </w:r>
          </w:p>
        </w:tc>
        <w:tc>
          <w:tcPr>
            <w:tcW w:w="1090" w:type="dxa"/>
            <w:tcBorders>
              <w:top w:val="nil"/>
              <w:left w:val="nil"/>
              <w:bottom w:val="nil"/>
              <w:right w:val="nil"/>
            </w:tcBorders>
          </w:tcPr>
          <w:p w14:paraId="4240B5DC" w14:textId="77777777" w:rsidR="00D524C3" w:rsidRPr="00485C40" w:rsidRDefault="00D524C3" w:rsidP="00D747B9">
            <w:pPr>
              <w:spacing w:after="0" w:line="480" w:lineRule="auto"/>
              <w:ind w:firstLineChars="0" w:firstLine="0"/>
              <w:jc w:val="right"/>
              <w:rPr>
                <w:rFonts w:eastAsia="SimSun"/>
                <w:color w:val="000000"/>
                <w:sz w:val="15"/>
                <w:szCs w:val="15"/>
                <w:lang w:val="en-GB"/>
              </w:rPr>
            </w:pPr>
            <w:r>
              <w:rPr>
                <w:rFonts w:eastAsia="SimSun" w:hint="eastAsia"/>
                <w:color w:val="000000"/>
                <w:sz w:val="15"/>
                <w:szCs w:val="15"/>
                <w:lang w:val="en-GB"/>
              </w:rPr>
              <w:t>0</w:t>
            </w:r>
            <w:r>
              <w:rPr>
                <w:rFonts w:eastAsia="SimSun"/>
                <w:color w:val="000000"/>
                <w:sz w:val="15"/>
                <w:szCs w:val="15"/>
                <w:lang w:val="en-GB"/>
              </w:rPr>
              <w:t>.000</w:t>
            </w:r>
          </w:p>
        </w:tc>
        <w:tc>
          <w:tcPr>
            <w:tcW w:w="1174" w:type="dxa"/>
            <w:tcBorders>
              <w:top w:val="nil"/>
              <w:left w:val="nil"/>
              <w:bottom w:val="nil"/>
              <w:right w:val="nil"/>
            </w:tcBorders>
          </w:tcPr>
          <w:p w14:paraId="478D8CD7" w14:textId="77777777" w:rsidR="00D524C3" w:rsidRPr="00485C40" w:rsidRDefault="00D524C3" w:rsidP="00D747B9">
            <w:pPr>
              <w:spacing w:after="0" w:line="480" w:lineRule="auto"/>
              <w:ind w:firstLineChars="0" w:firstLine="0"/>
              <w:jc w:val="right"/>
              <w:rPr>
                <w:rFonts w:eastAsia="SimSun"/>
                <w:color w:val="000000"/>
                <w:sz w:val="15"/>
                <w:szCs w:val="15"/>
                <w:lang w:val="en-GB"/>
              </w:rPr>
            </w:pPr>
            <w:r>
              <w:rPr>
                <w:rFonts w:eastAsia="SimSun" w:hint="eastAsia"/>
                <w:color w:val="000000"/>
                <w:sz w:val="15"/>
                <w:szCs w:val="15"/>
                <w:lang w:val="en-GB"/>
              </w:rPr>
              <w:t>0</w:t>
            </w:r>
            <w:r>
              <w:rPr>
                <w:rFonts w:eastAsia="SimSun"/>
                <w:color w:val="000000"/>
                <w:sz w:val="15"/>
                <w:szCs w:val="15"/>
                <w:lang w:val="en-GB"/>
              </w:rPr>
              <w:t>.000</w:t>
            </w:r>
          </w:p>
        </w:tc>
      </w:tr>
      <w:tr w:rsidR="00D524C3" w:rsidRPr="00485C40" w14:paraId="59C2666D" w14:textId="77777777" w:rsidTr="00D747B9">
        <w:trPr>
          <w:trHeight w:val="300"/>
        </w:trPr>
        <w:tc>
          <w:tcPr>
            <w:tcW w:w="3828" w:type="dxa"/>
            <w:tcBorders>
              <w:top w:val="nil"/>
              <w:left w:val="nil"/>
              <w:bottom w:val="nil"/>
              <w:right w:val="nil"/>
            </w:tcBorders>
            <w:shd w:val="clear" w:color="auto" w:fill="auto"/>
            <w:noWrap/>
            <w:vAlign w:val="center"/>
          </w:tcPr>
          <w:p w14:paraId="5019119E" w14:textId="77777777" w:rsidR="00D524C3" w:rsidRPr="00AD0960" w:rsidRDefault="00D524C3" w:rsidP="00D747B9">
            <w:pPr>
              <w:spacing w:after="0" w:line="480" w:lineRule="auto"/>
              <w:ind w:firstLineChars="100" w:firstLine="150"/>
              <w:rPr>
                <w:rFonts w:eastAsia="SimSun"/>
                <w:color w:val="000000"/>
                <w:sz w:val="15"/>
                <w:szCs w:val="15"/>
              </w:rPr>
            </w:pPr>
            <w:r w:rsidRPr="00AD0960">
              <w:rPr>
                <w:rFonts w:eastAsia="SimSun"/>
                <w:color w:val="000000"/>
                <w:sz w:val="15"/>
                <w:szCs w:val="15"/>
                <w:lang w:val="en-GB"/>
              </w:rPr>
              <w:t>Intercept-</w:t>
            </w:r>
            <w:r>
              <w:rPr>
                <w:rFonts w:eastAsia="SimSun"/>
                <w:color w:val="000000"/>
                <w:sz w:val="15"/>
                <w:szCs w:val="15"/>
                <w:lang w:val="en-GB"/>
              </w:rPr>
              <w:t>52</w:t>
            </w:r>
            <w:r>
              <w:rPr>
                <w:rFonts w:eastAsia="SimSun" w:hint="eastAsia"/>
                <w:color w:val="000000"/>
                <w:sz w:val="15"/>
                <w:szCs w:val="15"/>
                <w:lang w:val="en-GB"/>
              </w:rPr>
              <w:t>.</w:t>
            </w:r>
            <w:r>
              <w:rPr>
                <w:rFonts w:eastAsia="SimSun"/>
                <w:color w:val="000000"/>
                <w:sz w:val="15"/>
                <w:szCs w:val="15"/>
                <w:lang w:val="en-GB"/>
              </w:rPr>
              <w:t>99</w:t>
            </w:r>
            <w:r w:rsidRPr="00AD0960">
              <w:rPr>
                <w:rFonts w:eastAsia="SimSun"/>
                <w:color w:val="000000"/>
                <w:sz w:val="15"/>
                <w:szCs w:val="15"/>
                <w:lang w:val="en-GB"/>
              </w:rPr>
              <w:t>×dlRatio</w:t>
            </w:r>
          </w:p>
        </w:tc>
        <w:tc>
          <w:tcPr>
            <w:tcW w:w="375" w:type="dxa"/>
            <w:tcBorders>
              <w:top w:val="nil"/>
              <w:left w:val="nil"/>
              <w:bottom w:val="nil"/>
              <w:right w:val="nil"/>
            </w:tcBorders>
            <w:shd w:val="clear" w:color="auto" w:fill="auto"/>
            <w:noWrap/>
            <w:vAlign w:val="center"/>
          </w:tcPr>
          <w:p w14:paraId="6CC5B163"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hint="eastAsia"/>
                <w:color w:val="000000"/>
                <w:sz w:val="15"/>
                <w:szCs w:val="15"/>
              </w:rPr>
              <w:t>3</w:t>
            </w:r>
          </w:p>
        </w:tc>
        <w:tc>
          <w:tcPr>
            <w:tcW w:w="616" w:type="dxa"/>
            <w:tcBorders>
              <w:top w:val="nil"/>
              <w:left w:val="nil"/>
              <w:bottom w:val="nil"/>
              <w:right w:val="nil"/>
            </w:tcBorders>
            <w:shd w:val="clear" w:color="auto" w:fill="auto"/>
            <w:noWrap/>
            <w:vAlign w:val="center"/>
          </w:tcPr>
          <w:p w14:paraId="77331EBE"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hint="eastAsia"/>
                <w:color w:val="000000"/>
                <w:sz w:val="15"/>
                <w:szCs w:val="15"/>
              </w:rPr>
              <w:t>-</w:t>
            </w:r>
            <w:r>
              <w:rPr>
                <w:rFonts w:eastAsia="SimSun"/>
                <w:color w:val="000000"/>
                <w:sz w:val="15"/>
                <w:szCs w:val="15"/>
              </w:rPr>
              <w:t>2</w:t>
            </w:r>
            <w:r>
              <w:rPr>
                <w:rFonts w:eastAsia="SimSun" w:hint="eastAsia"/>
                <w:color w:val="000000"/>
                <w:sz w:val="15"/>
                <w:szCs w:val="15"/>
              </w:rPr>
              <w:t>.</w:t>
            </w:r>
            <w:r>
              <w:rPr>
                <w:rFonts w:eastAsia="SimSun"/>
                <w:color w:val="000000"/>
                <w:sz w:val="15"/>
                <w:szCs w:val="15"/>
              </w:rPr>
              <w:t>14</w:t>
            </w:r>
          </w:p>
        </w:tc>
        <w:tc>
          <w:tcPr>
            <w:tcW w:w="541" w:type="dxa"/>
            <w:tcBorders>
              <w:top w:val="nil"/>
              <w:left w:val="nil"/>
              <w:bottom w:val="nil"/>
              <w:right w:val="nil"/>
            </w:tcBorders>
            <w:shd w:val="clear" w:color="auto" w:fill="auto"/>
            <w:noWrap/>
            <w:vAlign w:val="center"/>
          </w:tcPr>
          <w:p w14:paraId="7F2F61EB"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hint="eastAsia"/>
                <w:color w:val="000000"/>
                <w:sz w:val="15"/>
                <w:szCs w:val="15"/>
              </w:rPr>
              <w:t>1</w:t>
            </w:r>
            <w:r>
              <w:rPr>
                <w:rFonts w:eastAsia="SimSun"/>
                <w:color w:val="000000"/>
                <w:sz w:val="15"/>
                <w:szCs w:val="15"/>
              </w:rPr>
              <w:t>2</w:t>
            </w:r>
            <w:r>
              <w:rPr>
                <w:rFonts w:eastAsia="SimSun" w:hint="eastAsia"/>
                <w:color w:val="000000"/>
                <w:sz w:val="15"/>
                <w:szCs w:val="15"/>
              </w:rPr>
              <w:t>.</w:t>
            </w:r>
            <w:r>
              <w:rPr>
                <w:rFonts w:eastAsia="SimSun"/>
                <w:color w:val="000000"/>
                <w:sz w:val="15"/>
                <w:szCs w:val="15"/>
              </w:rPr>
              <w:t>7</w:t>
            </w:r>
          </w:p>
        </w:tc>
        <w:tc>
          <w:tcPr>
            <w:tcW w:w="638" w:type="dxa"/>
            <w:tcBorders>
              <w:top w:val="nil"/>
              <w:left w:val="nil"/>
              <w:bottom w:val="nil"/>
              <w:right w:val="nil"/>
            </w:tcBorders>
            <w:shd w:val="clear" w:color="auto" w:fill="auto"/>
            <w:vAlign w:val="center"/>
          </w:tcPr>
          <w:p w14:paraId="57CC8129"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hint="eastAsia"/>
                <w:color w:val="000000"/>
                <w:sz w:val="15"/>
                <w:szCs w:val="15"/>
              </w:rPr>
              <w:t>0.</w:t>
            </w:r>
            <w:r>
              <w:rPr>
                <w:rFonts w:eastAsia="SimSun"/>
                <w:color w:val="000000"/>
                <w:sz w:val="15"/>
                <w:szCs w:val="15"/>
              </w:rPr>
              <w:t>38</w:t>
            </w:r>
          </w:p>
        </w:tc>
        <w:tc>
          <w:tcPr>
            <w:tcW w:w="1090" w:type="dxa"/>
            <w:tcBorders>
              <w:top w:val="nil"/>
              <w:left w:val="nil"/>
              <w:bottom w:val="nil"/>
              <w:right w:val="nil"/>
            </w:tcBorders>
          </w:tcPr>
          <w:p w14:paraId="5B83E76C"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6E51F8CB"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1945C8D4" w14:textId="77777777" w:rsidTr="00D747B9">
        <w:trPr>
          <w:trHeight w:val="300"/>
        </w:trPr>
        <w:tc>
          <w:tcPr>
            <w:tcW w:w="3828" w:type="dxa"/>
            <w:tcBorders>
              <w:top w:val="nil"/>
              <w:left w:val="nil"/>
              <w:bottom w:val="nil"/>
              <w:right w:val="nil"/>
            </w:tcBorders>
            <w:shd w:val="clear" w:color="auto" w:fill="auto"/>
            <w:noWrap/>
            <w:vAlign w:val="center"/>
          </w:tcPr>
          <w:p w14:paraId="11E045FB" w14:textId="77777777" w:rsidR="00D524C3" w:rsidRPr="00AD0960" w:rsidRDefault="00D524C3" w:rsidP="00D747B9">
            <w:pPr>
              <w:spacing w:after="0" w:line="480" w:lineRule="auto"/>
              <w:ind w:firstLineChars="100" w:firstLine="150"/>
              <w:rPr>
                <w:rFonts w:eastAsia="SimSun"/>
                <w:color w:val="000000"/>
                <w:sz w:val="15"/>
                <w:szCs w:val="15"/>
              </w:rPr>
            </w:pPr>
            <w:proofErr w:type="spellStart"/>
            <w:r w:rsidRPr="00AD0960">
              <w:rPr>
                <w:rFonts w:eastAsia="SimSun"/>
                <w:color w:val="000000"/>
                <w:sz w:val="15"/>
                <w:szCs w:val="15"/>
                <w:lang w:val="en-GB"/>
              </w:rPr>
              <w:t>Intercept+BioGrp</w:t>
            </w:r>
            <w:proofErr w:type="spellEnd"/>
          </w:p>
        </w:tc>
        <w:tc>
          <w:tcPr>
            <w:tcW w:w="375" w:type="dxa"/>
            <w:tcBorders>
              <w:top w:val="nil"/>
              <w:left w:val="nil"/>
              <w:bottom w:val="nil"/>
              <w:right w:val="nil"/>
            </w:tcBorders>
            <w:shd w:val="clear" w:color="auto" w:fill="auto"/>
            <w:noWrap/>
            <w:vAlign w:val="center"/>
          </w:tcPr>
          <w:p w14:paraId="63E9749D"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4</w:t>
            </w:r>
          </w:p>
        </w:tc>
        <w:tc>
          <w:tcPr>
            <w:tcW w:w="616" w:type="dxa"/>
            <w:tcBorders>
              <w:top w:val="nil"/>
              <w:left w:val="nil"/>
              <w:bottom w:val="nil"/>
              <w:right w:val="nil"/>
            </w:tcBorders>
            <w:shd w:val="clear" w:color="auto" w:fill="auto"/>
            <w:noWrap/>
            <w:vAlign w:val="center"/>
          </w:tcPr>
          <w:p w14:paraId="0E2BA15A"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-1</w:t>
            </w:r>
            <w:r>
              <w:rPr>
                <w:rFonts w:eastAsia="SimSun" w:hint="eastAsia"/>
                <w:color w:val="000000"/>
                <w:sz w:val="15"/>
                <w:szCs w:val="15"/>
                <w:lang w:val="en-GB"/>
              </w:rPr>
              <w:t>.</w:t>
            </w:r>
            <w:r>
              <w:rPr>
                <w:rFonts w:eastAsia="SimSun"/>
                <w:color w:val="000000"/>
                <w:sz w:val="15"/>
                <w:szCs w:val="15"/>
                <w:lang w:val="en-GB"/>
              </w:rPr>
              <w:t>39</w:t>
            </w:r>
          </w:p>
        </w:tc>
        <w:tc>
          <w:tcPr>
            <w:tcW w:w="541" w:type="dxa"/>
            <w:tcBorders>
              <w:top w:val="nil"/>
              <w:left w:val="nil"/>
              <w:bottom w:val="nil"/>
              <w:right w:val="nil"/>
            </w:tcBorders>
            <w:shd w:val="clear" w:color="auto" w:fill="auto"/>
            <w:noWrap/>
            <w:vAlign w:val="center"/>
          </w:tcPr>
          <w:p w14:paraId="3AD9A5E7"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15</w:t>
            </w:r>
            <w:r>
              <w:rPr>
                <w:rFonts w:eastAsia="SimSun" w:hint="eastAsia"/>
                <w:color w:val="000000"/>
                <w:sz w:val="15"/>
                <w:szCs w:val="15"/>
                <w:lang w:val="en-GB"/>
              </w:rPr>
              <w:t>.</w:t>
            </w:r>
            <w:r>
              <w:rPr>
                <w:rFonts w:eastAsia="SimSun"/>
                <w:color w:val="000000"/>
                <w:sz w:val="15"/>
                <w:szCs w:val="15"/>
                <w:lang w:val="en-GB"/>
              </w:rPr>
              <w:t>2</w:t>
            </w:r>
          </w:p>
        </w:tc>
        <w:tc>
          <w:tcPr>
            <w:tcW w:w="638" w:type="dxa"/>
            <w:tcBorders>
              <w:top w:val="nil"/>
              <w:left w:val="nil"/>
              <w:bottom w:val="nil"/>
              <w:right w:val="nil"/>
            </w:tcBorders>
            <w:shd w:val="clear" w:color="auto" w:fill="auto"/>
            <w:vAlign w:val="center"/>
          </w:tcPr>
          <w:p w14:paraId="4ABE6F33"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2</w:t>
            </w:r>
            <w:r>
              <w:rPr>
                <w:rFonts w:eastAsia="SimSun" w:hint="eastAsia"/>
                <w:color w:val="000000"/>
                <w:sz w:val="15"/>
                <w:szCs w:val="15"/>
                <w:lang w:val="en-GB"/>
              </w:rPr>
              <w:t>.</w:t>
            </w:r>
            <w:r>
              <w:rPr>
                <w:rFonts w:eastAsia="SimSun"/>
                <w:color w:val="000000"/>
                <w:sz w:val="15"/>
                <w:szCs w:val="15"/>
                <w:lang w:val="en-GB"/>
              </w:rPr>
              <w:t>92</w:t>
            </w:r>
          </w:p>
        </w:tc>
        <w:tc>
          <w:tcPr>
            <w:tcW w:w="1090" w:type="dxa"/>
            <w:tcBorders>
              <w:top w:val="nil"/>
              <w:left w:val="nil"/>
              <w:bottom w:val="nil"/>
              <w:right w:val="nil"/>
            </w:tcBorders>
          </w:tcPr>
          <w:p w14:paraId="06BCE108"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171199CB"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5D8D0EAC" w14:textId="77777777" w:rsidTr="00D747B9">
        <w:trPr>
          <w:trHeight w:val="300"/>
        </w:trPr>
        <w:tc>
          <w:tcPr>
            <w:tcW w:w="3828" w:type="dxa"/>
            <w:tcBorders>
              <w:top w:val="nil"/>
              <w:left w:val="nil"/>
              <w:bottom w:val="nil"/>
              <w:right w:val="nil"/>
            </w:tcBorders>
            <w:shd w:val="clear" w:color="auto" w:fill="auto"/>
            <w:noWrap/>
            <w:vAlign w:val="center"/>
          </w:tcPr>
          <w:p w14:paraId="25363CD1" w14:textId="77777777" w:rsidR="00D524C3" w:rsidRPr="00AD0960" w:rsidRDefault="00D524C3" w:rsidP="00D747B9">
            <w:pPr>
              <w:spacing w:after="0" w:line="480" w:lineRule="auto"/>
              <w:ind w:firstLineChars="100" w:firstLine="150"/>
              <w:rPr>
                <w:rFonts w:eastAsia="SimSun"/>
                <w:color w:val="000000"/>
                <w:sz w:val="15"/>
                <w:szCs w:val="15"/>
                <w:lang w:val="en-GB"/>
              </w:rPr>
            </w:pPr>
            <w:r w:rsidRPr="00AD0960">
              <w:rPr>
                <w:rFonts w:eastAsia="SimSun"/>
                <w:color w:val="000000"/>
                <w:sz w:val="15"/>
                <w:szCs w:val="15"/>
                <w:lang w:val="en-GB"/>
              </w:rPr>
              <w:t>Intercept-</w:t>
            </w:r>
            <w:r>
              <w:rPr>
                <w:rFonts w:eastAsia="SimSun"/>
                <w:color w:val="000000"/>
                <w:sz w:val="15"/>
                <w:szCs w:val="15"/>
                <w:lang w:val="en-GB"/>
              </w:rPr>
              <w:t>1518</w:t>
            </w:r>
            <w:r w:rsidRPr="00AD0960">
              <w:rPr>
                <w:rFonts w:eastAsia="SimSun"/>
                <w:color w:val="000000"/>
                <w:sz w:val="15"/>
                <w:szCs w:val="15"/>
                <w:lang w:val="en-GB"/>
              </w:rPr>
              <w:t>×dlRatio+BioGrp</w:t>
            </w:r>
          </w:p>
        </w:tc>
        <w:tc>
          <w:tcPr>
            <w:tcW w:w="375" w:type="dxa"/>
            <w:tcBorders>
              <w:top w:val="nil"/>
              <w:left w:val="nil"/>
              <w:bottom w:val="nil"/>
              <w:right w:val="nil"/>
            </w:tcBorders>
            <w:shd w:val="clear" w:color="auto" w:fill="auto"/>
            <w:noWrap/>
            <w:vAlign w:val="center"/>
          </w:tcPr>
          <w:p w14:paraId="2CC7E290" w14:textId="77777777" w:rsidR="00D524C3" w:rsidRPr="00AD0960" w:rsidRDefault="00D524C3" w:rsidP="00D747B9">
            <w:pPr>
              <w:spacing w:after="0" w:line="480" w:lineRule="auto"/>
              <w:ind w:firstLineChars="0" w:firstLine="0"/>
              <w:jc w:val="right"/>
              <w:rPr>
                <w:rFonts w:eastAsia="SimSun"/>
                <w:color w:val="000000"/>
                <w:sz w:val="15"/>
                <w:szCs w:val="15"/>
                <w:lang w:val="en-GB"/>
              </w:rPr>
            </w:pPr>
            <w:r w:rsidRPr="00AD0960">
              <w:rPr>
                <w:rFonts w:eastAsia="SimSun"/>
                <w:color w:val="000000"/>
                <w:sz w:val="15"/>
                <w:szCs w:val="15"/>
                <w:lang w:val="en-GB"/>
              </w:rPr>
              <w:t>5</w:t>
            </w:r>
          </w:p>
        </w:tc>
        <w:tc>
          <w:tcPr>
            <w:tcW w:w="616" w:type="dxa"/>
            <w:tcBorders>
              <w:top w:val="nil"/>
              <w:left w:val="nil"/>
              <w:bottom w:val="nil"/>
              <w:right w:val="nil"/>
            </w:tcBorders>
            <w:shd w:val="clear" w:color="auto" w:fill="auto"/>
            <w:noWrap/>
            <w:vAlign w:val="center"/>
          </w:tcPr>
          <w:p w14:paraId="0B4B707A" w14:textId="77777777" w:rsidR="00D524C3" w:rsidRPr="00AD0960" w:rsidRDefault="00D524C3" w:rsidP="00D747B9">
            <w:pPr>
              <w:spacing w:after="0" w:line="480" w:lineRule="auto"/>
              <w:ind w:firstLineChars="0" w:firstLine="0"/>
              <w:jc w:val="right"/>
              <w:rPr>
                <w:rFonts w:eastAsia="SimSun"/>
                <w:color w:val="000000"/>
                <w:sz w:val="15"/>
                <w:szCs w:val="15"/>
                <w:lang w:val="en-GB"/>
              </w:rPr>
            </w:pPr>
            <w:r w:rsidRPr="00AD0960">
              <w:rPr>
                <w:rFonts w:eastAsia="SimSun"/>
                <w:color w:val="000000"/>
                <w:sz w:val="15"/>
                <w:szCs w:val="15"/>
                <w:lang w:val="en-GB"/>
              </w:rPr>
              <w:t>0</w:t>
            </w:r>
          </w:p>
        </w:tc>
        <w:tc>
          <w:tcPr>
            <w:tcW w:w="541" w:type="dxa"/>
            <w:tcBorders>
              <w:top w:val="nil"/>
              <w:left w:val="nil"/>
              <w:bottom w:val="nil"/>
              <w:right w:val="nil"/>
            </w:tcBorders>
            <w:shd w:val="clear" w:color="auto" w:fill="auto"/>
            <w:noWrap/>
            <w:vAlign w:val="center"/>
          </w:tcPr>
          <w:p w14:paraId="6826BAB4" w14:textId="77777777" w:rsidR="00D524C3" w:rsidRPr="00AD0960" w:rsidRDefault="00D524C3" w:rsidP="00D747B9">
            <w:pPr>
              <w:spacing w:after="0" w:line="480" w:lineRule="auto"/>
              <w:ind w:firstLineChars="0" w:firstLine="0"/>
              <w:jc w:val="right"/>
              <w:rPr>
                <w:rFonts w:eastAsia="SimSun"/>
                <w:color w:val="000000"/>
                <w:sz w:val="15"/>
                <w:szCs w:val="15"/>
                <w:lang w:val="en-GB"/>
              </w:rPr>
            </w:pPr>
            <w:r w:rsidRPr="00AD0960">
              <w:rPr>
                <w:rFonts w:eastAsia="SimSun"/>
                <w:color w:val="000000"/>
                <w:sz w:val="15"/>
                <w:szCs w:val="15"/>
                <w:lang w:val="en-GB"/>
              </w:rPr>
              <w:t>1</w:t>
            </w:r>
            <w:r>
              <w:rPr>
                <w:rFonts w:eastAsia="SimSun"/>
                <w:color w:val="000000"/>
                <w:sz w:val="15"/>
                <w:szCs w:val="15"/>
                <w:lang w:val="en-GB"/>
              </w:rPr>
              <w:t>7</w:t>
            </w:r>
            <w:r>
              <w:rPr>
                <w:rFonts w:eastAsia="SimSun" w:hint="eastAsia"/>
                <w:color w:val="000000"/>
                <w:sz w:val="15"/>
                <w:szCs w:val="15"/>
                <w:lang w:val="en-GB"/>
              </w:rPr>
              <w:t>.</w:t>
            </w:r>
            <w:r>
              <w:rPr>
                <w:rFonts w:eastAsia="SimSun"/>
                <w:color w:val="000000"/>
                <w:sz w:val="15"/>
                <w:szCs w:val="15"/>
                <w:lang w:val="en-GB"/>
              </w:rPr>
              <w:t>5</w:t>
            </w:r>
          </w:p>
        </w:tc>
        <w:tc>
          <w:tcPr>
            <w:tcW w:w="638" w:type="dxa"/>
            <w:tcBorders>
              <w:top w:val="nil"/>
              <w:left w:val="nil"/>
              <w:bottom w:val="nil"/>
              <w:right w:val="nil"/>
            </w:tcBorders>
            <w:shd w:val="clear" w:color="auto" w:fill="auto"/>
            <w:vAlign w:val="center"/>
          </w:tcPr>
          <w:p w14:paraId="30D5890C" w14:textId="77777777" w:rsidR="00D524C3" w:rsidRPr="00AD0960" w:rsidRDefault="00D524C3" w:rsidP="00D747B9">
            <w:pPr>
              <w:spacing w:after="0" w:line="480" w:lineRule="auto"/>
              <w:ind w:firstLineChars="0" w:firstLine="0"/>
              <w:jc w:val="right"/>
              <w:rPr>
                <w:rFonts w:eastAsia="SimSun"/>
                <w:color w:val="000000"/>
                <w:sz w:val="15"/>
                <w:szCs w:val="15"/>
                <w:lang w:val="en-GB"/>
              </w:rPr>
            </w:pPr>
            <w:r>
              <w:rPr>
                <w:rFonts w:eastAsia="SimSun"/>
                <w:color w:val="000000"/>
                <w:sz w:val="15"/>
                <w:szCs w:val="15"/>
                <w:lang w:val="en-GB"/>
              </w:rPr>
              <w:t>5</w:t>
            </w:r>
            <w:r>
              <w:rPr>
                <w:rFonts w:eastAsia="SimSun" w:hint="eastAsia"/>
                <w:color w:val="000000"/>
                <w:sz w:val="15"/>
                <w:szCs w:val="15"/>
                <w:lang w:val="en-GB"/>
              </w:rPr>
              <w:t>.</w:t>
            </w:r>
            <w:r>
              <w:rPr>
                <w:rFonts w:eastAsia="SimSun"/>
                <w:color w:val="000000"/>
                <w:sz w:val="15"/>
                <w:szCs w:val="15"/>
                <w:lang w:val="en-GB"/>
              </w:rPr>
              <w:t>20</w:t>
            </w:r>
          </w:p>
        </w:tc>
        <w:tc>
          <w:tcPr>
            <w:tcW w:w="1090" w:type="dxa"/>
            <w:tcBorders>
              <w:top w:val="nil"/>
              <w:left w:val="nil"/>
              <w:bottom w:val="nil"/>
              <w:right w:val="nil"/>
            </w:tcBorders>
          </w:tcPr>
          <w:p w14:paraId="0AF75C4B"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4E9C4EEF"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4783E56C" w14:textId="77777777" w:rsidTr="00D747B9">
        <w:trPr>
          <w:trHeight w:val="300"/>
        </w:trPr>
        <w:tc>
          <w:tcPr>
            <w:tcW w:w="3828" w:type="dxa"/>
            <w:tcBorders>
              <w:top w:val="nil"/>
              <w:left w:val="nil"/>
              <w:bottom w:val="nil"/>
              <w:right w:val="nil"/>
            </w:tcBorders>
            <w:shd w:val="clear" w:color="auto" w:fill="auto"/>
            <w:noWrap/>
            <w:vAlign w:val="center"/>
            <w:hideMark/>
          </w:tcPr>
          <w:p w14:paraId="0778D340" w14:textId="77777777" w:rsidR="00D524C3" w:rsidRPr="00AD0960" w:rsidRDefault="00D524C3" w:rsidP="00D747B9">
            <w:pPr>
              <w:spacing w:after="0" w:line="480" w:lineRule="auto"/>
              <w:ind w:firstLineChars="0" w:firstLine="0"/>
              <w:rPr>
                <w:rFonts w:eastAsia="SimSun"/>
                <w:b/>
                <w:bCs/>
                <w:color w:val="000000"/>
                <w:sz w:val="15"/>
                <w:szCs w:val="15"/>
              </w:rPr>
            </w:pPr>
            <w:r w:rsidRPr="00AD0960">
              <w:rPr>
                <w:rFonts w:eastAsia="SimSun"/>
                <w:b/>
                <w:bCs/>
                <w:color w:val="000000"/>
                <w:sz w:val="15"/>
                <w:szCs w:val="15"/>
                <w:lang w:val="en-GB"/>
              </w:rPr>
              <w:t>Sim</w:t>
            </w:r>
            <w:r w:rsidRPr="00485C40">
              <w:rPr>
                <w:rFonts w:eastAsia="SimSun"/>
                <w:b/>
                <w:bCs/>
                <w:color w:val="000000"/>
                <w:sz w:val="15"/>
                <w:szCs w:val="15"/>
                <w:lang w:val="en-GB"/>
              </w:rPr>
              <w:t xml:space="preserve">ple Conventional Correlation - </w:t>
            </w:r>
            <w:r>
              <w:rPr>
                <w:rFonts w:eastAsia="SimSun"/>
                <w:b/>
                <w:bCs/>
                <w:color w:val="000000"/>
                <w:sz w:val="15"/>
                <w:szCs w:val="15"/>
                <w:lang w:val="en-GB"/>
              </w:rPr>
              <w:t>S</w:t>
            </w:r>
            <w:r w:rsidRPr="00AD0960">
              <w:rPr>
                <w:rFonts w:eastAsia="SimSun"/>
                <w:b/>
                <w:bCs/>
                <w:color w:val="000000"/>
                <w:sz w:val="15"/>
                <w:szCs w:val="15"/>
                <w:lang w:val="en-GB"/>
              </w:rPr>
              <w:t>cheme 2</w:t>
            </w:r>
          </w:p>
        </w:tc>
        <w:tc>
          <w:tcPr>
            <w:tcW w:w="375" w:type="dxa"/>
            <w:tcBorders>
              <w:top w:val="nil"/>
              <w:left w:val="nil"/>
              <w:bottom w:val="nil"/>
              <w:right w:val="nil"/>
            </w:tcBorders>
            <w:shd w:val="clear" w:color="auto" w:fill="auto"/>
            <w:noWrap/>
            <w:vAlign w:val="center"/>
            <w:hideMark/>
          </w:tcPr>
          <w:p w14:paraId="414CEDE8" w14:textId="77777777" w:rsidR="00D524C3" w:rsidRPr="00AD0960" w:rsidRDefault="00D524C3" w:rsidP="00D747B9">
            <w:pPr>
              <w:spacing w:after="0" w:line="480" w:lineRule="auto"/>
              <w:ind w:firstLineChars="0" w:firstLine="0"/>
              <w:rPr>
                <w:rFonts w:eastAsia="SimSun"/>
                <w:b/>
                <w:bCs/>
                <w:color w:val="000000"/>
                <w:sz w:val="15"/>
                <w:szCs w:val="15"/>
              </w:rPr>
            </w:pPr>
          </w:p>
        </w:tc>
        <w:tc>
          <w:tcPr>
            <w:tcW w:w="616" w:type="dxa"/>
            <w:tcBorders>
              <w:top w:val="nil"/>
              <w:left w:val="nil"/>
              <w:bottom w:val="nil"/>
              <w:right w:val="nil"/>
            </w:tcBorders>
            <w:shd w:val="clear" w:color="auto" w:fill="auto"/>
            <w:noWrap/>
            <w:vAlign w:val="center"/>
            <w:hideMark/>
          </w:tcPr>
          <w:p w14:paraId="3F4FA4D7" w14:textId="77777777" w:rsidR="00D524C3" w:rsidRPr="00AD0960" w:rsidRDefault="00D524C3" w:rsidP="00D747B9">
            <w:pPr>
              <w:spacing w:after="0" w:line="480" w:lineRule="auto"/>
              <w:ind w:firstLineChars="0" w:firstLine="0"/>
              <w:rPr>
                <w:rFonts w:eastAsia="Times New Roman"/>
                <w:sz w:val="15"/>
                <w:szCs w:val="15"/>
              </w:rPr>
            </w:pPr>
          </w:p>
        </w:tc>
        <w:tc>
          <w:tcPr>
            <w:tcW w:w="541" w:type="dxa"/>
            <w:tcBorders>
              <w:top w:val="nil"/>
              <w:left w:val="nil"/>
              <w:bottom w:val="nil"/>
              <w:right w:val="nil"/>
            </w:tcBorders>
            <w:shd w:val="clear" w:color="auto" w:fill="auto"/>
            <w:noWrap/>
            <w:vAlign w:val="center"/>
            <w:hideMark/>
          </w:tcPr>
          <w:p w14:paraId="6D73917D" w14:textId="77777777" w:rsidR="00D524C3" w:rsidRPr="00AD0960" w:rsidRDefault="00D524C3" w:rsidP="00D747B9">
            <w:pPr>
              <w:spacing w:after="0" w:line="480" w:lineRule="auto"/>
              <w:ind w:firstLineChars="0" w:firstLine="0"/>
              <w:rPr>
                <w:rFonts w:eastAsia="Times New Roman"/>
                <w:sz w:val="15"/>
                <w:szCs w:val="15"/>
              </w:rPr>
            </w:pPr>
          </w:p>
        </w:tc>
        <w:tc>
          <w:tcPr>
            <w:tcW w:w="638" w:type="dxa"/>
            <w:tcBorders>
              <w:top w:val="nil"/>
              <w:left w:val="nil"/>
              <w:bottom w:val="nil"/>
              <w:right w:val="nil"/>
            </w:tcBorders>
            <w:shd w:val="clear" w:color="auto" w:fill="auto"/>
            <w:vAlign w:val="center"/>
            <w:hideMark/>
          </w:tcPr>
          <w:p w14:paraId="05A149E5" w14:textId="77777777" w:rsidR="00D524C3" w:rsidRPr="00AD0960" w:rsidRDefault="00D524C3" w:rsidP="00D747B9">
            <w:pPr>
              <w:spacing w:after="0" w:line="480" w:lineRule="auto"/>
              <w:ind w:firstLineChars="0" w:firstLine="0"/>
              <w:rPr>
                <w:rFonts w:eastAsia="Times New Roman"/>
                <w:sz w:val="15"/>
                <w:szCs w:val="15"/>
              </w:rPr>
            </w:pPr>
          </w:p>
        </w:tc>
        <w:tc>
          <w:tcPr>
            <w:tcW w:w="1090" w:type="dxa"/>
            <w:tcBorders>
              <w:top w:val="nil"/>
              <w:left w:val="nil"/>
              <w:bottom w:val="nil"/>
              <w:right w:val="nil"/>
            </w:tcBorders>
          </w:tcPr>
          <w:p w14:paraId="179C95CF" w14:textId="77777777" w:rsidR="00D524C3" w:rsidRPr="00485C40" w:rsidRDefault="00D524C3" w:rsidP="00D747B9">
            <w:pPr>
              <w:spacing w:after="0" w:line="480" w:lineRule="auto"/>
              <w:ind w:firstLineChars="0" w:firstLine="0"/>
              <w:rPr>
                <w:rFonts w:eastAsia="Times New Roman"/>
                <w:sz w:val="15"/>
                <w:szCs w:val="15"/>
              </w:rPr>
            </w:pPr>
          </w:p>
        </w:tc>
        <w:tc>
          <w:tcPr>
            <w:tcW w:w="1174" w:type="dxa"/>
            <w:tcBorders>
              <w:top w:val="nil"/>
              <w:left w:val="nil"/>
              <w:bottom w:val="nil"/>
              <w:right w:val="nil"/>
            </w:tcBorders>
          </w:tcPr>
          <w:p w14:paraId="6D2BE1D7" w14:textId="77777777" w:rsidR="00D524C3" w:rsidRPr="00485C40" w:rsidRDefault="00D524C3" w:rsidP="00D747B9">
            <w:pPr>
              <w:spacing w:after="0" w:line="480" w:lineRule="auto"/>
              <w:ind w:firstLineChars="0" w:firstLine="0"/>
              <w:rPr>
                <w:rFonts w:eastAsia="Times New Roman"/>
                <w:sz w:val="15"/>
                <w:szCs w:val="15"/>
              </w:rPr>
            </w:pPr>
          </w:p>
        </w:tc>
      </w:tr>
      <w:tr w:rsidR="00D524C3" w:rsidRPr="00485C40" w14:paraId="369B12E4" w14:textId="77777777" w:rsidTr="00D747B9">
        <w:trPr>
          <w:trHeight w:val="300"/>
        </w:trPr>
        <w:tc>
          <w:tcPr>
            <w:tcW w:w="3828" w:type="dxa"/>
            <w:tcBorders>
              <w:top w:val="nil"/>
              <w:left w:val="nil"/>
              <w:bottom w:val="nil"/>
              <w:right w:val="nil"/>
            </w:tcBorders>
            <w:shd w:val="clear" w:color="auto" w:fill="auto"/>
            <w:noWrap/>
            <w:vAlign w:val="center"/>
            <w:hideMark/>
          </w:tcPr>
          <w:p w14:paraId="2A0544DD" w14:textId="77777777" w:rsidR="00D524C3" w:rsidRPr="00AD0960" w:rsidRDefault="00D524C3" w:rsidP="00D747B9">
            <w:pPr>
              <w:spacing w:after="0" w:line="480" w:lineRule="auto"/>
              <w:ind w:firstLineChars="100" w:firstLine="150"/>
              <w:rPr>
                <w:rFonts w:eastAsia="SimSun"/>
                <w:color w:val="000000"/>
                <w:sz w:val="15"/>
                <w:szCs w:val="15"/>
              </w:rPr>
            </w:pPr>
            <w:proofErr w:type="spellStart"/>
            <w:r w:rsidRPr="00AD0960">
              <w:rPr>
                <w:rFonts w:eastAsia="SimSun"/>
                <w:color w:val="000000"/>
                <w:sz w:val="15"/>
                <w:szCs w:val="15"/>
                <w:lang w:val="en-GB"/>
              </w:rPr>
              <w:t>Intecept</w:t>
            </w:r>
            <w:proofErr w:type="spellEnd"/>
          </w:p>
        </w:tc>
        <w:tc>
          <w:tcPr>
            <w:tcW w:w="375" w:type="dxa"/>
            <w:tcBorders>
              <w:top w:val="nil"/>
              <w:left w:val="nil"/>
              <w:bottom w:val="nil"/>
              <w:right w:val="nil"/>
            </w:tcBorders>
            <w:shd w:val="clear" w:color="auto" w:fill="auto"/>
            <w:noWrap/>
            <w:vAlign w:val="center"/>
            <w:hideMark/>
          </w:tcPr>
          <w:p w14:paraId="272FA9F4"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3</w:t>
            </w:r>
          </w:p>
        </w:tc>
        <w:tc>
          <w:tcPr>
            <w:tcW w:w="616" w:type="dxa"/>
            <w:tcBorders>
              <w:top w:val="nil"/>
              <w:left w:val="nil"/>
              <w:bottom w:val="nil"/>
              <w:right w:val="nil"/>
            </w:tcBorders>
            <w:shd w:val="clear" w:color="auto" w:fill="auto"/>
            <w:noWrap/>
            <w:vAlign w:val="center"/>
            <w:hideMark/>
          </w:tcPr>
          <w:p w14:paraId="6A97BD0C"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-3</w:t>
            </w:r>
            <w:r>
              <w:rPr>
                <w:rFonts w:eastAsia="SimSun" w:hint="eastAsia"/>
                <w:color w:val="000000"/>
                <w:sz w:val="15"/>
                <w:szCs w:val="15"/>
                <w:lang w:val="en-GB"/>
              </w:rPr>
              <w:t>.</w:t>
            </w:r>
            <w:r>
              <w:rPr>
                <w:rFonts w:eastAsia="SimSun"/>
                <w:color w:val="000000"/>
                <w:sz w:val="15"/>
                <w:szCs w:val="15"/>
                <w:lang w:val="en-GB"/>
              </w:rPr>
              <w:t>62</w:t>
            </w:r>
          </w:p>
        </w:tc>
        <w:tc>
          <w:tcPr>
            <w:tcW w:w="541" w:type="dxa"/>
            <w:tcBorders>
              <w:top w:val="nil"/>
              <w:left w:val="nil"/>
              <w:bottom w:val="nil"/>
              <w:right w:val="nil"/>
            </w:tcBorders>
            <w:shd w:val="clear" w:color="auto" w:fill="auto"/>
            <w:noWrap/>
            <w:vAlign w:val="center"/>
            <w:hideMark/>
          </w:tcPr>
          <w:p w14:paraId="5A3C532B"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1</w:t>
            </w:r>
            <w:r>
              <w:rPr>
                <w:rFonts w:eastAsia="SimSun"/>
                <w:color w:val="000000"/>
                <w:sz w:val="15"/>
                <w:szCs w:val="15"/>
                <w:lang w:val="en-GB"/>
              </w:rPr>
              <w:t>5</w:t>
            </w:r>
            <w:r>
              <w:rPr>
                <w:rFonts w:eastAsia="SimSun" w:hint="eastAsia"/>
                <w:color w:val="000000"/>
                <w:sz w:val="15"/>
                <w:szCs w:val="15"/>
                <w:lang w:val="en-GB"/>
              </w:rPr>
              <w:t>.</w:t>
            </w:r>
            <w:r>
              <w:rPr>
                <w:rFonts w:eastAsia="SimSun"/>
                <w:color w:val="000000"/>
                <w:sz w:val="15"/>
                <w:szCs w:val="15"/>
                <w:lang w:val="en-GB"/>
              </w:rPr>
              <w:t>6</w:t>
            </w:r>
          </w:p>
        </w:tc>
        <w:tc>
          <w:tcPr>
            <w:tcW w:w="638" w:type="dxa"/>
            <w:tcBorders>
              <w:top w:val="nil"/>
              <w:left w:val="nil"/>
              <w:bottom w:val="nil"/>
              <w:right w:val="nil"/>
            </w:tcBorders>
            <w:shd w:val="clear" w:color="auto" w:fill="auto"/>
            <w:vAlign w:val="center"/>
            <w:hideMark/>
          </w:tcPr>
          <w:p w14:paraId="574F8258"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0</w:t>
            </w:r>
          </w:p>
        </w:tc>
        <w:tc>
          <w:tcPr>
            <w:tcW w:w="1090" w:type="dxa"/>
            <w:tcBorders>
              <w:top w:val="nil"/>
              <w:left w:val="nil"/>
              <w:bottom w:val="nil"/>
              <w:right w:val="nil"/>
            </w:tcBorders>
          </w:tcPr>
          <w:p w14:paraId="20484F20" w14:textId="77777777" w:rsidR="00D524C3" w:rsidRPr="00485C40" w:rsidRDefault="00D524C3" w:rsidP="00D747B9">
            <w:pPr>
              <w:spacing w:after="0" w:line="480" w:lineRule="auto"/>
              <w:ind w:firstLineChars="0" w:firstLine="0"/>
              <w:jc w:val="right"/>
              <w:rPr>
                <w:rFonts w:eastAsia="SimSun"/>
                <w:color w:val="000000"/>
                <w:sz w:val="15"/>
                <w:szCs w:val="15"/>
                <w:lang w:val="en-GB"/>
              </w:rPr>
            </w:pPr>
            <w:r>
              <w:rPr>
                <w:rFonts w:eastAsia="SimSun" w:hint="eastAsia"/>
                <w:color w:val="000000"/>
                <w:sz w:val="15"/>
                <w:szCs w:val="15"/>
                <w:lang w:val="en-GB"/>
              </w:rPr>
              <w:t>0</w:t>
            </w:r>
            <w:r>
              <w:rPr>
                <w:rFonts w:eastAsia="SimSun"/>
                <w:color w:val="000000"/>
                <w:sz w:val="15"/>
                <w:szCs w:val="15"/>
                <w:lang w:val="en-GB"/>
              </w:rPr>
              <w:t>.000</w:t>
            </w:r>
          </w:p>
        </w:tc>
        <w:tc>
          <w:tcPr>
            <w:tcW w:w="1174" w:type="dxa"/>
            <w:tcBorders>
              <w:top w:val="nil"/>
              <w:left w:val="nil"/>
              <w:bottom w:val="nil"/>
              <w:right w:val="nil"/>
            </w:tcBorders>
          </w:tcPr>
          <w:p w14:paraId="11103A59" w14:textId="77777777" w:rsidR="00D524C3" w:rsidRPr="00485C40" w:rsidRDefault="00D524C3" w:rsidP="00D747B9">
            <w:pPr>
              <w:spacing w:after="0" w:line="480" w:lineRule="auto"/>
              <w:ind w:firstLineChars="0" w:firstLine="0"/>
              <w:jc w:val="right"/>
              <w:rPr>
                <w:rFonts w:eastAsia="SimSun"/>
                <w:color w:val="000000"/>
                <w:sz w:val="15"/>
                <w:szCs w:val="15"/>
                <w:lang w:val="en-GB"/>
              </w:rPr>
            </w:pPr>
            <w:r>
              <w:rPr>
                <w:rFonts w:eastAsia="SimSun" w:hint="eastAsia"/>
                <w:color w:val="000000"/>
                <w:sz w:val="15"/>
                <w:szCs w:val="15"/>
                <w:lang w:val="en-GB"/>
              </w:rPr>
              <w:t>0</w:t>
            </w:r>
            <w:r>
              <w:rPr>
                <w:rFonts w:eastAsia="SimSun"/>
                <w:color w:val="000000"/>
                <w:sz w:val="15"/>
                <w:szCs w:val="15"/>
                <w:lang w:val="en-GB"/>
              </w:rPr>
              <w:t>.000</w:t>
            </w:r>
          </w:p>
        </w:tc>
      </w:tr>
      <w:tr w:rsidR="00D524C3" w:rsidRPr="00485C40" w14:paraId="1EA29D7B" w14:textId="77777777" w:rsidTr="00D747B9">
        <w:trPr>
          <w:trHeight w:val="300"/>
        </w:trPr>
        <w:tc>
          <w:tcPr>
            <w:tcW w:w="3828" w:type="dxa"/>
            <w:tcBorders>
              <w:top w:val="nil"/>
              <w:left w:val="nil"/>
              <w:bottom w:val="nil"/>
              <w:right w:val="nil"/>
            </w:tcBorders>
            <w:shd w:val="clear" w:color="auto" w:fill="auto"/>
            <w:noWrap/>
            <w:vAlign w:val="center"/>
            <w:hideMark/>
          </w:tcPr>
          <w:p w14:paraId="76309542" w14:textId="77777777" w:rsidR="00D524C3" w:rsidRPr="00AD0960" w:rsidRDefault="00D524C3" w:rsidP="00D747B9">
            <w:pPr>
              <w:spacing w:after="0" w:line="480" w:lineRule="auto"/>
              <w:ind w:firstLineChars="100" w:firstLine="150"/>
              <w:rPr>
                <w:rFonts w:eastAsia="SimSun"/>
                <w:color w:val="000000"/>
                <w:sz w:val="15"/>
                <w:szCs w:val="15"/>
              </w:rPr>
            </w:pPr>
            <w:r w:rsidRPr="00AD0960">
              <w:rPr>
                <w:rFonts w:eastAsia="SimSun"/>
                <w:color w:val="000000"/>
                <w:sz w:val="15"/>
                <w:szCs w:val="15"/>
                <w:lang w:val="en-GB"/>
              </w:rPr>
              <w:t>Intercept-1.08×dlRatio</w:t>
            </w:r>
          </w:p>
        </w:tc>
        <w:tc>
          <w:tcPr>
            <w:tcW w:w="375" w:type="dxa"/>
            <w:tcBorders>
              <w:top w:val="nil"/>
              <w:left w:val="nil"/>
              <w:bottom w:val="nil"/>
              <w:right w:val="nil"/>
            </w:tcBorders>
            <w:shd w:val="clear" w:color="auto" w:fill="auto"/>
            <w:noWrap/>
            <w:vAlign w:val="center"/>
            <w:hideMark/>
          </w:tcPr>
          <w:p w14:paraId="40DAFC6A"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4</w:t>
            </w:r>
          </w:p>
        </w:tc>
        <w:tc>
          <w:tcPr>
            <w:tcW w:w="616" w:type="dxa"/>
            <w:tcBorders>
              <w:top w:val="nil"/>
              <w:left w:val="nil"/>
              <w:bottom w:val="nil"/>
              <w:right w:val="nil"/>
            </w:tcBorders>
            <w:shd w:val="clear" w:color="auto" w:fill="auto"/>
            <w:noWrap/>
            <w:vAlign w:val="center"/>
            <w:hideMark/>
          </w:tcPr>
          <w:p w14:paraId="2C1236AA"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-3</w:t>
            </w:r>
            <w:r>
              <w:rPr>
                <w:rFonts w:eastAsia="SimSun" w:hint="eastAsia"/>
                <w:color w:val="000000"/>
                <w:sz w:val="15"/>
                <w:szCs w:val="15"/>
                <w:lang w:val="en-GB"/>
              </w:rPr>
              <w:t>.</w:t>
            </w:r>
            <w:r>
              <w:rPr>
                <w:rFonts w:eastAsia="SimSun"/>
                <w:color w:val="000000"/>
                <w:sz w:val="15"/>
                <w:szCs w:val="15"/>
                <w:lang w:val="en-GB"/>
              </w:rPr>
              <w:t>61</w:t>
            </w:r>
          </w:p>
        </w:tc>
        <w:tc>
          <w:tcPr>
            <w:tcW w:w="541" w:type="dxa"/>
            <w:tcBorders>
              <w:top w:val="nil"/>
              <w:left w:val="nil"/>
              <w:bottom w:val="nil"/>
              <w:right w:val="nil"/>
            </w:tcBorders>
            <w:shd w:val="clear" w:color="auto" w:fill="auto"/>
            <w:noWrap/>
            <w:vAlign w:val="center"/>
            <w:hideMark/>
          </w:tcPr>
          <w:p w14:paraId="51C7EE86"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19</w:t>
            </w:r>
            <w:r>
              <w:rPr>
                <w:rFonts w:eastAsia="SimSun" w:hint="eastAsia"/>
                <w:color w:val="000000"/>
                <w:sz w:val="15"/>
                <w:szCs w:val="15"/>
                <w:lang w:val="en-GB"/>
              </w:rPr>
              <w:t>.</w:t>
            </w:r>
            <w:r>
              <w:rPr>
                <w:rFonts w:eastAsia="SimSun"/>
                <w:color w:val="000000"/>
                <w:sz w:val="15"/>
                <w:szCs w:val="15"/>
                <w:lang w:val="en-GB"/>
              </w:rPr>
              <w:t>7</w:t>
            </w:r>
          </w:p>
        </w:tc>
        <w:tc>
          <w:tcPr>
            <w:tcW w:w="638" w:type="dxa"/>
            <w:tcBorders>
              <w:top w:val="nil"/>
              <w:left w:val="nil"/>
              <w:bottom w:val="nil"/>
              <w:right w:val="nil"/>
            </w:tcBorders>
            <w:shd w:val="clear" w:color="auto" w:fill="auto"/>
            <w:vAlign w:val="center"/>
            <w:hideMark/>
          </w:tcPr>
          <w:p w14:paraId="7E16718E"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4</w:t>
            </w:r>
            <w:r>
              <w:rPr>
                <w:rFonts w:eastAsia="SimSun" w:hint="eastAsia"/>
                <w:color w:val="000000"/>
                <w:sz w:val="15"/>
                <w:szCs w:val="15"/>
                <w:lang w:val="en-GB"/>
              </w:rPr>
              <w:t>.</w:t>
            </w:r>
            <w:r>
              <w:rPr>
                <w:rFonts w:eastAsia="SimSun"/>
                <w:color w:val="000000"/>
                <w:sz w:val="15"/>
                <w:szCs w:val="15"/>
                <w:lang w:val="en-GB"/>
              </w:rPr>
              <w:t>02</w:t>
            </w:r>
          </w:p>
        </w:tc>
        <w:tc>
          <w:tcPr>
            <w:tcW w:w="1090" w:type="dxa"/>
            <w:tcBorders>
              <w:top w:val="nil"/>
              <w:left w:val="nil"/>
              <w:bottom w:val="nil"/>
              <w:right w:val="nil"/>
            </w:tcBorders>
          </w:tcPr>
          <w:p w14:paraId="3E0F3D7C"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69B6A346"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7CF7AEC6" w14:textId="77777777" w:rsidTr="00D747B9">
        <w:trPr>
          <w:trHeight w:val="300"/>
        </w:trPr>
        <w:tc>
          <w:tcPr>
            <w:tcW w:w="3828" w:type="dxa"/>
            <w:tcBorders>
              <w:top w:val="nil"/>
              <w:left w:val="nil"/>
              <w:bottom w:val="nil"/>
              <w:right w:val="nil"/>
            </w:tcBorders>
            <w:shd w:val="clear" w:color="auto" w:fill="auto"/>
            <w:noWrap/>
            <w:vAlign w:val="center"/>
            <w:hideMark/>
          </w:tcPr>
          <w:p w14:paraId="5F80447C" w14:textId="77777777" w:rsidR="00D524C3" w:rsidRPr="00AD0960" w:rsidRDefault="00D524C3" w:rsidP="00D747B9">
            <w:pPr>
              <w:spacing w:after="0" w:line="480" w:lineRule="auto"/>
              <w:ind w:firstLineChars="100" w:firstLine="150"/>
              <w:rPr>
                <w:rFonts w:eastAsia="SimSun"/>
                <w:color w:val="000000"/>
                <w:sz w:val="15"/>
                <w:szCs w:val="15"/>
              </w:rPr>
            </w:pPr>
            <w:proofErr w:type="spellStart"/>
            <w:r w:rsidRPr="00AD0960">
              <w:rPr>
                <w:rFonts w:eastAsia="SimSun"/>
                <w:color w:val="000000"/>
                <w:sz w:val="15"/>
                <w:szCs w:val="15"/>
                <w:lang w:val="en-GB"/>
              </w:rPr>
              <w:t>Intercept+BioGrp</w:t>
            </w:r>
            <w:proofErr w:type="spellEnd"/>
          </w:p>
        </w:tc>
        <w:tc>
          <w:tcPr>
            <w:tcW w:w="375" w:type="dxa"/>
            <w:tcBorders>
              <w:top w:val="nil"/>
              <w:left w:val="nil"/>
              <w:bottom w:val="nil"/>
              <w:right w:val="nil"/>
            </w:tcBorders>
            <w:shd w:val="clear" w:color="auto" w:fill="auto"/>
            <w:noWrap/>
            <w:vAlign w:val="center"/>
            <w:hideMark/>
          </w:tcPr>
          <w:p w14:paraId="56D029DA"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5</w:t>
            </w:r>
          </w:p>
        </w:tc>
        <w:tc>
          <w:tcPr>
            <w:tcW w:w="616" w:type="dxa"/>
            <w:tcBorders>
              <w:top w:val="nil"/>
              <w:left w:val="nil"/>
              <w:bottom w:val="nil"/>
              <w:right w:val="nil"/>
            </w:tcBorders>
            <w:shd w:val="clear" w:color="auto" w:fill="auto"/>
            <w:noWrap/>
            <w:vAlign w:val="center"/>
            <w:hideMark/>
          </w:tcPr>
          <w:p w14:paraId="0AE2841D"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w:t>
            </w:r>
            <w:r>
              <w:rPr>
                <w:rFonts w:eastAsia="SimSun"/>
                <w:color w:val="000000"/>
                <w:sz w:val="15"/>
                <w:szCs w:val="15"/>
                <w:lang w:val="en-GB"/>
              </w:rPr>
              <w:t>2</w:t>
            </w:r>
            <w:r>
              <w:rPr>
                <w:rFonts w:eastAsia="SimSun" w:hint="eastAsia"/>
                <w:color w:val="000000"/>
                <w:sz w:val="15"/>
                <w:szCs w:val="15"/>
                <w:lang w:val="en-GB"/>
              </w:rPr>
              <w:t>.</w:t>
            </w:r>
            <w:r>
              <w:rPr>
                <w:rFonts w:eastAsia="SimSun"/>
                <w:color w:val="000000"/>
                <w:sz w:val="15"/>
                <w:szCs w:val="15"/>
                <w:lang w:val="en-GB"/>
              </w:rPr>
              <w:t>70</w:t>
            </w:r>
          </w:p>
        </w:tc>
        <w:tc>
          <w:tcPr>
            <w:tcW w:w="541" w:type="dxa"/>
            <w:tcBorders>
              <w:top w:val="nil"/>
              <w:left w:val="nil"/>
              <w:bottom w:val="nil"/>
              <w:right w:val="nil"/>
            </w:tcBorders>
            <w:shd w:val="clear" w:color="auto" w:fill="auto"/>
            <w:noWrap/>
            <w:vAlign w:val="center"/>
            <w:hideMark/>
          </w:tcPr>
          <w:p w14:paraId="2EF2FFF0"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w:t>
            </w:r>
            <w:r>
              <w:rPr>
                <w:rFonts w:eastAsia="SimSun"/>
                <w:color w:val="000000"/>
                <w:sz w:val="15"/>
                <w:szCs w:val="15"/>
                <w:lang w:val="en-GB"/>
              </w:rPr>
              <w:t>2</w:t>
            </w:r>
            <w:r>
              <w:rPr>
                <w:rFonts w:eastAsia="SimSun" w:hint="eastAsia"/>
                <w:color w:val="000000"/>
                <w:sz w:val="15"/>
                <w:szCs w:val="15"/>
                <w:lang w:val="en-GB"/>
              </w:rPr>
              <w:t>.</w:t>
            </w:r>
            <w:r>
              <w:rPr>
                <w:rFonts w:eastAsia="SimSun"/>
                <w:color w:val="000000"/>
                <w:sz w:val="15"/>
                <w:szCs w:val="15"/>
                <w:lang w:val="en-GB"/>
              </w:rPr>
              <w:t>9</w:t>
            </w:r>
          </w:p>
        </w:tc>
        <w:tc>
          <w:tcPr>
            <w:tcW w:w="638" w:type="dxa"/>
            <w:tcBorders>
              <w:top w:val="nil"/>
              <w:left w:val="nil"/>
              <w:bottom w:val="nil"/>
              <w:right w:val="nil"/>
            </w:tcBorders>
            <w:shd w:val="clear" w:color="auto" w:fill="auto"/>
            <w:vAlign w:val="center"/>
            <w:hideMark/>
          </w:tcPr>
          <w:p w14:paraId="3B5164E4"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7</w:t>
            </w:r>
            <w:r>
              <w:rPr>
                <w:rFonts w:eastAsia="SimSun" w:hint="eastAsia"/>
                <w:color w:val="000000"/>
                <w:sz w:val="15"/>
                <w:szCs w:val="15"/>
                <w:lang w:val="en-GB"/>
              </w:rPr>
              <w:t>.</w:t>
            </w:r>
            <w:r>
              <w:rPr>
                <w:rFonts w:eastAsia="SimSun"/>
                <w:color w:val="000000"/>
                <w:sz w:val="15"/>
                <w:szCs w:val="15"/>
                <w:lang w:val="en-GB"/>
              </w:rPr>
              <w:t>27</w:t>
            </w:r>
          </w:p>
        </w:tc>
        <w:tc>
          <w:tcPr>
            <w:tcW w:w="1090" w:type="dxa"/>
            <w:tcBorders>
              <w:top w:val="nil"/>
              <w:left w:val="nil"/>
              <w:bottom w:val="nil"/>
              <w:right w:val="nil"/>
            </w:tcBorders>
          </w:tcPr>
          <w:p w14:paraId="3C985C57"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3C1B4375"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31BDA34D" w14:textId="77777777" w:rsidTr="00D747B9">
        <w:trPr>
          <w:trHeight w:val="300"/>
        </w:trPr>
        <w:tc>
          <w:tcPr>
            <w:tcW w:w="3828" w:type="dxa"/>
            <w:tcBorders>
              <w:top w:val="nil"/>
              <w:left w:val="nil"/>
              <w:bottom w:val="nil"/>
              <w:right w:val="nil"/>
            </w:tcBorders>
            <w:shd w:val="clear" w:color="auto" w:fill="auto"/>
            <w:noWrap/>
            <w:vAlign w:val="center"/>
            <w:hideMark/>
          </w:tcPr>
          <w:p w14:paraId="44F8E8E0" w14:textId="77777777" w:rsidR="00D524C3" w:rsidRPr="00AD0960" w:rsidRDefault="00D524C3" w:rsidP="00D747B9">
            <w:pPr>
              <w:spacing w:after="0" w:line="480" w:lineRule="auto"/>
              <w:ind w:firstLineChars="100" w:firstLine="150"/>
              <w:rPr>
                <w:rFonts w:eastAsia="SimSun"/>
                <w:color w:val="000000"/>
                <w:sz w:val="15"/>
                <w:szCs w:val="15"/>
              </w:rPr>
            </w:pPr>
            <w:r>
              <w:rPr>
                <w:rFonts w:eastAsia="SimSun"/>
                <w:color w:val="000000"/>
                <w:sz w:val="15"/>
                <w:szCs w:val="15"/>
                <w:lang w:val="en-GB"/>
              </w:rPr>
              <w:t>Intercept+1</w:t>
            </w:r>
            <w:r>
              <w:rPr>
                <w:rFonts w:eastAsia="SimSun" w:hint="eastAsia"/>
                <w:color w:val="000000"/>
                <w:sz w:val="15"/>
                <w:szCs w:val="15"/>
                <w:lang w:val="en-GB"/>
              </w:rPr>
              <w:t>.</w:t>
            </w:r>
            <w:r>
              <w:rPr>
                <w:rFonts w:eastAsia="SimSun"/>
                <w:color w:val="000000"/>
                <w:sz w:val="15"/>
                <w:szCs w:val="15"/>
                <w:lang w:val="en-GB"/>
              </w:rPr>
              <w:t>23</w:t>
            </w:r>
            <w:r w:rsidRPr="00AD0960">
              <w:rPr>
                <w:rFonts w:eastAsia="SimSun"/>
                <w:color w:val="000000"/>
                <w:sz w:val="15"/>
                <w:szCs w:val="15"/>
                <w:lang w:val="en-GB"/>
              </w:rPr>
              <w:t>×dlRatio+BioGrp</w:t>
            </w:r>
          </w:p>
        </w:tc>
        <w:tc>
          <w:tcPr>
            <w:tcW w:w="375" w:type="dxa"/>
            <w:tcBorders>
              <w:top w:val="nil"/>
              <w:left w:val="nil"/>
              <w:bottom w:val="nil"/>
              <w:right w:val="nil"/>
            </w:tcBorders>
            <w:shd w:val="clear" w:color="auto" w:fill="auto"/>
            <w:noWrap/>
            <w:vAlign w:val="center"/>
            <w:hideMark/>
          </w:tcPr>
          <w:p w14:paraId="1C0AB876"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6</w:t>
            </w:r>
          </w:p>
        </w:tc>
        <w:tc>
          <w:tcPr>
            <w:tcW w:w="616" w:type="dxa"/>
            <w:tcBorders>
              <w:top w:val="nil"/>
              <w:left w:val="nil"/>
              <w:bottom w:val="nil"/>
              <w:right w:val="nil"/>
            </w:tcBorders>
            <w:shd w:val="clear" w:color="auto" w:fill="auto"/>
            <w:noWrap/>
            <w:vAlign w:val="center"/>
            <w:hideMark/>
          </w:tcPr>
          <w:p w14:paraId="62534D99"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w:t>
            </w:r>
            <w:r>
              <w:rPr>
                <w:rFonts w:eastAsia="SimSun"/>
                <w:color w:val="000000"/>
                <w:sz w:val="15"/>
                <w:szCs w:val="15"/>
                <w:lang w:val="en-GB"/>
              </w:rPr>
              <w:t>2</w:t>
            </w:r>
            <w:r>
              <w:rPr>
                <w:rFonts w:eastAsia="SimSun" w:hint="eastAsia"/>
                <w:color w:val="000000"/>
                <w:sz w:val="15"/>
                <w:szCs w:val="15"/>
                <w:lang w:val="en-GB"/>
              </w:rPr>
              <w:t>.</w:t>
            </w:r>
            <w:r>
              <w:rPr>
                <w:rFonts w:eastAsia="SimSun"/>
                <w:color w:val="000000"/>
                <w:sz w:val="15"/>
                <w:szCs w:val="15"/>
                <w:lang w:val="en-GB"/>
              </w:rPr>
              <w:t>48</w:t>
            </w:r>
          </w:p>
        </w:tc>
        <w:tc>
          <w:tcPr>
            <w:tcW w:w="541" w:type="dxa"/>
            <w:tcBorders>
              <w:top w:val="nil"/>
              <w:left w:val="nil"/>
              <w:bottom w:val="nil"/>
              <w:right w:val="nil"/>
            </w:tcBorders>
            <w:shd w:val="clear" w:color="auto" w:fill="auto"/>
            <w:noWrap/>
            <w:vAlign w:val="center"/>
            <w:hideMark/>
          </w:tcPr>
          <w:p w14:paraId="30D4D268"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29</w:t>
            </w:r>
            <w:r>
              <w:rPr>
                <w:rFonts w:eastAsia="SimSun" w:hint="eastAsia"/>
                <w:color w:val="000000"/>
                <w:sz w:val="15"/>
                <w:szCs w:val="15"/>
                <w:lang w:val="en-GB"/>
              </w:rPr>
              <w:t>.</w:t>
            </w:r>
            <w:r>
              <w:rPr>
                <w:rFonts w:eastAsia="SimSun"/>
                <w:color w:val="000000"/>
                <w:sz w:val="15"/>
                <w:szCs w:val="15"/>
                <w:lang w:val="en-GB"/>
              </w:rPr>
              <w:t>0</w:t>
            </w:r>
          </w:p>
        </w:tc>
        <w:tc>
          <w:tcPr>
            <w:tcW w:w="638" w:type="dxa"/>
            <w:tcBorders>
              <w:top w:val="nil"/>
              <w:left w:val="nil"/>
              <w:bottom w:val="nil"/>
              <w:right w:val="nil"/>
            </w:tcBorders>
            <w:shd w:val="clear" w:color="auto" w:fill="auto"/>
            <w:vAlign w:val="center"/>
            <w:hideMark/>
          </w:tcPr>
          <w:p w14:paraId="6F98A1DE" w14:textId="77777777" w:rsidR="00D524C3" w:rsidRPr="00AD0960" w:rsidRDefault="00D524C3" w:rsidP="00D747B9">
            <w:pPr>
              <w:spacing w:after="0" w:line="480" w:lineRule="auto"/>
              <w:ind w:firstLineChars="0" w:firstLine="0"/>
              <w:jc w:val="right"/>
              <w:rPr>
                <w:rFonts w:eastAsia="SimSun"/>
                <w:color w:val="000000"/>
                <w:sz w:val="15"/>
                <w:szCs w:val="15"/>
              </w:rPr>
            </w:pPr>
            <w:r>
              <w:rPr>
                <w:rFonts w:eastAsia="SimSun"/>
                <w:color w:val="000000"/>
                <w:sz w:val="15"/>
                <w:szCs w:val="15"/>
                <w:lang w:val="en-GB"/>
              </w:rPr>
              <w:t>13</w:t>
            </w:r>
            <w:r>
              <w:rPr>
                <w:rFonts w:eastAsia="SimSun" w:hint="eastAsia"/>
                <w:color w:val="000000"/>
                <w:sz w:val="15"/>
                <w:szCs w:val="15"/>
                <w:lang w:val="en-GB"/>
              </w:rPr>
              <w:t>.</w:t>
            </w:r>
            <w:r>
              <w:rPr>
                <w:rFonts w:eastAsia="SimSun"/>
                <w:color w:val="000000"/>
                <w:sz w:val="15"/>
                <w:szCs w:val="15"/>
                <w:lang w:val="en-GB"/>
              </w:rPr>
              <w:t>32</w:t>
            </w:r>
          </w:p>
        </w:tc>
        <w:tc>
          <w:tcPr>
            <w:tcW w:w="1090" w:type="dxa"/>
            <w:tcBorders>
              <w:top w:val="nil"/>
              <w:left w:val="nil"/>
              <w:bottom w:val="nil"/>
              <w:right w:val="nil"/>
            </w:tcBorders>
          </w:tcPr>
          <w:p w14:paraId="4D86A36E"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41388E73"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7AC75F3B" w14:textId="77777777" w:rsidTr="00D747B9">
        <w:trPr>
          <w:trHeight w:val="300"/>
        </w:trPr>
        <w:tc>
          <w:tcPr>
            <w:tcW w:w="3828" w:type="dxa"/>
            <w:tcBorders>
              <w:top w:val="nil"/>
              <w:left w:val="nil"/>
              <w:bottom w:val="nil"/>
              <w:right w:val="nil"/>
            </w:tcBorders>
            <w:shd w:val="clear" w:color="auto" w:fill="auto"/>
            <w:noWrap/>
            <w:vAlign w:val="center"/>
            <w:hideMark/>
          </w:tcPr>
          <w:p w14:paraId="532E8C6D" w14:textId="77777777" w:rsidR="00D524C3" w:rsidRPr="00AD0960" w:rsidRDefault="00D524C3" w:rsidP="00D747B9">
            <w:pPr>
              <w:spacing w:after="0" w:line="480" w:lineRule="auto"/>
              <w:ind w:firstLineChars="0" w:firstLine="0"/>
              <w:rPr>
                <w:rFonts w:eastAsia="SimSun"/>
                <w:b/>
                <w:bCs/>
                <w:color w:val="000000"/>
                <w:sz w:val="15"/>
                <w:szCs w:val="15"/>
              </w:rPr>
            </w:pPr>
            <w:r w:rsidRPr="00AD0960">
              <w:rPr>
                <w:rFonts w:eastAsia="SimSun"/>
                <w:b/>
                <w:bCs/>
                <w:color w:val="000000"/>
                <w:sz w:val="15"/>
                <w:szCs w:val="15"/>
                <w:lang w:val="en-GB"/>
              </w:rPr>
              <w:t>Sim</w:t>
            </w:r>
            <w:r w:rsidRPr="00485C40">
              <w:rPr>
                <w:rFonts w:eastAsia="SimSun"/>
                <w:b/>
                <w:bCs/>
                <w:color w:val="000000"/>
                <w:sz w:val="15"/>
                <w:szCs w:val="15"/>
                <w:lang w:val="en-GB"/>
              </w:rPr>
              <w:t xml:space="preserve">ple Conventional Correlation - </w:t>
            </w:r>
            <w:r>
              <w:rPr>
                <w:rFonts w:eastAsia="SimSun"/>
                <w:b/>
                <w:bCs/>
                <w:color w:val="000000"/>
                <w:sz w:val="15"/>
                <w:szCs w:val="15"/>
                <w:lang w:val="en-GB"/>
              </w:rPr>
              <w:t>S</w:t>
            </w:r>
            <w:r w:rsidRPr="00AD0960">
              <w:rPr>
                <w:rFonts w:eastAsia="SimSun"/>
                <w:b/>
                <w:bCs/>
                <w:color w:val="000000"/>
                <w:sz w:val="15"/>
                <w:szCs w:val="15"/>
                <w:lang w:val="en-GB"/>
              </w:rPr>
              <w:t>cheme 3</w:t>
            </w:r>
          </w:p>
        </w:tc>
        <w:tc>
          <w:tcPr>
            <w:tcW w:w="375" w:type="dxa"/>
            <w:tcBorders>
              <w:top w:val="nil"/>
              <w:left w:val="nil"/>
              <w:bottom w:val="nil"/>
              <w:right w:val="nil"/>
            </w:tcBorders>
            <w:shd w:val="clear" w:color="auto" w:fill="auto"/>
            <w:noWrap/>
            <w:vAlign w:val="center"/>
            <w:hideMark/>
          </w:tcPr>
          <w:p w14:paraId="3BCE0811" w14:textId="77777777" w:rsidR="00D524C3" w:rsidRPr="00AD0960" w:rsidRDefault="00D524C3" w:rsidP="00D747B9">
            <w:pPr>
              <w:spacing w:after="0" w:line="480" w:lineRule="auto"/>
              <w:ind w:firstLineChars="0" w:firstLine="0"/>
              <w:rPr>
                <w:rFonts w:eastAsia="SimSun"/>
                <w:b/>
                <w:bCs/>
                <w:color w:val="000000"/>
                <w:sz w:val="15"/>
                <w:szCs w:val="15"/>
              </w:rPr>
            </w:pPr>
          </w:p>
        </w:tc>
        <w:tc>
          <w:tcPr>
            <w:tcW w:w="616" w:type="dxa"/>
            <w:tcBorders>
              <w:top w:val="nil"/>
              <w:left w:val="nil"/>
              <w:bottom w:val="nil"/>
              <w:right w:val="nil"/>
            </w:tcBorders>
            <w:shd w:val="clear" w:color="auto" w:fill="auto"/>
            <w:noWrap/>
            <w:vAlign w:val="center"/>
            <w:hideMark/>
          </w:tcPr>
          <w:p w14:paraId="6A183F2D" w14:textId="77777777" w:rsidR="00D524C3" w:rsidRPr="00AD0960" w:rsidRDefault="00D524C3" w:rsidP="00D747B9">
            <w:pPr>
              <w:spacing w:after="0" w:line="480" w:lineRule="auto"/>
              <w:ind w:firstLineChars="0" w:firstLine="0"/>
              <w:rPr>
                <w:rFonts w:eastAsia="Times New Roman"/>
                <w:sz w:val="15"/>
                <w:szCs w:val="15"/>
              </w:rPr>
            </w:pPr>
          </w:p>
        </w:tc>
        <w:tc>
          <w:tcPr>
            <w:tcW w:w="541" w:type="dxa"/>
            <w:tcBorders>
              <w:top w:val="nil"/>
              <w:left w:val="nil"/>
              <w:bottom w:val="nil"/>
              <w:right w:val="nil"/>
            </w:tcBorders>
            <w:shd w:val="clear" w:color="auto" w:fill="auto"/>
            <w:noWrap/>
            <w:vAlign w:val="center"/>
            <w:hideMark/>
          </w:tcPr>
          <w:p w14:paraId="3F3C9ABB" w14:textId="77777777" w:rsidR="00D524C3" w:rsidRPr="00AD0960" w:rsidRDefault="00D524C3" w:rsidP="00D747B9">
            <w:pPr>
              <w:spacing w:after="0" w:line="480" w:lineRule="auto"/>
              <w:ind w:firstLineChars="0" w:firstLine="0"/>
              <w:rPr>
                <w:rFonts w:eastAsia="Times New Roman"/>
                <w:sz w:val="15"/>
                <w:szCs w:val="15"/>
              </w:rPr>
            </w:pPr>
          </w:p>
        </w:tc>
        <w:tc>
          <w:tcPr>
            <w:tcW w:w="638" w:type="dxa"/>
            <w:tcBorders>
              <w:top w:val="nil"/>
              <w:left w:val="nil"/>
              <w:bottom w:val="nil"/>
              <w:right w:val="nil"/>
            </w:tcBorders>
            <w:shd w:val="clear" w:color="auto" w:fill="auto"/>
            <w:vAlign w:val="center"/>
            <w:hideMark/>
          </w:tcPr>
          <w:p w14:paraId="1308DBAB" w14:textId="77777777" w:rsidR="00D524C3" w:rsidRPr="00AD0960" w:rsidRDefault="00D524C3" w:rsidP="00D747B9">
            <w:pPr>
              <w:spacing w:after="0" w:line="480" w:lineRule="auto"/>
              <w:ind w:firstLineChars="0" w:firstLine="0"/>
              <w:rPr>
                <w:rFonts w:eastAsia="Times New Roman"/>
                <w:sz w:val="15"/>
                <w:szCs w:val="15"/>
              </w:rPr>
            </w:pPr>
          </w:p>
        </w:tc>
        <w:tc>
          <w:tcPr>
            <w:tcW w:w="1090" w:type="dxa"/>
            <w:tcBorders>
              <w:top w:val="nil"/>
              <w:left w:val="nil"/>
              <w:bottom w:val="nil"/>
              <w:right w:val="nil"/>
            </w:tcBorders>
          </w:tcPr>
          <w:p w14:paraId="55DFD988" w14:textId="77777777" w:rsidR="00D524C3" w:rsidRPr="00485C40" w:rsidRDefault="00D524C3" w:rsidP="00D747B9">
            <w:pPr>
              <w:spacing w:after="0" w:line="480" w:lineRule="auto"/>
              <w:ind w:firstLineChars="0" w:firstLine="0"/>
              <w:rPr>
                <w:rFonts w:eastAsia="Times New Roman"/>
                <w:sz w:val="15"/>
                <w:szCs w:val="15"/>
              </w:rPr>
            </w:pPr>
          </w:p>
        </w:tc>
        <w:tc>
          <w:tcPr>
            <w:tcW w:w="1174" w:type="dxa"/>
            <w:tcBorders>
              <w:top w:val="nil"/>
              <w:left w:val="nil"/>
              <w:bottom w:val="nil"/>
              <w:right w:val="nil"/>
            </w:tcBorders>
          </w:tcPr>
          <w:p w14:paraId="07A908E8" w14:textId="77777777" w:rsidR="00D524C3" w:rsidRPr="00485C40" w:rsidRDefault="00D524C3" w:rsidP="00D747B9">
            <w:pPr>
              <w:spacing w:after="0" w:line="480" w:lineRule="auto"/>
              <w:ind w:firstLineChars="0" w:firstLine="0"/>
              <w:rPr>
                <w:rFonts w:eastAsia="Times New Roman"/>
                <w:sz w:val="15"/>
                <w:szCs w:val="15"/>
              </w:rPr>
            </w:pPr>
          </w:p>
        </w:tc>
      </w:tr>
      <w:tr w:rsidR="00D524C3" w:rsidRPr="00485C40" w14:paraId="7A827534" w14:textId="77777777" w:rsidTr="00D747B9">
        <w:trPr>
          <w:trHeight w:val="300"/>
        </w:trPr>
        <w:tc>
          <w:tcPr>
            <w:tcW w:w="3828" w:type="dxa"/>
            <w:tcBorders>
              <w:top w:val="nil"/>
              <w:left w:val="nil"/>
              <w:bottom w:val="nil"/>
              <w:right w:val="nil"/>
            </w:tcBorders>
            <w:shd w:val="clear" w:color="auto" w:fill="auto"/>
            <w:noWrap/>
            <w:vAlign w:val="center"/>
            <w:hideMark/>
          </w:tcPr>
          <w:p w14:paraId="4D9D480E" w14:textId="77777777" w:rsidR="00D524C3" w:rsidRPr="00AD0960" w:rsidRDefault="00D524C3" w:rsidP="00D747B9">
            <w:pPr>
              <w:spacing w:after="0" w:line="480" w:lineRule="auto"/>
              <w:ind w:firstLineChars="100" w:firstLine="150"/>
              <w:rPr>
                <w:rFonts w:eastAsia="SimSun"/>
                <w:color w:val="000000"/>
                <w:sz w:val="15"/>
                <w:szCs w:val="15"/>
              </w:rPr>
            </w:pPr>
            <w:proofErr w:type="spellStart"/>
            <w:r w:rsidRPr="00AD0960">
              <w:rPr>
                <w:rFonts w:eastAsia="SimSun"/>
                <w:color w:val="000000"/>
                <w:sz w:val="15"/>
                <w:szCs w:val="15"/>
                <w:lang w:val="en-GB"/>
              </w:rPr>
              <w:t>Intecept</w:t>
            </w:r>
            <w:proofErr w:type="spellEnd"/>
          </w:p>
        </w:tc>
        <w:tc>
          <w:tcPr>
            <w:tcW w:w="375" w:type="dxa"/>
            <w:tcBorders>
              <w:top w:val="nil"/>
              <w:left w:val="nil"/>
              <w:bottom w:val="nil"/>
              <w:right w:val="nil"/>
            </w:tcBorders>
            <w:shd w:val="clear" w:color="auto" w:fill="auto"/>
            <w:noWrap/>
            <w:vAlign w:val="center"/>
            <w:hideMark/>
          </w:tcPr>
          <w:p w14:paraId="25E21109"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w:t>
            </w:r>
          </w:p>
        </w:tc>
        <w:tc>
          <w:tcPr>
            <w:tcW w:w="616" w:type="dxa"/>
            <w:tcBorders>
              <w:top w:val="nil"/>
              <w:left w:val="nil"/>
              <w:bottom w:val="nil"/>
              <w:right w:val="nil"/>
            </w:tcBorders>
            <w:shd w:val="clear" w:color="auto" w:fill="auto"/>
            <w:noWrap/>
            <w:vAlign w:val="center"/>
            <w:hideMark/>
          </w:tcPr>
          <w:p w14:paraId="6CB458D7"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-9.18</w:t>
            </w:r>
          </w:p>
        </w:tc>
        <w:tc>
          <w:tcPr>
            <w:tcW w:w="541" w:type="dxa"/>
            <w:tcBorders>
              <w:top w:val="nil"/>
              <w:left w:val="nil"/>
              <w:bottom w:val="nil"/>
              <w:right w:val="nil"/>
            </w:tcBorders>
            <w:shd w:val="clear" w:color="auto" w:fill="auto"/>
            <w:noWrap/>
            <w:vAlign w:val="center"/>
            <w:hideMark/>
          </w:tcPr>
          <w:p w14:paraId="5DC11063"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23.4</w:t>
            </w:r>
          </w:p>
        </w:tc>
        <w:tc>
          <w:tcPr>
            <w:tcW w:w="638" w:type="dxa"/>
            <w:tcBorders>
              <w:top w:val="nil"/>
              <w:left w:val="nil"/>
              <w:bottom w:val="nil"/>
              <w:right w:val="nil"/>
            </w:tcBorders>
            <w:shd w:val="clear" w:color="auto" w:fill="auto"/>
            <w:vAlign w:val="center"/>
            <w:hideMark/>
          </w:tcPr>
          <w:p w14:paraId="529E8F8A"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0</w:t>
            </w:r>
          </w:p>
        </w:tc>
        <w:tc>
          <w:tcPr>
            <w:tcW w:w="1090" w:type="dxa"/>
            <w:tcBorders>
              <w:top w:val="nil"/>
              <w:left w:val="nil"/>
              <w:bottom w:val="nil"/>
              <w:right w:val="nil"/>
            </w:tcBorders>
          </w:tcPr>
          <w:p w14:paraId="27F5785A" w14:textId="77777777" w:rsidR="00D524C3" w:rsidRPr="00485C40" w:rsidRDefault="00D524C3" w:rsidP="00D747B9">
            <w:pPr>
              <w:spacing w:after="0" w:line="480" w:lineRule="auto"/>
              <w:ind w:firstLineChars="0" w:firstLine="0"/>
              <w:jc w:val="right"/>
              <w:rPr>
                <w:rFonts w:eastAsia="SimSun"/>
                <w:color w:val="000000"/>
                <w:sz w:val="15"/>
                <w:szCs w:val="15"/>
                <w:lang w:val="en-GB"/>
              </w:rPr>
            </w:pPr>
            <w:r>
              <w:rPr>
                <w:rFonts w:eastAsia="SimSun" w:hint="eastAsia"/>
                <w:color w:val="000000"/>
                <w:sz w:val="15"/>
                <w:szCs w:val="15"/>
                <w:lang w:val="en-GB"/>
              </w:rPr>
              <w:t>0</w:t>
            </w:r>
            <w:r>
              <w:rPr>
                <w:rFonts w:eastAsia="SimSun"/>
                <w:color w:val="000000"/>
                <w:sz w:val="15"/>
                <w:szCs w:val="15"/>
                <w:lang w:val="en-GB"/>
              </w:rPr>
              <w:t>.000</w:t>
            </w:r>
          </w:p>
        </w:tc>
        <w:tc>
          <w:tcPr>
            <w:tcW w:w="1174" w:type="dxa"/>
            <w:tcBorders>
              <w:top w:val="nil"/>
              <w:left w:val="nil"/>
              <w:bottom w:val="nil"/>
              <w:right w:val="nil"/>
            </w:tcBorders>
          </w:tcPr>
          <w:p w14:paraId="0F16D8A9" w14:textId="77777777" w:rsidR="00D524C3" w:rsidRPr="00485C40" w:rsidRDefault="00D524C3" w:rsidP="00D747B9">
            <w:pPr>
              <w:spacing w:after="0" w:line="480" w:lineRule="auto"/>
              <w:ind w:firstLineChars="0" w:firstLine="0"/>
              <w:jc w:val="right"/>
              <w:rPr>
                <w:rFonts w:eastAsia="SimSun"/>
                <w:color w:val="000000"/>
                <w:sz w:val="15"/>
                <w:szCs w:val="15"/>
                <w:lang w:val="en-GB"/>
              </w:rPr>
            </w:pPr>
            <w:r>
              <w:rPr>
                <w:rFonts w:eastAsia="SimSun" w:hint="eastAsia"/>
                <w:color w:val="000000"/>
                <w:sz w:val="15"/>
                <w:szCs w:val="15"/>
                <w:lang w:val="en-GB"/>
              </w:rPr>
              <w:t>0</w:t>
            </w:r>
            <w:r>
              <w:rPr>
                <w:rFonts w:eastAsia="SimSun"/>
                <w:color w:val="000000"/>
                <w:sz w:val="15"/>
                <w:szCs w:val="15"/>
                <w:lang w:val="en-GB"/>
              </w:rPr>
              <w:t>.343</w:t>
            </w:r>
          </w:p>
        </w:tc>
      </w:tr>
      <w:tr w:rsidR="00D524C3" w:rsidRPr="00485C40" w14:paraId="1CA43793" w14:textId="77777777" w:rsidTr="00D747B9">
        <w:trPr>
          <w:trHeight w:val="300"/>
        </w:trPr>
        <w:tc>
          <w:tcPr>
            <w:tcW w:w="3828" w:type="dxa"/>
            <w:tcBorders>
              <w:top w:val="nil"/>
              <w:left w:val="nil"/>
              <w:bottom w:val="nil"/>
              <w:right w:val="nil"/>
            </w:tcBorders>
            <w:shd w:val="clear" w:color="auto" w:fill="auto"/>
            <w:noWrap/>
            <w:vAlign w:val="center"/>
            <w:hideMark/>
          </w:tcPr>
          <w:p w14:paraId="79D7335D" w14:textId="77777777" w:rsidR="00D524C3" w:rsidRPr="00AD0960" w:rsidRDefault="00D524C3" w:rsidP="00D747B9">
            <w:pPr>
              <w:spacing w:after="0" w:line="480" w:lineRule="auto"/>
              <w:ind w:firstLineChars="100" w:firstLine="150"/>
              <w:rPr>
                <w:rFonts w:eastAsia="SimSun"/>
                <w:color w:val="000000"/>
                <w:sz w:val="15"/>
                <w:szCs w:val="15"/>
              </w:rPr>
            </w:pPr>
            <w:r w:rsidRPr="00AD0960">
              <w:rPr>
                <w:rFonts w:eastAsia="SimSun"/>
                <w:color w:val="000000"/>
                <w:sz w:val="15"/>
                <w:szCs w:val="15"/>
                <w:lang w:val="en-GB"/>
              </w:rPr>
              <w:t>Intercept+1.38×dlRatio</w:t>
            </w:r>
          </w:p>
        </w:tc>
        <w:tc>
          <w:tcPr>
            <w:tcW w:w="375" w:type="dxa"/>
            <w:tcBorders>
              <w:top w:val="nil"/>
              <w:left w:val="nil"/>
              <w:bottom w:val="nil"/>
              <w:right w:val="nil"/>
            </w:tcBorders>
            <w:shd w:val="clear" w:color="auto" w:fill="auto"/>
            <w:noWrap/>
            <w:vAlign w:val="center"/>
            <w:hideMark/>
          </w:tcPr>
          <w:p w14:paraId="4FDA7124"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3</w:t>
            </w:r>
          </w:p>
        </w:tc>
        <w:tc>
          <w:tcPr>
            <w:tcW w:w="616" w:type="dxa"/>
            <w:tcBorders>
              <w:top w:val="nil"/>
              <w:left w:val="nil"/>
              <w:bottom w:val="nil"/>
              <w:right w:val="nil"/>
            </w:tcBorders>
            <w:shd w:val="clear" w:color="auto" w:fill="auto"/>
            <w:noWrap/>
            <w:vAlign w:val="center"/>
            <w:hideMark/>
          </w:tcPr>
          <w:p w14:paraId="0A3363BF"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-9.17</w:t>
            </w:r>
          </w:p>
        </w:tc>
        <w:tc>
          <w:tcPr>
            <w:tcW w:w="541" w:type="dxa"/>
            <w:tcBorders>
              <w:top w:val="nil"/>
              <w:left w:val="nil"/>
              <w:bottom w:val="nil"/>
              <w:right w:val="nil"/>
            </w:tcBorders>
            <w:shd w:val="clear" w:color="auto" w:fill="auto"/>
            <w:noWrap/>
            <w:vAlign w:val="center"/>
            <w:hideMark/>
          </w:tcPr>
          <w:p w14:paraId="70865EEA"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26.7</w:t>
            </w:r>
          </w:p>
        </w:tc>
        <w:tc>
          <w:tcPr>
            <w:tcW w:w="638" w:type="dxa"/>
            <w:tcBorders>
              <w:top w:val="nil"/>
              <w:left w:val="nil"/>
              <w:bottom w:val="nil"/>
              <w:right w:val="nil"/>
            </w:tcBorders>
            <w:shd w:val="clear" w:color="auto" w:fill="auto"/>
            <w:vAlign w:val="center"/>
            <w:hideMark/>
          </w:tcPr>
          <w:p w14:paraId="6DF4309D"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3.29</w:t>
            </w:r>
          </w:p>
        </w:tc>
        <w:tc>
          <w:tcPr>
            <w:tcW w:w="1090" w:type="dxa"/>
            <w:tcBorders>
              <w:top w:val="nil"/>
              <w:left w:val="nil"/>
              <w:bottom w:val="nil"/>
              <w:right w:val="nil"/>
            </w:tcBorders>
          </w:tcPr>
          <w:p w14:paraId="4BF9EFBF"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4E6F3DD7"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75240B9B" w14:textId="77777777" w:rsidTr="00D747B9">
        <w:trPr>
          <w:trHeight w:val="300"/>
        </w:trPr>
        <w:tc>
          <w:tcPr>
            <w:tcW w:w="3828" w:type="dxa"/>
            <w:tcBorders>
              <w:top w:val="nil"/>
              <w:left w:val="nil"/>
              <w:bottom w:val="nil"/>
              <w:right w:val="nil"/>
            </w:tcBorders>
            <w:shd w:val="clear" w:color="auto" w:fill="auto"/>
            <w:noWrap/>
            <w:vAlign w:val="center"/>
            <w:hideMark/>
          </w:tcPr>
          <w:p w14:paraId="62F4CD67" w14:textId="77777777" w:rsidR="00D524C3" w:rsidRPr="00AD0960" w:rsidRDefault="00D524C3" w:rsidP="00D747B9">
            <w:pPr>
              <w:spacing w:after="0" w:line="480" w:lineRule="auto"/>
              <w:ind w:firstLineChars="100" w:firstLine="150"/>
              <w:rPr>
                <w:rFonts w:eastAsia="SimSun"/>
                <w:color w:val="000000"/>
                <w:sz w:val="15"/>
                <w:szCs w:val="15"/>
              </w:rPr>
            </w:pPr>
            <w:proofErr w:type="spellStart"/>
            <w:r w:rsidRPr="00AD0960">
              <w:rPr>
                <w:rFonts w:eastAsia="SimSun"/>
                <w:color w:val="000000"/>
                <w:sz w:val="15"/>
                <w:szCs w:val="15"/>
                <w:lang w:val="en-GB"/>
              </w:rPr>
              <w:t>Intercept+BioGrp</w:t>
            </w:r>
            <w:proofErr w:type="spellEnd"/>
          </w:p>
        </w:tc>
        <w:tc>
          <w:tcPr>
            <w:tcW w:w="375" w:type="dxa"/>
            <w:tcBorders>
              <w:top w:val="nil"/>
              <w:left w:val="nil"/>
              <w:bottom w:val="nil"/>
              <w:right w:val="nil"/>
            </w:tcBorders>
            <w:shd w:val="clear" w:color="auto" w:fill="auto"/>
            <w:noWrap/>
            <w:vAlign w:val="center"/>
            <w:hideMark/>
          </w:tcPr>
          <w:p w14:paraId="6478E1CD"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4</w:t>
            </w:r>
          </w:p>
        </w:tc>
        <w:tc>
          <w:tcPr>
            <w:tcW w:w="616" w:type="dxa"/>
            <w:tcBorders>
              <w:top w:val="nil"/>
              <w:left w:val="nil"/>
              <w:bottom w:val="nil"/>
              <w:right w:val="nil"/>
            </w:tcBorders>
            <w:shd w:val="clear" w:color="auto" w:fill="auto"/>
            <w:noWrap/>
            <w:vAlign w:val="center"/>
            <w:hideMark/>
          </w:tcPr>
          <w:p w14:paraId="0C7B5935"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-8.53</w:t>
            </w:r>
          </w:p>
        </w:tc>
        <w:tc>
          <w:tcPr>
            <w:tcW w:w="541" w:type="dxa"/>
            <w:tcBorders>
              <w:top w:val="nil"/>
              <w:left w:val="nil"/>
              <w:bottom w:val="nil"/>
              <w:right w:val="nil"/>
            </w:tcBorders>
            <w:shd w:val="clear" w:color="auto" w:fill="auto"/>
            <w:noWrap/>
            <w:vAlign w:val="center"/>
            <w:hideMark/>
          </w:tcPr>
          <w:p w14:paraId="7319F0A9"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29.5</w:t>
            </w:r>
          </w:p>
        </w:tc>
        <w:tc>
          <w:tcPr>
            <w:tcW w:w="638" w:type="dxa"/>
            <w:tcBorders>
              <w:top w:val="nil"/>
              <w:left w:val="nil"/>
              <w:bottom w:val="nil"/>
              <w:right w:val="nil"/>
            </w:tcBorders>
            <w:shd w:val="clear" w:color="auto" w:fill="auto"/>
            <w:vAlign w:val="center"/>
            <w:hideMark/>
          </w:tcPr>
          <w:p w14:paraId="45327C41"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6.05</w:t>
            </w:r>
          </w:p>
        </w:tc>
        <w:tc>
          <w:tcPr>
            <w:tcW w:w="1090" w:type="dxa"/>
            <w:tcBorders>
              <w:top w:val="nil"/>
              <w:left w:val="nil"/>
              <w:bottom w:val="nil"/>
              <w:right w:val="nil"/>
            </w:tcBorders>
          </w:tcPr>
          <w:p w14:paraId="3CD5A301"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6ADB2B96"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611D0EBC" w14:textId="77777777" w:rsidTr="00D747B9">
        <w:trPr>
          <w:trHeight w:val="300"/>
        </w:trPr>
        <w:tc>
          <w:tcPr>
            <w:tcW w:w="3828" w:type="dxa"/>
            <w:tcBorders>
              <w:top w:val="nil"/>
              <w:left w:val="nil"/>
              <w:bottom w:val="nil"/>
              <w:right w:val="nil"/>
            </w:tcBorders>
            <w:shd w:val="clear" w:color="auto" w:fill="auto"/>
            <w:noWrap/>
            <w:vAlign w:val="center"/>
            <w:hideMark/>
          </w:tcPr>
          <w:p w14:paraId="02DE2BBA" w14:textId="77777777" w:rsidR="00D524C3" w:rsidRPr="00AD0960" w:rsidRDefault="00D524C3" w:rsidP="00D747B9">
            <w:pPr>
              <w:spacing w:after="0" w:line="480" w:lineRule="auto"/>
              <w:ind w:firstLineChars="100" w:firstLine="150"/>
              <w:rPr>
                <w:rFonts w:eastAsia="SimSun"/>
                <w:color w:val="000000"/>
                <w:sz w:val="15"/>
                <w:szCs w:val="15"/>
              </w:rPr>
            </w:pPr>
            <w:r w:rsidRPr="00AD0960">
              <w:rPr>
                <w:rFonts w:eastAsia="SimSun"/>
                <w:color w:val="000000"/>
                <w:sz w:val="15"/>
                <w:szCs w:val="15"/>
                <w:lang w:val="en-GB"/>
              </w:rPr>
              <w:t>Intercept+18.02×dlRatio+BioGrp</w:t>
            </w:r>
          </w:p>
        </w:tc>
        <w:tc>
          <w:tcPr>
            <w:tcW w:w="375" w:type="dxa"/>
            <w:tcBorders>
              <w:top w:val="nil"/>
              <w:left w:val="nil"/>
              <w:bottom w:val="nil"/>
              <w:right w:val="nil"/>
            </w:tcBorders>
            <w:shd w:val="clear" w:color="auto" w:fill="auto"/>
            <w:noWrap/>
            <w:vAlign w:val="center"/>
            <w:hideMark/>
          </w:tcPr>
          <w:p w14:paraId="20404023"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5</w:t>
            </w:r>
          </w:p>
        </w:tc>
        <w:tc>
          <w:tcPr>
            <w:tcW w:w="616" w:type="dxa"/>
            <w:tcBorders>
              <w:top w:val="nil"/>
              <w:left w:val="nil"/>
              <w:bottom w:val="nil"/>
              <w:right w:val="nil"/>
            </w:tcBorders>
            <w:shd w:val="clear" w:color="auto" w:fill="auto"/>
            <w:noWrap/>
            <w:vAlign w:val="center"/>
            <w:hideMark/>
          </w:tcPr>
          <w:p w14:paraId="5BE92FB8"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-8.04</w:t>
            </w:r>
          </w:p>
        </w:tc>
        <w:tc>
          <w:tcPr>
            <w:tcW w:w="541" w:type="dxa"/>
            <w:tcBorders>
              <w:top w:val="nil"/>
              <w:left w:val="nil"/>
              <w:bottom w:val="nil"/>
              <w:right w:val="nil"/>
            </w:tcBorders>
            <w:shd w:val="clear" w:color="auto" w:fill="auto"/>
            <w:noWrap/>
            <w:vAlign w:val="center"/>
            <w:hideMark/>
          </w:tcPr>
          <w:p w14:paraId="1BD88EBF"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33.6</w:t>
            </w:r>
          </w:p>
        </w:tc>
        <w:tc>
          <w:tcPr>
            <w:tcW w:w="638" w:type="dxa"/>
            <w:tcBorders>
              <w:top w:val="nil"/>
              <w:left w:val="nil"/>
              <w:bottom w:val="nil"/>
              <w:right w:val="nil"/>
            </w:tcBorders>
            <w:shd w:val="clear" w:color="auto" w:fill="auto"/>
            <w:vAlign w:val="center"/>
            <w:hideMark/>
          </w:tcPr>
          <w:p w14:paraId="5DE8F440"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10.14</w:t>
            </w:r>
          </w:p>
        </w:tc>
        <w:tc>
          <w:tcPr>
            <w:tcW w:w="1090" w:type="dxa"/>
            <w:tcBorders>
              <w:top w:val="nil"/>
              <w:left w:val="nil"/>
              <w:bottom w:val="nil"/>
              <w:right w:val="nil"/>
            </w:tcBorders>
          </w:tcPr>
          <w:p w14:paraId="4CEF244D"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0D506AC7"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68175A97" w14:textId="77777777" w:rsidTr="00D747B9">
        <w:trPr>
          <w:trHeight w:val="300"/>
        </w:trPr>
        <w:tc>
          <w:tcPr>
            <w:tcW w:w="3828" w:type="dxa"/>
            <w:tcBorders>
              <w:top w:val="nil"/>
              <w:left w:val="nil"/>
              <w:bottom w:val="nil"/>
              <w:right w:val="nil"/>
            </w:tcBorders>
            <w:shd w:val="clear" w:color="auto" w:fill="auto"/>
            <w:noWrap/>
            <w:vAlign w:val="center"/>
            <w:hideMark/>
          </w:tcPr>
          <w:p w14:paraId="32CB3636" w14:textId="77777777" w:rsidR="00D524C3" w:rsidRPr="00AD0960" w:rsidRDefault="00D524C3" w:rsidP="00D747B9">
            <w:pPr>
              <w:spacing w:after="0" w:line="480" w:lineRule="auto"/>
              <w:ind w:firstLineChars="0" w:firstLine="0"/>
              <w:rPr>
                <w:rFonts w:eastAsia="SimSun"/>
                <w:b/>
                <w:bCs/>
                <w:color w:val="000000"/>
                <w:sz w:val="15"/>
                <w:szCs w:val="15"/>
              </w:rPr>
            </w:pPr>
            <w:r w:rsidRPr="00AD0960">
              <w:rPr>
                <w:rFonts w:eastAsia="SimSun"/>
                <w:b/>
                <w:bCs/>
                <w:color w:val="000000"/>
                <w:sz w:val="15"/>
                <w:szCs w:val="15"/>
                <w:lang w:val="en-GB"/>
              </w:rPr>
              <w:t>Correlation method evaluated by Stochastic Migrations</w:t>
            </w:r>
            <w:r w:rsidRPr="009F746D">
              <w:rPr>
                <w:rFonts w:eastAsia="SimSun"/>
                <w:color w:val="000000"/>
                <w:sz w:val="15"/>
                <w:szCs w:val="15"/>
                <w:vertAlign w:val="superscript"/>
                <w:lang w:val="en-GB"/>
              </w:rPr>
              <w:t>†</w:t>
            </w:r>
          </w:p>
        </w:tc>
        <w:tc>
          <w:tcPr>
            <w:tcW w:w="375" w:type="dxa"/>
            <w:tcBorders>
              <w:top w:val="nil"/>
              <w:left w:val="nil"/>
              <w:bottom w:val="nil"/>
              <w:right w:val="nil"/>
            </w:tcBorders>
            <w:shd w:val="clear" w:color="auto" w:fill="auto"/>
            <w:noWrap/>
            <w:vAlign w:val="center"/>
            <w:hideMark/>
          </w:tcPr>
          <w:p w14:paraId="38EB8F62" w14:textId="77777777" w:rsidR="00D524C3" w:rsidRPr="00AD0960" w:rsidRDefault="00D524C3" w:rsidP="00D747B9">
            <w:pPr>
              <w:spacing w:after="0" w:line="480" w:lineRule="auto"/>
              <w:ind w:firstLineChars="0" w:firstLine="0"/>
              <w:rPr>
                <w:rFonts w:eastAsia="SimSun"/>
                <w:b/>
                <w:bCs/>
                <w:color w:val="000000"/>
                <w:sz w:val="15"/>
                <w:szCs w:val="15"/>
              </w:rPr>
            </w:pPr>
          </w:p>
        </w:tc>
        <w:tc>
          <w:tcPr>
            <w:tcW w:w="616" w:type="dxa"/>
            <w:tcBorders>
              <w:top w:val="nil"/>
              <w:left w:val="nil"/>
              <w:bottom w:val="nil"/>
              <w:right w:val="nil"/>
            </w:tcBorders>
            <w:shd w:val="clear" w:color="auto" w:fill="auto"/>
            <w:noWrap/>
            <w:vAlign w:val="center"/>
            <w:hideMark/>
          </w:tcPr>
          <w:p w14:paraId="3FE86D4E" w14:textId="77777777" w:rsidR="00D524C3" w:rsidRPr="00AD0960" w:rsidRDefault="00D524C3" w:rsidP="00D747B9">
            <w:pPr>
              <w:spacing w:after="0" w:line="480" w:lineRule="auto"/>
              <w:ind w:firstLineChars="0" w:firstLine="0"/>
              <w:rPr>
                <w:rFonts w:eastAsia="Times New Roman"/>
                <w:sz w:val="15"/>
                <w:szCs w:val="15"/>
              </w:rPr>
            </w:pPr>
          </w:p>
        </w:tc>
        <w:tc>
          <w:tcPr>
            <w:tcW w:w="541" w:type="dxa"/>
            <w:tcBorders>
              <w:top w:val="nil"/>
              <w:left w:val="nil"/>
              <w:bottom w:val="nil"/>
              <w:right w:val="nil"/>
            </w:tcBorders>
            <w:shd w:val="clear" w:color="auto" w:fill="auto"/>
            <w:noWrap/>
            <w:vAlign w:val="center"/>
            <w:hideMark/>
          </w:tcPr>
          <w:p w14:paraId="52B626D8" w14:textId="77777777" w:rsidR="00D524C3" w:rsidRPr="00AD0960" w:rsidRDefault="00D524C3" w:rsidP="00D747B9">
            <w:pPr>
              <w:spacing w:after="0" w:line="480" w:lineRule="auto"/>
              <w:ind w:firstLineChars="0" w:firstLine="0"/>
              <w:rPr>
                <w:rFonts w:eastAsia="Times New Roman"/>
                <w:sz w:val="15"/>
                <w:szCs w:val="15"/>
              </w:rPr>
            </w:pPr>
          </w:p>
        </w:tc>
        <w:tc>
          <w:tcPr>
            <w:tcW w:w="638" w:type="dxa"/>
            <w:tcBorders>
              <w:top w:val="nil"/>
              <w:left w:val="nil"/>
              <w:bottom w:val="nil"/>
              <w:right w:val="nil"/>
            </w:tcBorders>
            <w:shd w:val="clear" w:color="auto" w:fill="auto"/>
            <w:noWrap/>
            <w:vAlign w:val="center"/>
            <w:hideMark/>
          </w:tcPr>
          <w:p w14:paraId="30FD20AF" w14:textId="77777777" w:rsidR="00D524C3" w:rsidRPr="00AD0960" w:rsidRDefault="00D524C3" w:rsidP="00D747B9">
            <w:pPr>
              <w:spacing w:after="0" w:line="480" w:lineRule="auto"/>
              <w:ind w:firstLineChars="0" w:firstLine="0"/>
              <w:rPr>
                <w:rFonts w:eastAsia="Times New Roman"/>
                <w:sz w:val="15"/>
                <w:szCs w:val="15"/>
              </w:rPr>
            </w:pPr>
          </w:p>
        </w:tc>
        <w:tc>
          <w:tcPr>
            <w:tcW w:w="1090" w:type="dxa"/>
            <w:tcBorders>
              <w:top w:val="nil"/>
              <w:left w:val="nil"/>
              <w:bottom w:val="nil"/>
              <w:right w:val="nil"/>
            </w:tcBorders>
          </w:tcPr>
          <w:p w14:paraId="79DBA8D8" w14:textId="77777777" w:rsidR="00D524C3" w:rsidRPr="00485C40" w:rsidRDefault="00D524C3" w:rsidP="00D747B9">
            <w:pPr>
              <w:spacing w:after="0" w:line="480" w:lineRule="auto"/>
              <w:ind w:firstLineChars="0" w:firstLine="0"/>
              <w:rPr>
                <w:rFonts w:eastAsia="Times New Roman"/>
                <w:sz w:val="15"/>
                <w:szCs w:val="15"/>
              </w:rPr>
            </w:pPr>
          </w:p>
        </w:tc>
        <w:tc>
          <w:tcPr>
            <w:tcW w:w="1174" w:type="dxa"/>
            <w:tcBorders>
              <w:top w:val="nil"/>
              <w:left w:val="nil"/>
              <w:bottom w:val="nil"/>
              <w:right w:val="nil"/>
            </w:tcBorders>
          </w:tcPr>
          <w:p w14:paraId="7AE96D69" w14:textId="77777777" w:rsidR="00D524C3" w:rsidRPr="00485C40" w:rsidRDefault="00D524C3" w:rsidP="00D747B9">
            <w:pPr>
              <w:spacing w:after="0" w:line="480" w:lineRule="auto"/>
              <w:ind w:firstLineChars="0" w:firstLine="0"/>
              <w:rPr>
                <w:rFonts w:eastAsia="Times New Roman"/>
                <w:sz w:val="15"/>
                <w:szCs w:val="15"/>
              </w:rPr>
            </w:pPr>
          </w:p>
        </w:tc>
      </w:tr>
      <w:tr w:rsidR="00D524C3" w:rsidRPr="00485C40" w14:paraId="047278F1" w14:textId="77777777" w:rsidTr="00D747B9">
        <w:trPr>
          <w:trHeight w:val="300"/>
        </w:trPr>
        <w:tc>
          <w:tcPr>
            <w:tcW w:w="3828" w:type="dxa"/>
            <w:tcBorders>
              <w:top w:val="nil"/>
              <w:left w:val="nil"/>
              <w:bottom w:val="nil"/>
              <w:right w:val="nil"/>
            </w:tcBorders>
            <w:shd w:val="clear" w:color="auto" w:fill="auto"/>
            <w:noWrap/>
            <w:vAlign w:val="center"/>
            <w:hideMark/>
          </w:tcPr>
          <w:p w14:paraId="62FB4006" w14:textId="77777777" w:rsidR="00D524C3" w:rsidRPr="00AD0960" w:rsidRDefault="00D524C3" w:rsidP="00D747B9">
            <w:pPr>
              <w:spacing w:after="0" w:line="480" w:lineRule="auto"/>
              <w:ind w:firstLineChars="100" w:firstLine="150"/>
              <w:rPr>
                <w:rFonts w:eastAsia="SimSun"/>
                <w:color w:val="000000"/>
                <w:sz w:val="15"/>
                <w:szCs w:val="15"/>
              </w:rPr>
            </w:pPr>
            <w:proofErr w:type="spellStart"/>
            <w:r w:rsidRPr="00AD0960">
              <w:rPr>
                <w:rFonts w:eastAsia="SimSun"/>
                <w:color w:val="000000"/>
                <w:sz w:val="15"/>
                <w:szCs w:val="15"/>
                <w:lang w:val="en-GB"/>
              </w:rPr>
              <w:t>Intecept</w:t>
            </w:r>
            <w:proofErr w:type="spellEnd"/>
          </w:p>
        </w:tc>
        <w:tc>
          <w:tcPr>
            <w:tcW w:w="375" w:type="dxa"/>
            <w:tcBorders>
              <w:top w:val="nil"/>
              <w:left w:val="nil"/>
              <w:bottom w:val="nil"/>
              <w:right w:val="nil"/>
            </w:tcBorders>
            <w:shd w:val="clear" w:color="auto" w:fill="auto"/>
            <w:vAlign w:val="center"/>
            <w:hideMark/>
          </w:tcPr>
          <w:p w14:paraId="5BD418F8"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w:t>
            </w:r>
          </w:p>
        </w:tc>
        <w:tc>
          <w:tcPr>
            <w:tcW w:w="616" w:type="dxa"/>
            <w:tcBorders>
              <w:top w:val="nil"/>
              <w:left w:val="nil"/>
              <w:bottom w:val="nil"/>
              <w:right w:val="nil"/>
            </w:tcBorders>
            <w:shd w:val="clear" w:color="auto" w:fill="auto"/>
            <w:vAlign w:val="center"/>
            <w:hideMark/>
          </w:tcPr>
          <w:p w14:paraId="72CEC66C"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-8.85</w:t>
            </w:r>
          </w:p>
        </w:tc>
        <w:tc>
          <w:tcPr>
            <w:tcW w:w="541" w:type="dxa"/>
            <w:tcBorders>
              <w:top w:val="nil"/>
              <w:left w:val="nil"/>
              <w:bottom w:val="nil"/>
              <w:right w:val="nil"/>
            </w:tcBorders>
            <w:shd w:val="clear" w:color="auto" w:fill="auto"/>
            <w:vAlign w:val="center"/>
            <w:hideMark/>
          </w:tcPr>
          <w:p w14:paraId="019EFF65"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22.8</w:t>
            </w:r>
          </w:p>
        </w:tc>
        <w:tc>
          <w:tcPr>
            <w:tcW w:w="638" w:type="dxa"/>
            <w:tcBorders>
              <w:top w:val="nil"/>
              <w:left w:val="nil"/>
              <w:bottom w:val="nil"/>
              <w:right w:val="nil"/>
            </w:tcBorders>
            <w:shd w:val="clear" w:color="auto" w:fill="auto"/>
            <w:vAlign w:val="center"/>
            <w:hideMark/>
          </w:tcPr>
          <w:p w14:paraId="4BB8775E"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0</w:t>
            </w:r>
          </w:p>
        </w:tc>
        <w:tc>
          <w:tcPr>
            <w:tcW w:w="1090" w:type="dxa"/>
            <w:tcBorders>
              <w:top w:val="nil"/>
              <w:left w:val="nil"/>
              <w:bottom w:val="nil"/>
              <w:right w:val="nil"/>
            </w:tcBorders>
          </w:tcPr>
          <w:p w14:paraId="7EC83B65" w14:textId="77777777" w:rsidR="00D524C3" w:rsidRPr="00485C40" w:rsidRDefault="00D524C3" w:rsidP="00D747B9">
            <w:pPr>
              <w:spacing w:after="0" w:line="480" w:lineRule="auto"/>
              <w:ind w:firstLineChars="0" w:firstLine="0"/>
              <w:jc w:val="right"/>
              <w:rPr>
                <w:rFonts w:eastAsia="SimSun"/>
                <w:color w:val="000000"/>
                <w:sz w:val="15"/>
                <w:szCs w:val="15"/>
                <w:lang w:val="en-GB"/>
              </w:rPr>
            </w:pPr>
            <w:r>
              <w:rPr>
                <w:rFonts w:eastAsia="SimSun" w:hint="eastAsia"/>
                <w:color w:val="000000"/>
                <w:sz w:val="15"/>
                <w:szCs w:val="15"/>
                <w:lang w:val="en-GB"/>
              </w:rPr>
              <w:t>0</w:t>
            </w:r>
            <w:r>
              <w:rPr>
                <w:rFonts w:eastAsia="SimSun"/>
                <w:color w:val="000000"/>
                <w:sz w:val="15"/>
                <w:szCs w:val="15"/>
                <w:lang w:val="en-GB"/>
              </w:rPr>
              <w:t>.000</w:t>
            </w:r>
          </w:p>
        </w:tc>
        <w:tc>
          <w:tcPr>
            <w:tcW w:w="1174" w:type="dxa"/>
            <w:tcBorders>
              <w:top w:val="nil"/>
              <w:left w:val="nil"/>
              <w:bottom w:val="nil"/>
              <w:right w:val="nil"/>
            </w:tcBorders>
          </w:tcPr>
          <w:p w14:paraId="629B8CB9" w14:textId="77777777" w:rsidR="00D524C3" w:rsidRPr="00485C40" w:rsidRDefault="00D524C3" w:rsidP="00D747B9">
            <w:pPr>
              <w:spacing w:after="0" w:line="480" w:lineRule="auto"/>
              <w:ind w:firstLineChars="0" w:firstLine="0"/>
              <w:jc w:val="right"/>
              <w:rPr>
                <w:rFonts w:eastAsia="SimSun"/>
                <w:color w:val="000000"/>
                <w:sz w:val="15"/>
                <w:szCs w:val="15"/>
                <w:lang w:val="en-GB"/>
              </w:rPr>
            </w:pPr>
            <w:r>
              <w:rPr>
                <w:rFonts w:eastAsia="SimSun" w:hint="eastAsia"/>
                <w:color w:val="000000"/>
                <w:sz w:val="15"/>
                <w:szCs w:val="15"/>
                <w:lang w:val="en-GB"/>
              </w:rPr>
              <w:t>0</w:t>
            </w:r>
            <w:r>
              <w:rPr>
                <w:rFonts w:eastAsia="SimSun"/>
                <w:color w:val="000000"/>
                <w:sz w:val="15"/>
                <w:szCs w:val="15"/>
                <w:lang w:val="en-GB"/>
              </w:rPr>
              <w:t>.264</w:t>
            </w:r>
          </w:p>
        </w:tc>
      </w:tr>
      <w:tr w:rsidR="00D524C3" w:rsidRPr="00485C40" w14:paraId="66C73848" w14:textId="77777777" w:rsidTr="00D747B9">
        <w:trPr>
          <w:trHeight w:val="300"/>
        </w:trPr>
        <w:tc>
          <w:tcPr>
            <w:tcW w:w="3828" w:type="dxa"/>
            <w:tcBorders>
              <w:top w:val="nil"/>
              <w:left w:val="nil"/>
              <w:bottom w:val="nil"/>
              <w:right w:val="nil"/>
            </w:tcBorders>
            <w:shd w:val="clear" w:color="auto" w:fill="auto"/>
            <w:noWrap/>
            <w:vAlign w:val="center"/>
            <w:hideMark/>
          </w:tcPr>
          <w:p w14:paraId="36965FF6" w14:textId="77777777" w:rsidR="00D524C3" w:rsidRPr="00AD0960" w:rsidRDefault="00D524C3" w:rsidP="00D747B9">
            <w:pPr>
              <w:spacing w:after="0" w:line="480" w:lineRule="auto"/>
              <w:ind w:firstLineChars="100" w:firstLine="150"/>
              <w:rPr>
                <w:rFonts w:eastAsia="SimSun"/>
                <w:color w:val="000000"/>
                <w:sz w:val="15"/>
                <w:szCs w:val="15"/>
              </w:rPr>
            </w:pPr>
            <w:r w:rsidRPr="00AD0960">
              <w:rPr>
                <w:rFonts w:eastAsia="SimSun"/>
                <w:color w:val="000000"/>
                <w:sz w:val="15"/>
                <w:szCs w:val="15"/>
                <w:lang w:val="en-GB"/>
              </w:rPr>
              <w:t>Intercept+11.94×dlRatio</w:t>
            </w:r>
          </w:p>
        </w:tc>
        <w:tc>
          <w:tcPr>
            <w:tcW w:w="375" w:type="dxa"/>
            <w:tcBorders>
              <w:top w:val="nil"/>
              <w:left w:val="nil"/>
              <w:bottom w:val="nil"/>
              <w:right w:val="nil"/>
            </w:tcBorders>
            <w:shd w:val="clear" w:color="auto" w:fill="auto"/>
            <w:vAlign w:val="center"/>
            <w:hideMark/>
          </w:tcPr>
          <w:p w14:paraId="41EC32DD"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3</w:t>
            </w:r>
          </w:p>
        </w:tc>
        <w:tc>
          <w:tcPr>
            <w:tcW w:w="616" w:type="dxa"/>
            <w:tcBorders>
              <w:top w:val="nil"/>
              <w:left w:val="nil"/>
              <w:bottom w:val="nil"/>
              <w:right w:val="nil"/>
            </w:tcBorders>
            <w:shd w:val="clear" w:color="auto" w:fill="auto"/>
            <w:vAlign w:val="center"/>
            <w:hideMark/>
          </w:tcPr>
          <w:p w14:paraId="1D68219A"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-8.08</w:t>
            </w:r>
          </w:p>
        </w:tc>
        <w:tc>
          <w:tcPr>
            <w:tcW w:w="541" w:type="dxa"/>
            <w:tcBorders>
              <w:top w:val="nil"/>
              <w:left w:val="nil"/>
              <w:bottom w:val="nil"/>
              <w:right w:val="nil"/>
            </w:tcBorders>
            <w:shd w:val="clear" w:color="auto" w:fill="auto"/>
            <w:vAlign w:val="center"/>
            <w:hideMark/>
          </w:tcPr>
          <w:p w14:paraId="3EDDD834"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24.6</w:t>
            </w:r>
          </w:p>
        </w:tc>
        <w:tc>
          <w:tcPr>
            <w:tcW w:w="638" w:type="dxa"/>
            <w:tcBorders>
              <w:top w:val="nil"/>
              <w:left w:val="nil"/>
              <w:bottom w:val="nil"/>
              <w:right w:val="nil"/>
            </w:tcBorders>
            <w:shd w:val="clear" w:color="auto" w:fill="auto"/>
            <w:vAlign w:val="center"/>
            <w:hideMark/>
          </w:tcPr>
          <w:p w14:paraId="5FBC12C3"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1.78</w:t>
            </w:r>
          </w:p>
        </w:tc>
        <w:tc>
          <w:tcPr>
            <w:tcW w:w="1090" w:type="dxa"/>
            <w:tcBorders>
              <w:top w:val="nil"/>
              <w:left w:val="nil"/>
              <w:bottom w:val="nil"/>
              <w:right w:val="nil"/>
            </w:tcBorders>
          </w:tcPr>
          <w:p w14:paraId="4D28B4CE"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2DAD273E"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46EAAC2E" w14:textId="77777777" w:rsidTr="00D747B9">
        <w:trPr>
          <w:trHeight w:val="300"/>
        </w:trPr>
        <w:tc>
          <w:tcPr>
            <w:tcW w:w="3828" w:type="dxa"/>
            <w:tcBorders>
              <w:top w:val="nil"/>
              <w:left w:val="nil"/>
              <w:bottom w:val="nil"/>
              <w:right w:val="nil"/>
            </w:tcBorders>
            <w:shd w:val="clear" w:color="auto" w:fill="auto"/>
            <w:noWrap/>
            <w:vAlign w:val="center"/>
            <w:hideMark/>
          </w:tcPr>
          <w:p w14:paraId="03C71C4B" w14:textId="77777777" w:rsidR="00D524C3" w:rsidRPr="00AD0960" w:rsidRDefault="00D524C3" w:rsidP="00D747B9">
            <w:pPr>
              <w:spacing w:after="0" w:line="480" w:lineRule="auto"/>
              <w:ind w:firstLineChars="100" w:firstLine="150"/>
              <w:rPr>
                <w:rFonts w:eastAsia="SimSun"/>
                <w:color w:val="000000"/>
                <w:sz w:val="15"/>
                <w:szCs w:val="15"/>
              </w:rPr>
            </w:pPr>
            <w:proofErr w:type="spellStart"/>
            <w:r w:rsidRPr="00AD0960">
              <w:rPr>
                <w:rFonts w:eastAsia="SimSun"/>
                <w:color w:val="000000"/>
                <w:sz w:val="15"/>
                <w:szCs w:val="15"/>
                <w:lang w:val="en-GB"/>
              </w:rPr>
              <w:t>Intercept+BioGrp</w:t>
            </w:r>
            <w:proofErr w:type="spellEnd"/>
          </w:p>
        </w:tc>
        <w:tc>
          <w:tcPr>
            <w:tcW w:w="375" w:type="dxa"/>
            <w:tcBorders>
              <w:top w:val="nil"/>
              <w:left w:val="nil"/>
              <w:bottom w:val="nil"/>
              <w:right w:val="nil"/>
            </w:tcBorders>
            <w:shd w:val="clear" w:color="auto" w:fill="auto"/>
            <w:vAlign w:val="center"/>
            <w:hideMark/>
          </w:tcPr>
          <w:p w14:paraId="08951F93"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4</w:t>
            </w:r>
          </w:p>
        </w:tc>
        <w:tc>
          <w:tcPr>
            <w:tcW w:w="616" w:type="dxa"/>
            <w:tcBorders>
              <w:top w:val="nil"/>
              <w:left w:val="nil"/>
              <w:bottom w:val="nil"/>
              <w:right w:val="nil"/>
            </w:tcBorders>
            <w:shd w:val="clear" w:color="auto" w:fill="auto"/>
            <w:vAlign w:val="center"/>
            <w:hideMark/>
          </w:tcPr>
          <w:p w14:paraId="5BE8F1F7"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-7.56</w:t>
            </w:r>
          </w:p>
        </w:tc>
        <w:tc>
          <w:tcPr>
            <w:tcW w:w="541" w:type="dxa"/>
            <w:tcBorders>
              <w:top w:val="nil"/>
              <w:left w:val="nil"/>
              <w:bottom w:val="nil"/>
              <w:right w:val="nil"/>
            </w:tcBorders>
            <w:shd w:val="clear" w:color="auto" w:fill="auto"/>
            <w:vAlign w:val="center"/>
            <w:hideMark/>
          </w:tcPr>
          <w:p w14:paraId="129766FA"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27.6</w:t>
            </w:r>
          </w:p>
        </w:tc>
        <w:tc>
          <w:tcPr>
            <w:tcW w:w="638" w:type="dxa"/>
            <w:tcBorders>
              <w:top w:val="nil"/>
              <w:left w:val="nil"/>
              <w:bottom w:val="nil"/>
              <w:right w:val="nil"/>
            </w:tcBorders>
            <w:shd w:val="clear" w:color="auto" w:fill="auto"/>
            <w:vAlign w:val="center"/>
            <w:hideMark/>
          </w:tcPr>
          <w:p w14:paraId="55563AEB"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4.78</w:t>
            </w:r>
          </w:p>
        </w:tc>
        <w:tc>
          <w:tcPr>
            <w:tcW w:w="1090" w:type="dxa"/>
            <w:tcBorders>
              <w:top w:val="nil"/>
              <w:left w:val="nil"/>
              <w:bottom w:val="nil"/>
              <w:right w:val="nil"/>
            </w:tcBorders>
          </w:tcPr>
          <w:p w14:paraId="681F28C1"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0E6B56B9"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76BF984F" w14:textId="77777777" w:rsidTr="00D747B9">
        <w:trPr>
          <w:trHeight w:val="300"/>
        </w:trPr>
        <w:tc>
          <w:tcPr>
            <w:tcW w:w="3828" w:type="dxa"/>
            <w:tcBorders>
              <w:top w:val="nil"/>
              <w:left w:val="nil"/>
              <w:bottom w:val="nil"/>
              <w:right w:val="nil"/>
            </w:tcBorders>
            <w:shd w:val="clear" w:color="auto" w:fill="auto"/>
            <w:noWrap/>
            <w:vAlign w:val="center"/>
            <w:hideMark/>
          </w:tcPr>
          <w:p w14:paraId="33DC4AA9" w14:textId="77777777" w:rsidR="00D524C3" w:rsidRPr="00AD0960" w:rsidRDefault="00D524C3" w:rsidP="00D747B9">
            <w:pPr>
              <w:spacing w:after="0" w:line="480" w:lineRule="auto"/>
              <w:ind w:firstLineChars="100" w:firstLine="150"/>
              <w:rPr>
                <w:rFonts w:eastAsia="SimSun"/>
                <w:color w:val="000000"/>
                <w:sz w:val="15"/>
                <w:szCs w:val="15"/>
              </w:rPr>
            </w:pPr>
            <w:r w:rsidRPr="00AD0960">
              <w:rPr>
                <w:rFonts w:eastAsia="SimSun"/>
                <w:color w:val="000000"/>
                <w:sz w:val="15"/>
                <w:szCs w:val="15"/>
                <w:lang w:val="en-GB"/>
              </w:rPr>
              <w:t>Intercept+20.02×dlRatio+BioGrp</w:t>
            </w:r>
          </w:p>
        </w:tc>
        <w:tc>
          <w:tcPr>
            <w:tcW w:w="375" w:type="dxa"/>
            <w:tcBorders>
              <w:top w:val="nil"/>
              <w:left w:val="nil"/>
              <w:bottom w:val="nil"/>
              <w:right w:val="nil"/>
            </w:tcBorders>
            <w:shd w:val="clear" w:color="auto" w:fill="auto"/>
            <w:vAlign w:val="center"/>
            <w:hideMark/>
          </w:tcPr>
          <w:p w14:paraId="25290917"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5</w:t>
            </w:r>
          </w:p>
        </w:tc>
        <w:tc>
          <w:tcPr>
            <w:tcW w:w="616" w:type="dxa"/>
            <w:tcBorders>
              <w:top w:val="nil"/>
              <w:left w:val="nil"/>
              <w:bottom w:val="nil"/>
              <w:right w:val="nil"/>
            </w:tcBorders>
            <w:shd w:val="clear" w:color="auto" w:fill="auto"/>
            <w:vAlign w:val="center"/>
            <w:hideMark/>
          </w:tcPr>
          <w:p w14:paraId="324E8D13"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-6.87</w:t>
            </w:r>
          </w:p>
        </w:tc>
        <w:tc>
          <w:tcPr>
            <w:tcW w:w="541" w:type="dxa"/>
            <w:tcBorders>
              <w:top w:val="nil"/>
              <w:left w:val="nil"/>
              <w:bottom w:val="nil"/>
              <w:right w:val="nil"/>
            </w:tcBorders>
            <w:shd w:val="clear" w:color="auto" w:fill="auto"/>
            <w:vAlign w:val="center"/>
            <w:hideMark/>
          </w:tcPr>
          <w:p w14:paraId="0A86E3F4"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31.2</w:t>
            </w:r>
          </w:p>
        </w:tc>
        <w:tc>
          <w:tcPr>
            <w:tcW w:w="638" w:type="dxa"/>
            <w:tcBorders>
              <w:top w:val="nil"/>
              <w:left w:val="nil"/>
              <w:bottom w:val="nil"/>
              <w:right w:val="nil"/>
            </w:tcBorders>
            <w:shd w:val="clear" w:color="auto" w:fill="auto"/>
            <w:vAlign w:val="center"/>
            <w:hideMark/>
          </w:tcPr>
          <w:p w14:paraId="73E3B724"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0.46</w:t>
            </w:r>
          </w:p>
        </w:tc>
        <w:tc>
          <w:tcPr>
            <w:tcW w:w="1090" w:type="dxa"/>
            <w:tcBorders>
              <w:top w:val="nil"/>
              <w:left w:val="nil"/>
              <w:bottom w:val="nil"/>
              <w:right w:val="nil"/>
            </w:tcBorders>
          </w:tcPr>
          <w:p w14:paraId="01F5E66E"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5195B14C"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60B11F40" w14:textId="77777777" w:rsidTr="00D747B9">
        <w:trPr>
          <w:trHeight w:val="300"/>
        </w:trPr>
        <w:tc>
          <w:tcPr>
            <w:tcW w:w="3828" w:type="dxa"/>
            <w:tcBorders>
              <w:top w:val="nil"/>
              <w:left w:val="nil"/>
              <w:bottom w:val="nil"/>
              <w:right w:val="nil"/>
            </w:tcBorders>
            <w:shd w:val="clear" w:color="auto" w:fill="auto"/>
            <w:noWrap/>
            <w:vAlign w:val="center"/>
            <w:hideMark/>
          </w:tcPr>
          <w:p w14:paraId="2F430E87" w14:textId="77777777" w:rsidR="00D524C3" w:rsidRPr="00AD0960" w:rsidRDefault="00D524C3" w:rsidP="00D747B9">
            <w:pPr>
              <w:spacing w:after="0" w:line="480" w:lineRule="auto"/>
              <w:ind w:firstLineChars="0" w:firstLine="0"/>
              <w:rPr>
                <w:rFonts w:eastAsia="SimSun"/>
                <w:b/>
                <w:bCs/>
                <w:color w:val="000000"/>
                <w:sz w:val="15"/>
                <w:szCs w:val="15"/>
              </w:rPr>
            </w:pPr>
            <w:r w:rsidRPr="00AD0960">
              <w:rPr>
                <w:rFonts w:eastAsia="SimSun"/>
                <w:b/>
                <w:bCs/>
                <w:color w:val="000000"/>
                <w:sz w:val="15"/>
                <w:szCs w:val="15"/>
                <w:lang w:val="en-GB"/>
              </w:rPr>
              <w:t>MSSM (using the metric IRG)</w:t>
            </w:r>
            <w:r w:rsidRPr="009F746D">
              <w:rPr>
                <w:rFonts w:eastAsia="SimSun"/>
                <w:color w:val="000000"/>
                <w:sz w:val="15"/>
                <w:szCs w:val="15"/>
                <w:vertAlign w:val="superscript"/>
                <w:lang w:val="en-GB"/>
              </w:rPr>
              <w:t>†</w:t>
            </w:r>
          </w:p>
        </w:tc>
        <w:tc>
          <w:tcPr>
            <w:tcW w:w="375" w:type="dxa"/>
            <w:tcBorders>
              <w:top w:val="nil"/>
              <w:left w:val="nil"/>
              <w:bottom w:val="nil"/>
              <w:right w:val="nil"/>
            </w:tcBorders>
            <w:shd w:val="clear" w:color="auto" w:fill="auto"/>
            <w:noWrap/>
            <w:vAlign w:val="center"/>
            <w:hideMark/>
          </w:tcPr>
          <w:p w14:paraId="3A912663" w14:textId="77777777" w:rsidR="00D524C3" w:rsidRPr="00AD0960" w:rsidRDefault="00D524C3" w:rsidP="00D747B9">
            <w:pPr>
              <w:spacing w:after="0" w:line="480" w:lineRule="auto"/>
              <w:ind w:firstLineChars="0" w:firstLine="0"/>
              <w:rPr>
                <w:rFonts w:eastAsia="SimSun"/>
                <w:b/>
                <w:bCs/>
                <w:color w:val="000000"/>
                <w:sz w:val="15"/>
                <w:szCs w:val="15"/>
              </w:rPr>
            </w:pPr>
          </w:p>
        </w:tc>
        <w:tc>
          <w:tcPr>
            <w:tcW w:w="616" w:type="dxa"/>
            <w:tcBorders>
              <w:top w:val="nil"/>
              <w:left w:val="nil"/>
              <w:bottom w:val="nil"/>
              <w:right w:val="nil"/>
            </w:tcBorders>
            <w:shd w:val="clear" w:color="auto" w:fill="auto"/>
            <w:noWrap/>
            <w:vAlign w:val="center"/>
            <w:hideMark/>
          </w:tcPr>
          <w:p w14:paraId="6D7A7988" w14:textId="77777777" w:rsidR="00D524C3" w:rsidRPr="00AD0960" w:rsidRDefault="00D524C3" w:rsidP="00D747B9">
            <w:pPr>
              <w:spacing w:after="0" w:line="480" w:lineRule="auto"/>
              <w:ind w:firstLineChars="0" w:firstLine="0"/>
              <w:rPr>
                <w:rFonts w:eastAsia="Times New Roman"/>
                <w:sz w:val="15"/>
                <w:szCs w:val="15"/>
              </w:rPr>
            </w:pPr>
          </w:p>
        </w:tc>
        <w:tc>
          <w:tcPr>
            <w:tcW w:w="541" w:type="dxa"/>
            <w:tcBorders>
              <w:top w:val="nil"/>
              <w:left w:val="nil"/>
              <w:bottom w:val="nil"/>
              <w:right w:val="nil"/>
            </w:tcBorders>
            <w:shd w:val="clear" w:color="auto" w:fill="auto"/>
            <w:noWrap/>
            <w:vAlign w:val="center"/>
            <w:hideMark/>
          </w:tcPr>
          <w:p w14:paraId="0E9540E2" w14:textId="77777777" w:rsidR="00D524C3" w:rsidRPr="00AD0960" w:rsidRDefault="00D524C3" w:rsidP="00D747B9">
            <w:pPr>
              <w:spacing w:after="0" w:line="480" w:lineRule="auto"/>
              <w:ind w:firstLineChars="0" w:firstLine="0"/>
              <w:rPr>
                <w:rFonts w:eastAsia="Times New Roman"/>
                <w:sz w:val="15"/>
                <w:szCs w:val="15"/>
              </w:rPr>
            </w:pPr>
          </w:p>
        </w:tc>
        <w:tc>
          <w:tcPr>
            <w:tcW w:w="638" w:type="dxa"/>
            <w:tcBorders>
              <w:top w:val="nil"/>
              <w:left w:val="nil"/>
              <w:bottom w:val="nil"/>
              <w:right w:val="nil"/>
            </w:tcBorders>
            <w:shd w:val="clear" w:color="auto" w:fill="auto"/>
            <w:noWrap/>
            <w:vAlign w:val="center"/>
            <w:hideMark/>
          </w:tcPr>
          <w:p w14:paraId="0EE6D5ED" w14:textId="77777777" w:rsidR="00D524C3" w:rsidRPr="00AD0960" w:rsidRDefault="00D524C3" w:rsidP="00D747B9">
            <w:pPr>
              <w:spacing w:after="0" w:line="480" w:lineRule="auto"/>
              <w:ind w:firstLineChars="0" w:firstLine="0"/>
              <w:rPr>
                <w:rFonts w:eastAsia="Times New Roman"/>
                <w:sz w:val="15"/>
                <w:szCs w:val="15"/>
              </w:rPr>
            </w:pPr>
          </w:p>
        </w:tc>
        <w:tc>
          <w:tcPr>
            <w:tcW w:w="1090" w:type="dxa"/>
            <w:tcBorders>
              <w:top w:val="nil"/>
              <w:left w:val="nil"/>
              <w:bottom w:val="nil"/>
              <w:right w:val="nil"/>
            </w:tcBorders>
          </w:tcPr>
          <w:p w14:paraId="48A9A4F0" w14:textId="77777777" w:rsidR="00D524C3" w:rsidRPr="00485C40" w:rsidRDefault="00D524C3" w:rsidP="00D747B9">
            <w:pPr>
              <w:spacing w:after="0" w:line="480" w:lineRule="auto"/>
              <w:ind w:firstLineChars="0" w:firstLine="0"/>
              <w:rPr>
                <w:rFonts w:eastAsia="Times New Roman"/>
                <w:sz w:val="15"/>
                <w:szCs w:val="15"/>
              </w:rPr>
            </w:pPr>
          </w:p>
        </w:tc>
        <w:tc>
          <w:tcPr>
            <w:tcW w:w="1174" w:type="dxa"/>
            <w:tcBorders>
              <w:top w:val="nil"/>
              <w:left w:val="nil"/>
              <w:bottom w:val="nil"/>
              <w:right w:val="nil"/>
            </w:tcBorders>
          </w:tcPr>
          <w:p w14:paraId="2F295BBD" w14:textId="77777777" w:rsidR="00D524C3" w:rsidRPr="00485C40" w:rsidRDefault="00D524C3" w:rsidP="00D747B9">
            <w:pPr>
              <w:spacing w:after="0" w:line="480" w:lineRule="auto"/>
              <w:ind w:firstLineChars="0" w:firstLine="0"/>
              <w:rPr>
                <w:rFonts w:eastAsia="Times New Roman"/>
                <w:sz w:val="15"/>
                <w:szCs w:val="15"/>
              </w:rPr>
            </w:pPr>
          </w:p>
        </w:tc>
      </w:tr>
      <w:tr w:rsidR="00D524C3" w:rsidRPr="00485C40" w14:paraId="1666C625" w14:textId="77777777" w:rsidTr="00D747B9">
        <w:trPr>
          <w:trHeight w:val="300"/>
        </w:trPr>
        <w:tc>
          <w:tcPr>
            <w:tcW w:w="3828" w:type="dxa"/>
            <w:tcBorders>
              <w:top w:val="nil"/>
              <w:left w:val="nil"/>
              <w:bottom w:val="nil"/>
              <w:right w:val="nil"/>
            </w:tcBorders>
            <w:shd w:val="clear" w:color="auto" w:fill="auto"/>
            <w:noWrap/>
            <w:vAlign w:val="center"/>
            <w:hideMark/>
          </w:tcPr>
          <w:p w14:paraId="0608BFEE" w14:textId="77777777" w:rsidR="00D524C3" w:rsidRPr="00AD0960" w:rsidRDefault="00D524C3" w:rsidP="00D747B9">
            <w:pPr>
              <w:spacing w:after="0" w:line="480" w:lineRule="auto"/>
              <w:ind w:firstLineChars="100" w:firstLine="150"/>
              <w:rPr>
                <w:rFonts w:eastAsia="SimSun"/>
                <w:color w:val="000000"/>
                <w:sz w:val="15"/>
                <w:szCs w:val="15"/>
              </w:rPr>
            </w:pPr>
            <w:r w:rsidRPr="00AD0960">
              <w:rPr>
                <w:rFonts w:eastAsia="SimSun"/>
                <w:color w:val="000000"/>
                <w:sz w:val="15"/>
                <w:szCs w:val="15"/>
                <w:lang w:val="en-GB"/>
              </w:rPr>
              <w:t>Intercept+140.9×dlRatio</w:t>
            </w:r>
          </w:p>
        </w:tc>
        <w:tc>
          <w:tcPr>
            <w:tcW w:w="375" w:type="dxa"/>
            <w:tcBorders>
              <w:top w:val="nil"/>
              <w:left w:val="nil"/>
              <w:bottom w:val="nil"/>
              <w:right w:val="nil"/>
            </w:tcBorders>
            <w:shd w:val="clear" w:color="auto" w:fill="auto"/>
            <w:vAlign w:val="center"/>
            <w:hideMark/>
          </w:tcPr>
          <w:p w14:paraId="18B7D399"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3</w:t>
            </w:r>
          </w:p>
        </w:tc>
        <w:tc>
          <w:tcPr>
            <w:tcW w:w="616" w:type="dxa"/>
            <w:tcBorders>
              <w:top w:val="nil"/>
              <w:left w:val="nil"/>
              <w:bottom w:val="nil"/>
              <w:right w:val="nil"/>
            </w:tcBorders>
            <w:shd w:val="clear" w:color="auto" w:fill="auto"/>
            <w:vAlign w:val="center"/>
            <w:hideMark/>
          </w:tcPr>
          <w:p w14:paraId="5F3D48A8"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-3.18</w:t>
            </w:r>
          </w:p>
        </w:tc>
        <w:tc>
          <w:tcPr>
            <w:tcW w:w="541" w:type="dxa"/>
            <w:tcBorders>
              <w:top w:val="nil"/>
              <w:left w:val="nil"/>
              <w:bottom w:val="nil"/>
              <w:right w:val="nil"/>
            </w:tcBorders>
            <w:shd w:val="clear" w:color="auto" w:fill="auto"/>
            <w:vAlign w:val="center"/>
            <w:hideMark/>
          </w:tcPr>
          <w:p w14:paraId="4D193816"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14.8</w:t>
            </w:r>
          </w:p>
        </w:tc>
        <w:tc>
          <w:tcPr>
            <w:tcW w:w="638" w:type="dxa"/>
            <w:tcBorders>
              <w:top w:val="nil"/>
              <w:left w:val="nil"/>
              <w:bottom w:val="nil"/>
              <w:right w:val="nil"/>
            </w:tcBorders>
            <w:shd w:val="clear" w:color="auto" w:fill="auto"/>
            <w:vAlign w:val="center"/>
            <w:hideMark/>
          </w:tcPr>
          <w:p w14:paraId="5B8982C6"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0</w:t>
            </w:r>
          </w:p>
        </w:tc>
        <w:tc>
          <w:tcPr>
            <w:tcW w:w="1090" w:type="dxa"/>
            <w:tcBorders>
              <w:top w:val="nil"/>
              <w:left w:val="nil"/>
              <w:bottom w:val="nil"/>
              <w:right w:val="nil"/>
            </w:tcBorders>
          </w:tcPr>
          <w:p w14:paraId="456ADD84" w14:textId="77777777" w:rsidR="00D524C3" w:rsidRPr="00485C40" w:rsidRDefault="00D524C3" w:rsidP="00D747B9">
            <w:pPr>
              <w:spacing w:after="0" w:line="480" w:lineRule="auto"/>
              <w:ind w:firstLineChars="0" w:firstLine="0"/>
              <w:jc w:val="right"/>
              <w:rPr>
                <w:rFonts w:eastAsia="SimSun"/>
                <w:color w:val="000000"/>
                <w:sz w:val="15"/>
                <w:szCs w:val="15"/>
                <w:lang w:val="en-GB"/>
              </w:rPr>
            </w:pPr>
            <w:r>
              <w:rPr>
                <w:rFonts w:eastAsia="SimSun" w:hint="eastAsia"/>
                <w:color w:val="000000"/>
                <w:sz w:val="15"/>
                <w:szCs w:val="15"/>
                <w:lang w:val="en-GB"/>
              </w:rPr>
              <w:t>0</w:t>
            </w:r>
            <w:r>
              <w:rPr>
                <w:rFonts w:eastAsia="SimSun"/>
                <w:color w:val="000000"/>
                <w:sz w:val="15"/>
                <w:szCs w:val="15"/>
                <w:lang w:val="en-GB"/>
              </w:rPr>
              <w:t>.698</w:t>
            </w:r>
          </w:p>
        </w:tc>
        <w:tc>
          <w:tcPr>
            <w:tcW w:w="1174" w:type="dxa"/>
            <w:tcBorders>
              <w:top w:val="nil"/>
              <w:left w:val="nil"/>
              <w:bottom w:val="nil"/>
              <w:right w:val="nil"/>
            </w:tcBorders>
          </w:tcPr>
          <w:p w14:paraId="2FC0E6E6" w14:textId="77777777" w:rsidR="00D524C3" w:rsidRPr="00485C40" w:rsidRDefault="00D524C3" w:rsidP="00D747B9">
            <w:pPr>
              <w:spacing w:after="0" w:line="480" w:lineRule="auto"/>
              <w:ind w:firstLineChars="0" w:firstLine="0"/>
              <w:jc w:val="right"/>
              <w:rPr>
                <w:rFonts w:eastAsia="SimSun"/>
                <w:color w:val="000000"/>
                <w:sz w:val="15"/>
                <w:szCs w:val="15"/>
                <w:lang w:val="en-GB"/>
              </w:rPr>
            </w:pPr>
            <w:r>
              <w:rPr>
                <w:rFonts w:eastAsia="SimSun" w:hint="eastAsia"/>
                <w:color w:val="000000"/>
                <w:sz w:val="15"/>
                <w:szCs w:val="15"/>
                <w:lang w:val="en-GB"/>
              </w:rPr>
              <w:t>0</w:t>
            </w:r>
            <w:r>
              <w:rPr>
                <w:rFonts w:eastAsia="SimSun"/>
                <w:color w:val="000000"/>
                <w:sz w:val="15"/>
                <w:szCs w:val="15"/>
                <w:lang w:val="en-GB"/>
              </w:rPr>
              <w:t>.980</w:t>
            </w:r>
          </w:p>
        </w:tc>
      </w:tr>
      <w:tr w:rsidR="00D524C3" w:rsidRPr="00485C40" w14:paraId="240CF927" w14:textId="77777777" w:rsidTr="00D747B9">
        <w:trPr>
          <w:trHeight w:val="300"/>
        </w:trPr>
        <w:tc>
          <w:tcPr>
            <w:tcW w:w="3828" w:type="dxa"/>
            <w:tcBorders>
              <w:top w:val="nil"/>
              <w:left w:val="nil"/>
              <w:bottom w:val="nil"/>
              <w:right w:val="nil"/>
            </w:tcBorders>
            <w:shd w:val="clear" w:color="auto" w:fill="auto"/>
            <w:noWrap/>
            <w:vAlign w:val="center"/>
            <w:hideMark/>
          </w:tcPr>
          <w:p w14:paraId="7FCC42F1" w14:textId="77777777" w:rsidR="00D524C3" w:rsidRPr="00AD0960" w:rsidRDefault="00D524C3" w:rsidP="00D747B9">
            <w:pPr>
              <w:spacing w:after="0" w:line="480" w:lineRule="auto"/>
              <w:ind w:firstLineChars="100" w:firstLine="150"/>
              <w:rPr>
                <w:rFonts w:eastAsia="SimSun"/>
                <w:color w:val="000000"/>
                <w:sz w:val="15"/>
                <w:szCs w:val="15"/>
              </w:rPr>
            </w:pPr>
            <w:proofErr w:type="spellStart"/>
            <w:r w:rsidRPr="00AD0960">
              <w:rPr>
                <w:rFonts w:eastAsia="SimSun"/>
                <w:color w:val="000000"/>
                <w:sz w:val="15"/>
                <w:szCs w:val="15"/>
                <w:lang w:val="en-GB"/>
              </w:rPr>
              <w:t>Intecept</w:t>
            </w:r>
            <w:proofErr w:type="spellEnd"/>
          </w:p>
        </w:tc>
        <w:tc>
          <w:tcPr>
            <w:tcW w:w="375" w:type="dxa"/>
            <w:tcBorders>
              <w:top w:val="nil"/>
              <w:left w:val="nil"/>
              <w:bottom w:val="nil"/>
              <w:right w:val="nil"/>
            </w:tcBorders>
            <w:shd w:val="clear" w:color="auto" w:fill="auto"/>
            <w:vAlign w:val="center"/>
            <w:hideMark/>
          </w:tcPr>
          <w:p w14:paraId="5A311F05"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w:t>
            </w:r>
          </w:p>
        </w:tc>
        <w:tc>
          <w:tcPr>
            <w:tcW w:w="616" w:type="dxa"/>
            <w:tcBorders>
              <w:top w:val="nil"/>
              <w:left w:val="nil"/>
              <w:bottom w:val="nil"/>
              <w:right w:val="nil"/>
            </w:tcBorders>
            <w:shd w:val="clear" w:color="auto" w:fill="auto"/>
            <w:vAlign w:val="center"/>
            <w:hideMark/>
          </w:tcPr>
          <w:p w14:paraId="297FEC3E"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-6.19</w:t>
            </w:r>
          </w:p>
        </w:tc>
        <w:tc>
          <w:tcPr>
            <w:tcW w:w="541" w:type="dxa"/>
            <w:tcBorders>
              <w:top w:val="nil"/>
              <w:left w:val="nil"/>
              <w:bottom w:val="nil"/>
              <w:right w:val="nil"/>
            </w:tcBorders>
            <w:shd w:val="clear" w:color="auto" w:fill="auto"/>
            <w:vAlign w:val="center"/>
            <w:hideMark/>
          </w:tcPr>
          <w:p w14:paraId="2B96CFCE"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17.5</w:t>
            </w:r>
          </w:p>
        </w:tc>
        <w:tc>
          <w:tcPr>
            <w:tcW w:w="638" w:type="dxa"/>
            <w:tcBorders>
              <w:top w:val="nil"/>
              <w:left w:val="nil"/>
              <w:bottom w:val="nil"/>
              <w:right w:val="nil"/>
            </w:tcBorders>
            <w:shd w:val="clear" w:color="auto" w:fill="auto"/>
            <w:vAlign w:val="center"/>
            <w:hideMark/>
          </w:tcPr>
          <w:p w14:paraId="53AEDE0A"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2.71</w:t>
            </w:r>
          </w:p>
        </w:tc>
        <w:tc>
          <w:tcPr>
            <w:tcW w:w="1090" w:type="dxa"/>
            <w:tcBorders>
              <w:top w:val="nil"/>
              <w:left w:val="nil"/>
              <w:bottom w:val="nil"/>
              <w:right w:val="nil"/>
            </w:tcBorders>
          </w:tcPr>
          <w:p w14:paraId="7688F50E"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nil"/>
              <w:right w:val="nil"/>
            </w:tcBorders>
          </w:tcPr>
          <w:p w14:paraId="7F2E089A"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4EB72D55" w14:textId="77777777" w:rsidTr="00D747B9">
        <w:trPr>
          <w:trHeight w:val="300"/>
        </w:trPr>
        <w:tc>
          <w:tcPr>
            <w:tcW w:w="3828" w:type="dxa"/>
            <w:tcBorders>
              <w:top w:val="nil"/>
              <w:left w:val="nil"/>
              <w:right w:val="nil"/>
            </w:tcBorders>
            <w:shd w:val="clear" w:color="auto" w:fill="auto"/>
            <w:noWrap/>
            <w:vAlign w:val="center"/>
            <w:hideMark/>
          </w:tcPr>
          <w:p w14:paraId="20BF14BA" w14:textId="77777777" w:rsidR="00D524C3" w:rsidRPr="00AD0960" w:rsidRDefault="00D524C3" w:rsidP="00D747B9">
            <w:pPr>
              <w:spacing w:after="0" w:line="480" w:lineRule="auto"/>
              <w:ind w:firstLineChars="100" w:firstLine="150"/>
              <w:rPr>
                <w:rFonts w:eastAsia="SimSun"/>
                <w:color w:val="000000"/>
                <w:sz w:val="15"/>
                <w:szCs w:val="15"/>
              </w:rPr>
            </w:pPr>
            <w:proofErr w:type="spellStart"/>
            <w:r w:rsidRPr="00AD0960">
              <w:rPr>
                <w:rFonts w:eastAsia="SimSun"/>
                <w:color w:val="000000"/>
                <w:sz w:val="15"/>
                <w:szCs w:val="15"/>
                <w:lang w:val="en-GB"/>
              </w:rPr>
              <w:t>Intercept+BioGrp</w:t>
            </w:r>
            <w:proofErr w:type="spellEnd"/>
          </w:p>
        </w:tc>
        <w:tc>
          <w:tcPr>
            <w:tcW w:w="375" w:type="dxa"/>
            <w:tcBorders>
              <w:top w:val="nil"/>
              <w:left w:val="nil"/>
              <w:right w:val="nil"/>
            </w:tcBorders>
            <w:shd w:val="clear" w:color="auto" w:fill="auto"/>
            <w:vAlign w:val="center"/>
            <w:hideMark/>
          </w:tcPr>
          <w:p w14:paraId="5D8AE8F4"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4</w:t>
            </w:r>
          </w:p>
        </w:tc>
        <w:tc>
          <w:tcPr>
            <w:tcW w:w="616" w:type="dxa"/>
            <w:tcBorders>
              <w:top w:val="nil"/>
              <w:left w:val="nil"/>
              <w:right w:val="nil"/>
            </w:tcBorders>
            <w:shd w:val="clear" w:color="auto" w:fill="auto"/>
            <w:vAlign w:val="center"/>
            <w:hideMark/>
          </w:tcPr>
          <w:p w14:paraId="3517BA20"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-5.67</w:t>
            </w:r>
          </w:p>
        </w:tc>
        <w:tc>
          <w:tcPr>
            <w:tcW w:w="541" w:type="dxa"/>
            <w:tcBorders>
              <w:top w:val="nil"/>
              <w:left w:val="nil"/>
              <w:right w:val="nil"/>
            </w:tcBorders>
            <w:shd w:val="clear" w:color="auto" w:fill="auto"/>
            <w:vAlign w:val="center"/>
            <w:hideMark/>
          </w:tcPr>
          <w:p w14:paraId="6A4C1D29"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23.8</w:t>
            </w:r>
          </w:p>
        </w:tc>
        <w:tc>
          <w:tcPr>
            <w:tcW w:w="638" w:type="dxa"/>
            <w:tcBorders>
              <w:top w:val="nil"/>
              <w:left w:val="nil"/>
              <w:right w:val="nil"/>
            </w:tcBorders>
            <w:shd w:val="clear" w:color="auto" w:fill="auto"/>
            <w:vAlign w:val="center"/>
            <w:hideMark/>
          </w:tcPr>
          <w:p w14:paraId="0507AF4D"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9.02</w:t>
            </w:r>
          </w:p>
        </w:tc>
        <w:tc>
          <w:tcPr>
            <w:tcW w:w="1090" w:type="dxa"/>
            <w:tcBorders>
              <w:top w:val="nil"/>
              <w:left w:val="nil"/>
              <w:right w:val="nil"/>
            </w:tcBorders>
          </w:tcPr>
          <w:p w14:paraId="12DCC4B0"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right w:val="nil"/>
            </w:tcBorders>
          </w:tcPr>
          <w:p w14:paraId="3A7251C1"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r w:rsidR="00D524C3" w:rsidRPr="00485C40" w14:paraId="21DC5D0B" w14:textId="77777777" w:rsidTr="00D747B9">
        <w:trPr>
          <w:trHeight w:val="300"/>
        </w:trPr>
        <w:tc>
          <w:tcPr>
            <w:tcW w:w="3828" w:type="dxa"/>
            <w:tcBorders>
              <w:top w:val="nil"/>
              <w:left w:val="nil"/>
              <w:bottom w:val="single" w:sz="12" w:space="0" w:color="auto"/>
              <w:right w:val="nil"/>
            </w:tcBorders>
            <w:shd w:val="clear" w:color="auto" w:fill="auto"/>
            <w:noWrap/>
            <w:vAlign w:val="center"/>
            <w:hideMark/>
          </w:tcPr>
          <w:p w14:paraId="6452F603" w14:textId="77777777" w:rsidR="00D524C3" w:rsidRPr="00AD0960" w:rsidRDefault="00D524C3" w:rsidP="00D747B9">
            <w:pPr>
              <w:spacing w:after="0" w:line="480" w:lineRule="auto"/>
              <w:ind w:firstLineChars="100" w:firstLine="150"/>
              <w:rPr>
                <w:rFonts w:eastAsia="SimSun"/>
                <w:color w:val="000000"/>
                <w:sz w:val="15"/>
                <w:szCs w:val="15"/>
              </w:rPr>
            </w:pPr>
            <w:r w:rsidRPr="00AD0960">
              <w:rPr>
                <w:rFonts w:eastAsia="SimSun"/>
                <w:color w:val="000000"/>
                <w:sz w:val="15"/>
                <w:szCs w:val="15"/>
                <w:lang w:val="en-GB"/>
              </w:rPr>
              <w:t>Intercept+140.9×dlRatio+BioGrp</w:t>
            </w:r>
          </w:p>
        </w:tc>
        <w:tc>
          <w:tcPr>
            <w:tcW w:w="375" w:type="dxa"/>
            <w:tcBorders>
              <w:top w:val="nil"/>
              <w:left w:val="nil"/>
              <w:bottom w:val="single" w:sz="12" w:space="0" w:color="auto"/>
              <w:right w:val="nil"/>
            </w:tcBorders>
            <w:shd w:val="clear" w:color="auto" w:fill="auto"/>
            <w:vAlign w:val="center"/>
            <w:hideMark/>
          </w:tcPr>
          <w:p w14:paraId="5DB4ACA7"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5</w:t>
            </w:r>
          </w:p>
        </w:tc>
        <w:tc>
          <w:tcPr>
            <w:tcW w:w="616" w:type="dxa"/>
            <w:tcBorders>
              <w:top w:val="nil"/>
              <w:left w:val="nil"/>
              <w:bottom w:val="single" w:sz="12" w:space="0" w:color="auto"/>
              <w:right w:val="nil"/>
            </w:tcBorders>
            <w:shd w:val="clear" w:color="auto" w:fill="auto"/>
            <w:vAlign w:val="center"/>
            <w:hideMark/>
          </w:tcPr>
          <w:p w14:paraId="77505B28"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-3.18</w:t>
            </w:r>
          </w:p>
        </w:tc>
        <w:tc>
          <w:tcPr>
            <w:tcW w:w="541" w:type="dxa"/>
            <w:tcBorders>
              <w:top w:val="nil"/>
              <w:left w:val="nil"/>
              <w:bottom w:val="single" w:sz="12" w:space="0" w:color="auto"/>
              <w:right w:val="nil"/>
            </w:tcBorders>
            <w:shd w:val="clear" w:color="auto" w:fill="auto"/>
            <w:vAlign w:val="center"/>
            <w:hideMark/>
          </w:tcPr>
          <w:p w14:paraId="60C5FB39"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23.9</w:t>
            </w:r>
          </w:p>
        </w:tc>
        <w:tc>
          <w:tcPr>
            <w:tcW w:w="638" w:type="dxa"/>
            <w:tcBorders>
              <w:top w:val="nil"/>
              <w:left w:val="nil"/>
              <w:bottom w:val="single" w:sz="12" w:space="0" w:color="auto"/>
              <w:right w:val="nil"/>
            </w:tcBorders>
            <w:shd w:val="clear" w:color="auto" w:fill="auto"/>
            <w:vAlign w:val="center"/>
            <w:hideMark/>
          </w:tcPr>
          <w:p w14:paraId="2643B6EA" w14:textId="77777777" w:rsidR="00D524C3" w:rsidRPr="00AD0960" w:rsidRDefault="00D524C3" w:rsidP="00D747B9">
            <w:pPr>
              <w:spacing w:after="0" w:line="480" w:lineRule="auto"/>
              <w:ind w:firstLineChars="0" w:firstLine="0"/>
              <w:jc w:val="right"/>
              <w:rPr>
                <w:rFonts w:eastAsia="SimSun"/>
                <w:color w:val="000000"/>
                <w:sz w:val="15"/>
                <w:szCs w:val="15"/>
              </w:rPr>
            </w:pPr>
            <w:r w:rsidRPr="00AD0960">
              <w:rPr>
                <w:rFonts w:eastAsia="SimSun"/>
                <w:color w:val="000000"/>
                <w:sz w:val="15"/>
                <w:szCs w:val="15"/>
                <w:lang w:val="en-GB"/>
              </w:rPr>
              <w:t>9.1</w:t>
            </w:r>
          </w:p>
        </w:tc>
        <w:tc>
          <w:tcPr>
            <w:tcW w:w="1090" w:type="dxa"/>
            <w:tcBorders>
              <w:top w:val="nil"/>
              <w:left w:val="nil"/>
              <w:bottom w:val="single" w:sz="12" w:space="0" w:color="auto"/>
              <w:right w:val="nil"/>
            </w:tcBorders>
          </w:tcPr>
          <w:p w14:paraId="0ECCF67E"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c>
          <w:tcPr>
            <w:tcW w:w="1174" w:type="dxa"/>
            <w:tcBorders>
              <w:top w:val="nil"/>
              <w:left w:val="nil"/>
              <w:bottom w:val="single" w:sz="12" w:space="0" w:color="auto"/>
              <w:right w:val="nil"/>
            </w:tcBorders>
          </w:tcPr>
          <w:p w14:paraId="6818FE30" w14:textId="77777777" w:rsidR="00D524C3" w:rsidRPr="00485C40" w:rsidRDefault="00D524C3" w:rsidP="00D747B9">
            <w:pPr>
              <w:spacing w:after="0" w:line="480" w:lineRule="auto"/>
              <w:ind w:firstLineChars="0" w:firstLine="0"/>
              <w:jc w:val="right"/>
              <w:rPr>
                <w:rFonts w:eastAsia="SimSun"/>
                <w:color w:val="000000"/>
                <w:sz w:val="15"/>
                <w:szCs w:val="15"/>
                <w:lang w:val="en-GB"/>
              </w:rPr>
            </w:pPr>
          </w:p>
        </w:tc>
      </w:tr>
    </w:tbl>
    <w:p w14:paraId="4B94B794" w14:textId="77777777" w:rsidR="00074475" w:rsidRPr="00AD0960" w:rsidRDefault="00074475" w:rsidP="00AD0960">
      <w:pPr>
        <w:spacing w:after="0" w:line="480" w:lineRule="auto"/>
        <w:ind w:firstLineChars="0" w:firstLine="0"/>
        <w:rPr>
          <w:b/>
          <w:i/>
          <w:iCs/>
          <w:lang w:val="en-GB"/>
        </w:rPr>
      </w:pPr>
    </w:p>
    <w:p w14:paraId="23538202" w14:textId="50CF212D" w:rsidR="00074475" w:rsidRDefault="008E55F7" w:rsidP="00B617DB">
      <w:pPr>
        <w:spacing w:after="0" w:line="480" w:lineRule="auto"/>
        <w:ind w:firstLineChars="0" w:firstLine="0"/>
        <w:rPr>
          <w:rFonts w:eastAsia="DengXian"/>
          <w:lang w:val="en-GB"/>
        </w:rPr>
        <w:sectPr w:rsidR="00074475" w:rsidSect="00AD0960">
          <w:pgSz w:w="12240" w:h="15840"/>
          <w:pgMar w:top="1440" w:right="1800" w:bottom="1440" w:left="1800" w:header="720" w:footer="720" w:gutter="0"/>
          <w:lnNumType w:countBy="1" w:restart="continuous"/>
          <w:cols w:space="720"/>
          <w:docGrid w:linePitch="360"/>
        </w:sectPr>
      </w:pPr>
      <w:r w:rsidRPr="00A919EC">
        <w:rPr>
          <w:iCs/>
          <w:lang w:val="en-GB"/>
        </w:rPr>
        <w:lastRenderedPageBreak/>
        <w:t>The explanatory variables include biological group (</w:t>
      </w:r>
      <w:proofErr w:type="spellStart"/>
      <w:r w:rsidRPr="00A919EC">
        <w:rPr>
          <w:iCs/>
          <w:lang w:val="en-GB"/>
        </w:rPr>
        <w:t>BioGrp</w:t>
      </w:r>
      <w:proofErr w:type="spellEnd"/>
      <w:r w:rsidRPr="00A919EC">
        <w:rPr>
          <w:iCs/>
          <w:lang w:val="en-GB"/>
        </w:rPr>
        <w:t>) and upper mandible depth-length ratio (</w:t>
      </w:r>
      <w:proofErr w:type="spellStart"/>
      <w:r w:rsidRPr="00A919EC">
        <w:rPr>
          <w:iCs/>
          <w:lang w:val="en-GB"/>
        </w:rPr>
        <w:t>dlRatio</w:t>
      </w:r>
      <w:proofErr w:type="spellEnd"/>
      <w:r w:rsidRPr="00A919EC">
        <w:rPr>
          <w:iCs/>
          <w:lang w:val="en-GB"/>
        </w:rPr>
        <w:t>). Marginal/conditional R</w:t>
      </w:r>
      <w:r w:rsidRPr="00A919EC">
        <w:rPr>
          <w:iCs/>
          <w:vertAlign w:val="superscript"/>
          <w:lang w:val="en-GB"/>
        </w:rPr>
        <w:t>2</w:t>
      </w:r>
      <w:r w:rsidRPr="00A919EC">
        <w:rPr>
          <w:iCs/>
          <w:lang w:val="en-GB"/>
        </w:rPr>
        <w:t xml:space="preserve"> represents the variance explained by fixed effects/both fixed and random effects</w:t>
      </w:r>
      <w:r w:rsidRPr="00A919EC">
        <w:rPr>
          <w:iCs/>
          <w:lang w:val="en-GB"/>
        </w:rPr>
        <w:fldChar w:fldCharType="begin">
          <w:fldData xml:space="preserve">PEVuZE5vdGU+PENpdGU+PEF1dGhvcj5Kb2huc29uPC9BdXRob3I+PFllYXI+MjAxNDwvWWVhcj48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</w:fldData>
        </w:fldChar>
      </w:r>
      <w:r>
        <w:rPr>
          <w:iCs/>
          <w:lang w:val="en-GB"/>
        </w:rPr>
        <w:instrText xml:space="preserve"> ADDIN EN.CITE </w:instrText>
      </w:r>
      <w:r>
        <w:rPr>
          <w:iCs/>
          <w:lang w:val="en-GB"/>
        </w:rPr>
        <w:fldChar w:fldCharType="begin">
          <w:fldData xml:space="preserve">PEVuZE5vdGU+PENpdGU+PEF1dGhvcj5Kb2huc29uPC9BdXRob3I+PFllYXI+MjAxNDwvWWVhcj48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</w:fldData>
        </w:fldChar>
      </w:r>
      <w:r>
        <w:rPr>
          <w:iCs/>
          <w:lang w:val="en-GB"/>
        </w:rPr>
        <w:instrText xml:space="preserve"> ADDIN EN.CITE.DATA </w:instrText>
      </w:r>
      <w:r>
        <w:rPr>
          <w:iCs/>
          <w:lang w:val="en-GB"/>
        </w:rPr>
      </w:r>
      <w:r>
        <w:rPr>
          <w:iCs/>
          <w:lang w:val="en-GB"/>
        </w:rPr>
        <w:fldChar w:fldCharType="end"/>
      </w:r>
      <w:r w:rsidRPr="00A919EC">
        <w:rPr>
          <w:iCs/>
          <w:lang w:val="en-GB"/>
        </w:rPr>
      </w:r>
      <w:r w:rsidRPr="00A919EC">
        <w:rPr>
          <w:iCs/>
          <w:lang w:val="en-GB"/>
        </w:rPr>
        <w:fldChar w:fldCharType="separate"/>
      </w:r>
      <w:r w:rsidRPr="00A919EC">
        <w:rPr>
          <w:iCs/>
          <w:noProof/>
          <w:vertAlign w:val="superscript"/>
          <w:lang w:val="en-GB"/>
        </w:rPr>
        <w:t>20,21</w:t>
      </w:r>
      <w:r w:rsidRPr="00A919EC">
        <w:rPr>
          <w:iCs/>
          <w:lang w:val="en-GB"/>
        </w:rPr>
        <w:fldChar w:fldCharType="end"/>
      </w:r>
      <w:r w:rsidRPr="00A919EC">
        <w:rPr>
          <w:iCs/>
          <w:lang w:val="en-GB"/>
        </w:rPr>
        <w:t>.</w:t>
      </w:r>
      <w:r>
        <w:rPr>
          <w:iCs/>
          <w:lang w:val="en-GB"/>
        </w:rPr>
        <w:t xml:space="preserve"> </w:t>
      </w:r>
      <w:r w:rsidR="00FA5832" w:rsidRPr="00076B9A">
        <w:rPr>
          <w:iCs/>
          <w:lang w:val="en-GB"/>
        </w:rPr>
        <w:t xml:space="preserve">Scheme 1: mixed effect logistic model, considering only surfer as 1 and others 0; Scheme 2: mixed linear model, considering surfer as 1, </w:t>
      </w:r>
      <w:r w:rsidR="008F1485">
        <w:rPr>
          <w:iCs/>
          <w:lang w:val="en-GB"/>
        </w:rPr>
        <w:t>weak</w:t>
      </w:r>
      <w:r w:rsidR="008F1485" w:rsidRPr="00076B9A">
        <w:rPr>
          <w:iCs/>
          <w:lang w:val="en-GB"/>
        </w:rPr>
        <w:t xml:space="preserve"> </w:t>
      </w:r>
      <w:r w:rsidR="00FA5832" w:rsidRPr="00076B9A">
        <w:rPr>
          <w:iCs/>
          <w:lang w:val="en-GB"/>
        </w:rPr>
        <w:t xml:space="preserve">surfer 0.5, and non-surfer 0; Scheme 3: mixed effect logistic model, considering surfer and </w:t>
      </w:r>
      <w:r w:rsidR="008F1485">
        <w:rPr>
          <w:iCs/>
          <w:lang w:val="en-GB"/>
        </w:rPr>
        <w:t>weak</w:t>
      </w:r>
      <w:r w:rsidR="008F1485" w:rsidRPr="00076B9A">
        <w:rPr>
          <w:iCs/>
          <w:lang w:val="en-GB"/>
        </w:rPr>
        <w:t xml:space="preserve"> </w:t>
      </w:r>
      <w:r w:rsidR="00FA5832" w:rsidRPr="00076B9A">
        <w:rPr>
          <w:iCs/>
          <w:lang w:val="en-GB"/>
        </w:rPr>
        <w:t xml:space="preserve">surfer as 1 and non-surfer 0. </w:t>
      </w:r>
      <w:r w:rsidR="00D56126" w:rsidRPr="008F1C27">
        <w:rPr>
          <w:vertAlign w:val="superscript"/>
          <w:lang w:val="en-GB"/>
        </w:rPr>
        <w:t>*</w:t>
      </w:r>
      <w:r w:rsidR="00D56126">
        <w:rPr>
          <w:rFonts w:eastAsia="DengXian"/>
          <w:lang w:val="en-GB"/>
        </w:rPr>
        <w:t>The candidate model that contained only upper mandible depth-length ratio was excluded because of convergence failure.</w:t>
      </w:r>
      <w:r w:rsidR="00D56126" w:rsidRPr="00076B9A" w:rsidDel="00B1342B">
        <w:rPr>
          <w:iCs/>
          <w:lang w:val="en-GB"/>
        </w:rPr>
        <w:t xml:space="preserve"> </w:t>
      </w:r>
      <w:r w:rsidR="00D56126" w:rsidRPr="008F1C27">
        <w:rPr>
          <w:vertAlign w:val="superscript"/>
          <w:lang w:val="en-GB"/>
        </w:rPr>
        <w:t>†</w:t>
      </w:r>
      <w:r w:rsidR="00D56126">
        <w:rPr>
          <w:rFonts w:hint="eastAsia"/>
          <w:iCs/>
          <w:lang w:val="en-GB"/>
        </w:rPr>
        <w:t>M</w:t>
      </w:r>
      <w:r w:rsidR="00D56126" w:rsidRPr="00076B9A">
        <w:rPr>
          <w:iCs/>
          <w:lang w:val="en-GB"/>
        </w:rPr>
        <w:t>ixed effect lo</w:t>
      </w:r>
      <w:r w:rsidR="00D56126">
        <w:rPr>
          <w:iCs/>
          <w:lang w:val="en-GB"/>
        </w:rPr>
        <w:t xml:space="preserve">gistic model, considering </w:t>
      </w:r>
      <w:r w:rsidR="00D56126" w:rsidRPr="00076B9A">
        <w:rPr>
          <w:iCs/>
          <w:lang w:val="en-GB"/>
        </w:rPr>
        <w:t>surfer as 1 and others 0</w:t>
      </w:r>
      <w:r w:rsidR="00C25278" w:rsidRPr="00DB102C">
        <w:rPr>
          <w:lang w:val="en-GB"/>
        </w:rPr>
        <w:t>.</w:t>
      </w:r>
      <w:r w:rsidR="00FD433C">
        <w:rPr>
          <w:lang w:val="en-GB"/>
        </w:rPr>
        <w:t xml:space="preserve"> </w:t>
      </w:r>
      <w:bookmarkStart w:id="6" w:name="_Ref497677707"/>
    </w:p>
    <w:p w14:paraId="55AF4704" w14:textId="699466CE" w:rsidR="00D524C3" w:rsidRDefault="00CB0D28" w:rsidP="00AD0960">
      <w:pPr>
        <w:spacing w:after="0" w:line="480" w:lineRule="auto"/>
        <w:ind w:firstLineChars="0" w:firstLine="0"/>
        <w:rPr>
          <w:lang w:val="en-GB"/>
        </w:rPr>
      </w:pPr>
      <w:bookmarkStart w:id="7" w:name="_Toc1632714"/>
      <w:r w:rsidRPr="00303ECB">
        <w:rPr>
          <w:rStyle w:val="Heading1Char"/>
          <w:rFonts w:eastAsiaTheme="minorEastAsia"/>
        </w:rPr>
        <w:lastRenderedPageBreak/>
        <w:t>Supplementary Table 5</w:t>
      </w:r>
      <w:bookmarkEnd w:id="7"/>
      <w:r w:rsidRPr="00714ADC">
        <w:rPr>
          <w:b/>
          <w:iCs/>
          <w:lang w:val="en-GB"/>
        </w:rPr>
        <w:t xml:space="preserve">. Statistics of </w:t>
      </w:r>
      <w:r>
        <w:rPr>
          <w:b/>
          <w:iCs/>
          <w:lang w:val="en-GB"/>
        </w:rPr>
        <w:t>Simple Conventional Correlation</w:t>
      </w:r>
      <w:r w:rsidRPr="00714ADC">
        <w:rPr>
          <w:b/>
          <w:iCs/>
          <w:lang w:val="en-GB"/>
        </w:rPr>
        <w:t xml:space="preserve"> of arrival time</w:t>
      </w:r>
      <w:r w:rsidRPr="00A27857">
        <w:rPr>
          <w:b/>
          <w:iCs/>
          <w:lang w:val="en-GB"/>
        </w:rPr>
        <w:t xml:space="preserve">, and </w:t>
      </w:r>
      <w:r>
        <w:rPr>
          <w:b/>
          <w:iCs/>
          <w:lang w:val="en-GB"/>
        </w:rPr>
        <w:t>Correlation method evaluated by Stochastic Migrations</w:t>
      </w:r>
      <w:r w:rsidRPr="0067442D">
        <w:rPr>
          <w:b/>
          <w:iCs/>
          <w:lang w:val="en-GB"/>
        </w:rPr>
        <w:t xml:space="preserve"> for</w:t>
      </w:r>
      <w:r w:rsidRPr="00FC5AE8">
        <w:rPr>
          <w:b/>
          <w:iCs/>
          <w:lang w:val="en-GB"/>
        </w:rPr>
        <w:t xml:space="preserve"> migratory </w:t>
      </w:r>
      <w:r w:rsidRPr="00EA7EE5">
        <w:rPr>
          <w:b/>
          <w:iCs/>
          <w:lang w:val="en-GB"/>
        </w:rPr>
        <w:t>grazing, facultative herbivorous and omnivorous Anatidae.</w:t>
      </w:r>
    </w:p>
    <w:p w14:paraId="69B21B1C" w14:textId="77777777" w:rsidR="00D524C3" w:rsidRDefault="00D524C3">
      <w:pPr>
        <w:ind w:firstLineChars="0" w:firstLine="0"/>
        <w:rPr>
          <w:lang w:val="en-GB"/>
        </w:rPr>
      </w:pPr>
      <w:r>
        <w:rPr>
          <w:lang w:val="en-GB"/>
        </w:rPr>
        <w:br w:type="page"/>
      </w:r>
    </w:p>
    <w:tbl>
      <w:tblPr>
        <w:tblW w:w="14238" w:type="dxa"/>
        <w:tblInd w:w="-709" w:type="dxa"/>
        <w:tblCellMar>
          <w:left w:w="6" w:type="dxa"/>
          <w:right w:w="6" w:type="dxa"/>
        </w:tblCellMar>
        <w:tblLook w:val="04A0" w:firstRow="1" w:lastRow="0" w:firstColumn="1" w:lastColumn="0" w:noHBand="0" w:noVBand="1"/>
      </w:tblPr>
      <w:tblGrid>
        <w:gridCol w:w="1026"/>
        <w:gridCol w:w="687"/>
        <w:gridCol w:w="838"/>
        <w:gridCol w:w="541"/>
        <w:gridCol w:w="900"/>
        <w:gridCol w:w="543"/>
        <w:gridCol w:w="1703"/>
        <w:gridCol w:w="31"/>
        <w:gridCol w:w="526"/>
        <w:gridCol w:w="705"/>
        <w:gridCol w:w="564"/>
        <w:gridCol w:w="704"/>
        <w:gridCol w:w="916"/>
        <w:gridCol w:w="942"/>
        <w:gridCol w:w="792"/>
        <w:gridCol w:w="936"/>
        <w:gridCol w:w="936"/>
        <w:gridCol w:w="936"/>
        <w:gridCol w:w="12"/>
      </w:tblGrid>
      <w:tr w:rsidR="00D524C3" w:rsidRPr="00842648" w14:paraId="677CD9EE" w14:textId="77777777" w:rsidTr="00D747B9">
        <w:trPr>
          <w:trHeight w:val="585"/>
        </w:trPr>
        <w:tc>
          <w:tcPr>
            <w:tcW w:w="1026" w:type="dxa"/>
            <w:vMerge w:val="restart"/>
            <w:tcBorders>
              <w:top w:val="single" w:sz="12" w:space="0" w:color="auto"/>
              <w:left w:val="nil"/>
              <w:bottom w:val="single" w:sz="12" w:space="0" w:color="000000"/>
              <w:right w:val="nil"/>
            </w:tcBorders>
            <w:shd w:val="clear" w:color="auto" w:fill="auto"/>
            <w:noWrap/>
            <w:vAlign w:val="center"/>
            <w:hideMark/>
          </w:tcPr>
          <w:p w14:paraId="6A740AD6" w14:textId="77777777" w:rsidR="00D524C3" w:rsidRPr="00842648" w:rsidRDefault="00D524C3" w:rsidP="00D747B9">
            <w:pPr>
              <w:spacing w:after="0" w:line="240" w:lineRule="auto"/>
              <w:ind w:firstLineChars="0" w:firstLine="0"/>
              <w:jc w:val="both"/>
              <w:rPr>
                <w:rFonts w:eastAsia="SimSun"/>
                <w:color w:val="000000"/>
                <w:sz w:val="15"/>
                <w:szCs w:val="15"/>
              </w:rPr>
            </w:pPr>
            <w:r w:rsidRPr="00842648">
              <w:rPr>
                <w:rFonts w:eastAsia="SimSun"/>
                <w:color w:val="000000"/>
                <w:sz w:val="15"/>
                <w:szCs w:val="15"/>
                <w:lang w:val="en-GB"/>
              </w:rPr>
              <w:lastRenderedPageBreak/>
              <w:t>Population abbreviation</w:t>
            </w:r>
            <w:r w:rsidRPr="00842648">
              <w:rPr>
                <w:rFonts w:eastAsia="SimSun"/>
                <w:color w:val="000000"/>
                <w:sz w:val="15"/>
                <w:szCs w:val="15"/>
                <w:vertAlign w:val="superscript"/>
                <w:lang w:val="en-GB"/>
              </w:rPr>
              <w:t>*</w:t>
            </w:r>
          </w:p>
        </w:tc>
        <w:tc>
          <w:tcPr>
            <w:tcW w:w="5212" w:type="dxa"/>
            <w:gridSpan w:val="6"/>
            <w:tcBorders>
              <w:top w:val="single" w:sz="12" w:space="0" w:color="auto"/>
              <w:left w:val="nil"/>
              <w:bottom w:val="single" w:sz="8" w:space="0" w:color="auto"/>
              <w:right w:val="nil"/>
            </w:tcBorders>
            <w:shd w:val="clear" w:color="auto" w:fill="auto"/>
            <w:vAlign w:val="center"/>
            <w:hideMark/>
          </w:tcPr>
          <w:p w14:paraId="00D0983A"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Simple Conventional Correlation</w:t>
            </w:r>
          </w:p>
        </w:tc>
        <w:tc>
          <w:tcPr>
            <w:tcW w:w="31" w:type="dxa"/>
            <w:tcBorders>
              <w:top w:val="single" w:sz="12" w:space="0" w:color="auto"/>
              <w:left w:val="nil"/>
              <w:bottom w:val="nil"/>
              <w:right w:val="nil"/>
            </w:tcBorders>
            <w:shd w:val="clear" w:color="auto" w:fill="auto"/>
            <w:vAlign w:val="center"/>
            <w:hideMark/>
          </w:tcPr>
          <w:p w14:paraId="5D6C8C6F"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3415" w:type="dxa"/>
            <w:gridSpan w:val="5"/>
            <w:tcBorders>
              <w:top w:val="single" w:sz="12" w:space="0" w:color="auto"/>
              <w:left w:val="nil"/>
              <w:bottom w:val="single" w:sz="8" w:space="0" w:color="auto"/>
              <w:right w:val="nil"/>
            </w:tcBorders>
            <w:shd w:val="clear" w:color="auto" w:fill="auto"/>
            <w:vAlign w:val="center"/>
            <w:hideMark/>
          </w:tcPr>
          <w:p w14:paraId="28547457"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Variance components of the mixed linear models of Simple Conventional Correlation</w:t>
            </w:r>
          </w:p>
        </w:tc>
        <w:tc>
          <w:tcPr>
            <w:tcW w:w="942" w:type="dxa"/>
            <w:vMerge w:val="restart"/>
            <w:tcBorders>
              <w:top w:val="single" w:sz="12" w:space="0" w:color="auto"/>
              <w:left w:val="nil"/>
              <w:right w:val="nil"/>
            </w:tcBorders>
            <w:shd w:val="clear" w:color="auto" w:fill="auto"/>
            <w:vAlign w:val="center"/>
            <w:hideMark/>
          </w:tcPr>
          <w:p w14:paraId="4AFFEFC4"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Simple-correlation-classified surfing type</w:t>
            </w:r>
          </w:p>
        </w:tc>
        <w:tc>
          <w:tcPr>
            <w:tcW w:w="3612" w:type="dxa"/>
            <w:gridSpan w:val="5"/>
            <w:tcBorders>
              <w:top w:val="single" w:sz="12" w:space="0" w:color="auto"/>
              <w:left w:val="nil"/>
              <w:bottom w:val="single" w:sz="4" w:space="0" w:color="auto"/>
              <w:right w:val="nil"/>
            </w:tcBorders>
            <w:shd w:val="clear" w:color="auto" w:fill="auto"/>
            <w:vAlign w:val="center"/>
            <w:hideMark/>
          </w:tcPr>
          <w:p w14:paraId="579E1AF4"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Correlation method evaluated by Stochastic Migrations - the Pearson correlation coefficient / 95% CI (lower, upper) of observed and stochastic migrations</w:t>
            </w:r>
          </w:p>
        </w:tc>
      </w:tr>
      <w:tr w:rsidR="00D524C3" w:rsidRPr="00842648" w14:paraId="441BC100" w14:textId="77777777" w:rsidTr="00D747B9">
        <w:trPr>
          <w:gridAfter w:val="1"/>
          <w:wAfter w:w="12" w:type="dxa"/>
          <w:trHeight w:val="405"/>
        </w:trPr>
        <w:tc>
          <w:tcPr>
            <w:tcW w:w="1026" w:type="dxa"/>
            <w:vMerge/>
            <w:tcBorders>
              <w:top w:val="single" w:sz="12" w:space="0" w:color="auto"/>
              <w:left w:val="nil"/>
              <w:bottom w:val="single" w:sz="12" w:space="0" w:color="000000"/>
              <w:right w:val="nil"/>
            </w:tcBorders>
            <w:vAlign w:val="center"/>
            <w:hideMark/>
          </w:tcPr>
          <w:p w14:paraId="3BC170C1" w14:textId="77777777" w:rsidR="00D524C3" w:rsidRPr="00842648" w:rsidRDefault="00D524C3" w:rsidP="00D747B9">
            <w:pPr>
              <w:spacing w:after="0" w:line="240" w:lineRule="auto"/>
              <w:ind w:firstLineChars="0" w:firstLine="0"/>
              <w:rPr>
                <w:rFonts w:eastAsia="SimSun"/>
                <w:color w:val="000000"/>
                <w:sz w:val="15"/>
                <w:szCs w:val="15"/>
              </w:rPr>
            </w:pPr>
          </w:p>
        </w:tc>
        <w:tc>
          <w:tcPr>
            <w:tcW w:w="687" w:type="dxa"/>
            <w:vMerge w:val="restart"/>
            <w:tcBorders>
              <w:top w:val="nil"/>
              <w:left w:val="nil"/>
              <w:bottom w:val="single" w:sz="12" w:space="0" w:color="000000"/>
              <w:right w:val="nil"/>
            </w:tcBorders>
            <w:shd w:val="clear" w:color="auto" w:fill="auto"/>
            <w:noWrap/>
            <w:vAlign w:val="center"/>
            <w:hideMark/>
          </w:tcPr>
          <w:p w14:paraId="070F682B"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Coefficient of Day of 50% GWI (slope)</w:t>
            </w:r>
            <w:r w:rsidRPr="00842648">
              <w:rPr>
                <w:rFonts w:eastAsia="SimSun"/>
                <w:color w:val="000000"/>
                <w:sz w:val="15"/>
                <w:szCs w:val="15"/>
                <w:vertAlign w:val="superscript"/>
                <w:lang w:val="en-GB"/>
              </w:rPr>
              <w:t>*</w:t>
            </w:r>
          </w:p>
        </w:tc>
        <w:tc>
          <w:tcPr>
            <w:tcW w:w="838" w:type="dxa"/>
            <w:vMerge w:val="restart"/>
            <w:tcBorders>
              <w:top w:val="nil"/>
              <w:left w:val="nil"/>
              <w:bottom w:val="single" w:sz="12" w:space="0" w:color="000000"/>
              <w:right w:val="nil"/>
            </w:tcBorders>
            <w:shd w:val="clear" w:color="auto" w:fill="auto"/>
            <w:vAlign w:val="center"/>
            <w:hideMark/>
          </w:tcPr>
          <w:p w14:paraId="751BFB1B"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95%CI of slope</w:t>
            </w:r>
            <w:r>
              <w:rPr>
                <w:rFonts w:eastAsia="SimSun"/>
                <w:color w:val="000000"/>
                <w:sz w:val="15"/>
                <w:szCs w:val="15"/>
                <w:lang w:val="en-GB"/>
              </w:rPr>
              <w:t xml:space="preserve"> </w:t>
            </w:r>
            <w:r w:rsidRPr="00842648">
              <w:rPr>
                <w:rFonts w:eastAsia="SimSun"/>
                <w:color w:val="000000"/>
                <w:sz w:val="15"/>
                <w:szCs w:val="15"/>
                <w:lang w:val="en-GB"/>
              </w:rPr>
              <w:t>(lower, upper)</w:t>
            </w:r>
          </w:p>
        </w:tc>
        <w:tc>
          <w:tcPr>
            <w:tcW w:w="541" w:type="dxa"/>
            <w:vMerge w:val="restart"/>
            <w:tcBorders>
              <w:top w:val="nil"/>
              <w:left w:val="nil"/>
              <w:bottom w:val="single" w:sz="12" w:space="0" w:color="000000"/>
              <w:right w:val="nil"/>
            </w:tcBorders>
            <w:shd w:val="clear" w:color="auto" w:fill="auto"/>
            <w:noWrap/>
            <w:vAlign w:val="center"/>
            <w:hideMark/>
          </w:tcPr>
          <w:p w14:paraId="4D7D3192"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P value of slope</w:t>
            </w:r>
          </w:p>
        </w:tc>
        <w:tc>
          <w:tcPr>
            <w:tcW w:w="900" w:type="dxa"/>
            <w:vMerge w:val="restart"/>
            <w:tcBorders>
              <w:top w:val="nil"/>
              <w:left w:val="nil"/>
              <w:bottom w:val="single" w:sz="12" w:space="0" w:color="000000"/>
              <w:right w:val="nil"/>
            </w:tcBorders>
            <w:shd w:val="clear" w:color="auto" w:fill="auto"/>
            <w:vAlign w:val="center"/>
            <w:hideMark/>
          </w:tcPr>
          <w:p w14:paraId="56E38421"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95%CI of intercept</w:t>
            </w:r>
            <w:r>
              <w:rPr>
                <w:rFonts w:eastAsia="SimSun"/>
                <w:color w:val="000000"/>
                <w:sz w:val="15"/>
                <w:szCs w:val="15"/>
                <w:lang w:val="en-GB"/>
              </w:rPr>
              <w:t xml:space="preserve"> </w:t>
            </w:r>
            <w:r w:rsidRPr="00842648">
              <w:rPr>
                <w:rFonts w:eastAsia="SimSun"/>
                <w:color w:val="000000"/>
                <w:sz w:val="15"/>
                <w:szCs w:val="15"/>
                <w:lang w:val="en-GB"/>
              </w:rPr>
              <w:t>(lower, upper)</w:t>
            </w:r>
          </w:p>
        </w:tc>
        <w:tc>
          <w:tcPr>
            <w:tcW w:w="543" w:type="dxa"/>
            <w:vMerge w:val="restart"/>
            <w:tcBorders>
              <w:top w:val="nil"/>
              <w:left w:val="nil"/>
              <w:bottom w:val="single" w:sz="12" w:space="0" w:color="000000"/>
              <w:right w:val="nil"/>
            </w:tcBorders>
            <w:shd w:val="clear" w:color="auto" w:fill="auto"/>
            <w:vAlign w:val="center"/>
            <w:hideMark/>
          </w:tcPr>
          <w:p w14:paraId="7150DAE0"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P value of intercept</w:t>
            </w:r>
          </w:p>
        </w:tc>
        <w:tc>
          <w:tcPr>
            <w:tcW w:w="1703" w:type="dxa"/>
            <w:vMerge w:val="restart"/>
            <w:tcBorders>
              <w:top w:val="nil"/>
              <w:left w:val="nil"/>
              <w:bottom w:val="single" w:sz="12" w:space="0" w:color="000000"/>
              <w:right w:val="nil"/>
            </w:tcBorders>
            <w:shd w:val="clear" w:color="auto" w:fill="auto"/>
            <w:noWrap/>
            <w:vAlign w:val="center"/>
            <w:hideMark/>
          </w:tcPr>
          <w:p w14:paraId="45E9AB00"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95% quantile interval of the difference between observed and green-wave-expected arrival timing in days</w:t>
            </w:r>
            <w:r w:rsidRPr="00842648">
              <w:rPr>
                <w:rFonts w:eastAsia="SimSun"/>
                <w:color w:val="000000"/>
                <w:sz w:val="15"/>
                <w:szCs w:val="15"/>
                <w:vertAlign w:val="superscript"/>
                <w:lang w:val="en-GB"/>
              </w:rPr>
              <w:t>†</w:t>
            </w:r>
            <w:r>
              <w:rPr>
                <w:rFonts w:eastAsia="SimSun"/>
                <w:color w:val="000000"/>
                <w:sz w:val="15"/>
                <w:szCs w:val="15"/>
                <w:vertAlign w:val="superscript"/>
                <w:lang w:val="en-GB"/>
              </w:rPr>
              <w:t xml:space="preserve"> </w:t>
            </w:r>
            <w:r w:rsidRPr="00842648">
              <w:rPr>
                <w:rFonts w:eastAsia="SimSun"/>
                <w:color w:val="000000"/>
                <w:sz w:val="15"/>
                <w:szCs w:val="15"/>
                <w:lang w:val="en-GB"/>
              </w:rPr>
              <w:t>(lower, upper)</w:t>
            </w:r>
          </w:p>
        </w:tc>
        <w:tc>
          <w:tcPr>
            <w:tcW w:w="31" w:type="dxa"/>
            <w:tcBorders>
              <w:top w:val="nil"/>
              <w:left w:val="nil"/>
              <w:bottom w:val="nil"/>
              <w:right w:val="nil"/>
            </w:tcBorders>
            <w:shd w:val="clear" w:color="auto" w:fill="auto"/>
            <w:vAlign w:val="center"/>
            <w:hideMark/>
          </w:tcPr>
          <w:p w14:paraId="305200EF"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1231" w:type="dxa"/>
            <w:gridSpan w:val="2"/>
            <w:tcBorders>
              <w:top w:val="single" w:sz="8" w:space="0" w:color="auto"/>
              <w:left w:val="nil"/>
              <w:bottom w:val="nil"/>
              <w:right w:val="nil"/>
            </w:tcBorders>
            <w:shd w:val="clear" w:color="auto" w:fill="auto"/>
            <w:vAlign w:val="center"/>
            <w:hideMark/>
          </w:tcPr>
          <w:p w14:paraId="54FA93CF"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Slope</w:t>
            </w:r>
          </w:p>
        </w:tc>
        <w:tc>
          <w:tcPr>
            <w:tcW w:w="1268" w:type="dxa"/>
            <w:gridSpan w:val="2"/>
            <w:tcBorders>
              <w:top w:val="single" w:sz="8" w:space="0" w:color="auto"/>
              <w:left w:val="nil"/>
              <w:bottom w:val="nil"/>
              <w:right w:val="nil"/>
            </w:tcBorders>
            <w:shd w:val="clear" w:color="auto" w:fill="auto"/>
            <w:vAlign w:val="center"/>
            <w:hideMark/>
          </w:tcPr>
          <w:p w14:paraId="2C0554E0"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Intercept</w:t>
            </w:r>
          </w:p>
        </w:tc>
        <w:tc>
          <w:tcPr>
            <w:tcW w:w="916" w:type="dxa"/>
            <w:vMerge w:val="restart"/>
            <w:tcBorders>
              <w:top w:val="nil"/>
              <w:left w:val="nil"/>
              <w:right w:val="nil"/>
            </w:tcBorders>
            <w:shd w:val="clear" w:color="auto" w:fill="auto"/>
            <w:vAlign w:val="center"/>
            <w:hideMark/>
          </w:tcPr>
          <w:p w14:paraId="6395E5B2"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Residual</w:t>
            </w:r>
          </w:p>
        </w:tc>
        <w:tc>
          <w:tcPr>
            <w:tcW w:w="942" w:type="dxa"/>
            <w:vMerge/>
            <w:tcBorders>
              <w:left w:val="nil"/>
              <w:right w:val="nil"/>
            </w:tcBorders>
            <w:vAlign w:val="center"/>
            <w:hideMark/>
          </w:tcPr>
          <w:p w14:paraId="0899D315" w14:textId="77777777" w:rsidR="00D524C3" w:rsidRPr="00842648" w:rsidRDefault="00D524C3" w:rsidP="00D747B9">
            <w:pPr>
              <w:spacing w:after="0" w:line="240" w:lineRule="auto"/>
              <w:ind w:firstLineChars="0" w:firstLine="0"/>
              <w:rPr>
                <w:rFonts w:eastAsia="SimSun"/>
                <w:color w:val="000000"/>
                <w:sz w:val="15"/>
                <w:szCs w:val="15"/>
              </w:rPr>
            </w:pPr>
          </w:p>
        </w:tc>
        <w:tc>
          <w:tcPr>
            <w:tcW w:w="792" w:type="dxa"/>
            <w:vMerge w:val="restart"/>
            <w:tcBorders>
              <w:top w:val="single" w:sz="4" w:space="0" w:color="auto"/>
              <w:left w:val="nil"/>
              <w:right w:val="nil"/>
            </w:tcBorders>
            <w:shd w:val="clear" w:color="auto" w:fill="auto"/>
            <w:vAlign w:val="center"/>
            <w:hideMark/>
          </w:tcPr>
          <w:p w14:paraId="104371F2"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Observed migration</w:t>
            </w:r>
          </w:p>
        </w:tc>
        <w:tc>
          <w:tcPr>
            <w:tcW w:w="936" w:type="dxa"/>
            <w:vMerge w:val="restart"/>
            <w:tcBorders>
              <w:top w:val="single" w:sz="4" w:space="0" w:color="auto"/>
              <w:left w:val="nil"/>
              <w:right w:val="nil"/>
            </w:tcBorders>
            <w:shd w:val="clear" w:color="auto" w:fill="auto"/>
            <w:vAlign w:val="center"/>
            <w:hideMark/>
          </w:tcPr>
          <w:p w14:paraId="067715ED"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Stochastic timing</w:t>
            </w:r>
          </w:p>
        </w:tc>
        <w:tc>
          <w:tcPr>
            <w:tcW w:w="936" w:type="dxa"/>
            <w:vMerge w:val="restart"/>
            <w:tcBorders>
              <w:top w:val="single" w:sz="4" w:space="0" w:color="auto"/>
              <w:left w:val="nil"/>
              <w:right w:val="nil"/>
            </w:tcBorders>
            <w:shd w:val="clear" w:color="auto" w:fill="auto"/>
            <w:vAlign w:val="center"/>
            <w:hideMark/>
          </w:tcPr>
          <w:p w14:paraId="2190E3BD"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Stochastic stopover site</w:t>
            </w:r>
          </w:p>
        </w:tc>
        <w:tc>
          <w:tcPr>
            <w:tcW w:w="936" w:type="dxa"/>
            <w:vMerge w:val="restart"/>
            <w:tcBorders>
              <w:top w:val="single" w:sz="4" w:space="0" w:color="auto"/>
              <w:left w:val="nil"/>
              <w:right w:val="nil"/>
            </w:tcBorders>
            <w:shd w:val="clear" w:color="auto" w:fill="auto"/>
            <w:vAlign w:val="center"/>
            <w:hideMark/>
          </w:tcPr>
          <w:p w14:paraId="4E7D9DCE"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Stochastic timing and stopover sites</w:t>
            </w:r>
          </w:p>
        </w:tc>
      </w:tr>
      <w:tr w:rsidR="00D524C3" w:rsidRPr="00842648" w14:paraId="1FE8C05D" w14:textId="77777777" w:rsidTr="00D747B9">
        <w:trPr>
          <w:gridAfter w:val="1"/>
          <w:wAfter w:w="12" w:type="dxa"/>
          <w:trHeight w:val="330"/>
        </w:trPr>
        <w:tc>
          <w:tcPr>
            <w:tcW w:w="1026" w:type="dxa"/>
            <w:vMerge/>
            <w:tcBorders>
              <w:top w:val="single" w:sz="12" w:space="0" w:color="auto"/>
              <w:left w:val="nil"/>
              <w:bottom w:val="single" w:sz="12" w:space="0" w:color="000000"/>
              <w:right w:val="nil"/>
            </w:tcBorders>
            <w:vAlign w:val="center"/>
            <w:hideMark/>
          </w:tcPr>
          <w:p w14:paraId="77C7FCAE" w14:textId="77777777" w:rsidR="00D524C3" w:rsidRPr="00842648" w:rsidRDefault="00D524C3" w:rsidP="00D747B9">
            <w:pPr>
              <w:spacing w:after="0" w:line="240" w:lineRule="auto"/>
              <w:ind w:firstLineChars="0" w:firstLine="0"/>
              <w:rPr>
                <w:rFonts w:eastAsia="SimSun"/>
                <w:color w:val="000000"/>
                <w:sz w:val="15"/>
                <w:szCs w:val="15"/>
              </w:rPr>
            </w:pPr>
          </w:p>
        </w:tc>
        <w:tc>
          <w:tcPr>
            <w:tcW w:w="687" w:type="dxa"/>
            <w:vMerge/>
            <w:tcBorders>
              <w:top w:val="nil"/>
              <w:left w:val="nil"/>
              <w:bottom w:val="single" w:sz="12" w:space="0" w:color="000000"/>
              <w:right w:val="nil"/>
            </w:tcBorders>
            <w:vAlign w:val="center"/>
            <w:hideMark/>
          </w:tcPr>
          <w:p w14:paraId="4E359DB0" w14:textId="77777777" w:rsidR="00D524C3" w:rsidRPr="00842648" w:rsidRDefault="00D524C3" w:rsidP="00D747B9">
            <w:pPr>
              <w:spacing w:after="0" w:line="240" w:lineRule="auto"/>
              <w:ind w:firstLineChars="0" w:firstLine="0"/>
              <w:rPr>
                <w:rFonts w:eastAsia="SimSun"/>
                <w:color w:val="000000"/>
                <w:sz w:val="15"/>
                <w:szCs w:val="15"/>
              </w:rPr>
            </w:pPr>
          </w:p>
        </w:tc>
        <w:tc>
          <w:tcPr>
            <w:tcW w:w="838" w:type="dxa"/>
            <w:vMerge/>
            <w:tcBorders>
              <w:top w:val="nil"/>
              <w:left w:val="nil"/>
              <w:bottom w:val="single" w:sz="12" w:space="0" w:color="000000"/>
              <w:right w:val="nil"/>
            </w:tcBorders>
            <w:vAlign w:val="center"/>
            <w:hideMark/>
          </w:tcPr>
          <w:p w14:paraId="79EF5A27" w14:textId="77777777" w:rsidR="00D524C3" w:rsidRPr="00842648" w:rsidRDefault="00D524C3" w:rsidP="00D747B9">
            <w:pPr>
              <w:spacing w:after="0" w:line="240" w:lineRule="auto"/>
              <w:ind w:firstLineChars="0" w:firstLine="0"/>
              <w:rPr>
                <w:rFonts w:eastAsia="SimSun"/>
                <w:color w:val="000000"/>
                <w:sz w:val="15"/>
                <w:szCs w:val="15"/>
              </w:rPr>
            </w:pPr>
          </w:p>
        </w:tc>
        <w:tc>
          <w:tcPr>
            <w:tcW w:w="541" w:type="dxa"/>
            <w:vMerge/>
            <w:tcBorders>
              <w:top w:val="nil"/>
              <w:left w:val="nil"/>
              <w:bottom w:val="single" w:sz="12" w:space="0" w:color="000000"/>
              <w:right w:val="nil"/>
            </w:tcBorders>
            <w:vAlign w:val="center"/>
            <w:hideMark/>
          </w:tcPr>
          <w:p w14:paraId="6E62759D" w14:textId="77777777" w:rsidR="00D524C3" w:rsidRPr="00842648" w:rsidRDefault="00D524C3" w:rsidP="00D747B9">
            <w:pPr>
              <w:spacing w:after="0" w:line="240" w:lineRule="auto"/>
              <w:ind w:firstLineChars="0" w:firstLine="0"/>
              <w:rPr>
                <w:rFonts w:eastAsia="SimSun"/>
                <w:color w:val="000000"/>
                <w:sz w:val="15"/>
                <w:szCs w:val="15"/>
              </w:rPr>
            </w:pPr>
          </w:p>
        </w:tc>
        <w:tc>
          <w:tcPr>
            <w:tcW w:w="900" w:type="dxa"/>
            <w:vMerge/>
            <w:tcBorders>
              <w:top w:val="nil"/>
              <w:left w:val="nil"/>
              <w:bottom w:val="single" w:sz="12" w:space="0" w:color="000000"/>
              <w:right w:val="nil"/>
            </w:tcBorders>
            <w:vAlign w:val="center"/>
            <w:hideMark/>
          </w:tcPr>
          <w:p w14:paraId="5246F428" w14:textId="77777777" w:rsidR="00D524C3" w:rsidRPr="00842648" w:rsidRDefault="00D524C3" w:rsidP="00D747B9">
            <w:pPr>
              <w:spacing w:after="0" w:line="240" w:lineRule="auto"/>
              <w:ind w:firstLineChars="0" w:firstLine="0"/>
              <w:rPr>
                <w:rFonts w:eastAsia="SimSun"/>
                <w:color w:val="000000"/>
                <w:sz w:val="15"/>
                <w:szCs w:val="15"/>
              </w:rPr>
            </w:pPr>
          </w:p>
        </w:tc>
        <w:tc>
          <w:tcPr>
            <w:tcW w:w="543" w:type="dxa"/>
            <w:vMerge/>
            <w:tcBorders>
              <w:left w:val="nil"/>
              <w:bottom w:val="single" w:sz="12" w:space="0" w:color="000000"/>
              <w:right w:val="nil"/>
            </w:tcBorders>
            <w:vAlign w:val="center"/>
            <w:hideMark/>
          </w:tcPr>
          <w:p w14:paraId="07118092" w14:textId="77777777" w:rsidR="00D524C3" w:rsidRPr="00842648" w:rsidRDefault="00D524C3" w:rsidP="00D747B9">
            <w:pPr>
              <w:spacing w:after="0" w:line="240" w:lineRule="auto"/>
              <w:ind w:firstLineChars="0" w:firstLine="0"/>
              <w:rPr>
                <w:rFonts w:eastAsia="SimSun"/>
                <w:color w:val="000000"/>
                <w:sz w:val="15"/>
                <w:szCs w:val="15"/>
              </w:rPr>
            </w:pPr>
          </w:p>
        </w:tc>
        <w:tc>
          <w:tcPr>
            <w:tcW w:w="1703" w:type="dxa"/>
            <w:vMerge/>
            <w:tcBorders>
              <w:left w:val="nil"/>
              <w:bottom w:val="single" w:sz="12" w:space="0" w:color="000000"/>
              <w:right w:val="nil"/>
            </w:tcBorders>
            <w:vAlign w:val="center"/>
            <w:hideMark/>
          </w:tcPr>
          <w:p w14:paraId="457E12F1" w14:textId="77777777" w:rsidR="00D524C3" w:rsidRPr="00842648" w:rsidRDefault="00D524C3" w:rsidP="00D747B9">
            <w:pPr>
              <w:spacing w:after="0" w:line="240" w:lineRule="auto"/>
              <w:ind w:firstLineChars="0" w:firstLine="0"/>
              <w:rPr>
                <w:rFonts w:eastAsia="SimSun"/>
                <w:color w:val="000000"/>
                <w:sz w:val="15"/>
                <w:szCs w:val="15"/>
              </w:rPr>
            </w:pPr>
          </w:p>
        </w:tc>
        <w:tc>
          <w:tcPr>
            <w:tcW w:w="31" w:type="dxa"/>
            <w:tcBorders>
              <w:left w:val="nil"/>
              <w:bottom w:val="single" w:sz="12" w:space="0" w:color="auto"/>
              <w:right w:val="nil"/>
            </w:tcBorders>
            <w:shd w:val="clear" w:color="auto" w:fill="auto"/>
            <w:vAlign w:val="center"/>
            <w:hideMark/>
          </w:tcPr>
          <w:p w14:paraId="10A98058"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left w:val="nil"/>
              <w:bottom w:val="single" w:sz="12" w:space="0" w:color="auto"/>
              <w:right w:val="nil"/>
            </w:tcBorders>
            <w:shd w:val="clear" w:color="auto" w:fill="auto"/>
            <w:vAlign w:val="center"/>
            <w:hideMark/>
          </w:tcPr>
          <w:p w14:paraId="51AD6CCF"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Year</w:t>
            </w:r>
            <w:r w:rsidRPr="00842648">
              <w:rPr>
                <w:rFonts w:eastAsia="SimSun"/>
                <w:color w:val="000000"/>
                <w:sz w:val="15"/>
                <w:szCs w:val="15"/>
                <w:vertAlign w:val="superscript"/>
                <w:lang w:val="en-GB"/>
              </w:rPr>
              <w:t>‡</w:t>
            </w:r>
          </w:p>
        </w:tc>
        <w:tc>
          <w:tcPr>
            <w:tcW w:w="705" w:type="dxa"/>
            <w:tcBorders>
              <w:left w:val="nil"/>
              <w:bottom w:val="single" w:sz="12" w:space="0" w:color="auto"/>
              <w:right w:val="nil"/>
            </w:tcBorders>
            <w:shd w:val="clear" w:color="auto" w:fill="auto"/>
            <w:vAlign w:val="center"/>
            <w:hideMark/>
          </w:tcPr>
          <w:p w14:paraId="05342DED"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Individual bird nested in year</w:t>
            </w:r>
            <w:r w:rsidRPr="00842648">
              <w:rPr>
                <w:rFonts w:eastAsia="SimSun"/>
                <w:color w:val="000000"/>
                <w:sz w:val="15"/>
                <w:szCs w:val="15"/>
                <w:vertAlign w:val="superscript"/>
                <w:lang w:val="en-GB"/>
              </w:rPr>
              <w:t>§</w:t>
            </w:r>
          </w:p>
        </w:tc>
        <w:tc>
          <w:tcPr>
            <w:tcW w:w="564" w:type="dxa"/>
            <w:tcBorders>
              <w:left w:val="nil"/>
              <w:bottom w:val="single" w:sz="12" w:space="0" w:color="auto"/>
              <w:right w:val="nil"/>
            </w:tcBorders>
            <w:shd w:val="clear" w:color="auto" w:fill="auto"/>
            <w:vAlign w:val="center"/>
            <w:hideMark/>
          </w:tcPr>
          <w:p w14:paraId="3DD27FB7"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Year</w:t>
            </w:r>
            <w:r w:rsidRPr="00842648">
              <w:rPr>
                <w:rFonts w:eastAsia="SimSun"/>
                <w:color w:val="000000"/>
                <w:sz w:val="15"/>
                <w:szCs w:val="15"/>
                <w:vertAlign w:val="superscript"/>
                <w:lang w:val="en-GB"/>
              </w:rPr>
              <w:t>‡</w:t>
            </w:r>
          </w:p>
        </w:tc>
        <w:tc>
          <w:tcPr>
            <w:tcW w:w="704" w:type="dxa"/>
            <w:tcBorders>
              <w:left w:val="nil"/>
              <w:bottom w:val="single" w:sz="12" w:space="0" w:color="auto"/>
              <w:right w:val="nil"/>
            </w:tcBorders>
            <w:shd w:val="clear" w:color="auto" w:fill="auto"/>
            <w:vAlign w:val="center"/>
            <w:hideMark/>
          </w:tcPr>
          <w:p w14:paraId="4F7A662C"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lang w:val="en-GB"/>
              </w:rPr>
              <w:t>Individual bird nested in year</w:t>
            </w:r>
            <w:r w:rsidRPr="00842648">
              <w:rPr>
                <w:rFonts w:eastAsia="SimSun"/>
                <w:color w:val="000000"/>
                <w:sz w:val="15"/>
                <w:szCs w:val="15"/>
                <w:vertAlign w:val="superscript"/>
                <w:lang w:val="en-GB"/>
              </w:rPr>
              <w:t>§</w:t>
            </w:r>
          </w:p>
        </w:tc>
        <w:tc>
          <w:tcPr>
            <w:tcW w:w="916" w:type="dxa"/>
            <w:vMerge/>
            <w:tcBorders>
              <w:left w:val="nil"/>
              <w:bottom w:val="single" w:sz="12" w:space="0" w:color="000000"/>
              <w:right w:val="nil"/>
            </w:tcBorders>
            <w:vAlign w:val="center"/>
            <w:hideMark/>
          </w:tcPr>
          <w:p w14:paraId="25AE85E5" w14:textId="77777777" w:rsidR="00D524C3" w:rsidRPr="00842648" w:rsidRDefault="00D524C3" w:rsidP="00D747B9">
            <w:pPr>
              <w:spacing w:after="0" w:line="240" w:lineRule="auto"/>
              <w:ind w:firstLineChars="0" w:firstLine="0"/>
              <w:rPr>
                <w:rFonts w:eastAsia="SimSun"/>
                <w:color w:val="000000"/>
                <w:sz w:val="15"/>
                <w:szCs w:val="15"/>
              </w:rPr>
            </w:pPr>
          </w:p>
        </w:tc>
        <w:tc>
          <w:tcPr>
            <w:tcW w:w="942" w:type="dxa"/>
            <w:vMerge/>
            <w:tcBorders>
              <w:left w:val="nil"/>
              <w:bottom w:val="single" w:sz="12" w:space="0" w:color="000000"/>
              <w:right w:val="nil"/>
            </w:tcBorders>
            <w:vAlign w:val="center"/>
            <w:hideMark/>
          </w:tcPr>
          <w:p w14:paraId="335368DA" w14:textId="77777777" w:rsidR="00D524C3" w:rsidRPr="00842648" w:rsidRDefault="00D524C3" w:rsidP="00D747B9">
            <w:pPr>
              <w:spacing w:after="0" w:line="240" w:lineRule="auto"/>
              <w:ind w:firstLineChars="0" w:firstLine="0"/>
              <w:rPr>
                <w:rFonts w:eastAsia="SimSun"/>
                <w:color w:val="000000"/>
                <w:sz w:val="15"/>
                <w:szCs w:val="15"/>
              </w:rPr>
            </w:pPr>
          </w:p>
        </w:tc>
        <w:tc>
          <w:tcPr>
            <w:tcW w:w="792" w:type="dxa"/>
            <w:vMerge/>
            <w:tcBorders>
              <w:left w:val="nil"/>
              <w:bottom w:val="single" w:sz="12" w:space="0" w:color="000000"/>
              <w:right w:val="nil"/>
            </w:tcBorders>
            <w:vAlign w:val="center"/>
            <w:hideMark/>
          </w:tcPr>
          <w:p w14:paraId="21EA31B0" w14:textId="77777777" w:rsidR="00D524C3" w:rsidRPr="00842648" w:rsidRDefault="00D524C3" w:rsidP="00D747B9">
            <w:pPr>
              <w:spacing w:after="0" w:line="240" w:lineRule="auto"/>
              <w:ind w:firstLineChars="0" w:firstLine="0"/>
              <w:rPr>
                <w:rFonts w:eastAsia="SimSun"/>
                <w:color w:val="000000"/>
                <w:sz w:val="15"/>
                <w:szCs w:val="15"/>
              </w:rPr>
            </w:pPr>
          </w:p>
        </w:tc>
        <w:tc>
          <w:tcPr>
            <w:tcW w:w="936" w:type="dxa"/>
            <w:vMerge/>
            <w:tcBorders>
              <w:left w:val="nil"/>
              <w:bottom w:val="single" w:sz="12" w:space="0" w:color="000000"/>
              <w:right w:val="nil"/>
            </w:tcBorders>
            <w:vAlign w:val="center"/>
            <w:hideMark/>
          </w:tcPr>
          <w:p w14:paraId="3080F326" w14:textId="77777777" w:rsidR="00D524C3" w:rsidRPr="00842648" w:rsidRDefault="00D524C3" w:rsidP="00D747B9">
            <w:pPr>
              <w:spacing w:after="0" w:line="240" w:lineRule="auto"/>
              <w:ind w:firstLineChars="0" w:firstLine="0"/>
              <w:rPr>
                <w:rFonts w:eastAsia="SimSun"/>
                <w:color w:val="000000"/>
                <w:sz w:val="15"/>
                <w:szCs w:val="15"/>
              </w:rPr>
            </w:pPr>
          </w:p>
        </w:tc>
        <w:tc>
          <w:tcPr>
            <w:tcW w:w="936" w:type="dxa"/>
            <w:vMerge/>
            <w:tcBorders>
              <w:left w:val="nil"/>
              <w:bottom w:val="single" w:sz="12" w:space="0" w:color="000000"/>
              <w:right w:val="nil"/>
            </w:tcBorders>
            <w:vAlign w:val="center"/>
            <w:hideMark/>
          </w:tcPr>
          <w:p w14:paraId="5DFCB3D9" w14:textId="77777777" w:rsidR="00D524C3" w:rsidRPr="00842648" w:rsidRDefault="00D524C3" w:rsidP="00D747B9">
            <w:pPr>
              <w:spacing w:after="0" w:line="240" w:lineRule="auto"/>
              <w:ind w:firstLineChars="0" w:firstLine="0"/>
              <w:rPr>
                <w:rFonts w:eastAsia="SimSun"/>
                <w:color w:val="000000"/>
                <w:sz w:val="15"/>
                <w:szCs w:val="15"/>
              </w:rPr>
            </w:pPr>
          </w:p>
        </w:tc>
        <w:tc>
          <w:tcPr>
            <w:tcW w:w="936" w:type="dxa"/>
            <w:vMerge/>
            <w:tcBorders>
              <w:left w:val="nil"/>
              <w:bottom w:val="single" w:sz="12" w:space="0" w:color="000000"/>
              <w:right w:val="nil"/>
            </w:tcBorders>
            <w:vAlign w:val="center"/>
            <w:hideMark/>
          </w:tcPr>
          <w:p w14:paraId="428C6AC4" w14:textId="77777777" w:rsidR="00D524C3" w:rsidRPr="00842648" w:rsidRDefault="00D524C3" w:rsidP="00D747B9">
            <w:pPr>
              <w:spacing w:after="0" w:line="240" w:lineRule="auto"/>
              <w:ind w:firstLineChars="0" w:firstLine="0"/>
              <w:rPr>
                <w:rFonts w:eastAsia="SimSun"/>
                <w:color w:val="000000"/>
                <w:sz w:val="15"/>
                <w:szCs w:val="15"/>
              </w:rPr>
            </w:pPr>
          </w:p>
        </w:tc>
      </w:tr>
      <w:tr w:rsidR="00D524C3" w:rsidRPr="00842648" w14:paraId="0AFD21B3" w14:textId="77777777" w:rsidTr="00D747B9">
        <w:trPr>
          <w:gridAfter w:val="1"/>
          <w:wAfter w:w="12" w:type="dxa"/>
          <w:trHeight w:val="405"/>
        </w:trPr>
        <w:tc>
          <w:tcPr>
            <w:tcW w:w="1026" w:type="dxa"/>
            <w:tcBorders>
              <w:top w:val="nil"/>
              <w:left w:val="nil"/>
              <w:bottom w:val="nil"/>
              <w:right w:val="nil"/>
            </w:tcBorders>
            <w:shd w:val="clear" w:color="auto" w:fill="auto"/>
            <w:noWrap/>
            <w:vAlign w:val="center"/>
            <w:hideMark/>
          </w:tcPr>
          <w:p w14:paraId="3F287D7C"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BGoo_Gre</w:t>
            </w:r>
            <w:proofErr w:type="spellEnd"/>
          </w:p>
        </w:tc>
        <w:tc>
          <w:tcPr>
            <w:tcW w:w="687" w:type="dxa"/>
            <w:tcBorders>
              <w:top w:val="nil"/>
              <w:left w:val="nil"/>
              <w:bottom w:val="nil"/>
              <w:right w:val="nil"/>
            </w:tcBorders>
            <w:shd w:val="clear" w:color="auto" w:fill="auto"/>
            <w:noWrap/>
            <w:vAlign w:val="center"/>
            <w:hideMark/>
          </w:tcPr>
          <w:p w14:paraId="0F62E5C0"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0.34 </w:t>
            </w:r>
          </w:p>
        </w:tc>
        <w:tc>
          <w:tcPr>
            <w:tcW w:w="838" w:type="dxa"/>
            <w:tcBorders>
              <w:top w:val="nil"/>
              <w:left w:val="nil"/>
              <w:bottom w:val="nil"/>
              <w:right w:val="nil"/>
            </w:tcBorders>
            <w:shd w:val="clear" w:color="auto" w:fill="auto"/>
            <w:vAlign w:val="center"/>
            <w:hideMark/>
          </w:tcPr>
          <w:p w14:paraId="6014B936"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(-0.16,0.83)</w:t>
            </w:r>
          </w:p>
        </w:tc>
        <w:tc>
          <w:tcPr>
            <w:tcW w:w="541" w:type="dxa"/>
            <w:tcBorders>
              <w:top w:val="nil"/>
              <w:left w:val="nil"/>
              <w:bottom w:val="nil"/>
              <w:right w:val="nil"/>
            </w:tcBorders>
            <w:shd w:val="clear" w:color="auto" w:fill="auto"/>
            <w:noWrap/>
            <w:vAlign w:val="center"/>
            <w:hideMark/>
          </w:tcPr>
          <w:p w14:paraId="16122AE1"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0.16</w:t>
            </w:r>
          </w:p>
        </w:tc>
        <w:tc>
          <w:tcPr>
            <w:tcW w:w="900" w:type="dxa"/>
            <w:tcBorders>
              <w:top w:val="nil"/>
              <w:left w:val="nil"/>
              <w:bottom w:val="nil"/>
              <w:right w:val="nil"/>
            </w:tcBorders>
            <w:shd w:val="clear" w:color="auto" w:fill="auto"/>
            <w:vAlign w:val="center"/>
            <w:hideMark/>
          </w:tcPr>
          <w:p w14:paraId="5203C08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(-2.05,144.25)</w:t>
            </w:r>
          </w:p>
        </w:tc>
        <w:tc>
          <w:tcPr>
            <w:tcW w:w="543" w:type="dxa"/>
            <w:tcBorders>
              <w:top w:val="nil"/>
              <w:left w:val="nil"/>
              <w:bottom w:val="nil"/>
              <w:right w:val="nil"/>
            </w:tcBorders>
            <w:shd w:val="clear" w:color="auto" w:fill="auto"/>
            <w:vAlign w:val="center"/>
            <w:hideMark/>
          </w:tcPr>
          <w:p w14:paraId="74FE874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0.06 </w:t>
            </w:r>
          </w:p>
        </w:tc>
        <w:tc>
          <w:tcPr>
            <w:tcW w:w="1703" w:type="dxa"/>
            <w:tcBorders>
              <w:top w:val="nil"/>
              <w:left w:val="nil"/>
              <w:bottom w:val="nil"/>
              <w:right w:val="nil"/>
            </w:tcBorders>
            <w:shd w:val="clear" w:color="auto" w:fill="auto"/>
            <w:noWrap/>
            <w:vAlign w:val="center"/>
            <w:hideMark/>
          </w:tcPr>
          <w:p w14:paraId="6398DFD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(-56.09,38.20)</w:t>
            </w:r>
          </w:p>
        </w:tc>
        <w:tc>
          <w:tcPr>
            <w:tcW w:w="31" w:type="dxa"/>
            <w:tcBorders>
              <w:top w:val="nil"/>
              <w:left w:val="nil"/>
              <w:bottom w:val="nil"/>
              <w:right w:val="nil"/>
            </w:tcBorders>
            <w:shd w:val="clear" w:color="auto" w:fill="auto"/>
            <w:vAlign w:val="center"/>
            <w:hideMark/>
          </w:tcPr>
          <w:p w14:paraId="7AD06A0F"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2881C6AC"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5" w:type="dxa"/>
            <w:tcBorders>
              <w:top w:val="nil"/>
              <w:left w:val="nil"/>
              <w:bottom w:val="nil"/>
              <w:right w:val="nil"/>
            </w:tcBorders>
            <w:shd w:val="clear" w:color="auto" w:fill="auto"/>
            <w:vAlign w:val="center"/>
            <w:hideMark/>
          </w:tcPr>
          <w:p w14:paraId="15AF8CD4"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0.26</w:t>
            </w:r>
          </w:p>
        </w:tc>
        <w:tc>
          <w:tcPr>
            <w:tcW w:w="564" w:type="dxa"/>
            <w:tcBorders>
              <w:top w:val="nil"/>
              <w:left w:val="nil"/>
              <w:bottom w:val="nil"/>
              <w:right w:val="nil"/>
            </w:tcBorders>
            <w:shd w:val="clear" w:color="auto" w:fill="auto"/>
            <w:vAlign w:val="center"/>
            <w:hideMark/>
          </w:tcPr>
          <w:p w14:paraId="0ABA5A6A"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4" w:type="dxa"/>
            <w:tcBorders>
              <w:top w:val="nil"/>
              <w:left w:val="nil"/>
              <w:bottom w:val="nil"/>
              <w:right w:val="nil"/>
            </w:tcBorders>
            <w:shd w:val="clear" w:color="auto" w:fill="auto"/>
            <w:vAlign w:val="center"/>
            <w:hideMark/>
          </w:tcPr>
          <w:p w14:paraId="2A2B4D3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5664.96</w:t>
            </w:r>
          </w:p>
        </w:tc>
        <w:tc>
          <w:tcPr>
            <w:tcW w:w="916" w:type="dxa"/>
            <w:tcBorders>
              <w:top w:val="nil"/>
              <w:left w:val="nil"/>
              <w:bottom w:val="nil"/>
              <w:right w:val="nil"/>
            </w:tcBorders>
            <w:shd w:val="clear" w:color="auto" w:fill="auto"/>
            <w:vAlign w:val="center"/>
            <w:hideMark/>
          </w:tcPr>
          <w:p w14:paraId="5A3E972A"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4.64</w:t>
            </w:r>
          </w:p>
        </w:tc>
        <w:tc>
          <w:tcPr>
            <w:tcW w:w="942" w:type="dxa"/>
            <w:tcBorders>
              <w:top w:val="nil"/>
              <w:left w:val="nil"/>
              <w:bottom w:val="nil"/>
              <w:right w:val="nil"/>
            </w:tcBorders>
            <w:shd w:val="clear" w:color="auto" w:fill="auto"/>
            <w:vAlign w:val="center"/>
            <w:hideMark/>
          </w:tcPr>
          <w:p w14:paraId="2E3A1215" w14:textId="1863542F" w:rsidR="00D524C3" w:rsidRPr="00842648" w:rsidRDefault="00B078DE"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None</w:t>
            </w:r>
          </w:p>
        </w:tc>
        <w:tc>
          <w:tcPr>
            <w:tcW w:w="792" w:type="dxa"/>
            <w:tcBorders>
              <w:top w:val="nil"/>
              <w:left w:val="nil"/>
              <w:bottom w:val="nil"/>
              <w:right w:val="nil"/>
            </w:tcBorders>
            <w:shd w:val="clear" w:color="auto" w:fill="auto"/>
            <w:vAlign w:val="center"/>
            <w:hideMark/>
          </w:tcPr>
          <w:p w14:paraId="04D471B8"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651B5B43"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6588F4C0"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52225AAB"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r>
      <w:tr w:rsidR="00D524C3" w:rsidRPr="00842648" w14:paraId="080FD36E" w14:textId="77777777" w:rsidTr="00D747B9">
        <w:trPr>
          <w:gridAfter w:val="1"/>
          <w:wAfter w:w="12" w:type="dxa"/>
          <w:trHeight w:val="390"/>
        </w:trPr>
        <w:tc>
          <w:tcPr>
            <w:tcW w:w="1026" w:type="dxa"/>
            <w:tcBorders>
              <w:top w:val="nil"/>
              <w:left w:val="nil"/>
              <w:bottom w:val="nil"/>
              <w:right w:val="nil"/>
            </w:tcBorders>
            <w:shd w:val="clear" w:color="auto" w:fill="auto"/>
            <w:noWrap/>
            <w:vAlign w:val="center"/>
            <w:hideMark/>
          </w:tcPr>
          <w:p w14:paraId="2C027FC2"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BGoo_Sva</w:t>
            </w:r>
            <w:proofErr w:type="spellEnd"/>
          </w:p>
        </w:tc>
        <w:tc>
          <w:tcPr>
            <w:tcW w:w="687" w:type="dxa"/>
            <w:tcBorders>
              <w:top w:val="nil"/>
              <w:left w:val="nil"/>
              <w:bottom w:val="nil"/>
              <w:right w:val="nil"/>
            </w:tcBorders>
            <w:shd w:val="clear" w:color="auto" w:fill="auto"/>
            <w:noWrap/>
            <w:vAlign w:val="center"/>
            <w:hideMark/>
          </w:tcPr>
          <w:p w14:paraId="76EC0400"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0.33 </w:t>
            </w:r>
          </w:p>
        </w:tc>
        <w:tc>
          <w:tcPr>
            <w:tcW w:w="838" w:type="dxa"/>
            <w:tcBorders>
              <w:top w:val="nil"/>
              <w:left w:val="nil"/>
              <w:bottom w:val="nil"/>
              <w:right w:val="nil"/>
            </w:tcBorders>
            <w:shd w:val="clear" w:color="auto" w:fill="auto"/>
            <w:vAlign w:val="center"/>
            <w:hideMark/>
          </w:tcPr>
          <w:p w14:paraId="57625BA0"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(0.04,0.63)</w:t>
            </w:r>
          </w:p>
        </w:tc>
        <w:tc>
          <w:tcPr>
            <w:tcW w:w="541" w:type="dxa"/>
            <w:tcBorders>
              <w:top w:val="nil"/>
              <w:left w:val="nil"/>
              <w:bottom w:val="nil"/>
              <w:right w:val="nil"/>
            </w:tcBorders>
            <w:shd w:val="clear" w:color="auto" w:fill="auto"/>
            <w:noWrap/>
            <w:vAlign w:val="center"/>
            <w:hideMark/>
          </w:tcPr>
          <w:p w14:paraId="7361EB0E"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0.04</w:t>
            </w:r>
          </w:p>
        </w:tc>
        <w:tc>
          <w:tcPr>
            <w:tcW w:w="900" w:type="dxa"/>
            <w:tcBorders>
              <w:top w:val="nil"/>
              <w:left w:val="nil"/>
              <w:bottom w:val="nil"/>
              <w:right w:val="nil"/>
            </w:tcBorders>
            <w:shd w:val="clear" w:color="auto" w:fill="auto"/>
            <w:vAlign w:val="center"/>
            <w:hideMark/>
          </w:tcPr>
          <w:p w14:paraId="0E836170"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(36.40,118.92)</w:t>
            </w:r>
          </w:p>
        </w:tc>
        <w:tc>
          <w:tcPr>
            <w:tcW w:w="543" w:type="dxa"/>
            <w:tcBorders>
              <w:top w:val="nil"/>
              <w:left w:val="nil"/>
              <w:bottom w:val="nil"/>
              <w:right w:val="nil"/>
            </w:tcBorders>
            <w:shd w:val="clear" w:color="auto" w:fill="auto"/>
            <w:vAlign w:val="center"/>
            <w:hideMark/>
          </w:tcPr>
          <w:p w14:paraId="613DC826"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0.00 </w:t>
            </w:r>
          </w:p>
        </w:tc>
        <w:tc>
          <w:tcPr>
            <w:tcW w:w="1703" w:type="dxa"/>
            <w:tcBorders>
              <w:top w:val="nil"/>
              <w:left w:val="nil"/>
              <w:bottom w:val="nil"/>
              <w:right w:val="nil"/>
            </w:tcBorders>
            <w:shd w:val="clear" w:color="auto" w:fill="auto"/>
            <w:noWrap/>
            <w:vAlign w:val="center"/>
            <w:hideMark/>
          </w:tcPr>
          <w:p w14:paraId="1A343811"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(-46.37,23.67)</w:t>
            </w:r>
          </w:p>
        </w:tc>
        <w:tc>
          <w:tcPr>
            <w:tcW w:w="31" w:type="dxa"/>
            <w:tcBorders>
              <w:top w:val="nil"/>
              <w:left w:val="nil"/>
              <w:bottom w:val="nil"/>
              <w:right w:val="nil"/>
            </w:tcBorders>
            <w:shd w:val="clear" w:color="auto" w:fill="auto"/>
            <w:vAlign w:val="center"/>
            <w:hideMark/>
          </w:tcPr>
          <w:p w14:paraId="6057AAFB"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1E4751FA"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0.01</w:t>
            </w:r>
          </w:p>
        </w:tc>
        <w:tc>
          <w:tcPr>
            <w:tcW w:w="705" w:type="dxa"/>
            <w:tcBorders>
              <w:top w:val="nil"/>
              <w:left w:val="nil"/>
              <w:bottom w:val="nil"/>
              <w:right w:val="nil"/>
            </w:tcBorders>
            <w:shd w:val="clear" w:color="auto" w:fill="auto"/>
            <w:vAlign w:val="center"/>
            <w:hideMark/>
          </w:tcPr>
          <w:p w14:paraId="3120A1CA"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0.01</w:t>
            </w:r>
          </w:p>
        </w:tc>
        <w:tc>
          <w:tcPr>
            <w:tcW w:w="564" w:type="dxa"/>
            <w:tcBorders>
              <w:top w:val="nil"/>
              <w:left w:val="nil"/>
              <w:bottom w:val="nil"/>
              <w:right w:val="nil"/>
            </w:tcBorders>
            <w:shd w:val="clear" w:color="auto" w:fill="auto"/>
            <w:vAlign w:val="center"/>
            <w:hideMark/>
          </w:tcPr>
          <w:p w14:paraId="4BEB7E2D"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335.37</w:t>
            </w:r>
          </w:p>
        </w:tc>
        <w:tc>
          <w:tcPr>
            <w:tcW w:w="704" w:type="dxa"/>
            <w:tcBorders>
              <w:top w:val="nil"/>
              <w:left w:val="nil"/>
              <w:bottom w:val="nil"/>
              <w:right w:val="nil"/>
            </w:tcBorders>
            <w:shd w:val="clear" w:color="auto" w:fill="auto"/>
            <w:vAlign w:val="center"/>
            <w:hideMark/>
          </w:tcPr>
          <w:p w14:paraId="24545C3E"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1.15</w:t>
            </w:r>
          </w:p>
        </w:tc>
        <w:tc>
          <w:tcPr>
            <w:tcW w:w="916" w:type="dxa"/>
            <w:tcBorders>
              <w:top w:val="nil"/>
              <w:left w:val="nil"/>
              <w:bottom w:val="nil"/>
              <w:right w:val="nil"/>
            </w:tcBorders>
            <w:shd w:val="clear" w:color="auto" w:fill="auto"/>
            <w:vAlign w:val="center"/>
            <w:hideMark/>
          </w:tcPr>
          <w:p w14:paraId="53636C7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126.38</w:t>
            </w:r>
          </w:p>
        </w:tc>
        <w:tc>
          <w:tcPr>
            <w:tcW w:w="942" w:type="dxa"/>
            <w:tcBorders>
              <w:top w:val="nil"/>
              <w:left w:val="nil"/>
              <w:bottom w:val="nil"/>
              <w:right w:val="nil"/>
            </w:tcBorders>
            <w:shd w:val="clear" w:color="auto" w:fill="auto"/>
            <w:vAlign w:val="center"/>
            <w:hideMark/>
          </w:tcPr>
          <w:p w14:paraId="28452F68" w14:textId="00E1A053" w:rsidR="00D524C3" w:rsidRPr="00842648" w:rsidRDefault="00B078DE" w:rsidP="00D747B9">
            <w:pPr>
              <w:spacing w:after="0" w:line="240" w:lineRule="auto"/>
              <w:ind w:firstLineChars="0" w:firstLine="0"/>
              <w:jc w:val="center"/>
              <w:rPr>
                <w:rFonts w:eastAsia="SimSun"/>
                <w:b/>
                <w:bCs/>
                <w:color w:val="000000"/>
                <w:sz w:val="15"/>
                <w:szCs w:val="15"/>
              </w:rPr>
            </w:pPr>
            <w:r>
              <w:rPr>
                <w:rFonts w:eastAsia="SimSun"/>
                <w:b/>
                <w:bCs/>
                <w:color w:val="000000"/>
                <w:sz w:val="15"/>
                <w:szCs w:val="15"/>
              </w:rPr>
              <w:t>W</w:t>
            </w:r>
            <w:r w:rsidR="008F1485">
              <w:rPr>
                <w:rFonts w:eastAsia="SimSun"/>
                <w:b/>
                <w:bCs/>
                <w:color w:val="000000"/>
                <w:sz w:val="15"/>
                <w:szCs w:val="15"/>
              </w:rPr>
              <w:t>ea</w:t>
            </w:r>
            <w:r w:rsidR="0061788C">
              <w:rPr>
                <w:rFonts w:eastAsia="SimSun"/>
                <w:b/>
                <w:bCs/>
                <w:color w:val="000000"/>
                <w:sz w:val="15"/>
                <w:szCs w:val="15"/>
              </w:rPr>
              <w:t>k</w:t>
            </w:r>
            <w:r>
              <w:rPr>
                <w:rFonts w:eastAsia="SimSun"/>
                <w:b/>
                <w:bCs/>
                <w:color w:val="000000"/>
                <w:sz w:val="15"/>
                <w:szCs w:val="15"/>
              </w:rPr>
              <w:t xml:space="preserve"> </w:t>
            </w:r>
            <w:r w:rsidR="0061788C" w:rsidRPr="006153A6">
              <w:rPr>
                <w:rFonts w:eastAsia="SimSun"/>
                <w:b/>
                <w:bCs/>
                <w:color w:val="000000"/>
                <w:sz w:val="15"/>
                <w:szCs w:val="15"/>
              </w:rPr>
              <w:t>surfer</w:t>
            </w:r>
          </w:p>
        </w:tc>
        <w:tc>
          <w:tcPr>
            <w:tcW w:w="792" w:type="dxa"/>
            <w:tcBorders>
              <w:top w:val="nil"/>
              <w:left w:val="nil"/>
              <w:bottom w:val="nil"/>
              <w:right w:val="nil"/>
            </w:tcBorders>
            <w:shd w:val="clear" w:color="auto" w:fill="auto"/>
            <w:vAlign w:val="center"/>
            <w:hideMark/>
          </w:tcPr>
          <w:p w14:paraId="01386D45"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0.69</w:t>
            </w:r>
          </w:p>
        </w:tc>
        <w:tc>
          <w:tcPr>
            <w:tcW w:w="936" w:type="dxa"/>
            <w:tcBorders>
              <w:top w:val="nil"/>
              <w:left w:val="nil"/>
              <w:bottom w:val="nil"/>
              <w:right w:val="nil"/>
            </w:tcBorders>
            <w:shd w:val="clear" w:color="auto" w:fill="auto"/>
            <w:vAlign w:val="center"/>
            <w:hideMark/>
          </w:tcPr>
          <w:p w14:paraId="6CC4A44A"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(0.19,0.22)</w:t>
            </w:r>
          </w:p>
        </w:tc>
        <w:tc>
          <w:tcPr>
            <w:tcW w:w="936" w:type="dxa"/>
            <w:tcBorders>
              <w:top w:val="nil"/>
              <w:left w:val="nil"/>
              <w:bottom w:val="nil"/>
              <w:right w:val="nil"/>
            </w:tcBorders>
            <w:shd w:val="clear" w:color="auto" w:fill="auto"/>
            <w:vAlign w:val="center"/>
            <w:hideMark/>
          </w:tcPr>
          <w:p w14:paraId="4EDF9BE0" w14:textId="6EB85D74"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w:t>
            </w:r>
            <w:r w:rsidR="001B09D5">
              <w:rPr>
                <w:rFonts w:eastAsia="SimSun"/>
                <w:color w:val="000000"/>
                <w:sz w:val="15"/>
                <w:szCs w:val="15"/>
              </w:rPr>
              <w:t>28</w:t>
            </w:r>
            <w:r w:rsidRPr="00842648">
              <w:rPr>
                <w:rFonts w:eastAsia="SimSun"/>
                <w:color w:val="000000"/>
                <w:sz w:val="15"/>
                <w:szCs w:val="15"/>
              </w:rPr>
              <w:t>,0.3</w:t>
            </w:r>
            <w:r w:rsidR="001B09D5">
              <w:rPr>
                <w:rFonts w:eastAsia="SimSun"/>
                <w:color w:val="000000"/>
                <w:sz w:val="15"/>
                <w:szCs w:val="15"/>
              </w:rPr>
              <w:t>1</w:t>
            </w:r>
            <w:r w:rsidRPr="00842648">
              <w:rPr>
                <w:rFonts w:eastAsia="SimSun"/>
                <w:color w:val="000000"/>
                <w:sz w:val="15"/>
                <w:szCs w:val="15"/>
              </w:rPr>
              <w:t>)</w:t>
            </w:r>
          </w:p>
        </w:tc>
        <w:tc>
          <w:tcPr>
            <w:tcW w:w="936" w:type="dxa"/>
            <w:tcBorders>
              <w:top w:val="nil"/>
              <w:left w:val="nil"/>
              <w:bottom w:val="nil"/>
              <w:right w:val="nil"/>
            </w:tcBorders>
            <w:shd w:val="clear" w:color="auto" w:fill="auto"/>
            <w:vAlign w:val="center"/>
            <w:hideMark/>
          </w:tcPr>
          <w:p w14:paraId="736BC274" w14:textId="7C3CB41E"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w:t>
            </w:r>
            <w:r w:rsidR="001B09D5">
              <w:rPr>
                <w:rFonts w:eastAsia="SimSun"/>
                <w:color w:val="000000"/>
                <w:sz w:val="15"/>
                <w:szCs w:val="15"/>
              </w:rPr>
              <w:t>19</w:t>
            </w:r>
            <w:r w:rsidRPr="00842648">
              <w:rPr>
                <w:rFonts w:eastAsia="SimSun"/>
                <w:color w:val="000000"/>
                <w:sz w:val="15"/>
                <w:szCs w:val="15"/>
              </w:rPr>
              <w:t>,0.2</w:t>
            </w:r>
            <w:r w:rsidR="001B09D5">
              <w:rPr>
                <w:rFonts w:eastAsia="SimSun"/>
                <w:color w:val="000000"/>
                <w:sz w:val="15"/>
                <w:szCs w:val="15"/>
              </w:rPr>
              <w:t>2</w:t>
            </w:r>
            <w:r w:rsidRPr="00842648">
              <w:rPr>
                <w:rFonts w:eastAsia="SimSun"/>
                <w:color w:val="000000"/>
                <w:sz w:val="15"/>
                <w:szCs w:val="15"/>
              </w:rPr>
              <w:t>)</w:t>
            </w:r>
          </w:p>
        </w:tc>
      </w:tr>
      <w:tr w:rsidR="00D524C3" w:rsidRPr="00842648" w14:paraId="7E8DE17B" w14:textId="77777777" w:rsidTr="00D747B9">
        <w:trPr>
          <w:gridAfter w:val="1"/>
          <w:wAfter w:w="12" w:type="dxa"/>
          <w:trHeight w:val="300"/>
        </w:trPr>
        <w:tc>
          <w:tcPr>
            <w:tcW w:w="1026" w:type="dxa"/>
            <w:tcBorders>
              <w:top w:val="nil"/>
              <w:left w:val="nil"/>
              <w:bottom w:val="nil"/>
              <w:right w:val="nil"/>
            </w:tcBorders>
            <w:shd w:val="clear" w:color="auto" w:fill="auto"/>
            <w:noWrap/>
            <w:vAlign w:val="center"/>
            <w:hideMark/>
          </w:tcPr>
          <w:p w14:paraId="622EDD07"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BGoo_Bar</w:t>
            </w:r>
            <w:proofErr w:type="spellEnd"/>
          </w:p>
        </w:tc>
        <w:tc>
          <w:tcPr>
            <w:tcW w:w="687" w:type="dxa"/>
            <w:tcBorders>
              <w:top w:val="nil"/>
              <w:left w:val="nil"/>
              <w:bottom w:val="nil"/>
              <w:right w:val="nil"/>
            </w:tcBorders>
            <w:shd w:val="clear" w:color="auto" w:fill="auto"/>
            <w:noWrap/>
            <w:vAlign w:val="center"/>
            <w:hideMark/>
          </w:tcPr>
          <w:p w14:paraId="3AE24CF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0.55 </w:t>
            </w:r>
          </w:p>
        </w:tc>
        <w:tc>
          <w:tcPr>
            <w:tcW w:w="838" w:type="dxa"/>
            <w:tcBorders>
              <w:top w:val="nil"/>
              <w:left w:val="nil"/>
              <w:bottom w:val="nil"/>
              <w:right w:val="nil"/>
            </w:tcBorders>
            <w:shd w:val="clear" w:color="auto" w:fill="auto"/>
            <w:vAlign w:val="center"/>
            <w:hideMark/>
          </w:tcPr>
          <w:p w14:paraId="16B00131"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(0.36,0.74)</w:t>
            </w:r>
          </w:p>
        </w:tc>
        <w:tc>
          <w:tcPr>
            <w:tcW w:w="541" w:type="dxa"/>
            <w:tcBorders>
              <w:top w:val="nil"/>
              <w:left w:val="nil"/>
              <w:bottom w:val="nil"/>
              <w:right w:val="nil"/>
            </w:tcBorders>
            <w:shd w:val="clear" w:color="auto" w:fill="auto"/>
            <w:noWrap/>
            <w:vAlign w:val="center"/>
            <w:hideMark/>
          </w:tcPr>
          <w:p w14:paraId="792A7DA1"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0.01</w:t>
            </w:r>
          </w:p>
        </w:tc>
        <w:tc>
          <w:tcPr>
            <w:tcW w:w="900" w:type="dxa"/>
            <w:tcBorders>
              <w:top w:val="nil"/>
              <w:left w:val="nil"/>
              <w:bottom w:val="nil"/>
              <w:right w:val="nil"/>
            </w:tcBorders>
            <w:shd w:val="clear" w:color="auto" w:fill="auto"/>
            <w:vAlign w:val="center"/>
            <w:hideMark/>
          </w:tcPr>
          <w:p w14:paraId="6E22789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(28.20,81.40)</w:t>
            </w:r>
          </w:p>
        </w:tc>
        <w:tc>
          <w:tcPr>
            <w:tcW w:w="543" w:type="dxa"/>
            <w:tcBorders>
              <w:top w:val="nil"/>
              <w:left w:val="nil"/>
              <w:bottom w:val="nil"/>
              <w:right w:val="nil"/>
            </w:tcBorders>
            <w:shd w:val="clear" w:color="auto" w:fill="auto"/>
            <w:vAlign w:val="center"/>
            <w:hideMark/>
          </w:tcPr>
          <w:p w14:paraId="3B79BA8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0.00 </w:t>
            </w:r>
          </w:p>
        </w:tc>
        <w:tc>
          <w:tcPr>
            <w:tcW w:w="1703" w:type="dxa"/>
            <w:tcBorders>
              <w:top w:val="nil"/>
              <w:left w:val="nil"/>
              <w:bottom w:val="nil"/>
              <w:right w:val="nil"/>
            </w:tcBorders>
            <w:shd w:val="clear" w:color="auto" w:fill="auto"/>
            <w:noWrap/>
            <w:vAlign w:val="center"/>
            <w:hideMark/>
          </w:tcPr>
          <w:p w14:paraId="47F5E6B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(-48.77,48.34)</w:t>
            </w:r>
          </w:p>
        </w:tc>
        <w:tc>
          <w:tcPr>
            <w:tcW w:w="31" w:type="dxa"/>
            <w:tcBorders>
              <w:top w:val="nil"/>
              <w:left w:val="nil"/>
              <w:bottom w:val="nil"/>
              <w:right w:val="nil"/>
            </w:tcBorders>
            <w:shd w:val="clear" w:color="auto" w:fill="auto"/>
            <w:vAlign w:val="center"/>
            <w:hideMark/>
          </w:tcPr>
          <w:p w14:paraId="3FA10F97"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20DFD92B"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0.01</w:t>
            </w:r>
          </w:p>
        </w:tc>
        <w:tc>
          <w:tcPr>
            <w:tcW w:w="705" w:type="dxa"/>
            <w:tcBorders>
              <w:top w:val="nil"/>
              <w:left w:val="nil"/>
              <w:bottom w:val="nil"/>
              <w:right w:val="nil"/>
            </w:tcBorders>
            <w:shd w:val="clear" w:color="auto" w:fill="auto"/>
            <w:vAlign w:val="center"/>
            <w:hideMark/>
          </w:tcPr>
          <w:p w14:paraId="469AFAC5"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0.07</w:t>
            </w:r>
          </w:p>
        </w:tc>
        <w:tc>
          <w:tcPr>
            <w:tcW w:w="564" w:type="dxa"/>
            <w:tcBorders>
              <w:top w:val="nil"/>
              <w:left w:val="nil"/>
              <w:bottom w:val="nil"/>
              <w:right w:val="nil"/>
            </w:tcBorders>
            <w:shd w:val="clear" w:color="auto" w:fill="auto"/>
            <w:vAlign w:val="center"/>
            <w:hideMark/>
          </w:tcPr>
          <w:p w14:paraId="42934197"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194.56</w:t>
            </w:r>
          </w:p>
        </w:tc>
        <w:tc>
          <w:tcPr>
            <w:tcW w:w="704" w:type="dxa"/>
            <w:tcBorders>
              <w:top w:val="nil"/>
              <w:left w:val="nil"/>
              <w:bottom w:val="nil"/>
              <w:right w:val="nil"/>
            </w:tcBorders>
            <w:shd w:val="clear" w:color="auto" w:fill="auto"/>
            <w:vAlign w:val="center"/>
            <w:hideMark/>
          </w:tcPr>
          <w:p w14:paraId="26481885"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1470.03</w:t>
            </w:r>
          </w:p>
        </w:tc>
        <w:tc>
          <w:tcPr>
            <w:tcW w:w="916" w:type="dxa"/>
            <w:tcBorders>
              <w:top w:val="nil"/>
              <w:left w:val="nil"/>
              <w:bottom w:val="nil"/>
              <w:right w:val="nil"/>
            </w:tcBorders>
            <w:shd w:val="clear" w:color="auto" w:fill="auto"/>
            <w:vAlign w:val="center"/>
            <w:hideMark/>
          </w:tcPr>
          <w:p w14:paraId="36E177EA"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259.84</w:t>
            </w:r>
          </w:p>
        </w:tc>
        <w:tc>
          <w:tcPr>
            <w:tcW w:w="942" w:type="dxa"/>
            <w:tcBorders>
              <w:top w:val="nil"/>
              <w:left w:val="nil"/>
              <w:bottom w:val="nil"/>
              <w:right w:val="nil"/>
            </w:tcBorders>
            <w:shd w:val="clear" w:color="auto" w:fill="auto"/>
            <w:vAlign w:val="center"/>
            <w:hideMark/>
          </w:tcPr>
          <w:p w14:paraId="02C21E6F" w14:textId="3FD6D1B8" w:rsidR="00D524C3" w:rsidRPr="00842648" w:rsidRDefault="00B078DE" w:rsidP="00D747B9">
            <w:pPr>
              <w:spacing w:after="0" w:line="240" w:lineRule="auto"/>
              <w:ind w:firstLineChars="0" w:firstLine="0"/>
              <w:jc w:val="center"/>
              <w:rPr>
                <w:rFonts w:eastAsia="SimSun"/>
                <w:b/>
                <w:bCs/>
                <w:color w:val="000000"/>
                <w:sz w:val="15"/>
                <w:szCs w:val="15"/>
              </w:rPr>
            </w:pPr>
            <w:r>
              <w:rPr>
                <w:rFonts w:eastAsia="SimSun"/>
                <w:b/>
                <w:bCs/>
                <w:color w:val="000000"/>
                <w:sz w:val="15"/>
                <w:szCs w:val="15"/>
              </w:rPr>
              <w:t>W</w:t>
            </w:r>
            <w:r w:rsidR="0061788C">
              <w:rPr>
                <w:rFonts w:eastAsia="SimSun"/>
                <w:b/>
                <w:bCs/>
                <w:color w:val="000000"/>
                <w:sz w:val="15"/>
                <w:szCs w:val="15"/>
              </w:rPr>
              <w:t>eak</w:t>
            </w:r>
            <w:r>
              <w:rPr>
                <w:rFonts w:eastAsia="SimSun"/>
                <w:b/>
                <w:bCs/>
                <w:color w:val="000000"/>
                <w:sz w:val="15"/>
                <w:szCs w:val="15"/>
              </w:rPr>
              <w:t xml:space="preserve"> surfer</w:t>
            </w:r>
          </w:p>
        </w:tc>
        <w:tc>
          <w:tcPr>
            <w:tcW w:w="792" w:type="dxa"/>
            <w:tcBorders>
              <w:top w:val="nil"/>
              <w:left w:val="nil"/>
              <w:bottom w:val="nil"/>
              <w:right w:val="nil"/>
            </w:tcBorders>
            <w:shd w:val="clear" w:color="auto" w:fill="auto"/>
            <w:vAlign w:val="center"/>
            <w:hideMark/>
          </w:tcPr>
          <w:p w14:paraId="6C16344E"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0.67</w:t>
            </w:r>
          </w:p>
        </w:tc>
        <w:tc>
          <w:tcPr>
            <w:tcW w:w="936" w:type="dxa"/>
            <w:tcBorders>
              <w:top w:val="nil"/>
              <w:left w:val="nil"/>
              <w:bottom w:val="nil"/>
              <w:right w:val="nil"/>
            </w:tcBorders>
            <w:shd w:val="clear" w:color="auto" w:fill="auto"/>
            <w:vAlign w:val="center"/>
            <w:hideMark/>
          </w:tcPr>
          <w:p w14:paraId="2AE18615"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(0.34,0.35)</w:t>
            </w:r>
          </w:p>
        </w:tc>
        <w:tc>
          <w:tcPr>
            <w:tcW w:w="936" w:type="dxa"/>
            <w:tcBorders>
              <w:top w:val="nil"/>
              <w:left w:val="nil"/>
              <w:bottom w:val="nil"/>
              <w:right w:val="nil"/>
            </w:tcBorders>
            <w:shd w:val="clear" w:color="auto" w:fill="auto"/>
            <w:vAlign w:val="center"/>
            <w:hideMark/>
          </w:tcPr>
          <w:p w14:paraId="28E193D8" w14:textId="4E57B5F5"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(0.4</w:t>
            </w:r>
            <w:r w:rsidR="001B09D5">
              <w:rPr>
                <w:rFonts w:eastAsia="SimSun"/>
                <w:color w:val="000000"/>
                <w:sz w:val="15"/>
                <w:szCs w:val="15"/>
              </w:rPr>
              <w:t>2</w:t>
            </w:r>
            <w:r w:rsidRPr="00842648">
              <w:rPr>
                <w:rFonts w:eastAsia="SimSun"/>
                <w:color w:val="000000"/>
                <w:sz w:val="15"/>
                <w:szCs w:val="15"/>
              </w:rPr>
              <w:t>,0.</w:t>
            </w:r>
            <w:r w:rsidR="001B09D5">
              <w:rPr>
                <w:rFonts w:eastAsia="SimSun"/>
                <w:color w:val="000000"/>
                <w:sz w:val="15"/>
                <w:szCs w:val="15"/>
              </w:rPr>
              <w:t>44</w:t>
            </w:r>
            <w:r w:rsidRPr="00842648">
              <w:rPr>
                <w:rFonts w:eastAsia="SimSun"/>
                <w:color w:val="000000"/>
                <w:sz w:val="15"/>
                <w:szCs w:val="15"/>
              </w:rPr>
              <w:t>)</w:t>
            </w:r>
          </w:p>
        </w:tc>
        <w:tc>
          <w:tcPr>
            <w:tcW w:w="936" w:type="dxa"/>
            <w:tcBorders>
              <w:top w:val="nil"/>
              <w:left w:val="nil"/>
              <w:bottom w:val="nil"/>
              <w:right w:val="nil"/>
            </w:tcBorders>
            <w:shd w:val="clear" w:color="auto" w:fill="auto"/>
            <w:vAlign w:val="center"/>
            <w:hideMark/>
          </w:tcPr>
          <w:p w14:paraId="70F1927E" w14:textId="25B3812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(0.4</w:t>
            </w:r>
            <w:r w:rsidR="001B09D5">
              <w:rPr>
                <w:rFonts w:eastAsia="SimSun"/>
                <w:color w:val="000000"/>
                <w:sz w:val="15"/>
                <w:szCs w:val="15"/>
              </w:rPr>
              <w:t>0</w:t>
            </w:r>
            <w:r w:rsidRPr="00842648">
              <w:rPr>
                <w:rFonts w:eastAsia="SimSun"/>
                <w:color w:val="000000"/>
                <w:sz w:val="15"/>
                <w:szCs w:val="15"/>
              </w:rPr>
              <w:t>,0.4</w:t>
            </w:r>
            <w:r w:rsidR="001B09D5">
              <w:rPr>
                <w:rFonts w:eastAsia="SimSun"/>
                <w:color w:val="000000"/>
                <w:sz w:val="15"/>
                <w:szCs w:val="15"/>
              </w:rPr>
              <w:t>2</w:t>
            </w:r>
            <w:r w:rsidRPr="00842648">
              <w:rPr>
                <w:rFonts w:eastAsia="SimSun"/>
                <w:color w:val="000000"/>
                <w:sz w:val="15"/>
                <w:szCs w:val="15"/>
              </w:rPr>
              <w:t>)</w:t>
            </w:r>
          </w:p>
        </w:tc>
      </w:tr>
      <w:tr w:rsidR="00D524C3" w:rsidRPr="00842648" w14:paraId="44E0346C" w14:textId="77777777" w:rsidTr="00D747B9">
        <w:trPr>
          <w:gridAfter w:val="1"/>
          <w:wAfter w:w="12" w:type="dxa"/>
          <w:trHeight w:val="300"/>
        </w:trPr>
        <w:tc>
          <w:tcPr>
            <w:tcW w:w="1026" w:type="dxa"/>
            <w:tcBorders>
              <w:top w:val="nil"/>
              <w:left w:val="nil"/>
              <w:bottom w:val="nil"/>
              <w:right w:val="nil"/>
            </w:tcBorders>
            <w:shd w:val="clear" w:color="auto" w:fill="auto"/>
            <w:noWrap/>
            <w:vAlign w:val="center"/>
            <w:hideMark/>
          </w:tcPr>
          <w:p w14:paraId="241039AD"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GWGoo_Bar</w:t>
            </w:r>
            <w:proofErr w:type="spellEnd"/>
          </w:p>
        </w:tc>
        <w:tc>
          <w:tcPr>
            <w:tcW w:w="687" w:type="dxa"/>
            <w:tcBorders>
              <w:top w:val="nil"/>
              <w:left w:val="nil"/>
              <w:bottom w:val="nil"/>
              <w:right w:val="nil"/>
            </w:tcBorders>
            <w:shd w:val="clear" w:color="auto" w:fill="auto"/>
            <w:noWrap/>
            <w:vAlign w:val="center"/>
            <w:hideMark/>
          </w:tcPr>
          <w:p w14:paraId="1D815D6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0.71 </w:t>
            </w:r>
          </w:p>
        </w:tc>
        <w:tc>
          <w:tcPr>
            <w:tcW w:w="838" w:type="dxa"/>
            <w:tcBorders>
              <w:top w:val="nil"/>
              <w:left w:val="nil"/>
              <w:bottom w:val="nil"/>
              <w:right w:val="nil"/>
            </w:tcBorders>
            <w:shd w:val="clear" w:color="auto" w:fill="auto"/>
            <w:vAlign w:val="center"/>
            <w:hideMark/>
          </w:tcPr>
          <w:p w14:paraId="06E994D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(0.64,0.79)</w:t>
            </w:r>
          </w:p>
        </w:tc>
        <w:tc>
          <w:tcPr>
            <w:tcW w:w="541" w:type="dxa"/>
            <w:tcBorders>
              <w:top w:val="nil"/>
              <w:left w:val="nil"/>
              <w:bottom w:val="nil"/>
              <w:right w:val="nil"/>
            </w:tcBorders>
            <w:shd w:val="clear" w:color="auto" w:fill="auto"/>
            <w:noWrap/>
            <w:vAlign w:val="center"/>
            <w:hideMark/>
          </w:tcPr>
          <w:p w14:paraId="4A007E3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&lt;0.001</w:t>
            </w:r>
          </w:p>
        </w:tc>
        <w:tc>
          <w:tcPr>
            <w:tcW w:w="900" w:type="dxa"/>
            <w:tcBorders>
              <w:top w:val="nil"/>
              <w:left w:val="nil"/>
              <w:bottom w:val="nil"/>
              <w:right w:val="nil"/>
            </w:tcBorders>
            <w:shd w:val="clear" w:color="auto" w:fill="auto"/>
            <w:vAlign w:val="center"/>
            <w:hideMark/>
          </w:tcPr>
          <w:p w14:paraId="0FF79420"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(11.82,29.68)</w:t>
            </w:r>
          </w:p>
        </w:tc>
        <w:tc>
          <w:tcPr>
            <w:tcW w:w="543" w:type="dxa"/>
            <w:tcBorders>
              <w:top w:val="nil"/>
              <w:left w:val="nil"/>
              <w:bottom w:val="nil"/>
              <w:right w:val="nil"/>
            </w:tcBorders>
            <w:shd w:val="clear" w:color="auto" w:fill="auto"/>
            <w:vAlign w:val="center"/>
            <w:hideMark/>
          </w:tcPr>
          <w:p w14:paraId="27FA3850"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&lt;0.001</w:t>
            </w:r>
          </w:p>
        </w:tc>
        <w:tc>
          <w:tcPr>
            <w:tcW w:w="1703" w:type="dxa"/>
            <w:tcBorders>
              <w:top w:val="nil"/>
              <w:left w:val="nil"/>
              <w:bottom w:val="nil"/>
              <w:right w:val="nil"/>
            </w:tcBorders>
            <w:shd w:val="clear" w:color="auto" w:fill="auto"/>
            <w:noWrap/>
            <w:vAlign w:val="center"/>
            <w:hideMark/>
          </w:tcPr>
          <w:p w14:paraId="454F20BD"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(-63.99,14.41)</w:t>
            </w:r>
          </w:p>
        </w:tc>
        <w:tc>
          <w:tcPr>
            <w:tcW w:w="31" w:type="dxa"/>
            <w:tcBorders>
              <w:top w:val="nil"/>
              <w:left w:val="nil"/>
              <w:bottom w:val="nil"/>
              <w:right w:val="nil"/>
            </w:tcBorders>
            <w:shd w:val="clear" w:color="auto" w:fill="auto"/>
            <w:vAlign w:val="center"/>
            <w:hideMark/>
          </w:tcPr>
          <w:p w14:paraId="07A7DE09"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4DFDBDE9"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5" w:type="dxa"/>
            <w:tcBorders>
              <w:top w:val="nil"/>
              <w:left w:val="nil"/>
              <w:bottom w:val="nil"/>
              <w:right w:val="nil"/>
            </w:tcBorders>
            <w:shd w:val="clear" w:color="auto" w:fill="auto"/>
            <w:vAlign w:val="center"/>
            <w:hideMark/>
          </w:tcPr>
          <w:p w14:paraId="1A6B67CB"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0.01</w:t>
            </w:r>
          </w:p>
        </w:tc>
        <w:tc>
          <w:tcPr>
            <w:tcW w:w="564" w:type="dxa"/>
            <w:tcBorders>
              <w:top w:val="nil"/>
              <w:left w:val="nil"/>
              <w:bottom w:val="nil"/>
              <w:right w:val="nil"/>
            </w:tcBorders>
            <w:shd w:val="clear" w:color="auto" w:fill="auto"/>
            <w:vAlign w:val="center"/>
            <w:hideMark/>
          </w:tcPr>
          <w:p w14:paraId="2579898D"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4" w:type="dxa"/>
            <w:tcBorders>
              <w:top w:val="nil"/>
              <w:left w:val="nil"/>
              <w:bottom w:val="nil"/>
              <w:right w:val="nil"/>
            </w:tcBorders>
            <w:shd w:val="clear" w:color="auto" w:fill="auto"/>
            <w:vAlign w:val="center"/>
            <w:hideMark/>
          </w:tcPr>
          <w:p w14:paraId="429E9F8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24.18</w:t>
            </w:r>
          </w:p>
        </w:tc>
        <w:tc>
          <w:tcPr>
            <w:tcW w:w="916" w:type="dxa"/>
            <w:tcBorders>
              <w:top w:val="nil"/>
              <w:left w:val="nil"/>
              <w:bottom w:val="nil"/>
              <w:right w:val="nil"/>
            </w:tcBorders>
            <w:shd w:val="clear" w:color="auto" w:fill="auto"/>
            <w:vAlign w:val="center"/>
            <w:hideMark/>
          </w:tcPr>
          <w:p w14:paraId="5A5B6F9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222.17</w:t>
            </w:r>
          </w:p>
        </w:tc>
        <w:tc>
          <w:tcPr>
            <w:tcW w:w="942" w:type="dxa"/>
            <w:tcBorders>
              <w:top w:val="nil"/>
              <w:left w:val="nil"/>
              <w:bottom w:val="nil"/>
              <w:right w:val="nil"/>
            </w:tcBorders>
            <w:shd w:val="clear" w:color="auto" w:fill="auto"/>
            <w:vAlign w:val="center"/>
            <w:hideMark/>
          </w:tcPr>
          <w:p w14:paraId="00D5A4E5" w14:textId="726E74DB" w:rsidR="00D524C3" w:rsidRPr="00842648" w:rsidRDefault="00B078DE" w:rsidP="00D747B9">
            <w:pPr>
              <w:spacing w:after="0" w:line="240" w:lineRule="auto"/>
              <w:ind w:firstLineChars="0" w:firstLine="0"/>
              <w:jc w:val="center"/>
              <w:rPr>
                <w:rFonts w:eastAsia="SimSun"/>
                <w:b/>
                <w:bCs/>
                <w:color w:val="000000"/>
                <w:sz w:val="15"/>
                <w:szCs w:val="15"/>
              </w:rPr>
            </w:pPr>
            <w:r>
              <w:rPr>
                <w:rFonts w:eastAsia="SimSun"/>
                <w:b/>
                <w:bCs/>
                <w:color w:val="000000"/>
                <w:sz w:val="15"/>
                <w:szCs w:val="15"/>
              </w:rPr>
              <w:t>W</w:t>
            </w:r>
            <w:r w:rsidR="0061788C">
              <w:rPr>
                <w:rFonts w:eastAsia="SimSun"/>
                <w:b/>
                <w:bCs/>
                <w:color w:val="000000"/>
                <w:sz w:val="15"/>
                <w:szCs w:val="15"/>
              </w:rPr>
              <w:t>eak</w:t>
            </w:r>
            <w:r>
              <w:rPr>
                <w:rFonts w:eastAsia="SimSun"/>
                <w:b/>
                <w:bCs/>
                <w:color w:val="000000"/>
                <w:sz w:val="15"/>
                <w:szCs w:val="15"/>
              </w:rPr>
              <w:t xml:space="preserve"> surfer</w:t>
            </w:r>
          </w:p>
        </w:tc>
        <w:tc>
          <w:tcPr>
            <w:tcW w:w="792" w:type="dxa"/>
            <w:tcBorders>
              <w:top w:val="nil"/>
              <w:left w:val="nil"/>
              <w:bottom w:val="nil"/>
              <w:right w:val="nil"/>
            </w:tcBorders>
            <w:shd w:val="clear" w:color="auto" w:fill="auto"/>
            <w:vAlign w:val="center"/>
            <w:hideMark/>
          </w:tcPr>
          <w:p w14:paraId="1F2383EA"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0.81</w:t>
            </w:r>
          </w:p>
        </w:tc>
        <w:tc>
          <w:tcPr>
            <w:tcW w:w="936" w:type="dxa"/>
            <w:tcBorders>
              <w:top w:val="nil"/>
              <w:left w:val="nil"/>
              <w:bottom w:val="nil"/>
              <w:right w:val="nil"/>
            </w:tcBorders>
            <w:shd w:val="clear" w:color="auto" w:fill="auto"/>
            <w:vAlign w:val="center"/>
            <w:hideMark/>
          </w:tcPr>
          <w:p w14:paraId="30886D9E"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(0.57,0.58)</w:t>
            </w:r>
          </w:p>
        </w:tc>
        <w:tc>
          <w:tcPr>
            <w:tcW w:w="936" w:type="dxa"/>
            <w:tcBorders>
              <w:top w:val="nil"/>
              <w:left w:val="nil"/>
              <w:bottom w:val="nil"/>
              <w:right w:val="nil"/>
            </w:tcBorders>
            <w:shd w:val="clear" w:color="auto" w:fill="auto"/>
            <w:vAlign w:val="center"/>
            <w:hideMark/>
          </w:tcPr>
          <w:p w14:paraId="7CE221EC" w14:textId="69AF1FBE"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(0.6</w:t>
            </w:r>
            <w:r w:rsidR="001B09D5">
              <w:rPr>
                <w:rFonts w:eastAsia="SimSun"/>
                <w:color w:val="000000"/>
                <w:sz w:val="15"/>
                <w:szCs w:val="15"/>
              </w:rPr>
              <w:t>0</w:t>
            </w:r>
            <w:r w:rsidRPr="00842648">
              <w:rPr>
                <w:rFonts w:eastAsia="SimSun"/>
                <w:color w:val="000000"/>
                <w:sz w:val="15"/>
                <w:szCs w:val="15"/>
              </w:rPr>
              <w:t>,0.</w:t>
            </w:r>
            <w:r w:rsidR="001B09D5" w:rsidRPr="00842648">
              <w:rPr>
                <w:rFonts w:eastAsia="SimSun"/>
                <w:color w:val="000000"/>
                <w:sz w:val="15"/>
                <w:szCs w:val="15"/>
              </w:rPr>
              <w:t>6</w:t>
            </w:r>
            <w:r w:rsidR="001B09D5">
              <w:rPr>
                <w:rFonts w:eastAsia="SimSun"/>
                <w:color w:val="000000"/>
                <w:sz w:val="15"/>
                <w:szCs w:val="15"/>
              </w:rPr>
              <w:t>1</w:t>
            </w:r>
            <w:r w:rsidRPr="00842648">
              <w:rPr>
                <w:rFonts w:eastAsia="SimSun"/>
                <w:color w:val="000000"/>
                <w:sz w:val="15"/>
                <w:szCs w:val="15"/>
              </w:rPr>
              <w:t>)</w:t>
            </w:r>
          </w:p>
        </w:tc>
        <w:tc>
          <w:tcPr>
            <w:tcW w:w="936" w:type="dxa"/>
            <w:tcBorders>
              <w:top w:val="nil"/>
              <w:left w:val="nil"/>
              <w:bottom w:val="nil"/>
              <w:right w:val="nil"/>
            </w:tcBorders>
            <w:shd w:val="clear" w:color="auto" w:fill="auto"/>
            <w:vAlign w:val="center"/>
            <w:hideMark/>
          </w:tcPr>
          <w:p w14:paraId="0A3C42ED" w14:textId="03FAEBB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(0.5</w:t>
            </w:r>
            <w:r w:rsidR="001B09D5">
              <w:rPr>
                <w:rFonts w:eastAsia="SimSun"/>
                <w:color w:val="000000"/>
                <w:sz w:val="15"/>
                <w:szCs w:val="15"/>
              </w:rPr>
              <w:t>3</w:t>
            </w:r>
            <w:r w:rsidRPr="00842648">
              <w:rPr>
                <w:rFonts w:eastAsia="SimSun"/>
                <w:color w:val="000000"/>
                <w:sz w:val="15"/>
                <w:szCs w:val="15"/>
              </w:rPr>
              <w:t>,0.5</w:t>
            </w:r>
            <w:r w:rsidR="001B09D5">
              <w:rPr>
                <w:rFonts w:eastAsia="SimSun"/>
                <w:color w:val="000000"/>
                <w:sz w:val="15"/>
                <w:szCs w:val="15"/>
              </w:rPr>
              <w:t>4</w:t>
            </w:r>
            <w:r w:rsidRPr="00842648">
              <w:rPr>
                <w:rFonts w:eastAsia="SimSun"/>
                <w:color w:val="000000"/>
                <w:sz w:val="15"/>
                <w:szCs w:val="15"/>
              </w:rPr>
              <w:t>)</w:t>
            </w:r>
          </w:p>
        </w:tc>
      </w:tr>
      <w:tr w:rsidR="00D524C3" w:rsidRPr="00842648" w14:paraId="48D661C4" w14:textId="77777777" w:rsidTr="00D747B9">
        <w:trPr>
          <w:gridAfter w:val="1"/>
          <w:wAfter w:w="12" w:type="dxa"/>
          <w:trHeight w:val="390"/>
        </w:trPr>
        <w:tc>
          <w:tcPr>
            <w:tcW w:w="1026" w:type="dxa"/>
            <w:tcBorders>
              <w:top w:val="nil"/>
              <w:left w:val="nil"/>
              <w:bottom w:val="nil"/>
              <w:right w:val="nil"/>
            </w:tcBorders>
            <w:shd w:val="clear" w:color="auto" w:fill="auto"/>
            <w:noWrap/>
            <w:vAlign w:val="center"/>
            <w:hideMark/>
          </w:tcPr>
          <w:p w14:paraId="6847E128"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GWGoo_EA</w:t>
            </w:r>
            <w:proofErr w:type="spellEnd"/>
          </w:p>
        </w:tc>
        <w:tc>
          <w:tcPr>
            <w:tcW w:w="687" w:type="dxa"/>
            <w:tcBorders>
              <w:top w:val="nil"/>
              <w:left w:val="nil"/>
              <w:bottom w:val="nil"/>
              <w:right w:val="nil"/>
            </w:tcBorders>
            <w:shd w:val="clear" w:color="auto" w:fill="auto"/>
            <w:noWrap/>
            <w:vAlign w:val="center"/>
            <w:hideMark/>
          </w:tcPr>
          <w:p w14:paraId="2895B824"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-0.17 </w:t>
            </w:r>
          </w:p>
        </w:tc>
        <w:tc>
          <w:tcPr>
            <w:tcW w:w="838" w:type="dxa"/>
            <w:tcBorders>
              <w:top w:val="nil"/>
              <w:left w:val="nil"/>
              <w:bottom w:val="nil"/>
              <w:right w:val="nil"/>
            </w:tcBorders>
            <w:shd w:val="clear" w:color="auto" w:fill="auto"/>
            <w:vAlign w:val="center"/>
            <w:hideMark/>
          </w:tcPr>
          <w:p w14:paraId="12C5F32E"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(-0.53,0.18)</w:t>
            </w:r>
          </w:p>
        </w:tc>
        <w:tc>
          <w:tcPr>
            <w:tcW w:w="541" w:type="dxa"/>
            <w:tcBorders>
              <w:top w:val="nil"/>
              <w:left w:val="nil"/>
              <w:bottom w:val="nil"/>
              <w:right w:val="nil"/>
            </w:tcBorders>
            <w:shd w:val="clear" w:color="auto" w:fill="auto"/>
            <w:noWrap/>
            <w:vAlign w:val="center"/>
            <w:hideMark/>
          </w:tcPr>
          <w:p w14:paraId="4F0EE4B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0.33</w:t>
            </w:r>
          </w:p>
        </w:tc>
        <w:tc>
          <w:tcPr>
            <w:tcW w:w="900" w:type="dxa"/>
            <w:tcBorders>
              <w:top w:val="nil"/>
              <w:left w:val="nil"/>
              <w:bottom w:val="nil"/>
              <w:right w:val="nil"/>
            </w:tcBorders>
            <w:shd w:val="clear" w:color="auto" w:fill="auto"/>
            <w:vAlign w:val="center"/>
            <w:hideMark/>
          </w:tcPr>
          <w:p w14:paraId="0969BC8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(84.40,206.06)</w:t>
            </w:r>
          </w:p>
        </w:tc>
        <w:tc>
          <w:tcPr>
            <w:tcW w:w="543" w:type="dxa"/>
            <w:tcBorders>
              <w:top w:val="nil"/>
              <w:left w:val="nil"/>
              <w:bottom w:val="nil"/>
              <w:right w:val="nil"/>
            </w:tcBorders>
            <w:shd w:val="clear" w:color="auto" w:fill="auto"/>
            <w:vAlign w:val="center"/>
            <w:hideMark/>
          </w:tcPr>
          <w:p w14:paraId="3872D57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&lt;0.001</w:t>
            </w:r>
          </w:p>
        </w:tc>
        <w:tc>
          <w:tcPr>
            <w:tcW w:w="1703" w:type="dxa"/>
            <w:tcBorders>
              <w:top w:val="nil"/>
              <w:left w:val="nil"/>
              <w:bottom w:val="nil"/>
              <w:right w:val="nil"/>
            </w:tcBorders>
            <w:shd w:val="clear" w:color="auto" w:fill="auto"/>
            <w:noWrap/>
            <w:vAlign w:val="center"/>
            <w:hideMark/>
          </w:tcPr>
          <w:p w14:paraId="2874468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(-140.61,1.18)</w:t>
            </w:r>
          </w:p>
        </w:tc>
        <w:tc>
          <w:tcPr>
            <w:tcW w:w="31" w:type="dxa"/>
            <w:tcBorders>
              <w:top w:val="nil"/>
              <w:left w:val="nil"/>
              <w:bottom w:val="nil"/>
              <w:right w:val="nil"/>
            </w:tcBorders>
            <w:shd w:val="clear" w:color="auto" w:fill="auto"/>
            <w:vAlign w:val="center"/>
            <w:hideMark/>
          </w:tcPr>
          <w:p w14:paraId="0FC31632"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4A372B85"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0.05</w:t>
            </w:r>
          </w:p>
        </w:tc>
        <w:tc>
          <w:tcPr>
            <w:tcW w:w="705" w:type="dxa"/>
            <w:tcBorders>
              <w:top w:val="nil"/>
              <w:left w:val="nil"/>
              <w:bottom w:val="nil"/>
              <w:right w:val="nil"/>
            </w:tcBorders>
            <w:shd w:val="clear" w:color="auto" w:fill="auto"/>
            <w:vAlign w:val="center"/>
            <w:hideMark/>
          </w:tcPr>
          <w:p w14:paraId="418D5F5D"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0.04</w:t>
            </w:r>
          </w:p>
        </w:tc>
        <w:tc>
          <w:tcPr>
            <w:tcW w:w="564" w:type="dxa"/>
            <w:tcBorders>
              <w:top w:val="nil"/>
              <w:left w:val="nil"/>
              <w:bottom w:val="nil"/>
              <w:right w:val="nil"/>
            </w:tcBorders>
            <w:shd w:val="clear" w:color="auto" w:fill="auto"/>
            <w:vAlign w:val="center"/>
            <w:hideMark/>
          </w:tcPr>
          <w:p w14:paraId="679048A7"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1108.78</w:t>
            </w:r>
          </w:p>
        </w:tc>
        <w:tc>
          <w:tcPr>
            <w:tcW w:w="704" w:type="dxa"/>
            <w:tcBorders>
              <w:top w:val="nil"/>
              <w:left w:val="nil"/>
              <w:bottom w:val="nil"/>
              <w:right w:val="nil"/>
            </w:tcBorders>
            <w:shd w:val="clear" w:color="auto" w:fill="auto"/>
            <w:vAlign w:val="center"/>
            <w:hideMark/>
          </w:tcPr>
          <w:p w14:paraId="25400EA7"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1544.09</w:t>
            </w:r>
          </w:p>
        </w:tc>
        <w:tc>
          <w:tcPr>
            <w:tcW w:w="916" w:type="dxa"/>
            <w:tcBorders>
              <w:top w:val="nil"/>
              <w:left w:val="nil"/>
              <w:bottom w:val="nil"/>
              <w:right w:val="nil"/>
            </w:tcBorders>
            <w:shd w:val="clear" w:color="auto" w:fill="auto"/>
            <w:vAlign w:val="center"/>
            <w:hideMark/>
          </w:tcPr>
          <w:p w14:paraId="257EEA4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413.54</w:t>
            </w:r>
          </w:p>
        </w:tc>
        <w:tc>
          <w:tcPr>
            <w:tcW w:w="942" w:type="dxa"/>
            <w:tcBorders>
              <w:top w:val="nil"/>
              <w:left w:val="nil"/>
              <w:bottom w:val="nil"/>
              <w:right w:val="nil"/>
            </w:tcBorders>
            <w:shd w:val="clear" w:color="auto" w:fill="auto"/>
            <w:vAlign w:val="center"/>
            <w:hideMark/>
          </w:tcPr>
          <w:p w14:paraId="10EF1FFB" w14:textId="4C31810E" w:rsidR="00D524C3" w:rsidRPr="00842648" w:rsidRDefault="00B078DE"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N</w:t>
            </w:r>
            <w:r w:rsidR="00D524C3" w:rsidRPr="00842648">
              <w:rPr>
                <w:rFonts w:eastAsia="SimSun"/>
                <w:color w:val="000000"/>
                <w:sz w:val="15"/>
                <w:szCs w:val="15"/>
              </w:rPr>
              <w:t>one</w:t>
            </w:r>
          </w:p>
        </w:tc>
        <w:tc>
          <w:tcPr>
            <w:tcW w:w="792" w:type="dxa"/>
            <w:tcBorders>
              <w:top w:val="nil"/>
              <w:left w:val="nil"/>
              <w:bottom w:val="nil"/>
              <w:right w:val="nil"/>
            </w:tcBorders>
            <w:shd w:val="clear" w:color="auto" w:fill="auto"/>
            <w:vAlign w:val="center"/>
            <w:hideMark/>
          </w:tcPr>
          <w:p w14:paraId="40AAA6C4"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6DCC8B16"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5B00BBAF"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462D099B"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r>
      <w:tr w:rsidR="00D524C3" w:rsidRPr="00842648" w14:paraId="350DE488" w14:textId="77777777" w:rsidTr="00D747B9">
        <w:trPr>
          <w:gridAfter w:val="1"/>
          <w:wAfter w:w="12" w:type="dxa"/>
          <w:trHeight w:val="300"/>
        </w:trPr>
        <w:tc>
          <w:tcPr>
            <w:tcW w:w="1026" w:type="dxa"/>
            <w:tcBorders>
              <w:top w:val="nil"/>
              <w:left w:val="nil"/>
              <w:bottom w:val="nil"/>
              <w:right w:val="nil"/>
            </w:tcBorders>
            <w:shd w:val="clear" w:color="auto" w:fill="auto"/>
            <w:noWrap/>
            <w:vAlign w:val="center"/>
            <w:hideMark/>
          </w:tcPr>
          <w:p w14:paraId="6371699A"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WSwan_EA</w:t>
            </w:r>
            <w:proofErr w:type="spellEnd"/>
          </w:p>
        </w:tc>
        <w:tc>
          <w:tcPr>
            <w:tcW w:w="687" w:type="dxa"/>
            <w:tcBorders>
              <w:top w:val="nil"/>
              <w:left w:val="nil"/>
              <w:bottom w:val="nil"/>
              <w:right w:val="nil"/>
            </w:tcBorders>
            <w:shd w:val="clear" w:color="auto" w:fill="auto"/>
            <w:noWrap/>
            <w:vAlign w:val="center"/>
            <w:hideMark/>
          </w:tcPr>
          <w:p w14:paraId="10ED2B24"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0.95 </w:t>
            </w:r>
          </w:p>
        </w:tc>
        <w:tc>
          <w:tcPr>
            <w:tcW w:w="838" w:type="dxa"/>
            <w:tcBorders>
              <w:top w:val="nil"/>
              <w:left w:val="nil"/>
              <w:bottom w:val="nil"/>
              <w:right w:val="nil"/>
            </w:tcBorders>
            <w:shd w:val="clear" w:color="auto" w:fill="auto"/>
            <w:vAlign w:val="center"/>
            <w:hideMark/>
          </w:tcPr>
          <w:p w14:paraId="759CB0A8"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(0.58,1.32)</w:t>
            </w:r>
          </w:p>
        </w:tc>
        <w:tc>
          <w:tcPr>
            <w:tcW w:w="541" w:type="dxa"/>
            <w:tcBorders>
              <w:top w:val="nil"/>
              <w:left w:val="nil"/>
              <w:bottom w:val="nil"/>
              <w:right w:val="nil"/>
            </w:tcBorders>
            <w:shd w:val="clear" w:color="auto" w:fill="auto"/>
            <w:noWrap/>
            <w:vAlign w:val="center"/>
            <w:hideMark/>
          </w:tcPr>
          <w:p w14:paraId="1732202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0.01</w:t>
            </w:r>
          </w:p>
        </w:tc>
        <w:tc>
          <w:tcPr>
            <w:tcW w:w="900" w:type="dxa"/>
            <w:tcBorders>
              <w:top w:val="nil"/>
              <w:left w:val="nil"/>
              <w:bottom w:val="nil"/>
              <w:right w:val="nil"/>
            </w:tcBorders>
            <w:shd w:val="clear" w:color="auto" w:fill="auto"/>
            <w:vAlign w:val="center"/>
            <w:hideMark/>
          </w:tcPr>
          <w:p w14:paraId="79087392"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(-79.16,34.60)</w:t>
            </w:r>
          </w:p>
        </w:tc>
        <w:tc>
          <w:tcPr>
            <w:tcW w:w="543" w:type="dxa"/>
            <w:tcBorders>
              <w:top w:val="nil"/>
              <w:left w:val="nil"/>
              <w:bottom w:val="nil"/>
              <w:right w:val="nil"/>
            </w:tcBorders>
            <w:shd w:val="clear" w:color="auto" w:fill="auto"/>
            <w:vAlign w:val="center"/>
            <w:hideMark/>
          </w:tcPr>
          <w:p w14:paraId="5446AE76"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0.41 </w:t>
            </w:r>
          </w:p>
        </w:tc>
        <w:tc>
          <w:tcPr>
            <w:tcW w:w="1703" w:type="dxa"/>
            <w:tcBorders>
              <w:top w:val="nil"/>
              <w:left w:val="nil"/>
              <w:bottom w:val="nil"/>
              <w:right w:val="nil"/>
            </w:tcBorders>
            <w:shd w:val="clear" w:color="auto" w:fill="auto"/>
            <w:noWrap/>
            <w:vAlign w:val="center"/>
            <w:hideMark/>
          </w:tcPr>
          <w:p w14:paraId="369FB99D"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(-63.21,-7.50)</w:t>
            </w:r>
          </w:p>
        </w:tc>
        <w:tc>
          <w:tcPr>
            <w:tcW w:w="31" w:type="dxa"/>
            <w:tcBorders>
              <w:top w:val="nil"/>
              <w:left w:val="nil"/>
              <w:bottom w:val="nil"/>
              <w:right w:val="nil"/>
            </w:tcBorders>
            <w:shd w:val="clear" w:color="auto" w:fill="auto"/>
            <w:vAlign w:val="center"/>
            <w:hideMark/>
          </w:tcPr>
          <w:p w14:paraId="28A08039"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3063C96C"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5" w:type="dxa"/>
            <w:tcBorders>
              <w:top w:val="nil"/>
              <w:left w:val="nil"/>
              <w:bottom w:val="nil"/>
              <w:right w:val="nil"/>
            </w:tcBorders>
            <w:shd w:val="clear" w:color="auto" w:fill="auto"/>
            <w:vAlign w:val="center"/>
            <w:hideMark/>
          </w:tcPr>
          <w:p w14:paraId="7F330F58"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0.01</w:t>
            </w:r>
          </w:p>
        </w:tc>
        <w:tc>
          <w:tcPr>
            <w:tcW w:w="564" w:type="dxa"/>
            <w:tcBorders>
              <w:top w:val="nil"/>
              <w:left w:val="nil"/>
              <w:bottom w:val="nil"/>
              <w:right w:val="nil"/>
            </w:tcBorders>
            <w:shd w:val="clear" w:color="auto" w:fill="auto"/>
            <w:vAlign w:val="center"/>
            <w:hideMark/>
          </w:tcPr>
          <w:p w14:paraId="64E09E60"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4" w:type="dxa"/>
            <w:tcBorders>
              <w:top w:val="nil"/>
              <w:left w:val="nil"/>
              <w:bottom w:val="nil"/>
              <w:right w:val="nil"/>
            </w:tcBorders>
            <w:shd w:val="clear" w:color="auto" w:fill="auto"/>
            <w:vAlign w:val="center"/>
            <w:hideMark/>
          </w:tcPr>
          <w:p w14:paraId="1828A903"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520.05</w:t>
            </w:r>
          </w:p>
        </w:tc>
        <w:tc>
          <w:tcPr>
            <w:tcW w:w="916" w:type="dxa"/>
            <w:tcBorders>
              <w:top w:val="nil"/>
              <w:left w:val="nil"/>
              <w:bottom w:val="nil"/>
              <w:right w:val="nil"/>
            </w:tcBorders>
            <w:shd w:val="clear" w:color="auto" w:fill="auto"/>
            <w:vAlign w:val="center"/>
            <w:hideMark/>
          </w:tcPr>
          <w:p w14:paraId="6AE88D4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130.68</w:t>
            </w:r>
          </w:p>
        </w:tc>
        <w:tc>
          <w:tcPr>
            <w:tcW w:w="942" w:type="dxa"/>
            <w:tcBorders>
              <w:top w:val="nil"/>
              <w:left w:val="nil"/>
              <w:bottom w:val="nil"/>
              <w:right w:val="nil"/>
            </w:tcBorders>
            <w:shd w:val="clear" w:color="auto" w:fill="auto"/>
            <w:vAlign w:val="center"/>
            <w:hideMark/>
          </w:tcPr>
          <w:p w14:paraId="7681285F" w14:textId="0653D0B9" w:rsidR="00D524C3" w:rsidRPr="006153A6" w:rsidRDefault="00B078DE" w:rsidP="00D747B9">
            <w:pPr>
              <w:spacing w:after="0" w:line="240" w:lineRule="auto"/>
              <w:ind w:firstLineChars="0" w:firstLine="0"/>
              <w:jc w:val="center"/>
              <w:rPr>
                <w:rFonts w:eastAsia="SimSun"/>
                <w:b/>
                <w:bCs/>
                <w:color w:val="000000"/>
                <w:sz w:val="15"/>
                <w:szCs w:val="15"/>
              </w:rPr>
            </w:pPr>
            <w:r w:rsidRPr="006153A6">
              <w:rPr>
                <w:rFonts w:eastAsia="SimSun"/>
                <w:b/>
                <w:bCs/>
                <w:color w:val="000000"/>
                <w:sz w:val="15"/>
                <w:szCs w:val="15"/>
              </w:rPr>
              <w:t>Surfer</w:t>
            </w:r>
          </w:p>
        </w:tc>
        <w:tc>
          <w:tcPr>
            <w:tcW w:w="792" w:type="dxa"/>
            <w:tcBorders>
              <w:top w:val="nil"/>
              <w:left w:val="nil"/>
              <w:bottom w:val="nil"/>
              <w:right w:val="nil"/>
            </w:tcBorders>
            <w:shd w:val="clear" w:color="auto" w:fill="auto"/>
            <w:vAlign w:val="center"/>
            <w:hideMark/>
          </w:tcPr>
          <w:p w14:paraId="53F6B248"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0.74</w:t>
            </w:r>
          </w:p>
        </w:tc>
        <w:tc>
          <w:tcPr>
            <w:tcW w:w="936" w:type="dxa"/>
            <w:tcBorders>
              <w:top w:val="nil"/>
              <w:left w:val="nil"/>
              <w:bottom w:val="nil"/>
              <w:right w:val="nil"/>
            </w:tcBorders>
            <w:shd w:val="clear" w:color="auto" w:fill="auto"/>
            <w:vAlign w:val="center"/>
            <w:hideMark/>
          </w:tcPr>
          <w:p w14:paraId="3A22520B" w14:textId="7A9BE40F"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w:t>
            </w:r>
            <w:r w:rsidR="001B09D5">
              <w:rPr>
                <w:rFonts w:eastAsia="SimSun"/>
                <w:color w:val="000000"/>
                <w:sz w:val="15"/>
                <w:szCs w:val="15"/>
              </w:rPr>
              <w:t>52</w:t>
            </w:r>
            <w:r w:rsidRPr="00842648">
              <w:rPr>
                <w:rFonts w:eastAsia="SimSun"/>
                <w:color w:val="000000"/>
                <w:sz w:val="15"/>
                <w:szCs w:val="15"/>
              </w:rPr>
              <w:t>,0.</w:t>
            </w:r>
            <w:r w:rsidR="001B09D5">
              <w:rPr>
                <w:rFonts w:eastAsia="SimSun"/>
                <w:color w:val="000000"/>
                <w:sz w:val="15"/>
                <w:szCs w:val="15"/>
              </w:rPr>
              <w:t>57</w:t>
            </w:r>
            <w:r w:rsidRPr="00842648">
              <w:rPr>
                <w:rFonts w:eastAsia="SimSun"/>
                <w:color w:val="000000"/>
                <w:sz w:val="15"/>
                <w:szCs w:val="15"/>
              </w:rPr>
              <w:t>)</w:t>
            </w:r>
          </w:p>
        </w:tc>
        <w:tc>
          <w:tcPr>
            <w:tcW w:w="936" w:type="dxa"/>
            <w:tcBorders>
              <w:top w:val="nil"/>
              <w:left w:val="nil"/>
              <w:bottom w:val="nil"/>
              <w:right w:val="nil"/>
            </w:tcBorders>
            <w:shd w:val="clear" w:color="auto" w:fill="auto"/>
            <w:vAlign w:val="center"/>
            <w:hideMark/>
          </w:tcPr>
          <w:p w14:paraId="51B23A53"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rPr>
              <w:t>¶</w:t>
            </w:r>
          </w:p>
        </w:tc>
        <w:tc>
          <w:tcPr>
            <w:tcW w:w="936" w:type="dxa"/>
            <w:tcBorders>
              <w:top w:val="nil"/>
              <w:left w:val="nil"/>
              <w:bottom w:val="nil"/>
              <w:right w:val="nil"/>
            </w:tcBorders>
            <w:shd w:val="clear" w:color="auto" w:fill="auto"/>
            <w:vAlign w:val="center"/>
            <w:hideMark/>
          </w:tcPr>
          <w:p w14:paraId="3D74632F"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rPr>
              <w:t>¶</w:t>
            </w:r>
          </w:p>
        </w:tc>
      </w:tr>
      <w:tr w:rsidR="00D524C3" w:rsidRPr="00842648" w14:paraId="4C387CD4" w14:textId="77777777" w:rsidTr="00D747B9">
        <w:trPr>
          <w:gridAfter w:val="1"/>
          <w:wAfter w:w="12" w:type="dxa"/>
          <w:trHeight w:val="390"/>
        </w:trPr>
        <w:tc>
          <w:tcPr>
            <w:tcW w:w="1026" w:type="dxa"/>
            <w:tcBorders>
              <w:top w:val="nil"/>
              <w:left w:val="nil"/>
              <w:bottom w:val="nil"/>
              <w:right w:val="nil"/>
            </w:tcBorders>
            <w:shd w:val="clear" w:color="auto" w:fill="auto"/>
            <w:noWrap/>
            <w:vAlign w:val="center"/>
            <w:hideMark/>
          </w:tcPr>
          <w:p w14:paraId="710502CE"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TSwan_EA</w:t>
            </w:r>
            <w:proofErr w:type="spellEnd"/>
          </w:p>
        </w:tc>
        <w:tc>
          <w:tcPr>
            <w:tcW w:w="687" w:type="dxa"/>
            <w:tcBorders>
              <w:top w:val="nil"/>
              <w:left w:val="nil"/>
              <w:bottom w:val="nil"/>
              <w:right w:val="nil"/>
            </w:tcBorders>
            <w:shd w:val="clear" w:color="auto" w:fill="auto"/>
            <w:noWrap/>
            <w:vAlign w:val="center"/>
            <w:hideMark/>
          </w:tcPr>
          <w:p w14:paraId="68498B06"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-0.06 </w:t>
            </w:r>
          </w:p>
        </w:tc>
        <w:tc>
          <w:tcPr>
            <w:tcW w:w="838" w:type="dxa"/>
            <w:tcBorders>
              <w:top w:val="nil"/>
              <w:left w:val="nil"/>
              <w:bottom w:val="nil"/>
              <w:right w:val="nil"/>
            </w:tcBorders>
            <w:shd w:val="clear" w:color="auto" w:fill="auto"/>
            <w:vAlign w:val="center"/>
            <w:hideMark/>
          </w:tcPr>
          <w:p w14:paraId="68675E7D"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(-0.24,0.12)</w:t>
            </w:r>
          </w:p>
        </w:tc>
        <w:tc>
          <w:tcPr>
            <w:tcW w:w="541" w:type="dxa"/>
            <w:tcBorders>
              <w:top w:val="nil"/>
              <w:left w:val="nil"/>
              <w:bottom w:val="nil"/>
              <w:right w:val="nil"/>
            </w:tcBorders>
            <w:shd w:val="clear" w:color="auto" w:fill="auto"/>
            <w:noWrap/>
            <w:vAlign w:val="center"/>
            <w:hideMark/>
          </w:tcPr>
          <w:p w14:paraId="60A0BE2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0.47</w:t>
            </w:r>
          </w:p>
        </w:tc>
        <w:tc>
          <w:tcPr>
            <w:tcW w:w="900" w:type="dxa"/>
            <w:tcBorders>
              <w:top w:val="nil"/>
              <w:left w:val="nil"/>
              <w:bottom w:val="nil"/>
              <w:right w:val="nil"/>
            </w:tcBorders>
            <w:shd w:val="clear" w:color="auto" w:fill="auto"/>
            <w:vAlign w:val="center"/>
            <w:hideMark/>
          </w:tcPr>
          <w:p w14:paraId="11AC72E2"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(74.42,134.61)</w:t>
            </w:r>
          </w:p>
        </w:tc>
        <w:tc>
          <w:tcPr>
            <w:tcW w:w="543" w:type="dxa"/>
            <w:tcBorders>
              <w:top w:val="nil"/>
              <w:left w:val="nil"/>
              <w:bottom w:val="nil"/>
              <w:right w:val="nil"/>
            </w:tcBorders>
            <w:shd w:val="clear" w:color="auto" w:fill="auto"/>
            <w:vAlign w:val="center"/>
            <w:hideMark/>
          </w:tcPr>
          <w:p w14:paraId="1FBFF3DD"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&lt;0.001</w:t>
            </w:r>
          </w:p>
        </w:tc>
        <w:tc>
          <w:tcPr>
            <w:tcW w:w="1703" w:type="dxa"/>
            <w:tcBorders>
              <w:top w:val="nil"/>
              <w:left w:val="nil"/>
              <w:bottom w:val="nil"/>
              <w:right w:val="nil"/>
            </w:tcBorders>
            <w:shd w:val="clear" w:color="auto" w:fill="auto"/>
            <w:noWrap/>
            <w:vAlign w:val="center"/>
            <w:hideMark/>
          </w:tcPr>
          <w:p w14:paraId="21FB1BC3"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(-138.82,-3.35)</w:t>
            </w:r>
          </w:p>
        </w:tc>
        <w:tc>
          <w:tcPr>
            <w:tcW w:w="31" w:type="dxa"/>
            <w:tcBorders>
              <w:top w:val="nil"/>
              <w:left w:val="nil"/>
              <w:bottom w:val="nil"/>
              <w:right w:val="nil"/>
            </w:tcBorders>
            <w:shd w:val="clear" w:color="auto" w:fill="auto"/>
            <w:vAlign w:val="center"/>
            <w:hideMark/>
          </w:tcPr>
          <w:p w14:paraId="3964BD57"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68C0809B"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5" w:type="dxa"/>
            <w:tcBorders>
              <w:top w:val="nil"/>
              <w:left w:val="nil"/>
              <w:bottom w:val="nil"/>
              <w:right w:val="nil"/>
            </w:tcBorders>
            <w:shd w:val="clear" w:color="auto" w:fill="auto"/>
            <w:vAlign w:val="center"/>
            <w:hideMark/>
          </w:tcPr>
          <w:p w14:paraId="3C129785"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0.01</w:t>
            </w:r>
          </w:p>
        </w:tc>
        <w:tc>
          <w:tcPr>
            <w:tcW w:w="564" w:type="dxa"/>
            <w:tcBorders>
              <w:top w:val="nil"/>
              <w:left w:val="nil"/>
              <w:bottom w:val="nil"/>
              <w:right w:val="nil"/>
            </w:tcBorders>
            <w:shd w:val="clear" w:color="auto" w:fill="auto"/>
            <w:vAlign w:val="center"/>
            <w:hideMark/>
          </w:tcPr>
          <w:p w14:paraId="304BA1A8"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4" w:type="dxa"/>
            <w:tcBorders>
              <w:top w:val="nil"/>
              <w:left w:val="nil"/>
              <w:bottom w:val="nil"/>
              <w:right w:val="nil"/>
            </w:tcBorders>
            <w:shd w:val="clear" w:color="auto" w:fill="auto"/>
            <w:vAlign w:val="center"/>
            <w:hideMark/>
          </w:tcPr>
          <w:p w14:paraId="608589CA"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12.31</w:t>
            </w:r>
          </w:p>
        </w:tc>
        <w:tc>
          <w:tcPr>
            <w:tcW w:w="916" w:type="dxa"/>
            <w:tcBorders>
              <w:top w:val="nil"/>
              <w:left w:val="nil"/>
              <w:bottom w:val="nil"/>
              <w:right w:val="nil"/>
            </w:tcBorders>
            <w:shd w:val="clear" w:color="auto" w:fill="auto"/>
            <w:vAlign w:val="center"/>
            <w:hideMark/>
          </w:tcPr>
          <w:p w14:paraId="7E03E977"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209.19</w:t>
            </w:r>
          </w:p>
        </w:tc>
        <w:tc>
          <w:tcPr>
            <w:tcW w:w="942" w:type="dxa"/>
            <w:tcBorders>
              <w:top w:val="nil"/>
              <w:left w:val="nil"/>
              <w:bottom w:val="nil"/>
              <w:right w:val="nil"/>
            </w:tcBorders>
            <w:shd w:val="clear" w:color="auto" w:fill="auto"/>
            <w:vAlign w:val="center"/>
            <w:hideMark/>
          </w:tcPr>
          <w:p w14:paraId="77206753" w14:textId="2B1FBB47" w:rsidR="00D524C3" w:rsidRPr="00842648" w:rsidRDefault="00B078DE"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None</w:t>
            </w:r>
          </w:p>
        </w:tc>
        <w:tc>
          <w:tcPr>
            <w:tcW w:w="792" w:type="dxa"/>
            <w:tcBorders>
              <w:top w:val="nil"/>
              <w:left w:val="nil"/>
              <w:bottom w:val="nil"/>
              <w:right w:val="nil"/>
            </w:tcBorders>
            <w:shd w:val="clear" w:color="auto" w:fill="auto"/>
            <w:vAlign w:val="center"/>
            <w:hideMark/>
          </w:tcPr>
          <w:p w14:paraId="3128C6FA"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046626FC"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5DF253EF"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348ACF1E"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r>
      <w:tr w:rsidR="00D524C3" w:rsidRPr="00842648" w14:paraId="1830C8C4" w14:textId="77777777" w:rsidTr="00D747B9">
        <w:trPr>
          <w:gridAfter w:val="1"/>
          <w:wAfter w:w="12" w:type="dxa"/>
          <w:trHeight w:val="390"/>
        </w:trPr>
        <w:tc>
          <w:tcPr>
            <w:tcW w:w="1026" w:type="dxa"/>
            <w:tcBorders>
              <w:top w:val="nil"/>
              <w:left w:val="nil"/>
              <w:bottom w:val="nil"/>
              <w:right w:val="nil"/>
            </w:tcBorders>
            <w:shd w:val="clear" w:color="auto" w:fill="auto"/>
            <w:noWrap/>
            <w:vAlign w:val="center"/>
            <w:hideMark/>
          </w:tcPr>
          <w:p w14:paraId="2E199D12"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SGoo_EA</w:t>
            </w:r>
            <w:proofErr w:type="spellEnd"/>
          </w:p>
        </w:tc>
        <w:tc>
          <w:tcPr>
            <w:tcW w:w="687" w:type="dxa"/>
            <w:tcBorders>
              <w:top w:val="nil"/>
              <w:left w:val="nil"/>
              <w:bottom w:val="nil"/>
              <w:right w:val="nil"/>
            </w:tcBorders>
            <w:shd w:val="clear" w:color="auto" w:fill="auto"/>
            <w:noWrap/>
            <w:vAlign w:val="center"/>
            <w:hideMark/>
          </w:tcPr>
          <w:p w14:paraId="27AB7D07"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-0.18 </w:t>
            </w:r>
          </w:p>
        </w:tc>
        <w:tc>
          <w:tcPr>
            <w:tcW w:w="838" w:type="dxa"/>
            <w:tcBorders>
              <w:top w:val="nil"/>
              <w:left w:val="nil"/>
              <w:bottom w:val="nil"/>
              <w:right w:val="nil"/>
            </w:tcBorders>
            <w:shd w:val="clear" w:color="auto" w:fill="auto"/>
            <w:vAlign w:val="center"/>
            <w:hideMark/>
          </w:tcPr>
          <w:p w14:paraId="78E845F0"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(-0.35,-0.00)</w:t>
            </w:r>
          </w:p>
        </w:tc>
        <w:tc>
          <w:tcPr>
            <w:tcW w:w="541" w:type="dxa"/>
            <w:tcBorders>
              <w:top w:val="nil"/>
              <w:left w:val="nil"/>
              <w:bottom w:val="nil"/>
              <w:right w:val="nil"/>
            </w:tcBorders>
            <w:shd w:val="clear" w:color="auto" w:fill="auto"/>
            <w:noWrap/>
            <w:vAlign w:val="center"/>
            <w:hideMark/>
          </w:tcPr>
          <w:p w14:paraId="01D00493"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0.05</w:t>
            </w:r>
          </w:p>
        </w:tc>
        <w:tc>
          <w:tcPr>
            <w:tcW w:w="900" w:type="dxa"/>
            <w:tcBorders>
              <w:top w:val="nil"/>
              <w:left w:val="nil"/>
              <w:bottom w:val="nil"/>
              <w:right w:val="nil"/>
            </w:tcBorders>
            <w:shd w:val="clear" w:color="auto" w:fill="auto"/>
            <w:vAlign w:val="center"/>
            <w:hideMark/>
          </w:tcPr>
          <w:p w14:paraId="244C1C9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(96.31,154.68)</w:t>
            </w:r>
          </w:p>
        </w:tc>
        <w:tc>
          <w:tcPr>
            <w:tcW w:w="543" w:type="dxa"/>
            <w:tcBorders>
              <w:top w:val="nil"/>
              <w:left w:val="nil"/>
              <w:bottom w:val="nil"/>
              <w:right w:val="nil"/>
            </w:tcBorders>
            <w:shd w:val="clear" w:color="auto" w:fill="auto"/>
            <w:vAlign w:val="center"/>
            <w:hideMark/>
          </w:tcPr>
          <w:p w14:paraId="16F1DEF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&lt;0.001</w:t>
            </w:r>
          </w:p>
        </w:tc>
        <w:tc>
          <w:tcPr>
            <w:tcW w:w="1703" w:type="dxa"/>
            <w:tcBorders>
              <w:top w:val="nil"/>
              <w:left w:val="nil"/>
              <w:bottom w:val="nil"/>
              <w:right w:val="nil"/>
            </w:tcBorders>
            <w:shd w:val="clear" w:color="auto" w:fill="auto"/>
            <w:noWrap/>
            <w:vAlign w:val="center"/>
            <w:hideMark/>
          </w:tcPr>
          <w:p w14:paraId="5803A237"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(-133.03,2.86)</w:t>
            </w:r>
          </w:p>
        </w:tc>
        <w:tc>
          <w:tcPr>
            <w:tcW w:w="31" w:type="dxa"/>
            <w:tcBorders>
              <w:top w:val="nil"/>
              <w:left w:val="nil"/>
              <w:bottom w:val="nil"/>
              <w:right w:val="nil"/>
            </w:tcBorders>
            <w:shd w:val="clear" w:color="auto" w:fill="auto"/>
            <w:vAlign w:val="center"/>
            <w:hideMark/>
          </w:tcPr>
          <w:p w14:paraId="1E72F4D2"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3B26D1CA"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5" w:type="dxa"/>
            <w:tcBorders>
              <w:top w:val="nil"/>
              <w:left w:val="nil"/>
              <w:bottom w:val="nil"/>
              <w:right w:val="nil"/>
            </w:tcBorders>
            <w:shd w:val="clear" w:color="auto" w:fill="auto"/>
            <w:vAlign w:val="center"/>
            <w:hideMark/>
          </w:tcPr>
          <w:p w14:paraId="5B4B0062"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0.01</w:t>
            </w:r>
          </w:p>
        </w:tc>
        <w:tc>
          <w:tcPr>
            <w:tcW w:w="564" w:type="dxa"/>
            <w:tcBorders>
              <w:top w:val="nil"/>
              <w:left w:val="nil"/>
              <w:bottom w:val="nil"/>
              <w:right w:val="nil"/>
            </w:tcBorders>
            <w:shd w:val="clear" w:color="auto" w:fill="auto"/>
            <w:vAlign w:val="center"/>
            <w:hideMark/>
          </w:tcPr>
          <w:p w14:paraId="675A8CCF"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4" w:type="dxa"/>
            <w:tcBorders>
              <w:top w:val="nil"/>
              <w:left w:val="nil"/>
              <w:bottom w:val="nil"/>
              <w:right w:val="nil"/>
            </w:tcBorders>
            <w:shd w:val="clear" w:color="auto" w:fill="auto"/>
            <w:vAlign w:val="center"/>
            <w:hideMark/>
          </w:tcPr>
          <w:p w14:paraId="17D8DFE8"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1.38</w:t>
            </w:r>
          </w:p>
        </w:tc>
        <w:tc>
          <w:tcPr>
            <w:tcW w:w="916" w:type="dxa"/>
            <w:tcBorders>
              <w:top w:val="nil"/>
              <w:left w:val="nil"/>
              <w:bottom w:val="nil"/>
              <w:right w:val="nil"/>
            </w:tcBorders>
            <w:shd w:val="clear" w:color="auto" w:fill="auto"/>
            <w:vAlign w:val="center"/>
            <w:hideMark/>
          </w:tcPr>
          <w:p w14:paraId="761280A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180.91</w:t>
            </w:r>
          </w:p>
        </w:tc>
        <w:tc>
          <w:tcPr>
            <w:tcW w:w="942" w:type="dxa"/>
            <w:tcBorders>
              <w:top w:val="nil"/>
              <w:left w:val="nil"/>
              <w:bottom w:val="nil"/>
              <w:right w:val="nil"/>
            </w:tcBorders>
            <w:shd w:val="clear" w:color="auto" w:fill="auto"/>
            <w:vAlign w:val="center"/>
            <w:hideMark/>
          </w:tcPr>
          <w:p w14:paraId="3EDF4BEF" w14:textId="7B60625D" w:rsidR="00D524C3" w:rsidRPr="00842648" w:rsidRDefault="00B078DE"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None</w:t>
            </w:r>
          </w:p>
        </w:tc>
        <w:tc>
          <w:tcPr>
            <w:tcW w:w="792" w:type="dxa"/>
            <w:tcBorders>
              <w:top w:val="nil"/>
              <w:left w:val="nil"/>
              <w:bottom w:val="nil"/>
              <w:right w:val="nil"/>
            </w:tcBorders>
            <w:shd w:val="clear" w:color="auto" w:fill="auto"/>
            <w:vAlign w:val="center"/>
            <w:hideMark/>
          </w:tcPr>
          <w:p w14:paraId="1770D6A2"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5EE6D147"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57F7751F"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4B55086B"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r>
      <w:tr w:rsidR="00D524C3" w:rsidRPr="00842648" w14:paraId="1908FB65" w14:textId="77777777" w:rsidTr="00D747B9">
        <w:trPr>
          <w:gridAfter w:val="1"/>
          <w:wAfter w:w="12" w:type="dxa"/>
          <w:trHeight w:val="390"/>
        </w:trPr>
        <w:tc>
          <w:tcPr>
            <w:tcW w:w="1026" w:type="dxa"/>
            <w:tcBorders>
              <w:top w:val="nil"/>
              <w:left w:val="nil"/>
              <w:bottom w:val="nil"/>
              <w:right w:val="nil"/>
            </w:tcBorders>
            <w:shd w:val="clear" w:color="auto" w:fill="auto"/>
            <w:noWrap/>
            <w:vAlign w:val="center"/>
            <w:hideMark/>
          </w:tcPr>
          <w:p w14:paraId="2292BD27"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BnGoo_Sca</w:t>
            </w:r>
            <w:proofErr w:type="spellEnd"/>
          </w:p>
        </w:tc>
        <w:tc>
          <w:tcPr>
            <w:tcW w:w="687" w:type="dxa"/>
            <w:tcBorders>
              <w:top w:val="nil"/>
              <w:left w:val="nil"/>
              <w:bottom w:val="nil"/>
              <w:right w:val="nil"/>
            </w:tcBorders>
            <w:shd w:val="clear" w:color="auto" w:fill="auto"/>
            <w:noWrap/>
            <w:vAlign w:val="center"/>
            <w:hideMark/>
          </w:tcPr>
          <w:p w14:paraId="726F529D"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-0.65 </w:t>
            </w:r>
          </w:p>
        </w:tc>
        <w:tc>
          <w:tcPr>
            <w:tcW w:w="838" w:type="dxa"/>
            <w:tcBorders>
              <w:top w:val="nil"/>
              <w:left w:val="nil"/>
              <w:bottom w:val="nil"/>
              <w:right w:val="nil"/>
            </w:tcBorders>
            <w:shd w:val="clear" w:color="auto" w:fill="auto"/>
            <w:vAlign w:val="center"/>
            <w:hideMark/>
          </w:tcPr>
          <w:p w14:paraId="33C13BE2"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(-1.59,0.29)</w:t>
            </w:r>
          </w:p>
        </w:tc>
        <w:tc>
          <w:tcPr>
            <w:tcW w:w="541" w:type="dxa"/>
            <w:tcBorders>
              <w:top w:val="nil"/>
              <w:left w:val="nil"/>
              <w:bottom w:val="nil"/>
              <w:right w:val="nil"/>
            </w:tcBorders>
            <w:shd w:val="clear" w:color="auto" w:fill="auto"/>
            <w:noWrap/>
            <w:vAlign w:val="center"/>
            <w:hideMark/>
          </w:tcPr>
          <w:p w14:paraId="172327D8"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0.15</w:t>
            </w:r>
          </w:p>
        </w:tc>
        <w:tc>
          <w:tcPr>
            <w:tcW w:w="900" w:type="dxa"/>
            <w:tcBorders>
              <w:top w:val="nil"/>
              <w:left w:val="nil"/>
              <w:bottom w:val="nil"/>
              <w:right w:val="nil"/>
            </w:tcBorders>
            <w:shd w:val="clear" w:color="auto" w:fill="auto"/>
            <w:vAlign w:val="center"/>
            <w:hideMark/>
          </w:tcPr>
          <w:p w14:paraId="3ABC3BA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(39.93,291.73)</w:t>
            </w:r>
          </w:p>
        </w:tc>
        <w:tc>
          <w:tcPr>
            <w:tcW w:w="543" w:type="dxa"/>
            <w:tcBorders>
              <w:top w:val="nil"/>
              <w:left w:val="nil"/>
              <w:bottom w:val="nil"/>
              <w:right w:val="nil"/>
            </w:tcBorders>
            <w:shd w:val="clear" w:color="auto" w:fill="auto"/>
            <w:vAlign w:val="center"/>
            <w:hideMark/>
          </w:tcPr>
          <w:p w14:paraId="624A03C8"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0.02 </w:t>
            </w:r>
          </w:p>
        </w:tc>
        <w:tc>
          <w:tcPr>
            <w:tcW w:w="1703" w:type="dxa"/>
            <w:tcBorders>
              <w:top w:val="nil"/>
              <w:left w:val="nil"/>
              <w:bottom w:val="nil"/>
              <w:right w:val="nil"/>
            </w:tcBorders>
            <w:shd w:val="clear" w:color="auto" w:fill="auto"/>
            <w:noWrap/>
            <w:vAlign w:val="center"/>
            <w:hideMark/>
          </w:tcPr>
          <w:p w14:paraId="4C8008BD"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(-69.89,-11.37)</w:t>
            </w:r>
          </w:p>
        </w:tc>
        <w:tc>
          <w:tcPr>
            <w:tcW w:w="31" w:type="dxa"/>
            <w:tcBorders>
              <w:top w:val="nil"/>
              <w:left w:val="nil"/>
              <w:bottom w:val="nil"/>
              <w:right w:val="nil"/>
            </w:tcBorders>
            <w:shd w:val="clear" w:color="auto" w:fill="auto"/>
            <w:vAlign w:val="center"/>
            <w:hideMark/>
          </w:tcPr>
          <w:p w14:paraId="66DC28E1"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271920FF"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5" w:type="dxa"/>
            <w:tcBorders>
              <w:top w:val="nil"/>
              <w:left w:val="nil"/>
              <w:bottom w:val="nil"/>
              <w:right w:val="nil"/>
            </w:tcBorders>
            <w:shd w:val="clear" w:color="auto" w:fill="auto"/>
            <w:vAlign w:val="center"/>
            <w:hideMark/>
          </w:tcPr>
          <w:p w14:paraId="0A13A7A3"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0.4</w:t>
            </w:r>
          </w:p>
        </w:tc>
        <w:tc>
          <w:tcPr>
            <w:tcW w:w="564" w:type="dxa"/>
            <w:tcBorders>
              <w:top w:val="nil"/>
              <w:left w:val="nil"/>
              <w:bottom w:val="nil"/>
              <w:right w:val="nil"/>
            </w:tcBorders>
            <w:shd w:val="clear" w:color="auto" w:fill="auto"/>
            <w:vAlign w:val="center"/>
            <w:hideMark/>
          </w:tcPr>
          <w:p w14:paraId="2F12D941"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4" w:type="dxa"/>
            <w:tcBorders>
              <w:top w:val="nil"/>
              <w:left w:val="nil"/>
              <w:bottom w:val="nil"/>
              <w:right w:val="nil"/>
            </w:tcBorders>
            <w:shd w:val="clear" w:color="auto" w:fill="auto"/>
            <w:vAlign w:val="center"/>
            <w:hideMark/>
          </w:tcPr>
          <w:p w14:paraId="01255F92"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7352.8</w:t>
            </w:r>
          </w:p>
        </w:tc>
        <w:tc>
          <w:tcPr>
            <w:tcW w:w="916" w:type="dxa"/>
            <w:tcBorders>
              <w:top w:val="nil"/>
              <w:left w:val="nil"/>
              <w:bottom w:val="nil"/>
              <w:right w:val="nil"/>
            </w:tcBorders>
            <w:shd w:val="clear" w:color="auto" w:fill="auto"/>
            <w:vAlign w:val="center"/>
            <w:hideMark/>
          </w:tcPr>
          <w:p w14:paraId="11D0060F"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103.02</w:t>
            </w:r>
          </w:p>
        </w:tc>
        <w:tc>
          <w:tcPr>
            <w:tcW w:w="942" w:type="dxa"/>
            <w:tcBorders>
              <w:top w:val="nil"/>
              <w:left w:val="nil"/>
              <w:bottom w:val="nil"/>
              <w:right w:val="nil"/>
            </w:tcBorders>
            <w:shd w:val="clear" w:color="auto" w:fill="auto"/>
            <w:vAlign w:val="center"/>
            <w:hideMark/>
          </w:tcPr>
          <w:p w14:paraId="748532C2" w14:textId="3BAA863E" w:rsidR="00D524C3" w:rsidRPr="00842648" w:rsidRDefault="00B078DE"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None</w:t>
            </w:r>
          </w:p>
        </w:tc>
        <w:tc>
          <w:tcPr>
            <w:tcW w:w="792" w:type="dxa"/>
            <w:tcBorders>
              <w:top w:val="nil"/>
              <w:left w:val="nil"/>
              <w:bottom w:val="nil"/>
              <w:right w:val="nil"/>
            </w:tcBorders>
            <w:shd w:val="clear" w:color="auto" w:fill="auto"/>
            <w:vAlign w:val="center"/>
            <w:hideMark/>
          </w:tcPr>
          <w:p w14:paraId="34F9227E"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54AD0E1E"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0E0386A5"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38511114"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r>
      <w:tr w:rsidR="00D524C3" w:rsidRPr="00842648" w14:paraId="5FF36B88" w14:textId="77777777" w:rsidTr="00D747B9">
        <w:trPr>
          <w:gridAfter w:val="1"/>
          <w:wAfter w:w="12" w:type="dxa"/>
          <w:trHeight w:val="390"/>
        </w:trPr>
        <w:tc>
          <w:tcPr>
            <w:tcW w:w="1026" w:type="dxa"/>
            <w:tcBorders>
              <w:top w:val="nil"/>
              <w:left w:val="nil"/>
              <w:bottom w:val="nil"/>
              <w:right w:val="nil"/>
            </w:tcBorders>
            <w:shd w:val="clear" w:color="auto" w:fill="auto"/>
            <w:noWrap/>
            <w:vAlign w:val="center"/>
            <w:hideMark/>
          </w:tcPr>
          <w:p w14:paraId="08A0FDFA"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BnGoo_EA</w:t>
            </w:r>
            <w:proofErr w:type="spellEnd"/>
          </w:p>
        </w:tc>
        <w:tc>
          <w:tcPr>
            <w:tcW w:w="687" w:type="dxa"/>
            <w:tcBorders>
              <w:top w:val="nil"/>
              <w:left w:val="nil"/>
              <w:bottom w:val="nil"/>
              <w:right w:val="nil"/>
            </w:tcBorders>
            <w:shd w:val="clear" w:color="auto" w:fill="auto"/>
            <w:noWrap/>
            <w:vAlign w:val="center"/>
            <w:hideMark/>
          </w:tcPr>
          <w:p w14:paraId="233C20B6"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-0.11 </w:t>
            </w:r>
          </w:p>
        </w:tc>
        <w:tc>
          <w:tcPr>
            <w:tcW w:w="838" w:type="dxa"/>
            <w:tcBorders>
              <w:top w:val="nil"/>
              <w:left w:val="nil"/>
              <w:bottom w:val="nil"/>
              <w:right w:val="nil"/>
            </w:tcBorders>
            <w:shd w:val="clear" w:color="auto" w:fill="auto"/>
            <w:vAlign w:val="center"/>
            <w:hideMark/>
          </w:tcPr>
          <w:p w14:paraId="54BFA522"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(-0.37,0.15)</w:t>
            </w:r>
          </w:p>
        </w:tc>
        <w:tc>
          <w:tcPr>
            <w:tcW w:w="541" w:type="dxa"/>
            <w:tcBorders>
              <w:top w:val="nil"/>
              <w:left w:val="nil"/>
              <w:bottom w:val="nil"/>
              <w:right w:val="nil"/>
            </w:tcBorders>
            <w:shd w:val="clear" w:color="auto" w:fill="auto"/>
            <w:noWrap/>
            <w:vAlign w:val="center"/>
            <w:hideMark/>
          </w:tcPr>
          <w:p w14:paraId="572ED9F9"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0.38</w:t>
            </w:r>
          </w:p>
        </w:tc>
        <w:tc>
          <w:tcPr>
            <w:tcW w:w="900" w:type="dxa"/>
            <w:tcBorders>
              <w:top w:val="nil"/>
              <w:left w:val="nil"/>
              <w:bottom w:val="nil"/>
              <w:right w:val="nil"/>
            </w:tcBorders>
            <w:shd w:val="clear" w:color="auto" w:fill="auto"/>
            <w:vAlign w:val="center"/>
            <w:hideMark/>
          </w:tcPr>
          <w:p w14:paraId="3B6D1061"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(62.53,154.64)</w:t>
            </w:r>
          </w:p>
        </w:tc>
        <w:tc>
          <w:tcPr>
            <w:tcW w:w="543" w:type="dxa"/>
            <w:tcBorders>
              <w:top w:val="nil"/>
              <w:left w:val="nil"/>
              <w:bottom w:val="nil"/>
              <w:right w:val="nil"/>
            </w:tcBorders>
            <w:shd w:val="clear" w:color="auto" w:fill="auto"/>
            <w:vAlign w:val="center"/>
            <w:hideMark/>
          </w:tcPr>
          <w:p w14:paraId="621A3AC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&lt;0.001</w:t>
            </w:r>
          </w:p>
        </w:tc>
        <w:tc>
          <w:tcPr>
            <w:tcW w:w="1703" w:type="dxa"/>
            <w:tcBorders>
              <w:top w:val="nil"/>
              <w:left w:val="nil"/>
              <w:bottom w:val="nil"/>
              <w:right w:val="nil"/>
            </w:tcBorders>
            <w:shd w:val="clear" w:color="auto" w:fill="auto"/>
            <w:noWrap/>
            <w:vAlign w:val="center"/>
            <w:hideMark/>
          </w:tcPr>
          <w:p w14:paraId="234E6A9E"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(-160.65,-0.29)</w:t>
            </w:r>
          </w:p>
        </w:tc>
        <w:tc>
          <w:tcPr>
            <w:tcW w:w="31" w:type="dxa"/>
            <w:tcBorders>
              <w:top w:val="nil"/>
              <w:left w:val="nil"/>
              <w:bottom w:val="nil"/>
              <w:right w:val="nil"/>
            </w:tcBorders>
            <w:shd w:val="clear" w:color="auto" w:fill="auto"/>
            <w:vAlign w:val="center"/>
            <w:hideMark/>
          </w:tcPr>
          <w:p w14:paraId="125D0652"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15C81FE1"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5" w:type="dxa"/>
            <w:tcBorders>
              <w:top w:val="nil"/>
              <w:left w:val="nil"/>
              <w:bottom w:val="nil"/>
              <w:right w:val="nil"/>
            </w:tcBorders>
            <w:shd w:val="clear" w:color="auto" w:fill="auto"/>
            <w:vAlign w:val="center"/>
            <w:hideMark/>
          </w:tcPr>
          <w:p w14:paraId="397BB509"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0.08</w:t>
            </w:r>
          </w:p>
        </w:tc>
        <w:tc>
          <w:tcPr>
            <w:tcW w:w="564" w:type="dxa"/>
            <w:tcBorders>
              <w:top w:val="nil"/>
              <w:left w:val="nil"/>
              <w:bottom w:val="nil"/>
              <w:right w:val="nil"/>
            </w:tcBorders>
            <w:shd w:val="clear" w:color="auto" w:fill="auto"/>
            <w:vAlign w:val="center"/>
            <w:hideMark/>
          </w:tcPr>
          <w:p w14:paraId="59DCD9E2"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4" w:type="dxa"/>
            <w:tcBorders>
              <w:top w:val="nil"/>
              <w:left w:val="nil"/>
              <w:bottom w:val="nil"/>
              <w:right w:val="nil"/>
            </w:tcBorders>
            <w:shd w:val="clear" w:color="auto" w:fill="auto"/>
            <w:vAlign w:val="center"/>
            <w:hideMark/>
          </w:tcPr>
          <w:p w14:paraId="089F951D"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2398.78</w:t>
            </w:r>
          </w:p>
        </w:tc>
        <w:tc>
          <w:tcPr>
            <w:tcW w:w="916" w:type="dxa"/>
            <w:tcBorders>
              <w:top w:val="nil"/>
              <w:left w:val="nil"/>
              <w:bottom w:val="nil"/>
              <w:right w:val="nil"/>
            </w:tcBorders>
            <w:shd w:val="clear" w:color="auto" w:fill="auto"/>
            <w:vAlign w:val="center"/>
            <w:hideMark/>
          </w:tcPr>
          <w:p w14:paraId="6D281D20"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270.47</w:t>
            </w:r>
          </w:p>
        </w:tc>
        <w:tc>
          <w:tcPr>
            <w:tcW w:w="942" w:type="dxa"/>
            <w:tcBorders>
              <w:top w:val="nil"/>
              <w:left w:val="nil"/>
              <w:bottom w:val="nil"/>
              <w:right w:val="nil"/>
            </w:tcBorders>
            <w:shd w:val="clear" w:color="auto" w:fill="auto"/>
            <w:vAlign w:val="center"/>
            <w:hideMark/>
          </w:tcPr>
          <w:p w14:paraId="36F2392E" w14:textId="17ECC720" w:rsidR="00D524C3" w:rsidRPr="00842648" w:rsidRDefault="00B078DE"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None</w:t>
            </w:r>
          </w:p>
        </w:tc>
        <w:tc>
          <w:tcPr>
            <w:tcW w:w="792" w:type="dxa"/>
            <w:tcBorders>
              <w:top w:val="nil"/>
              <w:left w:val="nil"/>
              <w:bottom w:val="nil"/>
              <w:right w:val="nil"/>
            </w:tcBorders>
            <w:shd w:val="clear" w:color="auto" w:fill="auto"/>
            <w:vAlign w:val="center"/>
            <w:hideMark/>
          </w:tcPr>
          <w:p w14:paraId="05886A90"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5D6CC96A"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3177BCB4"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598F0D05"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r>
      <w:tr w:rsidR="00D524C3" w:rsidRPr="00842648" w14:paraId="4D11F656" w14:textId="77777777" w:rsidTr="00D747B9">
        <w:trPr>
          <w:gridAfter w:val="1"/>
          <w:wAfter w:w="12" w:type="dxa"/>
          <w:trHeight w:val="300"/>
        </w:trPr>
        <w:tc>
          <w:tcPr>
            <w:tcW w:w="1026" w:type="dxa"/>
            <w:tcBorders>
              <w:top w:val="nil"/>
              <w:left w:val="nil"/>
              <w:bottom w:val="nil"/>
              <w:right w:val="nil"/>
            </w:tcBorders>
            <w:shd w:val="clear" w:color="auto" w:fill="auto"/>
            <w:noWrap/>
            <w:vAlign w:val="center"/>
            <w:hideMark/>
          </w:tcPr>
          <w:p w14:paraId="18711DC5"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PGoo_Sva</w:t>
            </w:r>
            <w:proofErr w:type="spellEnd"/>
          </w:p>
        </w:tc>
        <w:tc>
          <w:tcPr>
            <w:tcW w:w="687" w:type="dxa"/>
            <w:tcBorders>
              <w:top w:val="nil"/>
              <w:left w:val="nil"/>
              <w:bottom w:val="nil"/>
              <w:right w:val="nil"/>
            </w:tcBorders>
            <w:shd w:val="clear" w:color="auto" w:fill="auto"/>
            <w:noWrap/>
            <w:vAlign w:val="center"/>
            <w:hideMark/>
          </w:tcPr>
          <w:p w14:paraId="468FCE7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0.41 </w:t>
            </w:r>
          </w:p>
        </w:tc>
        <w:tc>
          <w:tcPr>
            <w:tcW w:w="838" w:type="dxa"/>
            <w:tcBorders>
              <w:top w:val="nil"/>
              <w:left w:val="nil"/>
              <w:bottom w:val="nil"/>
              <w:right w:val="nil"/>
            </w:tcBorders>
            <w:shd w:val="clear" w:color="auto" w:fill="auto"/>
            <w:vAlign w:val="center"/>
            <w:hideMark/>
          </w:tcPr>
          <w:p w14:paraId="15F11C34"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(0.15,0.67)</w:t>
            </w:r>
          </w:p>
        </w:tc>
        <w:tc>
          <w:tcPr>
            <w:tcW w:w="541" w:type="dxa"/>
            <w:tcBorders>
              <w:top w:val="nil"/>
              <w:left w:val="nil"/>
              <w:bottom w:val="nil"/>
              <w:right w:val="nil"/>
            </w:tcBorders>
            <w:shd w:val="clear" w:color="auto" w:fill="auto"/>
            <w:noWrap/>
            <w:vAlign w:val="center"/>
            <w:hideMark/>
          </w:tcPr>
          <w:p w14:paraId="5DD3B05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0.01</w:t>
            </w:r>
          </w:p>
        </w:tc>
        <w:tc>
          <w:tcPr>
            <w:tcW w:w="900" w:type="dxa"/>
            <w:tcBorders>
              <w:top w:val="nil"/>
              <w:left w:val="nil"/>
              <w:bottom w:val="nil"/>
              <w:right w:val="nil"/>
            </w:tcBorders>
            <w:shd w:val="clear" w:color="auto" w:fill="auto"/>
            <w:vAlign w:val="center"/>
            <w:hideMark/>
          </w:tcPr>
          <w:p w14:paraId="1D219F7A"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(22.76,89.31)</w:t>
            </w:r>
          </w:p>
        </w:tc>
        <w:tc>
          <w:tcPr>
            <w:tcW w:w="543" w:type="dxa"/>
            <w:tcBorders>
              <w:top w:val="nil"/>
              <w:left w:val="nil"/>
              <w:bottom w:val="nil"/>
              <w:right w:val="nil"/>
            </w:tcBorders>
            <w:shd w:val="clear" w:color="auto" w:fill="auto"/>
            <w:vAlign w:val="center"/>
            <w:hideMark/>
          </w:tcPr>
          <w:p w14:paraId="2DEFCDEF"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0.00 </w:t>
            </w:r>
          </w:p>
        </w:tc>
        <w:tc>
          <w:tcPr>
            <w:tcW w:w="1703" w:type="dxa"/>
            <w:tcBorders>
              <w:top w:val="nil"/>
              <w:left w:val="nil"/>
              <w:bottom w:val="nil"/>
              <w:right w:val="nil"/>
            </w:tcBorders>
            <w:shd w:val="clear" w:color="auto" w:fill="auto"/>
            <w:noWrap/>
            <w:vAlign w:val="center"/>
            <w:hideMark/>
          </w:tcPr>
          <w:p w14:paraId="63BC0FA8"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(-55.65,0.79)</w:t>
            </w:r>
          </w:p>
        </w:tc>
        <w:tc>
          <w:tcPr>
            <w:tcW w:w="31" w:type="dxa"/>
            <w:tcBorders>
              <w:top w:val="nil"/>
              <w:left w:val="nil"/>
              <w:bottom w:val="nil"/>
              <w:right w:val="nil"/>
            </w:tcBorders>
            <w:shd w:val="clear" w:color="auto" w:fill="auto"/>
            <w:vAlign w:val="center"/>
            <w:hideMark/>
          </w:tcPr>
          <w:p w14:paraId="40B184F6"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75469E8A"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0.01</w:t>
            </w:r>
          </w:p>
        </w:tc>
        <w:tc>
          <w:tcPr>
            <w:tcW w:w="705" w:type="dxa"/>
            <w:tcBorders>
              <w:top w:val="nil"/>
              <w:left w:val="nil"/>
              <w:bottom w:val="nil"/>
              <w:right w:val="nil"/>
            </w:tcBorders>
            <w:shd w:val="clear" w:color="auto" w:fill="auto"/>
            <w:vAlign w:val="center"/>
            <w:hideMark/>
          </w:tcPr>
          <w:p w14:paraId="313D17C8"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0.06</w:t>
            </w:r>
          </w:p>
        </w:tc>
        <w:tc>
          <w:tcPr>
            <w:tcW w:w="564" w:type="dxa"/>
            <w:tcBorders>
              <w:top w:val="nil"/>
              <w:left w:val="nil"/>
              <w:bottom w:val="nil"/>
              <w:right w:val="nil"/>
            </w:tcBorders>
            <w:shd w:val="clear" w:color="auto" w:fill="auto"/>
            <w:vAlign w:val="center"/>
            <w:hideMark/>
          </w:tcPr>
          <w:p w14:paraId="0FC6330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0.06</w:t>
            </w:r>
          </w:p>
        </w:tc>
        <w:tc>
          <w:tcPr>
            <w:tcW w:w="704" w:type="dxa"/>
            <w:tcBorders>
              <w:top w:val="nil"/>
              <w:left w:val="nil"/>
              <w:bottom w:val="nil"/>
              <w:right w:val="nil"/>
            </w:tcBorders>
            <w:shd w:val="clear" w:color="auto" w:fill="auto"/>
            <w:vAlign w:val="center"/>
            <w:hideMark/>
          </w:tcPr>
          <w:p w14:paraId="41A0E93D"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806.39</w:t>
            </w:r>
          </w:p>
        </w:tc>
        <w:tc>
          <w:tcPr>
            <w:tcW w:w="916" w:type="dxa"/>
            <w:tcBorders>
              <w:top w:val="nil"/>
              <w:left w:val="nil"/>
              <w:bottom w:val="nil"/>
              <w:right w:val="nil"/>
            </w:tcBorders>
            <w:shd w:val="clear" w:color="auto" w:fill="auto"/>
            <w:vAlign w:val="center"/>
            <w:hideMark/>
          </w:tcPr>
          <w:p w14:paraId="5520A47F"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79.94</w:t>
            </w:r>
          </w:p>
        </w:tc>
        <w:tc>
          <w:tcPr>
            <w:tcW w:w="942" w:type="dxa"/>
            <w:tcBorders>
              <w:top w:val="nil"/>
              <w:left w:val="nil"/>
              <w:bottom w:val="nil"/>
              <w:right w:val="nil"/>
            </w:tcBorders>
            <w:shd w:val="clear" w:color="auto" w:fill="auto"/>
            <w:vAlign w:val="center"/>
            <w:hideMark/>
          </w:tcPr>
          <w:p w14:paraId="60538615" w14:textId="719FDEDA" w:rsidR="00D524C3" w:rsidRPr="00842648" w:rsidRDefault="00B078DE" w:rsidP="00D747B9">
            <w:pPr>
              <w:spacing w:after="0" w:line="240" w:lineRule="auto"/>
              <w:ind w:firstLineChars="0" w:firstLine="0"/>
              <w:jc w:val="center"/>
              <w:rPr>
                <w:rFonts w:eastAsia="SimSun"/>
                <w:b/>
                <w:bCs/>
                <w:color w:val="000000"/>
                <w:sz w:val="15"/>
                <w:szCs w:val="15"/>
              </w:rPr>
            </w:pPr>
            <w:r>
              <w:rPr>
                <w:rFonts w:eastAsia="SimSun"/>
                <w:b/>
                <w:bCs/>
                <w:color w:val="000000"/>
                <w:sz w:val="15"/>
                <w:szCs w:val="15"/>
              </w:rPr>
              <w:t>W</w:t>
            </w:r>
            <w:r w:rsidR="0061788C">
              <w:rPr>
                <w:rFonts w:eastAsia="SimSun"/>
                <w:b/>
                <w:bCs/>
                <w:color w:val="000000"/>
                <w:sz w:val="15"/>
                <w:szCs w:val="15"/>
              </w:rPr>
              <w:t>eak</w:t>
            </w:r>
            <w:r>
              <w:rPr>
                <w:rFonts w:eastAsia="SimSun"/>
                <w:b/>
                <w:bCs/>
                <w:color w:val="000000"/>
                <w:sz w:val="15"/>
                <w:szCs w:val="15"/>
              </w:rPr>
              <w:t xml:space="preserve"> surfer</w:t>
            </w:r>
          </w:p>
        </w:tc>
        <w:tc>
          <w:tcPr>
            <w:tcW w:w="792" w:type="dxa"/>
            <w:tcBorders>
              <w:top w:val="nil"/>
              <w:left w:val="nil"/>
              <w:bottom w:val="nil"/>
              <w:right w:val="nil"/>
            </w:tcBorders>
            <w:shd w:val="clear" w:color="auto" w:fill="auto"/>
            <w:vAlign w:val="center"/>
            <w:hideMark/>
          </w:tcPr>
          <w:p w14:paraId="7F4BCDAF"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0.66</w:t>
            </w:r>
          </w:p>
        </w:tc>
        <w:tc>
          <w:tcPr>
            <w:tcW w:w="936" w:type="dxa"/>
            <w:tcBorders>
              <w:top w:val="nil"/>
              <w:left w:val="nil"/>
              <w:bottom w:val="nil"/>
              <w:right w:val="nil"/>
            </w:tcBorders>
            <w:shd w:val="clear" w:color="auto" w:fill="auto"/>
            <w:vAlign w:val="center"/>
            <w:hideMark/>
          </w:tcPr>
          <w:p w14:paraId="1A1EAEA8"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(0.35,0.37)</w:t>
            </w:r>
          </w:p>
        </w:tc>
        <w:tc>
          <w:tcPr>
            <w:tcW w:w="936" w:type="dxa"/>
            <w:tcBorders>
              <w:top w:val="nil"/>
              <w:left w:val="nil"/>
              <w:bottom w:val="nil"/>
              <w:right w:val="nil"/>
            </w:tcBorders>
            <w:shd w:val="clear" w:color="auto" w:fill="auto"/>
            <w:vAlign w:val="center"/>
            <w:hideMark/>
          </w:tcPr>
          <w:p w14:paraId="261F3514" w14:textId="08A83708"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w:t>
            </w:r>
            <w:r w:rsidR="001B09D5">
              <w:rPr>
                <w:rFonts w:eastAsia="SimSun"/>
                <w:color w:val="000000"/>
                <w:sz w:val="15"/>
                <w:szCs w:val="15"/>
              </w:rPr>
              <w:t>28</w:t>
            </w:r>
            <w:r w:rsidRPr="00842648">
              <w:rPr>
                <w:rFonts w:eastAsia="SimSun"/>
                <w:color w:val="000000"/>
                <w:sz w:val="15"/>
                <w:szCs w:val="15"/>
              </w:rPr>
              <w:t>,0.</w:t>
            </w:r>
            <w:r w:rsidR="001B09D5">
              <w:rPr>
                <w:rFonts w:eastAsia="SimSun"/>
                <w:color w:val="000000"/>
                <w:sz w:val="15"/>
                <w:szCs w:val="15"/>
              </w:rPr>
              <w:t>32</w:t>
            </w:r>
            <w:r w:rsidRPr="00842648">
              <w:rPr>
                <w:rFonts w:eastAsia="SimSun"/>
                <w:color w:val="000000"/>
                <w:sz w:val="15"/>
                <w:szCs w:val="15"/>
              </w:rPr>
              <w:t>)</w:t>
            </w:r>
          </w:p>
        </w:tc>
        <w:tc>
          <w:tcPr>
            <w:tcW w:w="936" w:type="dxa"/>
            <w:tcBorders>
              <w:top w:val="nil"/>
              <w:left w:val="nil"/>
              <w:bottom w:val="nil"/>
              <w:right w:val="nil"/>
            </w:tcBorders>
            <w:shd w:val="clear" w:color="auto" w:fill="auto"/>
            <w:vAlign w:val="center"/>
            <w:hideMark/>
          </w:tcPr>
          <w:p w14:paraId="16441623" w14:textId="76B234ED"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(0.2</w:t>
            </w:r>
            <w:r w:rsidR="001B09D5">
              <w:rPr>
                <w:rFonts w:eastAsia="SimSun"/>
                <w:color w:val="000000"/>
                <w:sz w:val="15"/>
                <w:szCs w:val="15"/>
              </w:rPr>
              <w:t>6</w:t>
            </w:r>
            <w:r w:rsidRPr="00842648">
              <w:rPr>
                <w:rFonts w:eastAsia="SimSun"/>
                <w:color w:val="000000"/>
                <w:sz w:val="15"/>
                <w:szCs w:val="15"/>
              </w:rPr>
              <w:t>,0.3</w:t>
            </w:r>
            <w:r w:rsidR="001B09D5">
              <w:rPr>
                <w:rFonts w:eastAsia="SimSun"/>
                <w:color w:val="000000"/>
                <w:sz w:val="15"/>
                <w:szCs w:val="15"/>
              </w:rPr>
              <w:t>0</w:t>
            </w:r>
            <w:r w:rsidRPr="00842648">
              <w:rPr>
                <w:rFonts w:eastAsia="SimSun"/>
                <w:color w:val="000000"/>
                <w:sz w:val="15"/>
                <w:szCs w:val="15"/>
              </w:rPr>
              <w:t>)</w:t>
            </w:r>
          </w:p>
        </w:tc>
      </w:tr>
      <w:tr w:rsidR="00D524C3" w:rsidRPr="00842648" w14:paraId="7B186970" w14:textId="77777777" w:rsidTr="00D747B9">
        <w:trPr>
          <w:gridAfter w:val="1"/>
          <w:wAfter w:w="12" w:type="dxa"/>
          <w:trHeight w:val="390"/>
        </w:trPr>
        <w:tc>
          <w:tcPr>
            <w:tcW w:w="1026" w:type="dxa"/>
            <w:tcBorders>
              <w:top w:val="nil"/>
              <w:left w:val="nil"/>
              <w:bottom w:val="nil"/>
              <w:right w:val="nil"/>
            </w:tcBorders>
            <w:shd w:val="clear" w:color="auto" w:fill="auto"/>
            <w:noWrap/>
            <w:vAlign w:val="center"/>
            <w:hideMark/>
          </w:tcPr>
          <w:p w14:paraId="45240EDE"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GWGoo_Gre</w:t>
            </w:r>
            <w:proofErr w:type="spellEnd"/>
          </w:p>
        </w:tc>
        <w:tc>
          <w:tcPr>
            <w:tcW w:w="687" w:type="dxa"/>
            <w:tcBorders>
              <w:top w:val="nil"/>
              <w:left w:val="nil"/>
              <w:bottom w:val="nil"/>
              <w:right w:val="nil"/>
            </w:tcBorders>
            <w:shd w:val="clear" w:color="auto" w:fill="auto"/>
            <w:noWrap/>
            <w:vAlign w:val="center"/>
            <w:hideMark/>
          </w:tcPr>
          <w:p w14:paraId="135B3B62"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-0.02 </w:t>
            </w:r>
          </w:p>
        </w:tc>
        <w:tc>
          <w:tcPr>
            <w:tcW w:w="838" w:type="dxa"/>
            <w:tcBorders>
              <w:top w:val="nil"/>
              <w:left w:val="nil"/>
              <w:bottom w:val="nil"/>
              <w:right w:val="nil"/>
            </w:tcBorders>
            <w:shd w:val="clear" w:color="auto" w:fill="auto"/>
            <w:vAlign w:val="center"/>
            <w:hideMark/>
          </w:tcPr>
          <w:p w14:paraId="2E01E52F"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(-0.20,0.16)</w:t>
            </w:r>
          </w:p>
        </w:tc>
        <w:tc>
          <w:tcPr>
            <w:tcW w:w="541" w:type="dxa"/>
            <w:tcBorders>
              <w:top w:val="nil"/>
              <w:left w:val="nil"/>
              <w:bottom w:val="nil"/>
              <w:right w:val="nil"/>
            </w:tcBorders>
            <w:shd w:val="clear" w:color="auto" w:fill="auto"/>
            <w:noWrap/>
            <w:vAlign w:val="center"/>
            <w:hideMark/>
          </w:tcPr>
          <w:p w14:paraId="19C219F6"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0.79</w:t>
            </w:r>
          </w:p>
        </w:tc>
        <w:tc>
          <w:tcPr>
            <w:tcW w:w="900" w:type="dxa"/>
            <w:tcBorders>
              <w:top w:val="nil"/>
              <w:left w:val="nil"/>
              <w:bottom w:val="nil"/>
              <w:right w:val="nil"/>
            </w:tcBorders>
            <w:shd w:val="clear" w:color="auto" w:fill="auto"/>
            <w:vAlign w:val="center"/>
            <w:hideMark/>
          </w:tcPr>
          <w:p w14:paraId="466ABCB2"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(80.12,139.81)</w:t>
            </w:r>
          </w:p>
        </w:tc>
        <w:tc>
          <w:tcPr>
            <w:tcW w:w="543" w:type="dxa"/>
            <w:tcBorders>
              <w:top w:val="nil"/>
              <w:left w:val="nil"/>
              <w:bottom w:val="nil"/>
              <w:right w:val="nil"/>
            </w:tcBorders>
            <w:shd w:val="clear" w:color="auto" w:fill="auto"/>
            <w:vAlign w:val="center"/>
            <w:hideMark/>
          </w:tcPr>
          <w:p w14:paraId="07D5D9B3"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&lt;0.001</w:t>
            </w:r>
          </w:p>
        </w:tc>
        <w:tc>
          <w:tcPr>
            <w:tcW w:w="1703" w:type="dxa"/>
            <w:tcBorders>
              <w:top w:val="nil"/>
              <w:left w:val="nil"/>
              <w:bottom w:val="nil"/>
              <w:right w:val="nil"/>
            </w:tcBorders>
            <w:shd w:val="clear" w:color="auto" w:fill="auto"/>
            <w:noWrap/>
            <w:vAlign w:val="center"/>
            <w:hideMark/>
          </w:tcPr>
          <w:p w14:paraId="320D641F"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(-101.28,-5.83)</w:t>
            </w:r>
          </w:p>
        </w:tc>
        <w:tc>
          <w:tcPr>
            <w:tcW w:w="31" w:type="dxa"/>
            <w:tcBorders>
              <w:top w:val="nil"/>
              <w:left w:val="nil"/>
              <w:bottom w:val="nil"/>
              <w:right w:val="nil"/>
            </w:tcBorders>
            <w:shd w:val="clear" w:color="auto" w:fill="auto"/>
            <w:vAlign w:val="center"/>
            <w:hideMark/>
          </w:tcPr>
          <w:p w14:paraId="46C6C6AA"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52C03396"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0.01</w:t>
            </w:r>
          </w:p>
        </w:tc>
        <w:tc>
          <w:tcPr>
            <w:tcW w:w="705" w:type="dxa"/>
            <w:tcBorders>
              <w:top w:val="nil"/>
              <w:left w:val="nil"/>
              <w:bottom w:val="nil"/>
              <w:right w:val="nil"/>
            </w:tcBorders>
            <w:shd w:val="clear" w:color="auto" w:fill="auto"/>
            <w:vAlign w:val="center"/>
            <w:hideMark/>
          </w:tcPr>
          <w:p w14:paraId="3287D470"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0.01</w:t>
            </w:r>
          </w:p>
        </w:tc>
        <w:tc>
          <w:tcPr>
            <w:tcW w:w="564" w:type="dxa"/>
            <w:tcBorders>
              <w:top w:val="nil"/>
              <w:left w:val="nil"/>
              <w:bottom w:val="nil"/>
              <w:right w:val="nil"/>
            </w:tcBorders>
            <w:shd w:val="clear" w:color="auto" w:fill="auto"/>
            <w:vAlign w:val="center"/>
            <w:hideMark/>
          </w:tcPr>
          <w:p w14:paraId="1FEDA973"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429.8</w:t>
            </w:r>
          </w:p>
        </w:tc>
        <w:tc>
          <w:tcPr>
            <w:tcW w:w="704" w:type="dxa"/>
            <w:tcBorders>
              <w:top w:val="nil"/>
              <w:left w:val="nil"/>
              <w:bottom w:val="nil"/>
              <w:right w:val="nil"/>
            </w:tcBorders>
            <w:shd w:val="clear" w:color="auto" w:fill="auto"/>
            <w:vAlign w:val="center"/>
            <w:hideMark/>
          </w:tcPr>
          <w:p w14:paraId="7B8A75A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0.06</w:t>
            </w:r>
          </w:p>
        </w:tc>
        <w:tc>
          <w:tcPr>
            <w:tcW w:w="916" w:type="dxa"/>
            <w:tcBorders>
              <w:top w:val="nil"/>
              <w:left w:val="nil"/>
              <w:bottom w:val="nil"/>
              <w:right w:val="nil"/>
            </w:tcBorders>
            <w:shd w:val="clear" w:color="auto" w:fill="auto"/>
            <w:vAlign w:val="center"/>
            <w:hideMark/>
          </w:tcPr>
          <w:p w14:paraId="09D1199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58.17</w:t>
            </w:r>
          </w:p>
        </w:tc>
        <w:tc>
          <w:tcPr>
            <w:tcW w:w="942" w:type="dxa"/>
            <w:tcBorders>
              <w:top w:val="nil"/>
              <w:left w:val="nil"/>
              <w:bottom w:val="nil"/>
              <w:right w:val="nil"/>
            </w:tcBorders>
            <w:shd w:val="clear" w:color="auto" w:fill="auto"/>
            <w:vAlign w:val="center"/>
            <w:hideMark/>
          </w:tcPr>
          <w:p w14:paraId="35D02C25" w14:textId="4C9F6078" w:rsidR="00D524C3" w:rsidRPr="00842648" w:rsidRDefault="00B078DE"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None</w:t>
            </w:r>
          </w:p>
        </w:tc>
        <w:tc>
          <w:tcPr>
            <w:tcW w:w="792" w:type="dxa"/>
            <w:tcBorders>
              <w:top w:val="nil"/>
              <w:left w:val="nil"/>
              <w:bottom w:val="nil"/>
              <w:right w:val="nil"/>
            </w:tcBorders>
            <w:shd w:val="clear" w:color="auto" w:fill="auto"/>
            <w:vAlign w:val="center"/>
            <w:hideMark/>
          </w:tcPr>
          <w:p w14:paraId="0E3A634F"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71007555"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39A24174"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20B5D77C"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r>
      <w:tr w:rsidR="00D524C3" w:rsidRPr="00842648" w14:paraId="529D31CA" w14:textId="77777777" w:rsidTr="00D747B9">
        <w:trPr>
          <w:gridAfter w:val="1"/>
          <w:wAfter w:w="12" w:type="dxa"/>
          <w:trHeight w:val="390"/>
        </w:trPr>
        <w:tc>
          <w:tcPr>
            <w:tcW w:w="1026" w:type="dxa"/>
            <w:tcBorders>
              <w:top w:val="nil"/>
              <w:left w:val="nil"/>
              <w:bottom w:val="nil"/>
              <w:right w:val="nil"/>
            </w:tcBorders>
            <w:shd w:val="clear" w:color="auto" w:fill="auto"/>
            <w:noWrap/>
            <w:vAlign w:val="center"/>
            <w:hideMark/>
          </w:tcPr>
          <w:p w14:paraId="7291F322" w14:textId="77777777" w:rsidR="00D524C3" w:rsidRPr="00842648" w:rsidRDefault="00D524C3" w:rsidP="00D747B9">
            <w:pPr>
              <w:spacing w:after="0" w:line="240" w:lineRule="auto"/>
              <w:ind w:firstLineChars="0" w:firstLine="0"/>
              <w:jc w:val="both"/>
              <w:rPr>
                <w:rFonts w:eastAsia="SimSun"/>
                <w:color w:val="000000"/>
                <w:sz w:val="15"/>
                <w:szCs w:val="15"/>
              </w:rPr>
            </w:pPr>
            <w:proofErr w:type="spellStart"/>
            <w:r w:rsidRPr="00842648">
              <w:rPr>
                <w:rFonts w:eastAsia="SimSun"/>
                <w:color w:val="000000"/>
                <w:sz w:val="15"/>
                <w:szCs w:val="15"/>
                <w:lang w:val="en-GB"/>
              </w:rPr>
              <w:t>Mal_EA</w:t>
            </w:r>
            <w:proofErr w:type="spellEnd"/>
          </w:p>
        </w:tc>
        <w:tc>
          <w:tcPr>
            <w:tcW w:w="687" w:type="dxa"/>
            <w:tcBorders>
              <w:top w:val="nil"/>
              <w:left w:val="nil"/>
              <w:bottom w:val="nil"/>
              <w:right w:val="nil"/>
            </w:tcBorders>
            <w:shd w:val="clear" w:color="auto" w:fill="auto"/>
            <w:noWrap/>
            <w:vAlign w:val="center"/>
            <w:hideMark/>
          </w:tcPr>
          <w:p w14:paraId="64294C85"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-0.06 </w:t>
            </w:r>
          </w:p>
        </w:tc>
        <w:tc>
          <w:tcPr>
            <w:tcW w:w="838" w:type="dxa"/>
            <w:tcBorders>
              <w:top w:val="nil"/>
              <w:left w:val="nil"/>
              <w:bottom w:val="nil"/>
              <w:right w:val="nil"/>
            </w:tcBorders>
            <w:shd w:val="clear" w:color="auto" w:fill="auto"/>
            <w:vAlign w:val="center"/>
            <w:hideMark/>
          </w:tcPr>
          <w:p w14:paraId="1F697D2F"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(-0.39,0.26)</w:t>
            </w:r>
          </w:p>
        </w:tc>
        <w:tc>
          <w:tcPr>
            <w:tcW w:w="541" w:type="dxa"/>
            <w:tcBorders>
              <w:top w:val="nil"/>
              <w:left w:val="nil"/>
              <w:bottom w:val="nil"/>
              <w:right w:val="nil"/>
            </w:tcBorders>
            <w:shd w:val="clear" w:color="auto" w:fill="auto"/>
            <w:noWrap/>
            <w:vAlign w:val="center"/>
            <w:hideMark/>
          </w:tcPr>
          <w:p w14:paraId="2CF43902"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0.65</w:t>
            </w:r>
          </w:p>
        </w:tc>
        <w:tc>
          <w:tcPr>
            <w:tcW w:w="900" w:type="dxa"/>
            <w:tcBorders>
              <w:top w:val="nil"/>
              <w:left w:val="nil"/>
              <w:bottom w:val="nil"/>
              <w:right w:val="nil"/>
            </w:tcBorders>
            <w:shd w:val="clear" w:color="auto" w:fill="auto"/>
            <w:vAlign w:val="center"/>
            <w:hideMark/>
          </w:tcPr>
          <w:p w14:paraId="303BDFC3"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(87.53,184.30)</w:t>
            </w:r>
          </w:p>
        </w:tc>
        <w:tc>
          <w:tcPr>
            <w:tcW w:w="543" w:type="dxa"/>
            <w:tcBorders>
              <w:top w:val="nil"/>
              <w:left w:val="nil"/>
              <w:bottom w:val="nil"/>
              <w:right w:val="nil"/>
            </w:tcBorders>
            <w:shd w:val="clear" w:color="auto" w:fill="auto"/>
            <w:vAlign w:val="center"/>
            <w:hideMark/>
          </w:tcPr>
          <w:p w14:paraId="0404141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&lt;0.001</w:t>
            </w:r>
          </w:p>
        </w:tc>
        <w:tc>
          <w:tcPr>
            <w:tcW w:w="1703" w:type="dxa"/>
            <w:tcBorders>
              <w:top w:val="nil"/>
              <w:left w:val="nil"/>
              <w:bottom w:val="nil"/>
              <w:right w:val="nil"/>
            </w:tcBorders>
            <w:shd w:val="clear" w:color="auto" w:fill="auto"/>
            <w:noWrap/>
            <w:vAlign w:val="center"/>
            <w:hideMark/>
          </w:tcPr>
          <w:p w14:paraId="2B84289A"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(-134.12,-3.05)</w:t>
            </w:r>
          </w:p>
        </w:tc>
        <w:tc>
          <w:tcPr>
            <w:tcW w:w="31" w:type="dxa"/>
            <w:tcBorders>
              <w:top w:val="nil"/>
              <w:left w:val="nil"/>
              <w:bottom w:val="nil"/>
              <w:right w:val="nil"/>
            </w:tcBorders>
            <w:shd w:val="clear" w:color="auto" w:fill="auto"/>
            <w:vAlign w:val="center"/>
            <w:hideMark/>
          </w:tcPr>
          <w:p w14:paraId="081658CA"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nil"/>
              <w:right w:val="nil"/>
            </w:tcBorders>
            <w:shd w:val="clear" w:color="auto" w:fill="auto"/>
            <w:vAlign w:val="center"/>
            <w:hideMark/>
          </w:tcPr>
          <w:p w14:paraId="5C5903BD"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5" w:type="dxa"/>
            <w:tcBorders>
              <w:top w:val="nil"/>
              <w:left w:val="nil"/>
              <w:bottom w:val="nil"/>
              <w:right w:val="nil"/>
            </w:tcBorders>
            <w:shd w:val="clear" w:color="auto" w:fill="auto"/>
            <w:vAlign w:val="center"/>
            <w:hideMark/>
          </w:tcPr>
          <w:p w14:paraId="5DF15901" w14:textId="77777777" w:rsidR="00D524C3" w:rsidRPr="00842648" w:rsidRDefault="00D524C3" w:rsidP="00D747B9">
            <w:pPr>
              <w:spacing w:after="0" w:line="240" w:lineRule="auto"/>
              <w:ind w:firstLineChars="0" w:firstLine="0"/>
              <w:jc w:val="center"/>
              <w:rPr>
                <w:rFonts w:eastAsia="Times New Roman"/>
                <w:sz w:val="15"/>
                <w:szCs w:val="15"/>
              </w:rPr>
            </w:pPr>
            <w:r w:rsidRPr="0015659F">
              <w:rPr>
                <w:color w:val="000000"/>
                <w:sz w:val="15"/>
                <w:szCs w:val="15"/>
              </w:rPr>
              <w:t>0.1</w:t>
            </w:r>
          </w:p>
        </w:tc>
        <w:tc>
          <w:tcPr>
            <w:tcW w:w="564" w:type="dxa"/>
            <w:tcBorders>
              <w:top w:val="nil"/>
              <w:left w:val="nil"/>
              <w:bottom w:val="nil"/>
              <w:right w:val="nil"/>
            </w:tcBorders>
            <w:shd w:val="clear" w:color="auto" w:fill="auto"/>
            <w:vAlign w:val="center"/>
            <w:hideMark/>
          </w:tcPr>
          <w:p w14:paraId="0EF0520F" w14:textId="77777777" w:rsidR="00D524C3" w:rsidRPr="00842648" w:rsidRDefault="00D524C3" w:rsidP="00D747B9">
            <w:pPr>
              <w:spacing w:after="0" w:line="240" w:lineRule="auto"/>
              <w:ind w:firstLineChars="0" w:firstLine="0"/>
              <w:jc w:val="center"/>
              <w:rPr>
                <w:rFonts w:eastAsia="Times New Roman"/>
                <w:sz w:val="15"/>
                <w:szCs w:val="15"/>
              </w:rPr>
            </w:pPr>
          </w:p>
        </w:tc>
        <w:tc>
          <w:tcPr>
            <w:tcW w:w="704" w:type="dxa"/>
            <w:tcBorders>
              <w:top w:val="nil"/>
              <w:left w:val="nil"/>
              <w:bottom w:val="nil"/>
              <w:right w:val="nil"/>
            </w:tcBorders>
            <w:shd w:val="clear" w:color="auto" w:fill="auto"/>
            <w:vAlign w:val="center"/>
            <w:hideMark/>
          </w:tcPr>
          <w:p w14:paraId="3488C2FF"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1959.2</w:t>
            </w:r>
          </w:p>
        </w:tc>
        <w:tc>
          <w:tcPr>
            <w:tcW w:w="916" w:type="dxa"/>
            <w:tcBorders>
              <w:top w:val="nil"/>
              <w:left w:val="nil"/>
              <w:bottom w:val="nil"/>
              <w:right w:val="nil"/>
            </w:tcBorders>
            <w:shd w:val="clear" w:color="auto" w:fill="auto"/>
            <w:vAlign w:val="center"/>
            <w:hideMark/>
          </w:tcPr>
          <w:p w14:paraId="7DAD774A"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72.35</w:t>
            </w:r>
          </w:p>
        </w:tc>
        <w:tc>
          <w:tcPr>
            <w:tcW w:w="942" w:type="dxa"/>
            <w:tcBorders>
              <w:top w:val="nil"/>
              <w:left w:val="nil"/>
              <w:bottom w:val="nil"/>
              <w:right w:val="nil"/>
            </w:tcBorders>
            <w:shd w:val="clear" w:color="auto" w:fill="auto"/>
            <w:vAlign w:val="center"/>
            <w:hideMark/>
          </w:tcPr>
          <w:p w14:paraId="02C65D1B" w14:textId="1944A69A" w:rsidR="00D524C3" w:rsidRPr="00842648" w:rsidRDefault="00B078DE"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None</w:t>
            </w:r>
          </w:p>
        </w:tc>
        <w:tc>
          <w:tcPr>
            <w:tcW w:w="792" w:type="dxa"/>
            <w:tcBorders>
              <w:top w:val="nil"/>
              <w:left w:val="nil"/>
              <w:bottom w:val="nil"/>
              <w:right w:val="nil"/>
            </w:tcBorders>
            <w:shd w:val="clear" w:color="auto" w:fill="auto"/>
            <w:vAlign w:val="center"/>
            <w:hideMark/>
          </w:tcPr>
          <w:p w14:paraId="0EEE74CE"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6D03CBD1"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45AEFE9F"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c>
          <w:tcPr>
            <w:tcW w:w="936" w:type="dxa"/>
            <w:tcBorders>
              <w:top w:val="nil"/>
              <w:left w:val="nil"/>
              <w:bottom w:val="nil"/>
              <w:right w:val="nil"/>
            </w:tcBorders>
            <w:shd w:val="clear" w:color="auto" w:fill="auto"/>
            <w:vAlign w:val="center"/>
            <w:hideMark/>
          </w:tcPr>
          <w:p w14:paraId="656AF09A"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lang w:val="en-GB"/>
              </w:rPr>
              <w:t>‖</w:t>
            </w:r>
          </w:p>
        </w:tc>
      </w:tr>
      <w:tr w:rsidR="00D524C3" w:rsidRPr="00842648" w14:paraId="34B6D40F" w14:textId="77777777" w:rsidTr="00D747B9">
        <w:trPr>
          <w:gridAfter w:val="1"/>
          <w:wAfter w:w="12" w:type="dxa"/>
          <w:trHeight w:val="315"/>
        </w:trPr>
        <w:tc>
          <w:tcPr>
            <w:tcW w:w="1026" w:type="dxa"/>
            <w:tcBorders>
              <w:top w:val="nil"/>
              <w:left w:val="nil"/>
              <w:bottom w:val="single" w:sz="12" w:space="0" w:color="auto"/>
              <w:right w:val="nil"/>
            </w:tcBorders>
            <w:shd w:val="clear" w:color="auto" w:fill="auto"/>
            <w:noWrap/>
            <w:vAlign w:val="center"/>
            <w:hideMark/>
          </w:tcPr>
          <w:p w14:paraId="738BF729" w14:textId="77777777" w:rsidR="00D524C3" w:rsidRPr="00842648" w:rsidRDefault="00D524C3" w:rsidP="00D747B9">
            <w:pPr>
              <w:spacing w:after="0" w:line="240" w:lineRule="auto"/>
              <w:ind w:firstLineChars="0" w:firstLine="0"/>
              <w:jc w:val="both"/>
              <w:rPr>
                <w:rFonts w:eastAsia="SimSun"/>
                <w:color w:val="000000"/>
                <w:sz w:val="15"/>
                <w:szCs w:val="15"/>
              </w:rPr>
            </w:pPr>
            <w:r w:rsidRPr="00842648">
              <w:rPr>
                <w:rFonts w:eastAsia="SimSun"/>
                <w:color w:val="000000"/>
                <w:sz w:val="15"/>
                <w:szCs w:val="15"/>
                <w:lang w:val="en-GB"/>
              </w:rPr>
              <w:t>NP_NA</w:t>
            </w:r>
          </w:p>
        </w:tc>
        <w:tc>
          <w:tcPr>
            <w:tcW w:w="687" w:type="dxa"/>
            <w:tcBorders>
              <w:top w:val="nil"/>
              <w:left w:val="nil"/>
              <w:bottom w:val="single" w:sz="12" w:space="0" w:color="auto"/>
              <w:right w:val="nil"/>
            </w:tcBorders>
            <w:shd w:val="clear" w:color="auto" w:fill="auto"/>
            <w:noWrap/>
            <w:vAlign w:val="center"/>
            <w:hideMark/>
          </w:tcPr>
          <w:p w14:paraId="5B95C57F"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0.72 </w:t>
            </w:r>
          </w:p>
        </w:tc>
        <w:tc>
          <w:tcPr>
            <w:tcW w:w="838" w:type="dxa"/>
            <w:tcBorders>
              <w:top w:val="nil"/>
              <w:left w:val="nil"/>
              <w:bottom w:val="single" w:sz="12" w:space="0" w:color="auto"/>
              <w:right w:val="nil"/>
            </w:tcBorders>
            <w:shd w:val="clear" w:color="auto" w:fill="auto"/>
            <w:vAlign w:val="center"/>
            <w:hideMark/>
          </w:tcPr>
          <w:p w14:paraId="1BC67EAB"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(0.34,1.10)</w:t>
            </w:r>
          </w:p>
        </w:tc>
        <w:tc>
          <w:tcPr>
            <w:tcW w:w="541" w:type="dxa"/>
            <w:tcBorders>
              <w:top w:val="nil"/>
              <w:left w:val="nil"/>
              <w:bottom w:val="single" w:sz="12" w:space="0" w:color="auto"/>
              <w:right w:val="nil"/>
            </w:tcBorders>
            <w:shd w:val="clear" w:color="auto" w:fill="auto"/>
            <w:noWrap/>
            <w:vAlign w:val="center"/>
            <w:hideMark/>
          </w:tcPr>
          <w:p w14:paraId="28F61E52"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0.01</w:t>
            </w:r>
          </w:p>
        </w:tc>
        <w:tc>
          <w:tcPr>
            <w:tcW w:w="900" w:type="dxa"/>
            <w:tcBorders>
              <w:top w:val="nil"/>
              <w:left w:val="nil"/>
              <w:bottom w:val="single" w:sz="12" w:space="0" w:color="auto"/>
              <w:right w:val="nil"/>
            </w:tcBorders>
            <w:shd w:val="clear" w:color="auto" w:fill="auto"/>
            <w:vAlign w:val="center"/>
            <w:hideMark/>
          </w:tcPr>
          <w:p w14:paraId="04F5EC1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(4.45,74.28)</w:t>
            </w:r>
          </w:p>
        </w:tc>
        <w:tc>
          <w:tcPr>
            <w:tcW w:w="543" w:type="dxa"/>
            <w:tcBorders>
              <w:top w:val="nil"/>
              <w:left w:val="nil"/>
              <w:bottom w:val="single" w:sz="12" w:space="0" w:color="auto"/>
              <w:right w:val="nil"/>
            </w:tcBorders>
            <w:shd w:val="clear" w:color="auto" w:fill="auto"/>
            <w:vAlign w:val="center"/>
            <w:hideMark/>
          </w:tcPr>
          <w:p w14:paraId="696FAA1D"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 xml:space="preserve">0.03 </w:t>
            </w:r>
          </w:p>
        </w:tc>
        <w:tc>
          <w:tcPr>
            <w:tcW w:w="1703" w:type="dxa"/>
            <w:tcBorders>
              <w:top w:val="nil"/>
              <w:left w:val="nil"/>
              <w:bottom w:val="single" w:sz="12" w:space="0" w:color="auto"/>
              <w:right w:val="nil"/>
            </w:tcBorders>
            <w:shd w:val="clear" w:color="auto" w:fill="auto"/>
            <w:noWrap/>
            <w:vAlign w:val="center"/>
            <w:hideMark/>
          </w:tcPr>
          <w:p w14:paraId="7BDE005C"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(-68.12,71.47)</w:t>
            </w:r>
          </w:p>
        </w:tc>
        <w:tc>
          <w:tcPr>
            <w:tcW w:w="31" w:type="dxa"/>
            <w:tcBorders>
              <w:top w:val="nil"/>
              <w:left w:val="nil"/>
              <w:bottom w:val="single" w:sz="12" w:space="0" w:color="auto"/>
              <w:right w:val="nil"/>
            </w:tcBorders>
            <w:shd w:val="clear" w:color="auto" w:fill="auto"/>
            <w:vAlign w:val="center"/>
            <w:hideMark/>
          </w:tcPr>
          <w:p w14:paraId="0EC0C3DC" w14:textId="77777777" w:rsidR="00D524C3" w:rsidRPr="00842648" w:rsidRDefault="00D524C3" w:rsidP="00D747B9">
            <w:pPr>
              <w:spacing w:after="0" w:line="240" w:lineRule="auto"/>
              <w:ind w:firstLineChars="0" w:firstLine="0"/>
              <w:jc w:val="center"/>
              <w:rPr>
                <w:rFonts w:eastAsia="SimSun"/>
                <w:color w:val="000000"/>
                <w:sz w:val="15"/>
                <w:szCs w:val="15"/>
              </w:rPr>
            </w:pPr>
          </w:p>
        </w:tc>
        <w:tc>
          <w:tcPr>
            <w:tcW w:w="526" w:type="dxa"/>
            <w:tcBorders>
              <w:top w:val="nil"/>
              <w:left w:val="nil"/>
              <w:bottom w:val="single" w:sz="12" w:space="0" w:color="auto"/>
              <w:right w:val="nil"/>
            </w:tcBorders>
            <w:shd w:val="clear" w:color="auto" w:fill="auto"/>
            <w:vAlign w:val="center"/>
            <w:hideMark/>
          </w:tcPr>
          <w:p w14:paraId="14267AE8" w14:textId="77777777" w:rsidR="00D524C3" w:rsidRPr="00842648" w:rsidRDefault="00D524C3" w:rsidP="00D747B9">
            <w:pPr>
              <w:spacing w:after="0" w:line="240" w:lineRule="auto"/>
              <w:ind w:firstLineChars="0" w:firstLine="0"/>
              <w:jc w:val="center"/>
              <w:rPr>
                <w:rFonts w:eastAsia="SimSun"/>
                <w:b/>
                <w:bCs/>
                <w:color w:val="000000"/>
                <w:sz w:val="15"/>
                <w:szCs w:val="15"/>
              </w:rPr>
            </w:pPr>
          </w:p>
        </w:tc>
        <w:tc>
          <w:tcPr>
            <w:tcW w:w="705" w:type="dxa"/>
            <w:tcBorders>
              <w:top w:val="nil"/>
              <w:left w:val="nil"/>
              <w:bottom w:val="single" w:sz="12" w:space="0" w:color="auto"/>
              <w:right w:val="nil"/>
            </w:tcBorders>
            <w:shd w:val="clear" w:color="auto" w:fill="auto"/>
            <w:vAlign w:val="center"/>
            <w:hideMark/>
          </w:tcPr>
          <w:p w14:paraId="2345E1A9" w14:textId="77777777" w:rsidR="00D524C3" w:rsidRPr="00842648" w:rsidRDefault="00D524C3" w:rsidP="00D747B9">
            <w:pPr>
              <w:spacing w:after="0" w:line="240" w:lineRule="auto"/>
              <w:ind w:firstLineChars="0" w:firstLine="0"/>
              <w:jc w:val="center"/>
              <w:rPr>
                <w:rFonts w:eastAsia="SimSun"/>
                <w:b/>
                <w:bCs/>
                <w:color w:val="000000"/>
                <w:sz w:val="15"/>
                <w:szCs w:val="15"/>
              </w:rPr>
            </w:pPr>
            <w:r w:rsidRPr="0015659F">
              <w:rPr>
                <w:color w:val="000000"/>
                <w:sz w:val="15"/>
                <w:szCs w:val="15"/>
              </w:rPr>
              <w:t>0.06</w:t>
            </w:r>
          </w:p>
        </w:tc>
        <w:tc>
          <w:tcPr>
            <w:tcW w:w="564" w:type="dxa"/>
            <w:tcBorders>
              <w:top w:val="nil"/>
              <w:left w:val="nil"/>
              <w:bottom w:val="single" w:sz="12" w:space="0" w:color="auto"/>
              <w:right w:val="nil"/>
            </w:tcBorders>
            <w:shd w:val="clear" w:color="auto" w:fill="auto"/>
            <w:vAlign w:val="center"/>
            <w:hideMark/>
          </w:tcPr>
          <w:p w14:paraId="4AEEDFE5" w14:textId="77777777" w:rsidR="00D524C3" w:rsidRPr="00842648" w:rsidRDefault="00D524C3" w:rsidP="00D747B9">
            <w:pPr>
              <w:spacing w:after="0" w:line="240" w:lineRule="auto"/>
              <w:ind w:firstLineChars="0" w:firstLine="0"/>
              <w:jc w:val="center"/>
              <w:rPr>
                <w:rFonts w:eastAsia="SimSun"/>
                <w:b/>
                <w:bCs/>
                <w:color w:val="000000"/>
                <w:sz w:val="15"/>
                <w:szCs w:val="15"/>
              </w:rPr>
            </w:pPr>
          </w:p>
        </w:tc>
        <w:tc>
          <w:tcPr>
            <w:tcW w:w="704" w:type="dxa"/>
            <w:tcBorders>
              <w:top w:val="nil"/>
              <w:left w:val="nil"/>
              <w:bottom w:val="single" w:sz="12" w:space="0" w:color="auto"/>
              <w:right w:val="nil"/>
            </w:tcBorders>
            <w:shd w:val="clear" w:color="auto" w:fill="auto"/>
            <w:vAlign w:val="center"/>
            <w:hideMark/>
          </w:tcPr>
          <w:p w14:paraId="49102351"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20.09</w:t>
            </w:r>
          </w:p>
        </w:tc>
        <w:tc>
          <w:tcPr>
            <w:tcW w:w="916" w:type="dxa"/>
            <w:tcBorders>
              <w:top w:val="nil"/>
              <w:left w:val="nil"/>
              <w:bottom w:val="single" w:sz="12" w:space="0" w:color="auto"/>
              <w:right w:val="nil"/>
            </w:tcBorders>
            <w:shd w:val="clear" w:color="auto" w:fill="auto"/>
            <w:vAlign w:val="center"/>
            <w:hideMark/>
          </w:tcPr>
          <w:p w14:paraId="0B27AD13" w14:textId="77777777" w:rsidR="00D524C3" w:rsidRPr="00842648" w:rsidRDefault="00D524C3" w:rsidP="00D747B9">
            <w:pPr>
              <w:spacing w:after="0" w:line="240" w:lineRule="auto"/>
              <w:ind w:firstLineChars="0" w:firstLine="0"/>
              <w:jc w:val="center"/>
              <w:rPr>
                <w:rFonts w:eastAsia="SimSun"/>
                <w:color w:val="000000"/>
                <w:sz w:val="15"/>
                <w:szCs w:val="15"/>
              </w:rPr>
            </w:pPr>
            <w:r w:rsidRPr="0015659F">
              <w:rPr>
                <w:color w:val="000000"/>
                <w:sz w:val="15"/>
                <w:szCs w:val="15"/>
              </w:rPr>
              <w:t>507.85</w:t>
            </w:r>
          </w:p>
        </w:tc>
        <w:tc>
          <w:tcPr>
            <w:tcW w:w="942" w:type="dxa"/>
            <w:tcBorders>
              <w:top w:val="nil"/>
              <w:left w:val="nil"/>
              <w:bottom w:val="single" w:sz="12" w:space="0" w:color="auto"/>
              <w:right w:val="nil"/>
            </w:tcBorders>
            <w:shd w:val="clear" w:color="auto" w:fill="auto"/>
            <w:vAlign w:val="center"/>
            <w:hideMark/>
          </w:tcPr>
          <w:p w14:paraId="0C2772CB" w14:textId="26D61B2F" w:rsidR="00D524C3" w:rsidRPr="00842648" w:rsidRDefault="00B078DE" w:rsidP="00D747B9">
            <w:pPr>
              <w:spacing w:after="0" w:line="240" w:lineRule="auto"/>
              <w:ind w:firstLineChars="0" w:firstLine="0"/>
              <w:jc w:val="center"/>
              <w:rPr>
                <w:rFonts w:eastAsia="SimSun"/>
                <w:b/>
                <w:bCs/>
                <w:color w:val="000000"/>
                <w:sz w:val="15"/>
                <w:szCs w:val="15"/>
              </w:rPr>
            </w:pPr>
            <w:r>
              <w:rPr>
                <w:rFonts w:eastAsia="SimSun"/>
                <w:b/>
                <w:bCs/>
                <w:color w:val="000000"/>
                <w:sz w:val="15"/>
                <w:szCs w:val="15"/>
              </w:rPr>
              <w:t>W</w:t>
            </w:r>
            <w:r w:rsidR="0061788C">
              <w:rPr>
                <w:rFonts w:eastAsia="SimSun"/>
                <w:b/>
                <w:bCs/>
                <w:color w:val="000000"/>
                <w:sz w:val="15"/>
                <w:szCs w:val="15"/>
              </w:rPr>
              <w:t>eak</w:t>
            </w:r>
            <w:r>
              <w:rPr>
                <w:rFonts w:eastAsia="SimSun"/>
                <w:b/>
                <w:bCs/>
                <w:color w:val="000000"/>
                <w:sz w:val="15"/>
                <w:szCs w:val="15"/>
              </w:rPr>
              <w:t xml:space="preserve"> surfer</w:t>
            </w:r>
          </w:p>
        </w:tc>
        <w:tc>
          <w:tcPr>
            <w:tcW w:w="792" w:type="dxa"/>
            <w:tcBorders>
              <w:top w:val="nil"/>
              <w:left w:val="nil"/>
              <w:bottom w:val="single" w:sz="12" w:space="0" w:color="auto"/>
              <w:right w:val="nil"/>
            </w:tcBorders>
            <w:shd w:val="clear" w:color="auto" w:fill="auto"/>
            <w:vAlign w:val="center"/>
            <w:hideMark/>
          </w:tcPr>
          <w:p w14:paraId="606B94C2"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0.27</w:t>
            </w:r>
          </w:p>
        </w:tc>
        <w:tc>
          <w:tcPr>
            <w:tcW w:w="936" w:type="dxa"/>
            <w:tcBorders>
              <w:top w:val="nil"/>
              <w:left w:val="nil"/>
              <w:bottom w:val="single" w:sz="12" w:space="0" w:color="auto"/>
              <w:right w:val="nil"/>
            </w:tcBorders>
            <w:shd w:val="clear" w:color="auto" w:fill="auto"/>
            <w:vAlign w:val="center"/>
            <w:hideMark/>
          </w:tcPr>
          <w:p w14:paraId="1A36CD77"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rPr>
              <w:t>(0.48,0.51)</w:t>
            </w:r>
          </w:p>
        </w:tc>
        <w:tc>
          <w:tcPr>
            <w:tcW w:w="936" w:type="dxa"/>
            <w:tcBorders>
              <w:top w:val="nil"/>
              <w:left w:val="nil"/>
              <w:bottom w:val="single" w:sz="12" w:space="0" w:color="auto"/>
              <w:right w:val="nil"/>
            </w:tcBorders>
            <w:shd w:val="clear" w:color="auto" w:fill="auto"/>
            <w:vAlign w:val="center"/>
            <w:hideMark/>
          </w:tcPr>
          <w:p w14:paraId="437512CA"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rPr>
              <w:t>¶</w:t>
            </w:r>
          </w:p>
        </w:tc>
        <w:tc>
          <w:tcPr>
            <w:tcW w:w="936" w:type="dxa"/>
            <w:tcBorders>
              <w:top w:val="nil"/>
              <w:left w:val="nil"/>
              <w:bottom w:val="single" w:sz="12" w:space="0" w:color="auto"/>
              <w:right w:val="nil"/>
            </w:tcBorders>
            <w:shd w:val="clear" w:color="auto" w:fill="auto"/>
            <w:vAlign w:val="center"/>
            <w:hideMark/>
          </w:tcPr>
          <w:p w14:paraId="7D5EB0F0" w14:textId="77777777" w:rsidR="00D524C3" w:rsidRPr="00842648" w:rsidRDefault="00D524C3" w:rsidP="00D747B9">
            <w:pPr>
              <w:spacing w:after="0" w:line="240" w:lineRule="auto"/>
              <w:ind w:firstLineChars="0" w:firstLine="0"/>
              <w:jc w:val="center"/>
              <w:rPr>
                <w:rFonts w:eastAsia="SimSun"/>
                <w:color w:val="000000"/>
                <w:sz w:val="15"/>
                <w:szCs w:val="15"/>
              </w:rPr>
            </w:pPr>
            <w:r w:rsidRPr="00842648">
              <w:rPr>
                <w:rFonts w:eastAsia="SimSun"/>
                <w:color w:val="000000"/>
                <w:sz w:val="15"/>
                <w:szCs w:val="15"/>
                <w:vertAlign w:val="superscript"/>
              </w:rPr>
              <w:t>¶</w:t>
            </w:r>
          </w:p>
        </w:tc>
      </w:tr>
    </w:tbl>
    <w:p w14:paraId="3E58B8C0" w14:textId="1F46855F" w:rsidR="000B2C5B" w:rsidRDefault="008E55F7" w:rsidP="009D65A8">
      <w:pPr>
        <w:spacing w:line="480" w:lineRule="auto"/>
        <w:ind w:firstLine="480"/>
        <w:rPr>
          <w:lang w:val="en-GB"/>
        </w:rPr>
      </w:pPr>
      <w:r w:rsidRPr="00EA7EE5">
        <w:rPr>
          <w:rFonts w:asciiTheme="majorBidi" w:hAnsiTheme="majorBidi" w:cstheme="majorBidi"/>
          <w:lang w:val="en-GB"/>
        </w:rPr>
        <w:t>Both methods fit a linear regression model for the observ</w:t>
      </w:r>
      <w:r w:rsidRPr="00E63EBC">
        <w:rPr>
          <w:rFonts w:asciiTheme="majorBidi" w:hAnsiTheme="majorBidi" w:cstheme="majorBidi"/>
          <w:lang w:val="en-GB"/>
        </w:rPr>
        <w:t xml:space="preserve">ed arrival day of birds to </w:t>
      </w:r>
      <w:r w:rsidRPr="00296CF5">
        <w:rPr>
          <w:rFonts w:asciiTheme="majorBidi" w:hAnsiTheme="majorBidi" w:cstheme="majorBidi"/>
          <w:lang w:val="en-GB"/>
        </w:rPr>
        <w:t>a</w:t>
      </w:r>
      <w:r w:rsidRPr="00736D3A">
        <w:rPr>
          <w:rFonts w:asciiTheme="majorBidi" w:hAnsiTheme="majorBidi" w:cstheme="majorBidi"/>
          <w:lang w:val="en-GB"/>
        </w:rPr>
        <w:t xml:space="preserve"> stopover site along the spring migration track versus the predicted arrival day defined as the day with 50% GWI. Migratory populations are classified </w:t>
      </w:r>
      <w:r w:rsidRPr="00894897">
        <w:rPr>
          <w:rFonts w:asciiTheme="majorBidi" w:hAnsiTheme="majorBidi" w:cstheme="majorBidi"/>
          <w:lang w:val="en-GB"/>
        </w:rPr>
        <w:t xml:space="preserve">as </w:t>
      </w:r>
      <w:r>
        <w:rPr>
          <w:rFonts w:asciiTheme="majorBidi" w:hAnsiTheme="majorBidi" w:cstheme="majorBidi"/>
          <w:lang w:val="en-GB"/>
        </w:rPr>
        <w:t>green wave</w:t>
      </w:r>
      <w:r w:rsidRPr="00894897">
        <w:rPr>
          <w:rFonts w:asciiTheme="majorBidi" w:hAnsiTheme="majorBidi" w:cstheme="majorBidi"/>
          <w:lang w:val="en-GB"/>
        </w:rPr>
        <w:t xml:space="preserve"> surfers, </w:t>
      </w:r>
      <w:r>
        <w:rPr>
          <w:rFonts w:asciiTheme="majorBidi" w:hAnsiTheme="majorBidi" w:cstheme="majorBidi"/>
          <w:lang w:val="en-GB"/>
        </w:rPr>
        <w:t>weak</w:t>
      </w:r>
      <w:r w:rsidRPr="00894897">
        <w:rPr>
          <w:rFonts w:asciiTheme="majorBidi" w:hAnsiTheme="majorBidi" w:cstheme="majorBidi"/>
          <w:lang w:val="en-GB"/>
        </w:rPr>
        <w:t xml:space="preserve"> surfers or non-surfers if the slope of this regression (the 50% GWI) is, respectively, not statistically different from 1, lower than 1 and higher than 0, and lower than or not statistically different from 0. The </w:t>
      </w:r>
      <w:r>
        <w:rPr>
          <w:lang w:val="en-GB"/>
        </w:rPr>
        <w:t>Correlation method evaluated by Stochastic Migrations</w:t>
      </w:r>
      <w:r w:rsidRPr="00894897">
        <w:rPr>
          <w:rFonts w:asciiTheme="majorBidi" w:hAnsiTheme="majorBidi" w:cstheme="majorBidi"/>
          <w:lang w:val="en-GB"/>
        </w:rPr>
        <w:t xml:space="preserve"> </w:t>
      </w:r>
      <w:r w:rsidRPr="00894897">
        <w:rPr>
          <w:rFonts w:asciiTheme="majorBidi" w:hAnsiTheme="majorBidi" w:cstheme="majorBidi"/>
          <w:lang w:val="en-GB"/>
        </w:rPr>
        <w:lastRenderedPageBreak/>
        <w:t xml:space="preserve">simulates </w:t>
      </w:r>
      <w:r w:rsidRPr="00894897">
        <w:rPr>
          <w:lang w:val="en-GB"/>
        </w:rPr>
        <w:t xml:space="preserve">stochastic timing, stochastic stopover site, stochastic timing and stopover site spring (northward) migrations. Using 1,000 simulations of each type, we estimated the probability of obtaining the simple-correlation-classified surfing type (or a better fit to the green wave hypothesis) by stochastic northward migration irrespective of the green wave. High probability implies that the simple-correlation-classified surfing type is likely to be attributed to proximate driver(s) other than the green wave. </w:t>
      </w:r>
      <w:r>
        <w:rPr>
          <w:lang w:val="en-GB"/>
        </w:rPr>
        <w:t xml:space="preserve">Note that the in most cases (12/14) the 95% CI values of the difference between the observed migration timing and the green wave timing are negative, implying that birds generally arrived to stopover sites earlier than the green wave. </w:t>
      </w:r>
      <w:r w:rsidR="00CB0D28" w:rsidRPr="00795826">
        <w:rPr>
          <w:iCs/>
          <w:vertAlign w:val="superscript"/>
          <w:lang w:val="en-GB"/>
        </w:rPr>
        <w:t>*</w:t>
      </w:r>
      <w:r w:rsidR="00CB0D28" w:rsidRPr="00795826">
        <w:rPr>
          <w:iCs/>
          <w:lang w:val="en-GB"/>
        </w:rPr>
        <w:t xml:space="preserve">Abbreviations are defined in Supplementary Table 3; </w:t>
      </w:r>
      <w:r w:rsidR="00CB0D28" w:rsidRPr="00795826">
        <w:rPr>
          <w:vertAlign w:val="superscript"/>
          <w:lang w:val="en-GB"/>
        </w:rPr>
        <w:t>†</w:t>
      </w:r>
      <w:r w:rsidR="00CB0D28" w:rsidRPr="00795826">
        <w:rPr>
          <w:lang w:val="en-GB"/>
        </w:rPr>
        <w:t>Deviance of observed migration timing from green wave</w:t>
      </w:r>
      <w:r w:rsidR="00CB0D28" w:rsidRPr="00795826" w:rsidDel="00535E5C">
        <w:rPr>
          <w:lang w:val="en-GB"/>
        </w:rPr>
        <w:t xml:space="preserve"> </w:t>
      </w:r>
      <w:r w:rsidR="00CB0D28" w:rsidRPr="00795826">
        <w:rPr>
          <w:lang w:val="en-GB"/>
        </w:rPr>
        <w:t>is the difference between observed and expected arrival day, a positive value denotes a later arrival than green wave, and vice versa</w:t>
      </w:r>
      <w:r w:rsidR="00CB0D28" w:rsidRPr="00795826">
        <w:rPr>
          <w:iCs/>
          <w:lang w:val="en-GB"/>
        </w:rPr>
        <w:t xml:space="preserve">; </w:t>
      </w:r>
      <w:r w:rsidR="00CB0D28" w:rsidRPr="00795826">
        <w:rPr>
          <w:vertAlign w:val="superscript"/>
          <w:lang w:val="en-GB"/>
        </w:rPr>
        <w:t>‡</w:t>
      </w:r>
      <w:r w:rsidR="00CB0D28" w:rsidRPr="00795826">
        <w:rPr>
          <w:lang w:val="en-GB"/>
        </w:rPr>
        <w:t xml:space="preserve">This component did not exist for models including only one-year data. </w:t>
      </w:r>
      <w:r w:rsidR="00CB0D28" w:rsidRPr="00795826">
        <w:rPr>
          <w:iCs/>
          <w:vertAlign w:val="superscript"/>
          <w:lang w:val="en-GB"/>
        </w:rPr>
        <w:t>§</w:t>
      </w:r>
      <w:r w:rsidR="00CB0D28" w:rsidRPr="00795826">
        <w:rPr>
          <w:lang w:val="en-GB"/>
        </w:rPr>
        <w:t xml:space="preserve">For models including only one-year data, this column denotes the variance of individual birds. </w:t>
      </w:r>
      <w:r w:rsidR="00CB0D28" w:rsidRPr="00795826">
        <w:rPr>
          <w:iCs/>
          <w:vertAlign w:val="superscript"/>
          <w:lang w:val="en-GB"/>
        </w:rPr>
        <w:t>‖</w:t>
      </w:r>
      <w:r w:rsidR="00CB0D28" w:rsidRPr="00795826">
        <w:rPr>
          <w:iCs/>
          <w:lang w:val="en-GB"/>
        </w:rPr>
        <w:t>results not applicable because the Correlation method evaluated by Stochastic Migrations is designed for validating green wave surfers</w:t>
      </w:r>
      <w:r w:rsidR="00435176">
        <w:rPr>
          <w:iCs/>
          <w:lang w:val="en-GB"/>
        </w:rPr>
        <w:t>/weak surfers</w:t>
      </w:r>
      <w:r w:rsidR="00CB0D28" w:rsidRPr="00795826">
        <w:rPr>
          <w:iCs/>
          <w:lang w:val="en-GB"/>
        </w:rPr>
        <w:t xml:space="preserve"> identified by Simple Conventional Correlations</w:t>
      </w:r>
      <w:r w:rsidR="00CB0D28" w:rsidRPr="000F606F">
        <w:rPr>
          <w:iCs/>
          <w:lang w:val="en-GB"/>
        </w:rPr>
        <w:t>;</w:t>
      </w:r>
      <w:r w:rsidR="00CB0D28" w:rsidRPr="00795826">
        <w:rPr>
          <w:iCs/>
          <w:lang w:val="en-GB"/>
        </w:rPr>
        <w:t xml:space="preserve"> </w:t>
      </w:r>
      <w:r w:rsidR="00CB0D28" w:rsidRPr="00795826">
        <w:rPr>
          <w:iCs/>
          <w:vertAlign w:val="superscript"/>
          <w:lang w:val="en-GB"/>
        </w:rPr>
        <w:t>¶</w:t>
      </w:r>
      <w:r w:rsidR="00CB0D28" w:rsidRPr="000F606F">
        <w:rPr>
          <w:iCs/>
          <w:lang w:val="en-GB"/>
        </w:rPr>
        <w:t xml:space="preserve">Simulations cannot be </w:t>
      </w:r>
      <w:r w:rsidR="00CB0D28" w:rsidRPr="00795826">
        <w:rPr>
          <w:iCs/>
          <w:lang w:val="en-GB"/>
        </w:rPr>
        <w:t>performed due to lack of required data.</w:t>
      </w:r>
      <w:bookmarkEnd w:id="6"/>
      <w:r w:rsidR="009D65A8">
        <w:rPr>
          <w:lang w:val="en-GB"/>
        </w:rPr>
        <w:t xml:space="preserve"> </w:t>
      </w:r>
    </w:p>
    <w:p w14:paraId="19F9582F" w14:textId="77777777" w:rsidR="00A81E9C" w:rsidRDefault="00A81E9C">
      <w:pPr>
        <w:ind w:firstLineChars="0" w:firstLine="0"/>
        <w:rPr>
          <w:lang w:val="en-GB"/>
        </w:rPr>
      </w:pPr>
      <w:r>
        <w:rPr>
          <w:lang w:val="en-GB"/>
        </w:rPr>
        <w:br w:type="page"/>
      </w:r>
    </w:p>
    <w:p w14:paraId="629F63BD" w14:textId="5649FE14" w:rsidR="009D65A8" w:rsidRPr="00887F4B" w:rsidRDefault="00A476FD" w:rsidP="009D65A8">
      <w:pPr>
        <w:spacing w:after="0" w:line="480" w:lineRule="auto"/>
        <w:ind w:firstLineChars="0" w:firstLine="0"/>
        <w:rPr>
          <w:rFonts w:eastAsia="SimSun"/>
          <w:color w:val="000000"/>
          <w:sz w:val="14"/>
          <w:szCs w:val="14"/>
        </w:rPr>
      </w:pPr>
      <w:bookmarkStart w:id="8" w:name="_Toc1632715"/>
      <w:r w:rsidRPr="00303ECB">
        <w:rPr>
          <w:rStyle w:val="Heading1Char"/>
          <w:rFonts w:eastAsiaTheme="minorEastAsia"/>
        </w:rPr>
        <w:lastRenderedPageBreak/>
        <w:t>Supplementary Table 6</w:t>
      </w:r>
      <w:bookmarkEnd w:id="8"/>
      <w:r w:rsidR="009D65A8" w:rsidRPr="00AD0960">
        <w:rPr>
          <w:b/>
          <w:lang w:val="en-GB"/>
        </w:rPr>
        <w:t xml:space="preserve">. Results of </w:t>
      </w:r>
      <w:r w:rsidR="009D65A8" w:rsidRPr="004045B5">
        <w:rPr>
          <w:b/>
          <w:lang w:val="en-GB"/>
        </w:rPr>
        <w:t>Simple Conventional Correlation</w:t>
      </w:r>
      <w:r w:rsidR="009D65A8" w:rsidRPr="00AD0960">
        <w:rPr>
          <w:b/>
          <w:lang w:val="en-GB"/>
        </w:rPr>
        <w:t xml:space="preserve">, </w:t>
      </w:r>
      <w:r w:rsidR="009D65A8" w:rsidRPr="004045B5">
        <w:rPr>
          <w:b/>
          <w:lang w:val="en-GB"/>
        </w:rPr>
        <w:t>Correlation method evaluated by Stochastic Migrations</w:t>
      </w:r>
      <w:r w:rsidR="009D65A8" w:rsidRPr="00AD0960">
        <w:rPr>
          <w:b/>
          <w:lang w:val="en-GB"/>
        </w:rPr>
        <w:t xml:space="preserve">, and </w:t>
      </w:r>
      <w:r w:rsidR="009D65A8" w:rsidRPr="004045B5">
        <w:rPr>
          <w:b/>
          <w:lang w:val="en-GB"/>
        </w:rPr>
        <w:t>Metric Selection approach</w:t>
      </w:r>
      <w:r w:rsidR="009D65A8" w:rsidRPr="00AE0BFA">
        <w:rPr>
          <w:b/>
          <w:lang w:val="en-GB"/>
        </w:rPr>
        <w:t xml:space="preserve"> based on Stochastic Migrations,</w:t>
      </w:r>
      <w:r w:rsidR="009D65A8" w:rsidRPr="00AD0960">
        <w:rPr>
          <w:b/>
          <w:lang w:val="en-GB"/>
        </w:rPr>
        <w:t xml:space="preserve"> based on different buffer size of remote sensing data extraction at stopover sites.</w:t>
      </w:r>
    </w:p>
    <w:tbl>
      <w:tblPr>
        <w:tblW w:w="12136" w:type="dxa"/>
        <w:jc w:val="center"/>
        <w:tblLook w:val="04A0" w:firstRow="1" w:lastRow="0" w:firstColumn="1" w:lastColumn="0" w:noHBand="0" w:noVBand="1"/>
      </w:tblPr>
      <w:tblGrid>
        <w:gridCol w:w="1985"/>
        <w:gridCol w:w="1417"/>
        <w:gridCol w:w="1594"/>
        <w:gridCol w:w="595"/>
        <w:gridCol w:w="595"/>
        <w:gridCol w:w="595"/>
        <w:gridCol w:w="595"/>
        <w:gridCol w:w="595"/>
        <w:gridCol w:w="595"/>
        <w:gridCol w:w="595"/>
        <w:gridCol w:w="595"/>
        <w:gridCol w:w="595"/>
        <w:gridCol w:w="595"/>
        <w:gridCol w:w="595"/>
        <w:gridCol w:w="595"/>
      </w:tblGrid>
      <w:tr w:rsidR="009D65A8" w:rsidRPr="00357727" w14:paraId="41BCC76A" w14:textId="77777777" w:rsidTr="009D65A8">
        <w:trPr>
          <w:trHeight w:val="540"/>
          <w:jc w:val="center"/>
        </w:trPr>
        <w:tc>
          <w:tcPr>
            <w:tcW w:w="1985" w:type="dxa"/>
            <w:vMerge w:val="restart"/>
            <w:tcBorders>
              <w:top w:val="single" w:sz="4" w:space="0" w:color="auto"/>
              <w:left w:val="nil"/>
              <w:right w:val="nil"/>
            </w:tcBorders>
            <w:shd w:val="clear" w:color="auto" w:fill="auto"/>
            <w:noWrap/>
            <w:vAlign w:val="center"/>
          </w:tcPr>
          <w:p w14:paraId="17C24645" w14:textId="77777777" w:rsidR="009D65A8" w:rsidRPr="00322F85" w:rsidRDefault="009D65A8" w:rsidP="009D65A8">
            <w:pPr>
              <w:spacing w:after="0" w:line="240" w:lineRule="auto"/>
              <w:ind w:firstLine="280"/>
              <w:jc w:val="center"/>
              <w:rPr>
                <w:rFonts w:eastAsia="SimSun"/>
                <w:color w:val="000000"/>
                <w:sz w:val="14"/>
                <w:szCs w:val="14"/>
                <w:lang w:val="en-GB"/>
              </w:rPr>
            </w:pPr>
            <w:r w:rsidRPr="00322F85">
              <w:rPr>
                <w:rFonts w:eastAsia="SimSun"/>
                <w:color w:val="000000"/>
                <w:sz w:val="14"/>
                <w:szCs w:val="14"/>
                <w:lang w:val="en-GB"/>
              </w:rPr>
              <w:t>Species</w:t>
            </w:r>
          </w:p>
        </w:tc>
        <w:tc>
          <w:tcPr>
            <w:tcW w:w="1417" w:type="dxa"/>
            <w:vMerge w:val="restart"/>
            <w:tcBorders>
              <w:top w:val="single" w:sz="4" w:space="0" w:color="auto"/>
              <w:left w:val="nil"/>
              <w:right w:val="nil"/>
            </w:tcBorders>
            <w:shd w:val="clear" w:color="auto" w:fill="auto"/>
            <w:noWrap/>
            <w:vAlign w:val="center"/>
          </w:tcPr>
          <w:p w14:paraId="130E7B2B" w14:textId="77777777" w:rsidR="009D65A8" w:rsidRPr="00357727" w:rsidRDefault="009D65A8" w:rsidP="009D65A8">
            <w:pPr>
              <w:spacing w:after="0" w:line="240" w:lineRule="auto"/>
              <w:ind w:firstLine="280"/>
              <w:jc w:val="both"/>
              <w:rPr>
                <w:rFonts w:eastAsia="SimSun"/>
                <w:color w:val="000000"/>
                <w:sz w:val="14"/>
                <w:szCs w:val="14"/>
                <w:lang w:val="en-GB"/>
              </w:rPr>
            </w:pPr>
            <w:r w:rsidRPr="00357727">
              <w:rPr>
                <w:rFonts w:eastAsia="SimSun"/>
                <w:color w:val="000000"/>
                <w:sz w:val="14"/>
                <w:szCs w:val="14"/>
                <w:lang w:val="en-GB"/>
              </w:rPr>
              <w:t>Population</w:t>
            </w:r>
          </w:p>
        </w:tc>
        <w:tc>
          <w:tcPr>
            <w:tcW w:w="1594" w:type="dxa"/>
            <w:vMerge w:val="restart"/>
            <w:tcBorders>
              <w:top w:val="single" w:sz="4" w:space="0" w:color="auto"/>
              <w:left w:val="nil"/>
              <w:right w:val="nil"/>
            </w:tcBorders>
            <w:shd w:val="clear" w:color="auto" w:fill="auto"/>
            <w:noWrap/>
            <w:vAlign w:val="center"/>
          </w:tcPr>
          <w:p w14:paraId="2D97D9A5" w14:textId="77777777" w:rsidR="009D65A8" w:rsidRPr="005A27AF" w:rsidRDefault="009D65A8" w:rsidP="009D65A8">
            <w:pPr>
              <w:spacing w:after="0" w:line="240" w:lineRule="auto"/>
              <w:ind w:firstLine="280"/>
              <w:jc w:val="both"/>
              <w:rPr>
                <w:rFonts w:eastAsia="SimSun"/>
                <w:color w:val="000000"/>
                <w:sz w:val="14"/>
                <w:szCs w:val="14"/>
                <w:lang w:val="en-GB"/>
              </w:rPr>
            </w:pPr>
            <w:r w:rsidRPr="005A27AF">
              <w:rPr>
                <w:rFonts w:eastAsia="SimSun"/>
                <w:color w:val="000000"/>
                <w:sz w:val="14"/>
                <w:szCs w:val="14"/>
                <w:lang w:val="en-GB"/>
              </w:rPr>
              <w:t>Feeding guild</w:t>
            </w:r>
          </w:p>
        </w:tc>
        <w:tc>
          <w:tcPr>
            <w:tcW w:w="2380" w:type="dxa"/>
            <w:gridSpan w:val="4"/>
            <w:tcBorders>
              <w:top w:val="single" w:sz="4" w:space="0" w:color="auto"/>
              <w:left w:val="nil"/>
              <w:bottom w:val="single" w:sz="4" w:space="0" w:color="auto"/>
              <w:right w:val="nil"/>
            </w:tcBorders>
            <w:shd w:val="clear" w:color="auto" w:fill="auto"/>
            <w:vAlign w:val="center"/>
          </w:tcPr>
          <w:p w14:paraId="35854B2F" w14:textId="77777777" w:rsidR="009D65A8" w:rsidRPr="00357727" w:rsidRDefault="009D65A8" w:rsidP="009D65A8">
            <w:pPr>
              <w:spacing w:after="0" w:line="240" w:lineRule="auto"/>
              <w:ind w:firstLineChars="0" w:firstLine="0"/>
              <w:jc w:val="center"/>
              <w:rPr>
                <w:rFonts w:eastAsia="SimSun"/>
                <w:color w:val="000000"/>
                <w:sz w:val="14"/>
                <w:szCs w:val="14"/>
              </w:rPr>
            </w:pPr>
            <w:r w:rsidRPr="005A27AF">
              <w:rPr>
                <w:rFonts w:eastAsia="SimSun"/>
                <w:color w:val="000000"/>
                <w:sz w:val="14"/>
                <w:szCs w:val="14"/>
              </w:rPr>
              <w:t>Simple Conventional Correlation</w:t>
            </w:r>
          </w:p>
        </w:tc>
        <w:tc>
          <w:tcPr>
            <w:tcW w:w="2380" w:type="dxa"/>
            <w:gridSpan w:val="4"/>
            <w:tcBorders>
              <w:top w:val="single" w:sz="4" w:space="0" w:color="auto"/>
              <w:left w:val="nil"/>
              <w:bottom w:val="single" w:sz="4" w:space="0" w:color="auto"/>
              <w:right w:val="nil"/>
            </w:tcBorders>
            <w:shd w:val="clear" w:color="auto" w:fill="auto"/>
            <w:vAlign w:val="center"/>
          </w:tcPr>
          <w:p w14:paraId="55A22569" w14:textId="77777777" w:rsidR="009D65A8" w:rsidRPr="00357727" w:rsidRDefault="009D65A8" w:rsidP="009D65A8">
            <w:pPr>
              <w:spacing w:after="0" w:line="240" w:lineRule="auto"/>
              <w:ind w:firstLineChars="0" w:firstLine="0"/>
              <w:jc w:val="center"/>
              <w:rPr>
                <w:rFonts w:eastAsia="SimSun"/>
                <w:color w:val="000000"/>
                <w:sz w:val="14"/>
                <w:szCs w:val="14"/>
              </w:rPr>
            </w:pPr>
            <w:r w:rsidRPr="00357727">
              <w:rPr>
                <w:rFonts w:eastAsia="SimSun"/>
                <w:color w:val="000000"/>
                <w:sz w:val="14"/>
                <w:szCs w:val="14"/>
              </w:rPr>
              <w:t>Correlation method evaluated by Stochastic Migrations</w:t>
            </w:r>
          </w:p>
        </w:tc>
        <w:tc>
          <w:tcPr>
            <w:tcW w:w="2380" w:type="dxa"/>
            <w:gridSpan w:val="4"/>
            <w:tcBorders>
              <w:top w:val="single" w:sz="4" w:space="0" w:color="auto"/>
              <w:left w:val="nil"/>
              <w:bottom w:val="single" w:sz="4" w:space="0" w:color="auto"/>
              <w:right w:val="nil"/>
            </w:tcBorders>
            <w:shd w:val="clear" w:color="auto" w:fill="auto"/>
            <w:vAlign w:val="center"/>
          </w:tcPr>
          <w:p w14:paraId="48821718" w14:textId="77777777" w:rsidR="009D65A8" w:rsidRPr="00357727" w:rsidRDefault="009D65A8" w:rsidP="009D65A8">
            <w:pPr>
              <w:spacing w:after="0" w:line="240" w:lineRule="auto"/>
              <w:ind w:firstLineChars="0" w:firstLine="0"/>
              <w:jc w:val="center"/>
              <w:rPr>
                <w:rFonts w:eastAsia="SimSun"/>
                <w:color w:val="000000"/>
                <w:sz w:val="14"/>
                <w:szCs w:val="14"/>
              </w:rPr>
            </w:pPr>
            <w:r w:rsidRPr="00357727">
              <w:rPr>
                <w:rFonts w:eastAsia="SimSun"/>
                <w:color w:val="000000"/>
                <w:sz w:val="14"/>
                <w:szCs w:val="14"/>
              </w:rPr>
              <w:t>Metric Selection approach based on Stochastic Migrations</w:t>
            </w:r>
            <w:r w:rsidRPr="00357727">
              <w:rPr>
                <w:rFonts w:eastAsia="SimSun"/>
                <w:color w:val="000000"/>
                <w:sz w:val="14"/>
                <w:szCs w:val="14"/>
                <w:vertAlign w:val="superscript"/>
              </w:rPr>
              <w:t>*</w:t>
            </w:r>
          </w:p>
        </w:tc>
      </w:tr>
      <w:tr w:rsidR="009D65A8" w:rsidRPr="00357727" w14:paraId="3ED025CE" w14:textId="77777777" w:rsidTr="009D65A8">
        <w:trPr>
          <w:trHeight w:val="540"/>
          <w:jc w:val="center"/>
        </w:trPr>
        <w:tc>
          <w:tcPr>
            <w:tcW w:w="1985" w:type="dxa"/>
            <w:vMerge/>
            <w:tcBorders>
              <w:left w:val="nil"/>
              <w:bottom w:val="single" w:sz="4" w:space="0" w:color="auto"/>
              <w:right w:val="nil"/>
            </w:tcBorders>
            <w:shd w:val="clear" w:color="auto" w:fill="auto"/>
            <w:noWrap/>
            <w:vAlign w:val="center"/>
            <w:hideMark/>
          </w:tcPr>
          <w:p w14:paraId="023B033B" w14:textId="77777777" w:rsidR="009D65A8" w:rsidRPr="00357727" w:rsidRDefault="009D65A8" w:rsidP="009D65A8">
            <w:pPr>
              <w:spacing w:after="0" w:line="240" w:lineRule="auto"/>
              <w:ind w:firstLineChars="0" w:firstLine="0"/>
              <w:jc w:val="center"/>
              <w:rPr>
                <w:rFonts w:eastAsia="SimSun"/>
                <w:color w:val="000000"/>
                <w:sz w:val="14"/>
                <w:szCs w:val="14"/>
              </w:rPr>
            </w:pPr>
          </w:p>
        </w:tc>
        <w:tc>
          <w:tcPr>
            <w:tcW w:w="1417" w:type="dxa"/>
            <w:vMerge/>
            <w:tcBorders>
              <w:left w:val="nil"/>
              <w:bottom w:val="single" w:sz="4" w:space="0" w:color="auto"/>
              <w:right w:val="nil"/>
            </w:tcBorders>
            <w:shd w:val="clear" w:color="auto" w:fill="auto"/>
            <w:noWrap/>
            <w:vAlign w:val="center"/>
            <w:hideMark/>
          </w:tcPr>
          <w:p w14:paraId="2CF79A1E" w14:textId="77777777" w:rsidR="009D65A8" w:rsidRPr="00357727" w:rsidRDefault="009D65A8" w:rsidP="009D65A8">
            <w:pPr>
              <w:spacing w:after="0" w:line="240" w:lineRule="auto"/>
              <w:ind w:firstLineChars="0" w:firstLine="0"/>
              <w:jc w:val="both"/>
              <w:rPr>
                <w:rFonts w:eastAsia="SimSun"/>
                <w:color w:val="000000"/>
                <w:sz w:val="14"/>
                <w:szCs w:val="14"/>
              </w:rPr>
            </w:pPr>
          </w:p>
        </w:tc>
        <w:tc>
          <w:tcPr>
            <w:tcW w:w="1594" w:type="dxa"/>
            <w:vMerge/>
            <w:tcBorders>
              <w:left w:val="nil"/>
              <w:bottom w:val="single" w:sz="4" w:space="0" w:color="auto"/>
              <w:right w:val="nil"/>
            </w:tcBorders>
            <w:shd w:val="clear" w:color="auto" w:fill="auto"/>
            <w:noWrap/>
            <w:vAlign w:val="center"/>
            <w:hideMark/>
          </w:tcPr>
          <w:p w14:paraId="31E046C5" w14:textId="77777777" w:rsidR="009D65A8" w:rsidRPr="00357727" w:rsidRDefault="009D65A8" w:rsidP="009D65A8">
            <w:pPr>
              <w:spacing w:after="0" w:line="240" w:lineRule="auto"/>
              <w:ind w:firstLineChars="0" w:firstLine="0"/>
              <w:jc w:val="both"/>
              <w:rPr>
                <w:rFonts w:eastAsia="SimSun"/>
                <w:color w:val="000000"/>
                <w:sz w:val="14"/>
                <w:szCs w:val="14"/>
              </w:rPr>
            </w:pPr>
          </w:p>
        </w:tc>
        <w:tc>
          <w:tcPr>
            <w:tcW w:w="595" w:type="dxa"/>
            <w:tcBorders>
              <w:top w:val="single" w:sz="4" w:space="0" w:color="auto"/>
              <w:left w:val="nil"/>
              <w:bottom w:val="single" w:sz="4" w:space="0" w:color="auto"/>
              <w:right w:val="nil"/>
            </w:tcBorders>
            <w:shd w:val="clear" w:color="auto" w:fill="auto"/>
            <w:noWrap/>
            <w:vAlign w:val="center"/>
            <w:hideMark/>
          </w:tcPr>
          <w:p w14:paraId="0407C431"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5 km</w:t>
            </w:r>
          </w:p>
        </w:tc>
        <w:tc>
          <w:tcPr>
            <w:tcW w:w="595" w:type="dxa"/>
            <w:tcBorders>
              <w:top w:val="single" w:sz="4" w:space="0" w:color="auto"/>
              <w:left w:val="nil"/>
              <w:bottom w:val="single" w:sz="4" w:space="0" w:color="auto"/>
              <w:right w:val="nil"/>
            </w:tcBorders>
            <w:shd w:val="clear" w:color="auto" w:fill="auto"/>
            <w:noWrap/>
            <w:vAlign w:val="center"/>
            <w:hideMark/>
          </w:tcPr>
          <w:p w14:paraId="38FE505C"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10 km</w:t>
            </w:r>
          </w:p>
        </w:tc>
        <w:tc>
          <w:tcPr>
            <w:tcW w:w="595" w:type="dxa"/>
            <w:tcBorders>
              <w:top w:val="single" w:sz="4" w:space="0" w:color="auto"/>
              <w:left w:val="nil"/>
              <w:bottom w:val="single" w:sz="4" w:space="0" w:color="auto"/>
              <w:right w:val="nil"/>
            </w:tcBorders>
            <w:shd w:val="clear" w:color="auto" w:fill="auto"/>
            <w:noWrap/>
            <w:vAlign w:val="center"/>
            <w:hideMark/>
          </w:tcPr>
          <w:p w14:paraId="0F5DBAFB"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15 km</w:t>
            </w:r>
          </w:p>
        </w:tc>
        <w:tc>
          <w:tcPr>
            <w:tcW w:w="595" w:type="dxa"/>
            <w:tcBorders>
              <w:top w:val="single" w:sz="4" w:space="0" w:color="auto"/>
              <w:left w:val="nil"/>
              <w:bottom w:val="single" w:sz="4" w:space="0" w:color="auto"/>
              <w:right w:val="nil"/>
            </w:tcBorders>
            <w:shd w:val="clear" w:color="auto" w:fill="auto"/>
            <w:noWrap/>
            <w:vAlign w:val="center"/>
            <w:hideMark/>
          </w:tcPr>
          <w:p w14:paraId="19DAF5B2"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30 km</w:t>
            </w:r>
          </w:p>
        </w:tc>
        <w:tc>
          <w:tcPr>
            <w:tcW w:w="595" w:type="dxa"/>
            <w:tcBorders>
              <w:top w:val="single" w:sz="4" w:space="0" w:color="auto"/>
              <w:left w:val="nil"/>
              <w:bottom w:val="single" w:sz="4" w:space="0" w:color="auto"/>
              <w:right w:val="nil"/>
            </w:tcBorders>
            <w:shd w:val="clear" w:color="auto" w:fill="auto"/>
            <w:noWrap/>
            <w:vAlign w:val="center"/>
            <w:hideMark/>
          </w:tcPr>
          <w:p w14:paraId="00105E39"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5 km</w:t>
            </w:r>
          </w:p>
        </w:tc>
        <w:tc>
          <w:tcPr>
            <w:tcW w:w="595" w:type="dxa"/>
            <w:tcBorders>
              <w:top w:val="single" w:sz="4" w:space="0" w:color="auto"/>
              <w:left w:val="nil"/>
              <w:bottom w:val="single" w:sz="4" w:space="0" w:color="auto"/>
              <w:right w:val="nil"/>
            </w:tcBorders>
            <w:shd w:val="clear" w:color="auto" w:fill="auto"/>
            <w:noWrap/>
            <w:vAlign w:val="center"/>
            <w:hideMark/>
          </w:tcPr>
          <w:p w14:paraId="0EFB58CC"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10 km</w:t>
            </w:r>
          </w:p>
        </w:tc>
        <w:tc>
          <w:tcPr>
            <w:tcW w:w="595" w:type="dxa"/>
            <w:tcBorders>
              <w:top w:val="single" w:sz="4" w:space="0" w:color="auto"/>
              <w:left w:val="nil"/>
              <w:bottom w:val="single" w:sz="4" w:space="0" w:color="auto"/>
              <w:right w:val="nil"/>
            </w:tcBorders>
            <w:shd w:val="clear" w:color="auto" w:fill="auto"/>
            <w:noWrap/>
            <w:vAlign w:val="center"/>
            <w:hideMark/>
          </w:tcPr>
          <w:p w14:paraId="5B8A4467"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15 km</w:t>
            </w:r>
          </w:p>
        </w:tc>
        <w:tc>
          <w:tcPr>
            <w:tcW w:w="595" w:type="dxa"/>
            <w:tcBorders>
              <w:top w:val="single" w:sz="4" w:space="0" w:color="auto"/>
              <w:left w:val="nil"/>
              <w:bottom w:val="single" w:sz="4" w:space="0" w:color="auto"/>
              <w:right w:val="nil"/>
            </w:tcBorders>
            <w:shd w:val="clear" w:color="auto" w:fill="auto"/>
            <w:noWrap/>
            <w:vAlign w:val="center"/>
            <w:hideMark/>
          </w:tcPr>
          <w:p w14:paraId="626F170D"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30 km</w:t>
            </w:r>
          </w:p>
        </w:tc>
        <w:tc>
          <w:tcPr>
            <w:tcW w:w="595" w:type="dxa"/>
            <w:tcBorders>
              <w:top w:val="single" w:sz="4" w:space="0" w:color="auto"/>
              <w:left w:val="nil"/>
              <w:bottom w:val="single" w:sz="4" w:space="0" w:color="auto"/>
              <w:right w:val="nil"/>
            </w:tcBorders>
            <w:shd w:val="clear" w:color="auto" w:fill="auto"/>
            <w:noWrap/>
            <w:vAlign w:val="center"/>
            <w:hideMark/>
          </w:tcPr>
          <w:p w14:paraId="5AD42A1C"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5 km</w:t>
            </w:r>
          </w:p>
        </w:tc>
        <w:tc>
          <w:tcPr>
            <w:tcW w:w="595" w:type="dxa"/>
            <w:tcBorders>
              <w:top w:val="single" w:sz="4" w:space="0" w:color="auto"/>
              <w:left w:val="nil"/>
              <w:bottom w:val="single" w:sz="4" w:space="0" w:color="auto"/>
              <w:right w:val="nil"/>
            </w:tcBorders>
            <w:shd w:val="clear" w:color="auto" w:fill="auto"/>
            <w:noWrap/>
            <w:vAlign w:val="center"/>
            <w:hideMark/>
          </w:tcPr>
          <w:p w14:paraId="18604C97"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10 km</w:t>
            </w:r>
          </w:p>
        </w:tc>
        <w:tc>
          <w:tcPr>
            <w:tcW w:w="595" w:type="dxa"/>
            <w:tcBorders>
              <w:top w:val="single" w:sz="4" w:space="0" w:color="auto"/>
              <w:left w:val="nil"/>
              <w:bottom w:val="single" w:sz="4" w:space="0" w:color="auto"/>
              <w:right w:val="nil"/>
            </w:tcBorders>
            <w:shd w:val="clear" w:color="auto" w:fill="auto"/>
            <w:noWrap/>
            <w:vAlign w:val="center"/>
            <w:hideMark/>
          </w:tcPr>
          <w:p w14:paraId="4166FD38"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15 km</w:t>
            </w:r>
          </w:p>
        </w:tc>
        <w:tc>
          <w:tcPr>
            <w:tcW w:w="595" w:type="dxa"/>
            <w:tcBorders>
              <w:top w:val="single" w:sz="4" w:space="0" w:color="auto"/>
              <w:left w:val="nil"/>
              <w:bottom w:val="single" w:sz="4" w:space="0" w:color="auto"/>
              <w:right w:val="nil"/>
            </w:tcBorders>
            <w:shd w:val="clear" w:color="auto" w:fill="auto"/>
            <w:noWrap/>
            <w:vAlign w:val="center"/>
            <w:hideMark/>
          </w:tcPr>
          <w:p w14:paraId="270D284F" w14:textId="77777777" w:rsidR="009D65A8" w:rsidRPr="00357727" w:rsidRDefault="009D65A8" w:rsidP="009D65A8">
            <w:pPr>
              <w:spacing w:after="0" w:line="240" w:lineRule="auto"/>
              <w:ind w:firstLineChars="0" w:firstLine="0"/>
              <w:jc w:val="right"/>
              <w:rPr>
                <w:rFonts w:eastAsia="SimSun"/>
                <w:color w:val="000000"/>
                <w:sz w:val="14"/>
                <w:szCs w:val="14"/>
              </w:rPr>
            </w:pPr>
            <w:r w:rsidRPr="00357727">
              <w:rPr>
                <w:rFonts w:eastAsia="SimSun"/>
                <w:color w:val="000000"/>
                <w:sz w:val="14"/>
                <w:szCs w:val="14"/>
              </w:rPr>
              <w:t>30 km</w:t>
            </w:r>
          </w:p>
        </w:tc>
      </w:tr>
      <w:tr w:rsidR="009D65A8" w:rsidRPr="00357727" w14:paraId="22674D96" w14:textId="77777777" w:rsidTr="009D65A8">
        <w:trPr>
          <w:trHeight w:val="315"/>
          <w:jc w:val="center"/>
        </w:trPr>
        <w:tc>
          <w:tcPr>
            <w:tcW w:w="1985" w:type="dxa"/>
            <w:tcBorders>
              <w:top w:val="single" w:sz="4" w:space="0" w:color="auto"/>
              <w:left w:val="nil"/>
              <w:bottom w:val="nil"/>
              <w:right w:val="nil"/>
            </w:tcBorders>
            <w:shd w:val="clear" w:color="auto" w:fill="auto"/>
            <w:noWrap/>
            <w:vAlign w:val="center"/>
            <w:hideMark/>
          </w:tcPr>
          <w:p w14:paraId="52473823"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Barnacle Goose</w:t>
            </w:r>
          </w:p>
        </w:tc>
        <w:tc>
          <w:tcPr>
            <w:tcW w:w="1417" w:type="dxa"/>
            <w:tcBorders>
              <w:top w:val="single" w:sz="4" w:space="0" w:color="auto"/>
              <w:left w:val="nil"/>
              <w:bottom w:val="nil"/>
              <w:right w:val="nil"/>
            </w:tcBorders>
            <w:shd w:val="clear" w:color="auto" w:fill="auto"/>
            <w:noWrap/>
            <w:vAlign w:val="center"/>
            <w:hideMark/>
          </w:tcPr>
          <w:p w14:paraId="11416A90"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Greenland</w:t>
            </w:r>
          </w:p>
        </w:tc>
        <w:tc>
          <w:tcPr>
            <w:tcW w:w="1594" w:type="dxa"/>
            <w:tcBorders>
              <w:top w:val="single" w:sz="4" w:space="0" w:color="auto"/>
              <w:left w:val="nil"/>
              <w:bottom w:val="nil"/>
              <w:right w:val="nil"/>
            </w:tcBorders>
            <w:shd w:val="clear" w:color="auto" w:fill="auto"/>
            <w:noWrap/>
            <w:vAlign w:val="center"/>
            <w:hideMark/>
          </w:tcPr>
          <w:p w14:paraId="15A1D39B"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Grazer</w:t>
            </w:r>
          </w:p>
        </w:tc>
        <w:tc>
          <w:tcPr>
            <w:tcW w:w="595" w:type="dxa"/>
            <w:tcBorders>
              <w:top w:val="single" w:sz="4" w:space="0" w:color="auto"/>
              <w:left w:val="nil"/>
              <w:bottom w:val="nil"/>
              <w:right w:val="nil"/>
            </w:tcBorders>
            <w:shd w:val="clear" w:color="auto" w:fill="auto"/>
            <w:noWrap/>
            <w:vAlign w:val="center"/>
            <w:hideMark/>
          </w:tcPr>
          <w:p w14:paraId="7C3FAB1C"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9"/>
            </w:r>
          </w:p>
        </w:tc>
        <w:tc>
          <w:tcPr>
            <w:tcW w:w="595" w:type="dxa"/>
            <w:tcBorders>
              <w:top w:val="single" w:sz="4" w:space="0" w:color="auto"/>
              <w:left w:val="nil"/>
              <w:bottom w:val="nil"/>
              <w:right w:val="nil"/>
            </w:tcBorders>
            <w:shd w:val="clear" w:color="auto" w:fill="auto"/>
            <w:noWrap/>
            <w:vAlign w:val="center"/>
            <w:hideMark/>
          </w:tcPr>
          <w:p w14:paraId="31944E27"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9"/>
            </w:r>
          </w:p>
        </w:tc>
        <w:tc>
          <w:tcPr>
            <w:tcW w:w="595" w:type="dxa"/>
            <w:tcBorders>
              <w:top w:val="single" w:sz="4" w:space="0" w:color="auto"/>
              <w:left w:val="nil"/>
              <w:bottom w:val="nil"/>
              <w:right w:val="nil"/>
            </w:tcBorders>
            <w:shd w:val="clear" w:color="auto" w:fill="auto"/>
            <w:noWrap/>
            <w:vAlign w:val="center"/>
            <w:hideMark/>
          </w:tcPr>
          <w:p w14:paraId="2187071C"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single" w:sz="4" w:space="0" w:color="auto"/>
              <w:left w:val="nil"/>
              <w:bottom w:val="nil"/>
              <w:right w:val="single" w:sz="4" w:space="0" w:color="auto"/>
            </w:tcBorders>
            <w:shd w:val="clear" w:color="auto" w:fill="auto"/>
            <w:noWrap/>
            <w:vAlign w:val="center"/>
            <w:hideMark/>
          </w:tcPr>
          <w:p w14:paraId="542887F3"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single" w:sz="4" w:space="0" w:color="auto"/>
              <w:left w:val="nil"/>
              <w:bottom w:val="nil"/>
              <w:right w:val="nil"/>
            </w:tcBorders>
            <w:shd w:val="clear" w:color="auto" w:fill="auto"/>
            <w:noWrap/>
            <w:vAlign w:val="center"/>
            <w:hideMark/>
          </w:tcPr>
          <w:p w14:paraId="31F459C2" w14:textId="77777777" w:rsidR="009D65A8" w:rsidRPr="001B32D5" w:rsidRDefault="009D65A8" w:rsidP="009D65A8">
            <w:pPr>
              <w:spacing w:after="0" w:line="240" w:lineRule="auto"/>
              <w:ind w:firstLineChars="0" w:firstLine="0"/>
              <w:jc w:val="center"/>
              <w:rPr>
                <w:rFonts w:eastAsia="SimSun"/>
                <w:color w:val="000000"/>
                <w:sz w:val="20"/>
                <w:szCs w:val="20"/>
              </w:rPr>
            </w:pPr>
            <w:r w:rsidRPr="0045295B">
              <w:rPr>
                <w:rFonts w:eastAsia="DengXian"/>
                <w:color w:val="000000"/>
                <w:sz w:val="20"/>
                <w:szCs w:val="20"/>
                <w:lang w:val="en-GB"/>
              </w:rPr>
              <w:sym w:font="Wingdings 2" w:char="F099"/>
            </w:r>
          </w:p>
        </w:tc>
        <w:tc>
          <w:tcPr>
            <w:tcW w:w="595" w:type="dxa"/>
            <w:tcBorders>
              <w:top w:val="single" w:sz="4" w:space="0" w:color="auto"/>
              <w:left w:val="nil"/>
              <w:bottom w:val="nil"/>
              <w:right w:val="nil"/>
            </w:tcBorders>
            <w:shd w:val="clear" w:color="auto" w:fill="auto"/>
            <w:noWrap/>
            <w:vAlign w:val="center"/>
            <w:hideMark/>
          </w:tcPr>
          <w:p w14:paraId="06243136" w14:textId="77777777" w:rsidR="009D65A8" w:rsidRPr="001B32D5" w:rsidRDefault="009D65A8" w:rsidP="009D65A8">
            <w:pPr>
              <w:spacing w:after="0" w:line="240" w:lineRule="auto"/>
              <w:ind w:firstLineChars="0" w:firstLine="0"/>
              <w:jc w:val="center"/>
              <w:rPr>
                <w:rFonts w:eastAsia="SimSun"/>
                <w:color w:val="000000"/>
                <w:sz w:val="20"/>
                <w:szCs w:val="20"/>
              </w:rPr>
            </w:pPr>
            <w:r w:rsidRPr="0045295B">
              <w:rPr>
                <w:rFonts w:eastAsia="DengXian"/>
                <w:color w:val="000000"/>
                <w:sz w:val="20"/>
                <w:szCs w:val="20"/>
                <w:lang w:val="en-GB"/>
              </w:rPr>
              <w:sym w:font="Wingdings 2" w:char="F099"/>
            </w:r>
          </w:p>
        </w:tc>
        <w:tc>
          <w:tcPr>
            <w:tcW w:w="595" w:type="dxa"/>
            <w:tcBorders>
              <w:top w:val="single" w:sz="4" w:space="0" w:color="auto"/>
              <w:left w:val="nil"/>
              <w:bottom w:val="nil"/>
              <w:right w:val="nil"/>
            </w:tcBorders>
            <w:shd w:val="clear" w:color="auto" w:fill="auto"/>
            <w:noWrap/>
            <w:vAlign w:val="center"/>
            <w:hideMark/>
          </w:tcPr>
          <w:p w14:paraId="35808DE7"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single" w:sz="4" w:space="0" w:color="auto"/>
              <w:left w:val="nil"/>
              <w:bottom w:val="nil"/>
              <w:right w:val="single" w:sz="4" w:space="0" w:color="auto"/>
            </w:tcBorders>
            <w:shd w:val="clear" w:color="auto" w:fill="auto"/>
            <w:noWrap/>
            <w:vAlign w:val="center"/>
            <w:hideMark/>
          </w:tcPr>
          <w:p w14:paraId="1FD0B3FB"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single" w:sz="4" w:space="0" w:color="auto"/>
              <w:left w:val="nil"/>
              <w:bottom w:val="nil"/>
              <w:right w:val="nil"/>
            </w:tcBorders>
            <w:shd w:val="clear" w:color="auto" w:fill="auto"/>
            <w:noWrap/>
            <w:vAlign w:val="center"/>
            <w:hideMark/>
          </w:tcPr>
          <w:p w14:paraId="24956E97" w14:textId="77777777" w:rsidR="009D65A8" w:rsidRPr="001B32D5" w:rsidRDefault="009D65A8" w:rsidP="009D65A8">
            <w:pPr>
              <w:spacing w:after="0" w:line="240" w:lineRule="auto"/>
              <w:ind w:firstLineChars="0" w:firstLine="0"/>
              <w:jc w:val="center"/>
              <w:rPr>
                <w:rFonts w:eastAsia="SimSun"/>
                <w:color w:val="000000"/>
                <w:sz w:val="20"/>
                <w:szCs w:val="20"/>
              </w:rPr>
            </w:pPr>
            <w:r w:rsidRPr="00EC7C1D">
              <w:rPr>
                <w:rFonts w:eastAsia="DengXian"/>
                <w:color w:val="000000"/>
                <w:sz w:val="20"/>
                <w:szCs w:val="20"/>
                <w:lang w:val="en-GB"/>
              </w:rPr>
              <w:sym w:font="Wingdings 2" w:char="F099"/>
            </w:r>
          </w:p>
        </w:tc>
        <w:tc>
          <w:tcPr>
            <w:tcW w:w="595" w:type="dxa"/>
            <w:tcBorders>
              <w:top w:val="single" w:sz="4" w:space="0" w:color="auto"/>
              <w:left w:val="nil"/>
              <w:bottom w:val="nil"/>
              <w:right w:val="nil"/>
            </w:tcBorders>
            <w:shd w:val="clear" w:color="auto" w:fill="auto"/>
            <w:noWrap/>
            <w:vAlign w:val="center"/>
            <w:hideMark/>
          </w:tcPr>
          <w:p w14:paraId="13C0587F" w14:textId="77777777" w:rsidR="009D65A8" w:rsidRPr="001B32D5" w:rsidRDefault="009D65A8" w:rsidP="009D65A8">
            <w:pPr>
              <w:spacing w:after="0" w:line="240" w:lineRule="auto"/>
              <w:ind w:firstLineChars="0" w:firstLine="0"/>
              <w:jc w:val="center"/>
              <w:rPr>
                <w:rFonts w:eastAsia="SimSun"/>
                <w:color w:val="000000"/>
                <w:sz w:val="20"/>
                <w:szCs w:val="20"/>
              </w:rPr>
            </w:pPr>
            <w:r w:rsidRPr="00EC7C1D">
              <w:rPr>
                <w:rFonts w:eastAsia="DengXian"/>
                <w:color w:val="000000"/>
                <w:sz w:val="20"/>
                <w:szCs w:val="20"/>
                <w:lang w:val="en-GB"/>
              </w:rPr>
              <w:sym w:font="Wingdings 2" w:char="F099"/>
            </w:r>
          </w:p>
        </w:tc>
        <w:tc>
          <w:tcPr>
            <w:tcW w:w="595" w:type="dxa"/>
            <w:tcBorders>
              <w:top w:val="single" w:sz="4" w:space="0" w:color="auto"/>
              <w:left w:val="nil"/>
              <w:bottom w:val="nil"/>
              <w:right w:val="nil"/>
            </w:tcBorders>
            <w:shd w:val="clear" w:color="auto" w:fill="auto"/>
            <w:noWrap/>
            <w:vAlign w:val="center"/>
            <w:hideMark/>
          </w:tcPr>
          <w:p w14:paraId="550FB81B" w14:textId="77777777" w:rsidR="009D65A8" w:rsidRPr="001B32D5" w:rsidRDefault="009D65A8" w:rsidP="009D65A8">
            <w:pPr>
              <w:spacing w:after="0" w:line="240" w:lineRule="auto"/>
              <w:ind w:firstLineChars="0" w:firstLine="0"/>
              <w:jc w:val="center"/>
              <w:rPr>
                <w:rFonts w:eastAsia="SimSun"/>
                <w:color w:val="000000"/>
                <w:sz w:val="20"/>
                <w:szCs w:val="20"/>
              </w:rPr>
            </w:pPr>
            <w:r w:rsidRPr="00EC7C1D">
              <w:rPr>
                <w:rFonts w:eastAsia="DengXian"/>
                <w:color w:val="000000"/>
                <w:sz w:val="20"/>
                <w:szCs w:val="20"/>
                <w:lang w:val="en-GB"/>
              </w:rPr>
              <w:sym w:font="Wingdings 2" w:char="F099"/>
            </w:r>
          </w:p>
        </w:tc>
        <w:tc>
          <w:tcPr>
            <w:tcW w:w="595" w:type="dxa"/>
            <w:tcBorders>
              <w:top w:val="single" w:sz="4" w:space="0" w:color="auto"/>
              <w:left w:val="nil"/>
              <w:bottom w:val="nil"/>
              <w:right w:val="nil"/>
            </w:tcBorders>
            <w:shd w:val="clear" w:color="auto" w:fill="auto"/>
            <w:noWrap/>
            <w:vAlign w:val="center"/>
            <w:hideMark/>
          </w:tcPr>
          <w:p w14:paraId="5716D7F2" w14:textId="77777777" w:rsidR="009D65A8" w:rsidRPr="001B32D5" w:rsidRDefault="009D65A8" w:rsidP="009D65A8">
            <w:pPr>
              <w:spacing w:after="0" w:line="240" w:lineRule="auto"/>
              <w:ind w:firstLineChars="0" w:firstLine="0"/>
              <w:jc w:val="center"/>
              <w:rPr>
                <w:rFonts w:eastAsia="SimSun"/>
                <w:color w:val="000000"/>
                <w:sz w:val="20"/>
                <w:szCs w:val="20"/>
              </w:rPr>
            </w:pPr>
            <w:r w:rsidRPr="00EC7C1D">
              <w:rPr>
                <w:rFonts w:eastAsia="DengXian"/>
                <w:color w:val="000000"/>
                <w:sz w:val="20"/>
                <w:szCs w:val="20"/>
                <w:lang w:val="en-GB"/>
              </w:rPr>
              <w:sym w:font="Wingdings 2" w:char="F099"/>
            </w:r>
          </w:p>
        </w:tc>
      </w:tr>
      <w:tr w:rsidR="009D65A8" w:rsidRPr="00357727" w14:paraId="36F54DF2"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701831D4"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Barnacle Goose</w:t>
            </w:r>
          </w:p>
        </w:tc>
        <w:tc>
          <w:tcPr>
            <w:tcW w:w="1417" w:type="dxa"/>
            <w:tcBorders>
              <w:top w:val="nil"/>
              <w:left w:val="nil"/>
              <w:bottom w:val="nil"/>
              <w:right w:val="nil"/>
            </w:tcBorders>
            <w:shd w:val="clear" w:color="auto" w:fill="auto"/>
            <w:noWrap/>
            <w:vAlign w:val="center"/>
            <w:hideMark/>
          </w:tcPr>
          <w:p w14:paraId="6B3C9703"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Svalbard</w:t>
            </w:r>
          </w:p>
        </w:tc>
        <w:tc>
          <w:tcPr>
            <w:tcW w:w="1594" w:type="dxa"/>
            <w:tcBorders>
              <w:top w:val="nil"/>
              <w:left w:val="nil"/>
              <w:bottom w:val="nil"/>
              <w:right w:val="nil"/>
            </w:tcBorders>
            <w:shd w:val="clear" w:color="auto" w:fill="auto"/>
            <w:noWrap/>
            <w:vAlign w:val="center"/>
            <w:hideMark/>
          </w:tcPr>
          <w:p w14:paraId="0E7A37D1"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Grazer</w:t>
            </w:r>
          </w:p>
        </w:tc>
        <w:tc>
          <w:tcPr>
            <w:tcW w:w="595" w:type="dxa"/>
            <w:tcBorders>
              <w:top w:val="nil"/>
              <w:left w:val="nil"/>
              <w:bottom w:val="nil"/>
              <w:right w:val="nil"/>
            </w:tcBorders>
            <w:shd w:val="clear" w:color="auto" w:fill="auto"/>
            <w:noWrap/>
            <w:vAlign w:val="center"/>
            <w:hideMark/>
          </w:tcPr>
          <w:p w14:paraId="01BC0BCB"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261D2D6F"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4864C821" w14:textId="77777777" w:rsidR="009D65A8" w:rsidRPr="001B32D5" w:rsidRDefault="009D65A8" w:rsidP="009D65A8">
            <w:pPr>
              <w:spacing w:after="0" w:line="240" w:lineRule="auto"/>
              <w:ind w:firstLineChars="0" w:firstLine="0"/>
              <w:jc w:val="center"/>
              <w:rPr>
                <w:rFonts w:eastAsia="SimSun"/>
                <w:color w:val="000000"/>
                <w:sz w:val="20"/>
                <w:szCs w:val="20"/>
              </w:rPr>
            </w:pPr>
            <w:r w:rsidRPr="00E91F06">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5D5E6B6F" w14:textId="77777777" w:rsidR="009D65A8" w:rsidRPr="001B32D5" w:rsidRDefault="009D65A8" w:rsidP="009D65A8">
            <w:pPr>
              <w:spacing w:after="0" w:line="240" w:lineRule="auto"/>
              <w:ind w:firstLineChars="0" w:firstLine="0"/>
              <w:jc w:val="center"/>
              <w:rPr>
                <w:rFonts w:eastAsia="SimSun"/>
                <w:color w:val="000000"/>
                <w:sz w:val="20"/>
                <w:szCs w:val="20"/>
              </w:rPr>
            </w:pPr>
            <w:r w:rsidRPr="00E91F06">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0A4C6C2D"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30DEAE93" w14:textId="77777777" w:rsidR="009D65A8" w:rsidRPr="001B32D5" w:rsidRDefault="009D65A8" w:rsidP="009D65A8">
            <w:pPr>
              <w:spacing w:after="0" w:line="240" w:lineRule="auto"/>
              <w:ind w:firstLineChars="0" w:firstLine="0"/>
              <w:jc w:val="center"/>
              <w:rPr>
                <w:rFonts w:eastAsia="SimSun"/>
                <w:color w:val="000000"/>
                <w:sz w:val="20"/>
                <w:szCs w:val="20"/>
                <w:highlight w:val="yellow"/>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69DC0807" w14:textId="77777777" w:rsidR="009D65A8" w:rsidRPr="001B32D5" w:rsidRDefault="009D65A8" w:rsidP="009D65A8">
            <w:pPr>
              <w:spacing w:after="0" w:line="240" w:lineRule="auto"/>
              <w:ind w:firstLineChars="0" w:firstLine="0"/>
              <w:jc w:val="center"/>
              <w:rPr>
                <w:rFonts w:eastAsia="SimSun"/>
                <w:color w:val="000000"/>
                <w:sz w:val="20"/>
                <w:szCs w:val="20"/>
                <w:highlight w:val="yellow"/>
              </w:rPr>
            </w:pPr>
            <w:r w:rsidRPr="00322F85">
              <w:rPr>
                <w:rFonts w:eastAsia="DengXian"/>
                <w:color w:val="000000"/>
                <w:sz w:val="20"/>
                <w:szCs w:val="20"/>
                <w:lang w:val="en-GB"/>
              </w:rPr>
              <w:sym w:font="Wingdings 2" w:char="F098"/>
            </w:r>
          </w:p>
        </w:tc>
        <w:tc>
          <w:tcPr>
            <w:tcW w:w="595" w:type="dxa"/>
            <w:tcBorders>
              <w:top w:val="nil"/>
              <w:left w:val="nil"/>
              <w:bottom w:val="nil"/>
              <w:right w:val="single" w:sz="4" w:space="0" w:color="auto"/>
            </w:tcBorders>
            <w:shd w:val="clear" w:color="auto" w:fill="auto"/>
            <w:noWrap/>
            <w:vAlign w:val="center"/>
            <w:hideMark/>
          </w:tcPr>
          <w:p w14:paraId="392CF173" w14:textId="77777777" w:rsidR="009D65A8" w:rsidRPr="001B32D5" w:rsidRDefault="009D65A8" w:rsidP="009D65A8">
            <w:pPr>
              <w:spacing w:after="0" w:line="240" w:lineRule="auto"/>
              <w:ind w:firstLineChars="0" w:firstLine="0"/>
              <w:jc w:val="center"/>
              <w:rPr>
                <w:rFonts w:eastAsia="SimSun"/>
                <w:color w:val="000000"/>
                <w:sz w:val="20"/>
                <w:szCs w:val="20"/>
                <w:highlight w:val="yellow"/>
              </w:rPr>
            </w:pPr>
            <w:r w:rsidRPr="00322F85">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0C379AC1" w14:textId="77777777" w:rsidR="009D65A8" w:rsidRPr="001B32D5" w:rsidRDefault="009D65A8" w:rsidP="009D65A8">
            <w:pPr>
              <w:spacing w:after="0" w:line="240" w:lineRule="auto"/>
              <w:ind w:firstLineChars="0" w:firstLine="0"/>
              <w:jc w:val="center"/>
              <w:rPr>
                <w:rFonts w:eastAsia="SimSun"/>
                <w:color w:val="00B05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4C3886A6" w14:textId="77777777" w:rsidR="009D65A8" w:rsidRPr="001B32D5" w:rsidRDefault="009D65A8" w:rsidP="009D65A8">
            <w:pPr>
              <w:spacing w:after="0" w:line="240" w:lineRule="auto"/>
              <w:ind w:firstLineChars="0" w:firstLine="0"/>
              <w:jc w:val="center"/>
              <w:rPr>
                <w:rFonts w:eastAsia="SimSun"/>
                <w:color w:val="00B05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2F927269" w14:textId="77777777" w:rsidR="009D65A8" w:rsidRPr="001B32D5" w:rsidRDefault="009D65A8" w:rsidP="009D65A8">
            <w:pPr>
              <w:spacing w:after="0" w:line="240" w:lineRule="auto"/>
              <w:ind w:firstLineChars="0" w:firstLine="0"/>
              <w:jc w:val="center"/>
              <w:rPr>
                <w:rFonts w:eastAsia="SimSun"/>
                <w:color w:val="00B05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203BF366" w14:textId="77777777" w:rsidR="009D65A8" w:rsidRPr="001B32D5" w:rsidRDefault="009D65A8" w:rsidP="009D65A8">
            <w:pPr>
              <w:spacing w:after="0" w:line="240" w:lineRule="auto"/>
              <w:ind w:firstLineChars="0" w:firstLine="0"/>
              <w:jc w:val="center"/>
              <w:rPr>
                <w:rFonts w:eastAsia="SimSun"/>
                <w:color w:val="00B050"/>
                <w:sz w:val="20"/>
                <w:szCs w:val="20"/>
              </w:rPr>
            </w:pPr>
            <w:r w:rsidRPr="00322F85">
              <w:rPr>
                <w:rFonts w:eastAsia="DengXian"/>
                <w:color w:val="000000"/>
                <w:sz w:val="20"/>
                <w:szCs w:val="20"/>
                <w:lang w:val="en-GB"/>
              </w:rPr>
              <w:sym w:font="Wingdings 2" w:char="F098"/>
            </w:r>
          </w:p>
        </w:tc>
      </w:tr>
      <w:tr w:rsidR="009D65A8" w:rsidRPr="00357727" w14:paraId="6A620922"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7BBC1819"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Barnacle Goose</w:t>
            </w:r>
          </w:p>
        </w:tc>
        <w:tc>
          <w:tcPr>
            <w:tcW w:w="1417" w:type="dxa"/>
            <w:tcBorders>
              <w:top w:val="nil"/>
              <w:left w:val="nil"/>
              <w:bottom w:val="nil"/>
              <w:right w:val="nil"/>
            </w:tcBorders>
            <w:shd w:val="clear" w:color="auto" w:fill="auto"/>
            <w:noWrap/>
            <w:vAlign w:val="center"/>
            <w:hideMark/>
          </w:tcPr>
          <w:p w14:paraId="79F57974"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Barents Sea</w:t>
            </w:r>
          </w:p>
        </w:tc>
        <w:tc>
          <w:tcPr>
            <w:tcW w:w="1594" w:type="dxa"/>
            <w:tcBorders>
              <w:top w:val="nil"/>
              <w:left w:val="nil"/>
              <w:bottom w:val="nil"/>
              <w:right w:val="nil"/>
            </w:tcBorders>
            <w:shd w:val="clear" w:color="auto" w:fill="auto"/>
            <w:noWrap/>
            <w:vAlign w:val="center"/>
            <w:hideMark/>
          </w:tcPr>
          <w:p w14:paraId="59415971"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Grazer</w:t>
            </w:r>
          </w:p>
        </w:tc>
        <w:tc>
          <w:tcPr>
            <w:tcW w:w="595" w:type="dxa"/>
            <w:tcBorders>
              <w:top w:val="nil"/>
              <w:left w:val="nil"/>
              <w:bottom w:val="nil"/>
              <w:right w:val="nil"/>
            </w:tcBorders>
            <w:shd w:val="clear" w:color="auto" w:fill="auto"/>
            <w:noWrap/>
            <w:vAlign w:val="center"/>
            <w:hideMark/>
          </w:tcPr>
          <w:p w14:paraId="3B111918"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19FC8DC8"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08D7DFE4"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single" w:sz="4" w:space="0" w:color="auto"/>
            </w:tcBorders>
            <w:shd w:val="clear" w:color="auto" w:fill="auto"/>
            <w:noWrap/>
            <w:vAlign w:val="center"/>
            <w:hideMark/>
          </w:tcPr>
          <w:p w14:paraId="5CB4E413"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229E9A3A"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398F5712"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4B0C29A0"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single" w:sz="4" w:space="0" w:color="auto"/>
            </w:tcBorders>
            <w:shd w:val="clear" w:color="auto" w:fill="auto"/>
            <w:noWrap/>
            <w:vAlign w:val="center"/>
            <w:hideMark/>
          </w:tcPr>
          <w:p w14:paraId="2CA5C208"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6E117DC0"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30122E94"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4491B91C"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25773CBE"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r>
      <w:tr w:rsidR="009D65A8" w:rsidRPr="00357727" w14:paraId="63530E8A"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4E053B76"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Greater White-fronted Goose</w:t>
            </w:r>
          </w:p>
        </w:tc>
        <w:tc>
          <w:tcPr>
            <w:tcW w:w="1417" w:type="dxa"/>
            <w:tcBorders>
              <w:top w:val="nil"/>
              <w:left w:val="nil"/>
              <w:bottom w:val="nil"/>
              <w:right w:val="nil"/>
            </w:tcBorders>
            <w:shd w:val="clear" w:color="auto" w:fill="auto"/>
            <w:noWrap/>
            <w:vAlign w:val="center"/>
            <w:hideMark/>
          </w:tcPr>
          <w:p w14:paraId="39C6FD1A"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Barents Sea</w:t>
            </w:r>
          </w:p>
        </w:tc>
        <w:tc>
          <w:tcPr>
            <w:tcW w:w="1594" w:type="dxa"/>
            <w:tcBorders>
              <w:top w:val="nil"/>
              <w:left w:val="nil"/>
              <w:bottom w:val="nil"/>
              <w:right w:val="nil"/>
            </w:tcBorders>
            <w:shd w:val="clear" w:color="auto" w:fill="auto"/>
            <w:noWrap/>
            <w:vAlign w:val="center"/>
            <w:hideMark/>
          </w:tcPr>
          <w:p w14:paraId="21E8A31E"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Grazer</w:t>
            </w:r>
          </w:p>
        </w:tc>
        <w:tc>
          <w:tcPr>
            <w:tcW w:w="595" w:type="dxa"/>
            <w:tcBorders>
              <w:top w:val="nil"/>
              <w:left w:val="nil"/>
              <w:bottom w:val="nil"/>
              <w:right w:val="nil"/>
            </w:tcBorders>
            <w:shd w:val="clear" w:color="auto" w:fill="auto"/>
            <w:noWrap/>
            <w:vAlign w:val="center"/>
            <w:hideMark/>
          </w:tcPr>
          <w:p w14:paraId="74C6731D"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7C3B08BB"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7FCAEF08"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single" w:sz="4" w:space="0" w:color="auto"/>
            </w:tcBorders>
            <w:shd w:val="clear" w:color="auto" w:fill="auto"/>
            <w:noWrap/>
            <w:vAlign w:val="center"/>
            <w:hideMark/>
          </w:tcPr>
          <w:p w14:paraId="274104E9"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046633FE"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5FE5467A"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79CDA0CA"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single" w:sz="4" w:space="0" w:color="auto"/>
            </w:tcBorders>
            <w:shd w:val="clear" w:color="auto" w:fill="auto"/>
            <w:noWrap/>
            <w:vAlign w:val="center"/>
            <w:hideMark/>
          </w:tcPr>
          <w:p w14:paraId="609E69DB"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384FD5CB"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69C9A16A"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77424316"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44148C31"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r>
      <w:tr w:rsidR="009D65A8" w:rsidRPr="00357727" w14:paraId="031DD64A"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04619CB4"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Greater White-fronted Goose</w:t>
            </w:r>
          </w:p>
        </w:tc>
        <w:tc>
          <w:tcPr>
            <w:tcW w:w="1417" w:type="dxa"/>
            <w:tcBorders>
              <w:top w:val="nil"/>
              <w:left w:val="nil"/>
              <w:bottom w:val="nil"/>
              <w:right w:val="nil"/>
            </w:tcBorders>
            <w:shd w:val="clear" w:color="auto" w:fill="auto"/>
            <w:noWrap/>
            <w:vAlign w:val="center"/>
            <w:hideMark/>
          </w:tcPr>
          <w:p w14:paraId="2FC54D54"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East Asia</w:t>
            </w:r>
          </w:p>
        </w:tc>
        <w:tc>
          <w:tcPr>
            <w:tcW w:w="1594" w:type="dxa"/>
            <w:tcBorders>
              <w:top w:val="nil"/>
              <w:left w:val="nil"/>
              <w:bottom w:val="nil"/>
              <w:right w:val="nil"/>
            </w:tcBorders>
            <w:shd w:val="clear" w:color="auto" w:fill="auto"/>
            <w:noWrap/>
            <w:vAlign w:val="center"/>
            <w:hideMark/>
          </w:tcPr>
          <w:p w14:paraId="3F34623D"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Grazer</w:t>
            </w:r>
          </w:p>
        </w:tc>
        <w:tc>
          <w:tcPr>
            <w:tcW w:w="595" w:type="dxa"/>
            <w:tcBorders>
              <w:top w:val="nil"/>
              <w:left w:val="nil"/>
              <w:bottom w:val="nil"/>
              <w:right w:val="nil"/>
            </w:tcBorders>
            <w:shd w:val="clear" w:color="auto" w:fill="auto"/>
            <w:noWrap/>
            <w:vAlign w:val="center"/>
            <w:hideMark/>
          </w:tcPr>
          <w:p w14:paraId="57A98604"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D8728B6"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65319F1D"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3BB202F0"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37277E24"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011EF377"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B6EBB2E"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020F87DE"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28DBF873"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9D716BB"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6B8FC694"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05C21EA2" w14:textId="77777777" w:rsidR="009D65A8" w:rsidRPr="001B32D5" w:rsidRDefault="009D65A8" w:rsidP="009D65A8">
            <w:pPr>
              <w:spacing w:after="0" w:line="240" w:lineRule="auto"/>
              <w:ind w:firstLineChars="0" w:firstLine="0"/>
              <w:jc w:val="center"/>
              <w:rPr>
                <w:rFonts w:eastAsia="SimSun"/>
                <w:color w:val="000000"/>
                <w:sz w:val="20"/>
                <w:szCs w:val="20"/>
              </w:rPr>
            </w:pPr>
            <w:r w:rsidRPr="00E0619D">
              <w:rPr>
                <w:rFonts w:eastAsia="DengXian"/>
                <w:color w:val="000000"/>
                <w:sz w:val="20"/>
                <w:szCs w:val="20"/>
                <w:lang w:val="en-GB"/>
              </w:rPr>
              <w:sym w:font="Wingdings 2" w:char="F099"/>
            </w:r>
          </w:p>
        </w:tc>
      </w:tr>
      <w:tr w:rsidR="009D65A8" w:rsidRPr="00357727" w14:paraId="2D9A0916"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2AB29985"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Whooper Swan</w:t>
            </w:r>
          </w:p>
        </w:tc>
        <w:tc>
          <w:tcPr>
            <w:tcW w:w="1417" w:type="dxa"/>
            <w:tcBorders>
              <w:top w:val="nil"/>
              <w:left w:val="nil"/>
              <w:bottom w:val="nil"/>
              <w:right w:val="nil"/>
            </w:tcBorders>
            <w:shd w:val="clear" w:color="auto" w:fill="auto"/>
            <w:noWrap/>
            <w:vAlign w:val="center"/>
            <w:hideMark/>
          </w:tcPr>
          <w:p w14:paraId="20B8457C"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East Asia</w:t>
            </w:r>
          </w:p>
        </w:tc>
        <w:tc>
          <w:tcPr>
            <w:tcW w:w="1594" w:type="dxa"/>
            <w:tcBorders>
              <w:top w:val="nil"/>
              <w:left w:val="nil"/>
              <w:bottom w:val="nil"/>
              <w:right w:val="nil"/>
            </w:tcBorders>
            <w:shd w:val="clear" w:color="auto" w:fill="auto"/>
            <w:noWrap/>
            <w:vAlign w:val="center"/>
            <w:hideMark/>
          </w:tcPr>
          <w:p w14:paraId="584E5912"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Facultative herbivore</w:t>
            </w:r>
          </w:p>
        </w:tc>
        <w:tc>
          <w:tcPr>
            <w:tcW w:w="595" w:type="dxa"/>
            <w:tcBorders>
              <w:top w:val="nil"/>
              <w:left w:val="nil"/>
              <w:bottom w:val="nil"/>
              <w:right w:val="nil"/>
            </w:tcBorders>
            <w:shd w:val="clear" w:color="auto" w:fill="auto"/>
            <w:noWrap/>
            <w:vAlign w:val="center"/>
            <w:hideMark/>
          </w:tcPr>
          <w:p w14:paraId="50BBFC20"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56C449BD"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434DCA00"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single" w:sz="4" w:space="0" w:color="auto"/>
            </w:tcBorders>
            <w:shd w:val="clear" w:color="auto" w:fill="auto"/>
            <w:noWrap/>
            <w:vAlign w:val="center"/>
            <w:hideMark/>
          </w:tcPr>
          <w:p w14:paraId="1A4B42E3"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5451AC9F"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5C582567"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3C9FD1DC"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single" w:sz="4" w:space="0" w:color="auto"/>
            </w:tcBorders>
            <w:shd w:val="clear" w:color="auto" w:fill="auto"/>
            <w:noWrap/>
            <w:vAlign w:val="center"/>
            <w:hideMark/>
          </w:tcPr>
          <w:p w14:paraId="5A42BEE9"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4DA2D041" w14:textId="77777777" w:rsidR="009D65A8" w:rsidRPr="001B32D5" w:rsidRDefault="009D65A8" w:rsidP="009D65A8">
            <w:pPr>
              <w:spacing w:after="0" w:line="240" w:lineRule="auto"/>
              <w:ind w:firstLineChars="0" w:firstLine="0"/>
              <w:jc w:val="center"/>
              <w:rPr>
                <w:rFonts w:eastAsia="SimSun"/>
                <w:color w:val="000000"/>
                <w:sz w:val="20"/>
                <w:szCs w:val="20"/>
              </w:rPr>
            </w:pPr>
            <w:r w:rsidRPr="00D008EA">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A1C1EC2" w14:textId="77777777" w:rsidR="009D65A8" w:rsidRPr="001B32D5" w:rsidRDefault="009D65A8" w:rsidP="009D65A8">
            <w:pPr>
              <w:spacing w:after="0" w:line="240" w:lineRule="auto"/>
              <w:ind w:firstLineChars="0" w:firstLine="0"/>
              <w:jc w:val="center"/>
              <w:rPr>
                <w:rFonts w:eastAsia="SimSun"/>
                <w:color w:val="000000"/>
                <w:sz w:val="20"/>
                <w:szCs w:val="20"/>
              </w:rPr>
            </w:pPr>
            <w:r w:rsidRPr="00D008EA">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23D4EDD1" w14:textId="77777777" w:rsidR="009D65A8" w:rsidRPr="001B32D5" w:rsidRDefault="009D65A8" w:rsidP="009D65A8">
            <w:pPr>
              <w:spacing w:after="0" w:line="240" w:lineRule="auto"/>
              <w:ind w:firstLineChars="0" w:firstLine="0"/>
              <w:jc w:val="center"/>
              <w:rPr>
                <w:rFonts w:eastAsia="SimSun"/>
                <w:color w:val="000000"/>
                <w:sz w:val="20"/>
                <w:szCs w:val="20"/>
              </w:rPr>
            </w:pPr>
            <w:r w:rsidRPr="00D008EA">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3AB42FC9" w14:textId="77777777" w:rsidR="009D65A8" w:rsidRPr="001B32D5" w:rsidRDefault="009D65A8" w:rsidP="009D65A8">
            <w:pPr>
              <w:spacing w:after="0" w:line="240" w:lineRule="auto"/>
              <w:ind w:firstLineChars="0" w:firstLine="0"/>
              <w:jc w:val="center"/>
              <w:rPr>
                <w:rFonts w:eastAsia="SimSun"/>
                <w:color w:val="000000"/>
                <w:sz w:val="20"/>
                <w:szCs w:val="20"/>
              </w:rPr>
            </w:pPr>
            <w:r w:rsidRPr="00D008EA">
              <w:rPr>
                <w:rFonts w:eastAsia="DengXian"/>
                <w:color w:val="000000"/>
                <w:sz w:val="20"/>
                <w:szCs w:val="20"/>
                <w:lang w:val="en-GB"/>
              </w:rPr>
              <w:sym w:font="Wingdings 2" w:char="F099"/>
            </w:r>
          </w:p>
        </w:tc>
      </w:tr>
      <w:tr w:rsidR="009D65A8" w:rsidRPr="00357727" w14:paraId="709AC1BE"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095B6D62"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Tundra Swan</w:t>
            </w:r>
          </w:p>
        </w:tc>
        <w:tc>
          <w:tcPr>
            <w:tcW w:w="1417" w:type="dxa"/>
            <w:tcBorders>
              <w:top w:val="nil"/>
              <w:left w:val="nil"/>
              <w:bottom w:val="nil"/>
              <w:right w:val="nil"/>
            </w:tcBorders>
            <w:shd w:val="clear" w:color="auto" w:fill="auto"/>
            <w:noWrap/>
            <w:vAlign w:val="center"/>
            <w:hideMark/>
          </w:tcPr>
          <w:p w14:paraId="137FFAA8"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East Asia</w:t>
            </w:r>
          </w:p>
        </w:tc>
        <w:tc>
          <w:tcPr>
            <w:tcW w:w="1594" w:type="dxa"/>
            <w:tcBorders>
              <w:top w:val="nil"/>
              <w:left w:val="nil"/>
              <w:bottom w:val="nil"/>
              <w:right w:val="nil"/>
            </w:tcBorders>
            <w:shd w:val="clear" w:color="auto" w:fill="auto"/>
            <w:noWrap/>
            <w:vAlign w:val="center"/>
            <w:hideMark/>
          </w:tcPr>
          <w:p w14:paraId="2FBFBF65"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Facultative herbivore</w:t>
            </w:r>
          </w:p>
        </w:tc>
        <w:tc>
          <w:tcPr>
            <w:tcW w:w="595" w:type="dxa"/>
            <w:tcBorders>
              <w:top w:val="nil"/>
              <w:left w:val="nil"/>
              <w:bottom w:val="nil"/>
              <w:right w:val="nil"/>
            </w:tcBorders>
            <w:shd w:val="clear" w:color="auto" w:fill="auto"/>
            <w:noWrap/>
            <w:vAlign w:val="center"/>
            <w:hideMark/>
          </w:tcPr>
          <w:p w14:paraId="6A1E60A7"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2A6ED424"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8CD2B03"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71F80C4C"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53FCA357"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E131175"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5C91689B"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5166D780"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166377E"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96BCF7C"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3803CBD9"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04B00ACB"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r>
      <w:tr w:rsidR="009D65A8" w:rsidRPr="00357727" w14:paraId="199EA705"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7C079878"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Swan Goose</w:t>
            </w:r>
          </w:p>
        </w:tc>
        <w:tc>
          <w:tcPr>
            <w:tcW w:w="1417" w:type="dxa"/>
            <w:tcBorders>
              <w:top w:val="nil"/>
              <w:left w:val="nil"/>
              <w:bottom w:val="nil"/>
              <w:right w:val="nil"/>
            </w:tcBorders>
            <w:shd w:val="clear" w:color="auto" w:fill="auto"/>
            <w:noWrap/>
            <w:vAlign w:val="center"/>
            <w:hideMark/>
          </w:tcPr>
          <w:p w14:paraId="4A713CF0"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East Asia</w:t>
            </w:r>
          </w:p>
        </w:tc>
        <w:tc>
          <w:tcPr>
            <w:tcW w:w="1594" w:type="dxa"/>
            <w:tcBorders>
              <w:top w:val="nil"/>
              <w:left w:val="nil"/>
              <w:bottom w:val="nil"/>
              <w:right w:val="nil"/>
            </w:tcBorders>
            <w:shd w:val="clear" w:color="auto" w:fill="auto"/>
            <w:noWrap/>
            <w:vAlign w:val="center"/>
            <w:hideMark/>
          </w:tcPr>
          <w:p w14:paraId="753B9B13"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Facultative herbivore</w:t>
            </w:r>
          </w:p>
        </w:tc>
        <w:tc>
          <w:tcPr>
            <w:tcW w:w="595" w:type="dxa"/>
            <w:tcBorders>
              <w:top w:val="nil"/>
              <w:left w:val="nil"/>
              <w:bottom w:val="nil"/>
              <w:right w:val="nil"/>
            </w:tcBorders>
            <w:shd w:val="clear" w:color="auto" w:fill="auto"/>
            <w:noWrap/>
            <w:vAlign w:val="center"/>
            <w:hideMark/>
          </w:tcPr>
          <w:p w14:paraId="0AB92A95"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CA34136"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E099F78"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723772F7"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54426CA8"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34F5DD9"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66D00820"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55D4999A"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58158AF3"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4D807C98"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5538B7C6"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BEEF7A0"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r>
      <w:tr w:rsidR="009D65A8" w:rsidRPr="00357727" w14:paraId="71FAA70A"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767A21E3"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Taiga Bean Goose</w:t>
            </w:r>
          </w:p>
        </w:tc>
        <w:tc>
          <w:tcPr>
            <w:tcW w:w="1417" w:type="dxa"/>
            <w:tcBorders>
              <w:top w:val="nil"/>
              <w:left w:val="nil"/>
              <w:bottom w:val="nil"/>
              <w:right w:val="nil"/>
            </w:tcBorders>
            <w:shd w:val="clear" w:color="auto" w:fill="auto"/>
            <w:noWrap/>
            <w:vAlign w:val="center"/>
            <w:hideMark/>
          </w:tcPr>
          <w:p w14:paraId="4672EEB6"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Scandinavia</w:t>
            </w:r>
          </w:p>
        </w:tc>
        <w:tc>
          <w:tcPr>
            <w:tcW w:w="1594" w:type="dxa"/>
            <w:tcBorders>
              <w:top w:val="nil"/>
              <w:left w:val="nil"/>
              <w:bottom w:val="nil"/>
              <w:right w:val="nil"/>
            </w:tcBorders>
            <w:shd w:val="clear" w:color="auto" w:fill="auto"/>
            <w:noWrap/>
            <w:vAlign w:val="center"/>
            <w:hideMark/>
          </w:tcPr>
          <w:p w14:paraId="423C8FAA"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Facultative herbivore</w:t>
            </w:r>
          </w:p>
        </w:tc>
        <w:tc>
          <w:tcPr>
            <w:tcW w:w="595" w:type="dxa"/>
            <w:tcBorders>
              <w:top w:val="nil"/>
              <w:left w:val="nil"/>
              <w:bottom w:val="nil"/>
              <w:right w:val="nil"/>
            </w:tcBorders>
            <w:shd w:val="clear" w:color="auto" w:fill="auto"/>
            <w:noWrap/>
            <w:vAlign w:val="center"/>
            <w:hideMark/>
          </w:tcPr>
          <w:p w14:paraId="2860348A"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0DCC6C6D"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668405A"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1879A3B9"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0D8AC0C2"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F119012"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FD0C1DA"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06A9B4B2"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3785C4BD"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21D969B8"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2CB97044"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6114B1EC"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r>
      <w:tr w:rsidR="009D65A8" w:rsidRPr="00357727" w14:paraId="6E10B26E"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37E71196"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Tundra Bean Goose</w:t>
            </w:r>
          </w:p>
        </w:tc>
        <w:tc>
          <w:tcPr>
            <w:tcW w:w="1417" w:type="dxa"/>
            <w:tcBorders>
              <w:top w:val="nil"/>
              <w:left w:val="nil"/>
              <w:bottom w:val="nil"/>
              <w:right w:val="nil"/>
            </w:tcBorders>
            <w:shd w:val="clear" w:color="auto" w:fill="auto"/>
            <w:noWrap/>
            <w:vAlign w:val="center"/>
            <w:hideMark/>
          </w:tcPr>
          <w:p w14:paraId="369A7126"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East Asia</w:t>
            </w:r>
          </w:p>
        </w:tc>
        <w:tc>
          <w:tcPr>
            <w:tcW w:w="1594" w:type="dxa"/>
            <w:tcBorders>
              <w:top w:val="nil"/>
              <w:left w:val="nil"/>
              <w:bottom w:val="nil"/>
              <w:right w:val="nil"/>
            </w:tcBorders>
            <w:shd w:val="clear" w:color="auto" w:fill="auto"/>
            <w:noWrap/>
            <w:vAlign w:val="center"/>
            <w:hideMark/>
          </w:tcPr>
          <w:p w14:paraId="5DF3877C"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Facultative herbivore</w:t>
            </w:r>
          </w:p>
        </w:tc>
        <w:tc>
          <w:tcPr>
            <w:tcW w:w="595" w:type="dxa"/>
            <w:tcBorders>
              <w:top w:val="nil"/>
              <w:left w:val="nil"/>
              <w:bottom w:val="nil"/>
              <w:right w:val="nil"/>
            </w:tcBorders>
            <w:shd w:val="clear" w:color="auto" w:fill="auto"/>
            <w:noWrap/>
            <w:vAlign w:val="center"/>
            <w:hideMark/>
          </w:tcPr>
          <w:p w14:paraId="62A1813A"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68E77E76"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3EB6064"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47DDA8E8"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DA59830"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4CC1CFC"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5580EE8D"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4E4C6C91"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64EDCC3E"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1C15100"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404D24BF"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6A87929E" w14:textId="77777777" w:rsidR="009D65A8" w:rsidRPr="001B32D5" w:rsidRDefault="009D65A8" w:rsidP="009D65A8">
            <w:pPr>
              <w:spacing w:after="0" w:line="240" w:lineRule="auto"/>
              <w:ind w:firstLineChars="0" w:firstLine="0"/>
              <w:jc w:val="center"/>
              <w:rPr>
                <w:rFonts w:eastAsia="SimSun"/>
                <w:color w:val="000000"/>
                <w:sz w:val="20"/>
                <w:szCs w:val="20"/>
              </w:rPr>
            </w:pPr>
            <w:r w:rsidRPr="00341509">
              <w:rPr>
                <w:rFonts w:eastAsia="DengXian"/>
                <w:color w:val="000000"/>
                <w:sz w:val="20"/>
                <w:szCs w:val="20"/>
                <w:lang w:val="en-GB"/>
              </w:rPr>
              <w:sym w:font="Wingdings 2" w:char="F099"/>
            </w:r>
          </w:p>
        </w:tc>
      </w:tr>
      <w:tr w:rsidR="009D65A8" w:rsidRPr="00357727" w14:paraId="2F363621"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119A098B"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Pink-footed Goose</w:t>
            </w:r>
          </w:p>
        </w:tc>
        <w:tc>
          <w:tcPr>
            <w:tcW w:w="1417" w:type="dxa"/>
            <w:tcBorders>
              <w:top w:val="nil"/>
              <w:left w:val="nil"/>
              <w:bottom w:val="nil"/>
              <w:right w:val="nil"/>
            </w:tcBorders>
            <w:shd w:val="clear" w:color="auto" w:fill="auto"/>
            <w:noWrap/>
            <w:vAlign w:val="center"/>
            <w:hideMark/>
          </w:tcPr>
          <w:p w14:paraId="5D6CDC68"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Svalbard</w:t>
            </w:r>
          </w:p>
        </w:tc>
        <w:tc>
          <w:tcPr>
            <w:tcW w:w="1594" w:type="dxa"/>
            <w:tcBorders>
              <w:top w:val="nil"/>
              <w:left w:val="nil"/>
              <w:bottom w:val="nil"/>
              <w:right w:val="nil"/>
            </w:tcBorders>
            <w:shd w:val="clear" w:color="auto" w:fill="auto"/>
            <w:noWrap/>
            <w:vAlign w:val="center"/>
            <w:hideMark/>
          </w:tcPr>
          <w:p w14:paraId="3450637D"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Facultative herbivore</w:t>
            </w:r>
          </w:p>
        </w:tc>
        <w:tc>
          <w:tcPr>
            <w:tcW w:w="595" w:type="dxa"/>
            <w:tcBorders>
              <w:top w:val="nil"/>
              <w:left w:val="nil"/>
              <w:bottom w:val="nil"/>
              <w:right w:val="nil"/>
            </w:tcBorders>
            <w:shd w:val="clear" w:color="auto" w:fill="auto"/>
            <w:noWrap/>
            <w:vAlign w:val="center"/>
            <w:hideMark/>
          </w:tcPr>
          <w:p w14:paraId="0B0586DC"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6E134E3B"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nil"/>
            </w:tcBorders>
            <w:shd w:val="clear" w:color="auto" w:fill="auto"/>
            <w:noWrap/>
            <w:vAlign w:val="center"/>
            <w:hideMark/>
          </w:tcPr>
          <w:p w14:paraId="75AD22FE"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nil"/>
              <w:right w:val="single" w:sz="4" w:space="0" w:color="auto"/>
            </w:tcBorders>
            <w:shd w:val="clear" w:color="auto" w:fill="auto"/>
            <w:noWrap/>
            <w:vAlign w:val="center"/>
            <w:hideMark/>
          </w:tcPr>
          <w:p w14:paraId="0E246A54"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260FDC54"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498444C1"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724E6977"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single" w:sz="4" w:space="0" w:color="auto"/>
            </w:tcBorders>
            <w:shd w:val="clear" w:color="auto" w:fill="auto"/>
            <w:noWrap/>
            <w:vAlign w:val="center"/>
            <w:hideMark/>
          </w:tcPr>
          <w:p w14:paraId="4530F3C4"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8"/>
            </w:r>
          </w:p>
        </w:tc>
        <w:tc>
          <w:tcPr>
            <w:tcW w:w="595" w:type="dxa"/>
            <w:tcBorders>
              <w:top w:val="nil"/>
              <w:left w:val="nil"/>
              <w:bottom w:val="nil"/>
              <w:right w:val="nil"/>
            </w:tcBorders>
            <w:shd w:val="clear" w:color="auto" w:fill="auto"/>
            <w:noWrap/>
            <w:vAlign w:val="center"/>
            <w:hideMark/>
          </w:tcPr>
          <w:p w14:paraId="020471A9"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F89107F"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484AC981"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82143E2"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r>
      <w:tr w:rsidR="009D65A8" w:rsidRPr="00357727" w14:paraId="5D620CF5" w14:textId="77777777" w:rsidTr="009D65A8">
        <w:trPr>
          <w:trHeight w:val="300"/>
          <w:jc w:val="center"/>
        </w:trPr>
        <w:tc>
          <w:tcPr>
            <w:tcW w:w="1985" w:type="dxa"/>
            <w:tcBorders>
              <w:top w:val="nil"/>
              <w:left w:val="nil"/>
              <w:bottom w:val="nil"/>
              <w:right w:val="nil"/>
            </w:tcBorders>
            <w:shd w:val="clear" w:color="auto" w:fill="auto"/>
            <w:noWrap/>
            <w:vAlign w:val="center"/>
            <w:hideMark/>
          </w:tcPr>
          <w:p w14:paraId="4DC761BC"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Greater White-fronted Goose</w:t>
            </w:r>
          </w:p>
        </w:tc>
        <w:tc>
          <w:tcPr>
            <w:tcW w:w="1417" w:type="dxa"/>
            <w:tcBorders>
              <w:top w:val="nil"/>
              <w:left w:val="nil"/>
              <w:bottom w:val="nil"/>
              <w:right w:val="nil"/>
            </w:tcBorders>
            <w:shd w:val="clear" w:color="auto" w:fill="auto"/>
            <w:noWrap/>
            <w:vAlign w:val="center"/>
            <w:hideMark/>
          </w:tcPr>
          <w:p w14:paraId="74FD49A7"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Greenland</w:t>
            </w:r>
          </w:p>
        </w:tc>
        <w:tc>
          <w:tcPr>
            <w:tcW w:w="1594" w:type="dxa"/>
            <w:tcBorders>
              <w:top w:val="nil"/>
              <w:left w:val="nil"/>
              <w:bottom w:val="nil"/>
              <w:right w:val="nil"/>
            </w:tcBorders>
            <w:shd w:val="clear" w:color="auto" w:fill="auto"/>
            <w:noWrap/>
            <w:vAlign w:val="center"/>
            <w:hideMark/>
          </w:tcPr>
          <w:p w14:paraId="33FF7C23"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Facultative herbivore</w:t>
            </w:r>
          </w:p>
        </w:tc>
        <w:tc>
          <w:tcPr>
            <w:tcW w:w="595" w:type="dxa"/>
            <w:tcBorders>
              <w:top w:val="nil"/>
              <w:left w:val="nil"/>
              <w:bottom w:val="nil"/>
              <w:right w:val="nil"/>
            </w:tcBorders>
            <w:shd w:val="clear" w:color="auto" w:fill="auto"/>
            <w:noWrap/>
            <w:vAlign w:val="center"/>
            <w:hideMark/>
          </w:tcPr>
          <w:p w14:paraId="6B4A16EA" w14:textId="77777777" w:rsidR="009D65A8" w:rsidRPr="001B32D5" w:rsidRDefault="009D65A8" w:rsidP="009D65A8">
            <w:pPr>
              <w:spacing w:after="0" w:line="240" w:lineRule="auto"/>
              <w:ind w:firstLineChars="0" w:firstLine="0"/>
              <w:jc w:val="center"/>
              <w:rPr>
                <w:rFonts w:eastAsia="SimSun"/>
                <w:color w:val="000000"/>
                <w:sz w:val="20"/>
                <w:szCs w:val="20"/>
              </w:rPr>
            </w:pPr>
            <w:r w:rsidRPr="0036624C">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45E04CC" w14:textId="77777777" w:rsidR="009D65A8" w:rsidRPr="001B32D5" w:rsidRDefault="009D65A8" w:rsidP="009D65A8">
            <w:pPr>
              <w:spacing w:after="0" w:line="240" w:lineRule="auto"/>
              <w:ind w:firstLineChars="0" w:firstLine="0"/>
              <w:jc w:val="center"/>
              <w:rPr>
                <w:rFonts w:eastAsia="SimSun"/>
                <w:color w:val="000000"/>
                <w:sz w:val="20"/>
                <w:szCs w:val="20"/>
              </w:rPr>
            </w:pPr>
            <w:r w:rsidRPr="0036624C">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5EACE43" w14:textId="77777777" w:rsidR="009D65A8" w:rsidRPr="001B32D5" w:rsidRDefault="009D65A8" w:rsidP="009D65A8">
            <w:pPr>
              <w:spacing w:after="0" w:line="240" w:lineRule="auto"/>
              <w:ind w:firstLineChars="0" w:firstLine="0"/>
              <w:jc w:val="center"/>
              <w:rPr>
                <w:rFonts w:eastAsia="SimSun"/>
                <w:color w:val="000000"/>
                <w:sz w:val="20"/>
                <w:szCs w:val="20"/>
              </w:rPr>
            </w:pPr>
            <w:r w:rsidRPr="0036624C">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4BF7DD78" w14:textId="77777777" w:rsidR="009D65A8" w:rsidRPr="001B32D5" w:rsidRDefault="009D65A8" w:rsidP="009D65A8">
            <w:pPr>
              <w:spacing w:after="0" w:line="240" w:lineRule="auto"/>
              <w:ind w:firstLineChars="0" w:firstLine="0"/>
              <w:jc w:val="center"/>
              <w:rPr>
                <w:rFonts w:eastAsia="SimSun"/>
                <w:color w:val="000000"/>
                <w:sz w:val="20"/>
                <w:szCs w:val="20"/>
              </w:rPr>
            </w:pPr>
            <w:r w:rsidRPr="0036624C">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EF82B9E"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1AE433D"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655631EE"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bottom w:val="nil"/>
              <w:right w:val="single" w:sz="4" w:space="0" w:color="auto"/>
            </w:tcBorders>
            <w:shd w:val="clear" w:color="auto" w:fill="auto"/>
            <w:noWrap/>
            <w:vAlign w:val="center"/>
            <w:hideMark/>
          </w:tcPr>
          <w:p w14:paraId="36C66F32"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5A4B50A"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4AC245B5"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19F8FB03"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bottom w:val="nil"/>
              <w:right w:val="nil"/>
            </w:tcBorders>
            <w:shd w:val="clear" w:color="auto" w:fill="auto"/>
            <w:noWrap/>
            <w:vAlign w:val="center"/>
            <w:hideMark/>
          </w:tcPr>
          <w:p w14:paraId="7FC255C9"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r>
      <w:tr w:rsidR="009D65A8" w:rsidRPr="00357727" w14:paraId="5D23D278" w14:textId="77777777" w:rsidTr="009D65A8">
        <w:trPr>
          <w:trHeight w:val="300"/>
          <w:jc w:val="center"/>
        </w:trPr>
        <w:tc>
          <w:tcPr>
            <w:tcW w:w="1985" w:type="dxa"/>
            <w:tcBorders>
              <w:top w:val="nil"/>
              <w:left w:val="nil"/>
              <w:right w:val="nil"/>
            </w:tcBorders>
            <w:shd w:val="clear" w:color="auto" w:fill="auto"/>
            <w:noWrap/>
            <w:vAlign w:val="center"/>
            <w:hideMark/>
          </w:tcPr>
          <w:p w14:paraId="15980679"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Mallard</w:t>
            </w:r>
          </w:p>
        </w:tc>
        <w:tc>
          <w:tcPr>
            <w:tcW w:w="1417" w:type="dxa"/>
            <w:tcBorders>
              <w:top w:val="nil"/>
              <w:left w:val="nil"/>
              <w:right w:val="nil"/>
            </w:tcBorders>
            <w:shd w:val="clear" w:color="auto" w:fill="auto"/>
            <w:noWrap/>
            <w:vAlign w:val="center"/>
            <w:hideMark/>
          </w:tcPr>
          <w:p w14:paraId="043CFFEA"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East Asia</w:t>
            </w:r>
          </w:p>
        </w:tc>
        <w:tc>
          <w:tcPr>
            <w:tcW w:w="1594" w:type="dxa"/>
            <w:tcBorders>
              <w:top w:val="nil"/>
              <w:left w:val="nil"/>
              <w:right w:val="nil"/>
            </w:tcBorders>
            <w:shd w:val="clear" w:color="auto" w:fill="auto"/>
            <w:noWrap/>
            <w:vAlign w:val="center"/>
            <w:hideMark/>
          </w:tcPr>
          <w:p w14:paraId="33327113"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Omnivore</w:t>
            </w:r>
          </w:p>
        </w:tc>
        <w:tc>
          <w:tcPr>
            <w:tcW w:w="595" w:type="dxa"/>
            <w:tcBorders>
              <w:top w:val="nil"/>
              <w:left w:val="nil"/>
              <w:right w:val="nil"/>
            </w:tcBorders>
            <w:shd w:val="clear" w:color="auto" w:fill="auto"/>
            <w:noWrap/>
            <w:vAlign w:val="center"/>
            <w:hideMark/>
          </w:tcPr>
          <w:p w14:paraId="3128C12B" w14:textId="77777777" w:rsidR="009D65A8" w:rsidRPr="001B32D5" w:rsidRDefault="009D65A8" w:rsidP="009D65A8">
            <w:pPr>
              <w:spacing w:after="0" w:line="240" w:lineRule="auto"/>
              <w:ind w:firstLineChars="0" w:firstLine="0"/>
              <w:jc w:val="center"/>
              <w:rPr>
                <w:rFonts w:eastAsia="SimSun"/>
                <w:color w:val="000000"/>
                <w:sz w:val="20"/>
                <w:szCs w:val="20"/>
              </w:rPr>
            </w:pPr>
            <w:r w:rsidRPr="0036624C">
              <w:rPr>
                <w:rFonts w:eastAsia="DengXian"/>
                <w:color w:val="000000"/>
                <w:sz w:val="20"/>
                <w:szCs w:val="20"/>
                <w:lang w:val="en-GB"/>
              </w:rPr>
              <w:sym w:font="Wingdings 2" w:char="F099"/>
            </w:r>
          </w:p>
        </w:tc>
        <w:tc>
          <w:tcPr>
            <w:tcW w:w="595" w:type="dxa"/>
            <w:tcBorders>
              <w:top w:val="nil"/>
              <w:left w:val="nil"/>
              <w:right w:val="nil"/>
            </w:tcBorders>
            <w:shd w:val="clear" w:color="auto" w:fill="auto"/>
            <w:noWrap/>
            <w:vAlign w:val="center"/>
            <w:hideMark/>
          </w:tcPr>
          <w:p w14:paraId="03874B3E" w14:textId="77777777" w:rsidR="009D65A8" w:rsidRPr="001B32D5" w:rsidRDefault="009D65A8" w:rsidP="009D65A8">
            <w:pPr>
              <w:spacing w:after="0" w:line="240" w:lineRule="auto"/>
              <w:ind w:firstLineChars="0" w:firstLine="0"/>
              <w:jc w:val="center"/>
              <w:rPr>
                <w:rFonts w:eastAsia="SimSun"/>
                <w:color w:val="000000"/>
                <w:sz w:val="20"/>
                <w:szCs w:val="20"/>
              </w:rPr>
            </w:pPr>
            <w:r w:rsidRPr="0036624C">
              <w:rPr>
                <w:rFonts w:eastAsia="DengXian"/>
                <w:color w:val="000000"/>
                <w:sz w:val="20"/>
                <w:szCs w:val="20"/>
                <w:lang w:val="en-GB"/>
              </w:rPr>
              <w:sym w:font="Wingdings 2" w:char="F099"/>
            </w:r>
          </w:p>
        </w:tc>
        <w:tc>
          <w:tcPr>
            <w:tcW w:w="595" w:type="dxa"/>
            <w:tcBorders>
              <w:top w:val="nil"/>
              <w:left w:val="nil"/>
              <w:right w:val="nil"/>
            </w:tcBorders>
            <w:shd w:val="clear" w:color="auto" w:fill="auto"/>
            <w:noWrap/>
            <w:vAlign w:val="center"/>
            <w:hideMark/>
          </w:tcPr>
          <w:p w14:paraId="785E3AF9" w14:textId="77777777" w:rsidR="009D65A8" w:rsidRPr="001B32D5" w:rsidRDefault="009D65A8" w:rsidP="009D65A8">
            <w:pPr>
              <w:spacing w:after="0" w:line="240" w:lineRule="auto"/>
              <w:ind w:firstLineChars="0" w:firstLine="0"/>
              <w:jc w:val="center"/>
              <w:rPr>
                <w:rFonts w:eastAsia="SimSun"/>
                <w:color w:val="000000"/>
                <w:sz w:val="20"/>
                <w:szCs w:val="20"/>
              </w:rPr>
            </w:pPr>
            <w:r w:rsidRPr="0036624C">
              <w:rPr>
                <w:rFonts w:eastAsia="DengXian"/>
                <w:color w:val="000000"/>
                <w:sz w:val="20"/>
                <w:szCs w:val="20"/>
                <w:lang w:val="en-GB"/>
              </w:rPr>
              <w:sym w:font="Wingdings 2" w:char="F099"/>
            </w:r>
          </w:p>
        </w:tc>
        <w:tc>
          <w:tcPr>
            <w:tcW w:w="595" w:type="dxa"/>
            <w:tcBorders>
              <w:top w:val="nil"/>
              <w:left w:val="nil"/>
              <w:right w:val="single" w:sz="4" w:space="0" w:color="auto"/>
            </w:tcBorders>
            <w:shd w:val="clear" w:color="auto" w:fill="auto"/>
            <w:noWrap/>
            <w:vAlign w:val="center"/>
            <w:hideMark/>
          </w:tcPr>
          <w:p w14:paraId="52095E2A" w14:textId="77777777" w:rsidR="009D65A8" w:rsidRPr="001B32D5" w:rsidRDefault="009D65A8" w:rsidP="009D65A8">
            <w:pPr>
              <w:spacing w:after="0" w:line="240" w:lineRule="auto"/>
              <w:ind w:firstLineChars="0" w:firstLine="0"/>
              <w:jc w:val="center"/>
              <w:rPr>
                <w:rFonts w:eastAsia="SimSun"/>
                <w:color w:val="000000"/>
                <w:sz w:val="20"/>
                <w:szCs w:val="20"/>
              </w:rPr>
            </w:pPr>
            <w:r w:rsidRPr="0036624C">
              <w:rPr>
                <w:rFonts w:eastAsia="DengXian"/>
                <w:color w:val="000000"/>
                <w:sz w:val="20"/>
                <w:szCs w:val="20"/>
                <w:lang w:val="en-GB"/>
              </w:rPr>
              <w:sym w:font="Wingdings 2" w:char="F099"/>
            </w:r>
          </w:p>
        </w:tc>
        <w:tc>
          <w:tcPr>
            <w:tcW w:w="595" w:type="dxa"/>
            <w:tcBorders>
              <w:top w:val="nil"/>
              <w:left w:val="nil"/>
              <w:right w:val="nil"/>
            </w:tcBorders>
            <w:shd w:val="clear" w:color="auto" w:fill="auto"/>
            <w:noWrap/>
            <w:vAlign w:val="center"/>
            <w:hideMark/>
          </w:tcPr>
          <w:p w14:paraId="4C6E46E7"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right w:val="nil"/>
            </w:tcBorders>
            <w:shd w:val="clear" w:color="auto" w:fill="auto"/>
            <w:noWrap/>
            <w:vAlign w:val="center"/>
            <w:hideMark/>
          </w:tcPr>
          <w:p w14:paraId="3DA2D6FF"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right w:val="nil"/>
            </w:tcBorders>
            <w:shd w:val="clear" w:color="auto" w:fill="auto"/>
            <w:noWrap/>
            <w:vAlign w:val="center"/>
            <w:hideMark/>
          </w:tcPr>
          <w:p w14:paraId="2B1ECEA1"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right w:val="single" w:sz="4" w:space="0" w:color="auto"/>
            </w:tcBorders>
            <w:shd w:val="clear" w:color="auto" w:fill="auto"/>
            <w:noWrap/>
            <w:vAlign w:val="center"/>
            <w:hideMark/>
          </w:tcPr>
          <w:p w14:paraId="57E9AFBB"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right w:val="nil"/>
            </w:tcBorders>
            <w:shd w:val="clear" w:color="auto" w:fill="auto"/>
            <w:noWrap/>
            <w:vAlign w:val="center"/>
            <w:hideMark/>
          </w:tcPr>
          <w:p w14:paraId="3B079072"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right w:val="nil"/>
            </w:tcBorders>
            <w:shd w:val="clear" w:color="auto" w:fill="auto"/>
            <w:noWrap/>
            <w:vAlign w:val="center"/>
            <w:hideMark/>
          </w:tcPr>
          <w:p w14:paraId="2C3D3464"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right w:val="nil"/>
            </w:tcBorders>
            <w:shd w:val="clear" w:color="auto" w:fill="auto"/>
            <w:noWrap/>
            <w:vAlign w:val="center"/>
            <w:hideMark/>
          </w:tcPr>
          <w:p w14:paraId="430FA50A"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right w:val="nil"/>
            </w:tcBorders>
            <w:shd w:val="clear" w:color="auto" w:fill="auto"/>
            <w:noWrap/>
            <w:vAlign w:val="center"/>
            <w:hideMark/>
          </w:tcPr>
          <w:p w14:paraId="4A3B39C3"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r>
      <w:tr w:rsidR="009D65A8" w:rsidRPr="00357727" w14:paraId="6C95A618" w14:textId="77777777" w:rsidTr="009D65A8">
        <w:trPr>
          <w:trHeight w:val="315"/>
          <w:jc w:val="center"/>
        </w:trPr>
        <w:tc>
          <w:tcPr>
            <w:tcW w:w="1985" w:type="dxa"/>
            <w:tcBorders>
              <w:top w:val="nil"/>
              <w:left w:val="nil"/>
              <w:bottom w:val="single" w:sz="4" w:space="0" w:color="auto"/>
              <w:right w:val="nil"/>
            </w:tcBorders>
            <w:shd w:val="clear" w:color="auto" w:fill="auto"/>
            <w:noWrap/>
            <w:vAlign w:val="center"/>
            <w:hideMark/>
          </w:tcPr>
          <w:p w14:paraId="424E1D43"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Northern Pintail</w:t>
            </w:r>
          </w:p>
        </w:tc>
        <w:tc>
          <w:tcPr>
            <w:tcW w:w="1417" w:type="dxa"/>
            <w:tcBorders>
              <w:top w:val="nil"/>
              <w:left w:val="nil"/>
              <w:bottom w:val="single" w:sz="4" w:space="0" w:color="auto"/>
              <w:right w:val="nil"/>
            </w:tcBorders>
            <w:shd w:val="clear" w:color="auto" w:fill="auto"/>
            <w:noWrap/>
            <w:vAlign w:val="center"/>
            <w:hideMark/>
          </w:tcPr>
          <w:p w14:paraId="49C55ABF"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North America</w:t>
            </w:r>
          </w:p>
        </w:tc>
        <w:tc>
          <w:tcPr>
            <w:tcW w:w="1594" w:type="dxa"/>
            <w:tcBorders>
              <w:top w:val="nil"/>
              <w:left w:val="nil"/>
              <w:bottom w:val="single" w:sz="4" w:space="0" w:color="auto"/>
              <w:right w:val="nil"/>
            </w:tcBorders>
            <w:shd w:val="clear" w:color="auto" w:fill="auto"/>
            <w:noWrap/>
            <w:vAlign w:val="center"/>
            <w:hideMark/>
          </w:tcPr>
          <w:p w14:paraId="33372F33" w14:textId="77777777" w:rsidR="009D65A8" w:rsidRPr="00322F85" w:rsidRDefault="009D65A8" w:rsidP="009D65A8">
            <w:pPr>
              <w:spacing w:after="0" w:line="240" w:lineRule="auto"/>
              <w:ind w:firstLineChars="0" w:firstLine="0"/>
              <w:rPr>
                <w:rFonts w:eastAsia="SimSun"/>
                <w:color w:val="000000"/>
                <w:sz w:val="14"/>
                <w:szCs w:val="14"/>
              </w:rPr>
            </w:pPr>
            <w:r w:rsidRPr="00322F85">
              <w:rPr>
                <w:rFonts w:eastAsia="SimSun"/>
                <w:color w:val="000000"/>
                <w:sz w:val="14"/>
                <w:szCs w:val="14"/>
                <w:lang w:val="en-GB"/>
              </w:rPr>
              <w:t>Omnivore</w:t>
            </w:r>
          </w:p>
        </w:tc>
        <w:tc>
          <w:tcPr>
            <w:tcW w:w="595" w:type="dxa"/>
            <w:tcBorders>
              <w:top w:val="nil"/>
              <w:left w:val="nil"/>
              <w:bottom w:val="single" w:sz="4" w:space="0" w:color="auto"/>
              <w:right w:val="nil"/>
            </w:tcBorders>
            <w:shd w:val="clear" w:color="auto" w:fill="auto"/>
            <w:noWrap/>
            <w:vAlign w:val="center"/>
            <w:hideMark/>
          </w:tcPr>
          <w:p w14:paraId="671A7AE3"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single" w:sz="4" w:space="0" w:color="auto"/>
              <w:right w:val="nil"/>
            </w:tcBorders>
            <w:shd w:val="clear" w:color="auto" w:fill="auto"/>
            <w:noWrap/>
            <w:vAlign w:val="center"/>
            <w:hideMark/>
          </w:tcPr>
          <w:p w14:paraId="7DE93B9D"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single" w:sz="4" w:space="0" w:color="auto"/>
              <w:right w:val="nil"/>
            </w:tcBorders>
            <w:shd w:val="clear" w:color="auto" w:fill="auto"/>
            <w:noWrap/>
            <w:vAlign w:val="center"/>
            <w:hideMark/>
          </w:tcPr>
          <w:p w14:paraId="77A0FE7A"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99"/>
            </w:r>
          </w:p>
        </w:tc>
        <w:tc>
          <w:tcPr>
            <w:tcW w:w="595" w:type="dxa"/>
            <w:tcBorders>
              <w:top w:val="nil"/>
              <w:left w:val="nil"/>
              <w:bottom w:val="single" w:sz="4" w:space="0" w:color="auto"/>
              <w:right w:val="single" w:sz="4" w:space="0" w:color="auto"/>
            </w:tcBorders>
            <w:shd w:val="clear" w:color="auto" w:fill="auto"/>
            <w:noWrap/>
            <w:vAlign w:val="center"/>
            <w:hideMark/>
          </w:tcPr>
          <w:p w14:paraId="764F85AE" w14:textId="77777777" w:rsidR="009D65A8" w:rsidRPr="001B32D5" w:rsidRDefault="009D65A8" w:rsidP="009D65A8">
            <w:pPr>
              <w:spacing w:after="0" w:line="240" w:lineRule="auto"/>
              <w:ind w:firstLineChars="0" w:firstLine="0"/>
              <w:jc w:val="center"/>
              <w:rPr>
                <w:rFonts w:eastAsia="SimSun"/>
                <w:color w:val="000000"/>
                <w:sz w:val="20"/>
                <w:szCs w:val="20"/>
              </w:rPr>
            </w:pPr>
            <w:r w:rsidRPr="00322F85">
              <w:rPr>
                <w:rFonts w:eastAsia="DengXian"/>
                <w:color w:val="000000"/>
                <w:sz w:val="20"/>
                <w:szCs w:val="20"/>
                <w:lang w:val="en-GB"/>
              </w:rPr>
              <w:sym w:font="Wingdings 2" w:char="F0BA"/>
            </w:r>
          </w:p>
        </w:tc>
        <w:tc>
          <w:tcPr>
            <w:tcW w:w="595" w:type="dxa"/>
            <w:tcBorders>
              <w:top w:val="nil"/>
              <w:left w:val="nil"/>
              <w:bottom w:val="single" w:sz="4" w:space="0" w:color="auto"/>
              <w:right w:val="nil"/>
            </w:tcBorders>
            <w:shd w:val="clear" w:color="auto" w:fill="auto"/>
            <w:noWrap/>
            <w:vAlign w:val="center"/>
            <w:hideMark/>
          </w:tcPr>
          <w:p w14:paraId="63C84BAF"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bottom w:val="single" w:sz="4" w:space="0" w:color="auto"/>
              <w:right w:val="nil"/>
            </w:tcBorders>
            <w:shd w:val="clear" w:color="auto" w:fill="auto"/>
            <w:noWrap/>
            <w:vAlign w:val="center"/>
            <w:hideMark/>
          </w:tcPr>
          <w:p w14:paraId="160C72EF"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bottom w:val="single" w:sz="4" w:space="0" w:color="auto"/>
              <w:right w:val="nil"/>
            </w:tcBorders>
            <w:shd w:val="clear" w:color="auto" w:fill="auto"/>
            <w:noWrap/>
            <w:vAlign w:val="center"/>
            <w:hideMark/>
          </w:tcPr>
          <w:p w14:paraId="76A2060D"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bottom w:val="single" w:sz="4" w:space="0" w:color="auto"/>
              <w:right w:val="single" w:sz="4" w:space="0" w:color="auto"/>
            </w:tcBorders>
            <w:shd w:val="clear" w:color="auto" w:fill="auto"/>
            <w:noWrap/>
            <w:vAlign w:val="center"/>
            <w:hideMark/>
          </w:tcPr>
          <w:p w14:paraId="40CF08A6" w14:textId="77777777" w:rsidR="009D65A8" w:rsidRPr="001B32D5" w:rsidRDefault="009D65A8" w:rsidP="009D65A8">
            <w:pPr>
              <w:spacing w:after="0" w:line="240" w:lineRule="auto"/>
              <w:ind w:firstLineChars="0" w:firstLine="0"/>
              <w:jc w:val="center"/>
              <w:rPr>
                <w:rFonts w:eastAsia="SimSun"/>
                <w:color w:val="000000"/>
                <w:sz w:val="20"/>
                <w:szCs w:val="20"/>
              </w:rPr>
            </w:pPr>
            <w:r w:rsidRPr="005B53F9">
              <w:rPr>
                <w:rFonts w:eastAsia="DengXian"/>
                <w:color w:val="000000"/>
                <w:sz w:val="20"/>
                <w:szCs w:val="20"/>
                <w:lang w:val="en-GB"/>
              </w:rPr>
              <w:sym w:font="Wingdings 2" w:char="F099"/>
            </w:r>
          </w:p>
        </w:tc>
        <w:tc>
          <w:tcPr>
            <w:tcW w:w="595" w:type="dxa"/>
            <w:tcBorders>
              <w:top w:val="nil"/>
              <w:left w:val="nil"/>
              <w:bottom w:val="single" w:sz="4" w:space="0" w:color="auto"/>
              <w:right w:val="nil"/>
            </w:tcBorders>
            <w:shd w:val="clear" w:color="auto" w:fill="auto"/>
            <w:noWrap/>
            <w:vAlign w:val="center"/>
            <w:hideMark/>
          </w:tcPr>
          <w:p w14:paraId="618B9FBF"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bottom w:val="single" w:sz="4" w:space="0" w:color="auto"/>
              <w:right w:val="nil"/>
            </w:tcBorders>
            <w:shd w:val="clear" w:color="auto" w:fill="auto"/>
            <w:noWrap/>
            <w:vAlign w:val="center"/>
            <w:hideMark/>
          </w:tcPr>
          <w:p w14:paraId="447C3B40"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bottom w:val="single" w:sz="4" w:space="0" w:color="auto"/>
              <w:right w:val="nil"/>
            </w:tcBorders>
            <w:shd w:val="clear" w:color="auto" w:fill="auto"/>
            <w:noWrap/>
            <w:vAlign w:val="center"/>
            <w:hideMark/>
          </w:tcPr>
          <w:p w14:paraId="6CF9F06C"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c>
          <w:tcPr>
            <w:tcW w:w="595" w:type="dxa"/>
            <w:tcBorders>
              <w:top w:val="nil"/>
              <w:left w:val="nil"/>
              <w:bottom w:val="single" w:sz="4" w:space="0" w:color="auto"/>
              <w:right w:val="nil"/>
            </w:tcBorders>
            <w:shd w:val="clear" w:color="auto" w:fill="auto"/>
            <w:noWrap/>
            <w:vAlign w:val="center"/>
            <w:hideMark/>
          </w:tcPr>
          <w:p w14:paraId="4B8947D5" w14:textId="77777777" w:rsidR="009D65A8" w:rsidRPr="001B32D5" w:rsidRDefault="009D65A8" w:rsidP="009D65A8">
            <w:pPr>
              <w:spacing w:after="0" w:line="240" w:lineRule="auto"/>
              <w:ind w:firstLineChars="0" w:firstLine="0"/>
              <w:jc w:val="center"/>
              <w:rPr>
                <w:rFonts w:eastAsia="SimSun"/>
                <w:color w:val="000000"/>
                <w:sz w:val="20"/>
                <w:szCs w:val="20"/>
              </w:rPr>
            </w:pPr>
            <w:r w:rsidRPr="002E2530">
              <w:rPr>
                <w:rFonts w:eastAsia="DengXian"/>
                <w:color w:val="000000"/>
                <w:sz w:val="20"/>
                <w:szCs w:val="20"/>
                <w:lang w:val="en-GB"/>
              </w:rPr>
              <w:sym w:font="Wingdings 2" w:char="F099"/>
            </w:r>
          </w:p>
        </w:tc>
      </w:tr>
      <w:tr w:rsidR="009D65A8" w:rsidRPr="00357727" w14:paraId="00A05C27" w14:textId="77777777" w:rsidTr="009D65A8">
        <w:trPr>
          <w:trHeight w:val="315"/>
          <w:jc w:val="center"/>
        </w:trPr>
        <w:tc>
          <w:tcPr>
            <w:tcW w:w="3402" w:type="dxa"/>
            <w:gridSpan w:val="2"/>
            <w:tcBorders>
              <w:top w:val="single" w:sz="4" w:space="0" w:color="auto"/>
              <w:left w:val="nil"/>
              <w:right w:val="nil"/>
            </w:tcBorders>
            <w:shd w:val="clear" w:color="auto" w:fill="auto"/>
            <w:noWrap/>
            <w:vAlign w:val="center"/>
          </w:tcPr>
          <w:p w14:paraId="4411E041" w14:textId="77777777" w:rsidR="009D65A8" w:rsidRPr="00322F85" w:rsidRDefault="009D65A8" w:rsidP="009D65A8">
            <w:pPr>
              <w:spacing w:after="0" w:line="240" w:lineRule="auto"/>
              <w:ind w:firstLineChars="0" w:firstLine="0"/>
              <w:rPr>
                <w:rFonts w:eastAsia="SimSun"/>
                <w:color w:val="000000"/>
                <w:sz w:val="14"/>
                <w:szCs w:val="14"/>
                <w:lang w:val="en-GB"/>
              </w:rPr>
            </w:pPr>
            <w:r w:rsidRPr="00D326CD">
              <w:rPr>
                <w:rFonts w:eastAsia="SimSun"/>
                <w:color w:val="000000"/>
                <w:sz w:val="14"/>
                <w:szCs w:val="14"/>
                <w:lang w:val="en-GB"/>
              </w:rPr>
              <w:t>Criteria to evaluate the level of support</w:t>
            </w:r>
          </w:p>
        </w:tc>
        <w:tc>
          <w:tcPr>
            <w:tcW w:w="1594" w:type="dxa"/>
            <w:tcBorders>
              <w:top w:val="single" w:sz="4" w:space="0" w:color="auto"/>
              <w:left w:val="nil"/>
              <w:right w:val="nil"/>
            </w:tcBorders>
            <w:shd w:val="clear" w:color="auto" w:fill="auto"/>
            <w:noWrap/>
            <w:vAlign w:val="center"/>
          </w:tcPr>
          <w:p w14:paraId="7CD4E910" w14:textId="77777777" w:rsidR="009D65A8" w:rsidRPr="00322F85" w:rsidRDefault="009D65A8" w:rsidP="009D65A8">
            <w:pPr>
              <w:spacing w:after="0" w:line="240" w:lineRule="auto"/>
              <w:ind w:firstLineChars="0" w:firstLine="0"/>
              <w:rPr>
                <w:rFonts w:eastAsia="SimSun"/>
                <w:color w:val="000000"/>
                <w:sz w:val="14"/>
                <w:szCs w:val="14"/>
                <w:lang w:val="en-GB"/>
              </w:rPr>
            </w:pPr>
          </w:p>
        </w:tc>
        <w:tc>
          <w:tcPr>
            <w:tcW w:w="595" w:type="dxa"/>
            <w:tcBorders>
              <w:top w:val="single" w:sz="4" w:space="0" w:color="auto"/>
              <w:left w:val="nil"/>
              <w:right w:val="nil"/>
            </w:tcBorders>
            <w:shd w:val="clear" w:color="auto" w:fill="auto"/>
            <w:noWrap/>
            <w:vAlign w:val="center"/>
          </w:tcPr>
          <w:p w14:paraId="0EFE07A5" w14:textId="77777777" w:rsidR="009D65A8" w:rsidRPr="00322F85"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nil"/>
            </w:tcBorders>
            <w:shd w:val="clear" w:color="auto" w:fill="auto"/>
            <w:noWrap/>
            <w:vAlign w:val="center"/>
          </w:tcPr>
          <w:p w14:paraId="42781018" w14:textId="77777777" w:rsidR="009D65A8" w:rsidRPr="00322F85"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nil"/>
            </w:tcBorders>
            <w:shd w:val="clear" w:color="auto" w:fill="auto"/>
            <w:noWrap/>
            <w:vAlign w:val="center"/>
          </w:tcPr>
          <w:p w14:paraId="130E49AE" w14:textId="77777777" w:rsidR="009D65A8" w:rsidRPr="00322F85"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single" w:sz="4" w:space="0" w:color="auto"/>
            </w:tcBorders>
            <w:shd w:val="clear" w:color="auto" w:fill="auto"/>
            <w:noWrap/>
            <w:vAlign w:val="center"/>
          </w:tcPr>
          <w:p w14:paraId="262D4D56" w14:textId="77777777" w:rsidR="009D65A8" w:rsidRPr="00322F85"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nil"/>
            </w:tcBorders>
            <w:shd w:val="clear" w:color="auto" w:fill="auto"/>
            <w:noWrap/>
            <w:vAlign w:val="center"/>
          </w:tcPr>
          <w:p w14:paraId="32FCADC4" w14:textId="77777777" w:rsidR="009D65A8" w:rsidRPr="005B53F9"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nil"/>
            </w:tcBorders>
            <w:shd w:val="clear" w:color="auto" w:fill="auto"/>
            <w:noWrap/>
            <w:vAlign w:val="center"/>
          </w:tcPr>
          <w:p w14:paraId="22A303A8" w14:textId="77777777" w:rsidR="009D65A8" w:rsidRPr="005B53F9"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nil"/>
            </w:tcBorders>
            <w:shd w:val="clear" w:color="auto" w:fill="auto"/>
            <w:noWrap/>
            <w:vAlign w:val="center"/>
          </w:tcPr>
          <w:p w14:paraId="62D01A7F" w14:textId="77777777" w:rsidR="009D65A8" w:rsidRPr="005B53F9"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single" w:sz="4" w:space="0" w:color="auto"/>
            </w:tcBorders>
            <w:shd w:val="clear" w:color="auto" w:fill="auto"/>
            <w:noWrap/>
            <w:vAlign w:val="center"/>
          </w:tcPr>
          <w:p w14:paraId="64956B80" w14:textId="77777777" w:rsidR="009D65A8" w:rsidRPr="005B53F9"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nil"/>
            </w:tcBorders>
            <w:shd w:val="clear" w:color="auto" w:fill="auto"/>
            <w:noWrap/>
            <w:vAlign w:val="center"/>
          </w:tcPr>
          <w:p w14:paraId="534A06E2" w14:textId="77777777" w:rsidR="009D65A8" w:rsidRPr="002E2530"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nil"/>
            </w:tcBorders>
            <w:shd w:val="clear" w:color="auto" w:fill="auto"/>
            <w:noWrap/>
            <w:vAlign w:val="center"/>
          </w:tcPr>
          <w:p w14:paraId="59F6EFD4" w14:textId="77777777" w:rsidR="009D65A8" w:rsidRPr="002E2530"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nil"/>
            </w:tcBorders>
            <w:shd w:val="clear" w:color="auto" w:fill="auto"/>
            <w:noWrap/>
            <w:vAlign w:val="center"/>
          </w:tcPr>
          <w:p w14:paraId="715B8F26" w14:textId="77777777" w:rsidR="009D65A8" w:rsidRPr="002E2530" w:rsidRDefault="009D65A8" w:rsidP="009D65A8">
            <w:pPr>
              <w:spacing w:after="0" w:line="240" w:lineRule="auto"/>
              <w:ind w:firstLineChars="0" w:firstLine="0"/>
              <w:jc w:val="center"/>
              <w:rPr>
                <w:rFonts w:eastAsia="DengXian"/>
                <w:color w:val="000000"/>
                <w:sz w:val="20"/>
                <w:szCs w:val="20"/>
                <w:lang w:val="en-GB"/>
              </w:rPr>
            </w:pPr>
          </w:p>
        </w:tc>
        <w:tc>
          <w:tcPr>
            <w:tcW w:w="595" w:type="dxa"/>
            <w:tcBorders>
              <w:top w:val="single" w:sz="4" w:space="0" w:color="auto"/>
              <w:left w:val="nil"/>
              <w:right w:val="nil"/>
            </w:tcBorders>
            <w:shd w:val="clear" w:color="auto" w:fill="auto"/>
            <w:noWrap/>
            <w:vAlign w:val="center"/>
          </w:tcPr>
          <w:p w14:paraId="608F9DAA" w14:textId="77777777" w:rsidR="009D65A8" w:rsidRPr="002E2530" w:rsidRDefault="009D65A8" w:rsidP="009D65A8">
            <w:pPr>
              <w:spacing w:after="0" w:line="240" w:lineRule="auto"/>
              <w:ind w:firstLineChars="0" w:firstLine="0"/>
              <w:jc w:val="center"/>
              <w:rPr>
                <w:rFonts w:eastAsia="DengXian"/>
                <w:color w:val="000000"/>
                <w:sz w:val="20"/>
                <w:szCs w:val="20"/>
                <w:lang w:val="en-GB"/>
              </w:rPr>
            </w:pPr>
          </w:p>
        </w:tc>
      </w:tr>
      <w:tr w:rsidR="009D65A8" w:rsidRPr="00357727" w14:paraId="3FBD0904" w14:textId="77777777" w:rsidTr="009D65A8">
        <w:trPr>
          <w:trHeight w:val="315"/>
          <w:jc w:val="center"/>
        </w:trPr>
        <w:tc>
          <w:tcPr>
            <w:tcW w:w="3402" w:type="dxa"/>
            <w:gridSpan w:val="2"/>
            <w:tcBorders>
              <w:left w:val="nil"/>
              <w:right w:val="nil"/>
            </w:tcBorders>
            <w:shd w:val="clear" w:color="auto" w:fill="auto"/>
            <w:noWrap/>
            <w:vAlign w:val="center"/>
          </w:tcPr>
          <w:p w14:paraId="22FBEC08" w14:textId="77777777" w:rsidR="009D65A8" w:rsidRDefault="009D65A8" w:rsidP="009D65A8">
            <w:pPr>
              <w:spacing w:after="0" w:line="240" w:lineRule="auto"/>
              <w:ind w:leftChars="133" w:left="319" w:firstLineChars="0" w:firstLine="0"/>
              <w:rPr>
                <w:rFonts w:eastAsia="SimSun"/>
                <w:color w:val="000000"/>
                <w:sz w:val="14"/>
                <w:szCs w:val="14"/>
                <w:lang w:val="en-GB"/>
              </w:rPr>
            </w:pPr>
            <w:r w:rsidRPr="00D326CD">
              <w:rPr>
                <w:rFonts w:eastAsia="SimSun"/>
                <w:color w:val="000000"/>
                <w:sz w:val="14"/>
                <w:szCs w:val="14"/>
                <w:lang w:val="en-GB"/>
              </w:rPr>
              <w:t>Differences among feeding guilds</w:t>
            </w:r>
          </w:p>
        </w:tc>
        <w:tc>
          <w:tcPr>
            <w:tcW w:w="1594" w:type="dxa"/>
            <w:tcBorders>
              <w:left w:val="nil"/>
              <w:right w:val="nil"/>
            </w:tcBorders>
            <w:shd w:val="clear" w:color="auto" w:fill="auto"/>
            <w:noWrap/>
            <w:vAlign w:val="center"/>
          </w:tcPr>
          <w:p w14:paraId="359ABAA9" w14:textId="77777777" w:rsidR="009D65A8" w:rsidRPr="00322F85" w:rsidRDefault="009D65A8" w:rsidP="009D65A8">
            <w:pPr>
              <w:spacing w:after="0" w:line="240" w:lineRule="auto"/>
              <w:ind w:firstLineChars="0" w:firstLine="0"/>
              <w:rPr>
                <w:rFonts w:eastAsia="SimSun"/>
                <w:color w:val="000000"/>
                <w:sz w:val="14"/>
                <w:szCs w:val="14"/>
                <w:lang w:val="en-GB"/>
              </w:rPr>
            </w:pPr>
          </w:p>
        </w:tc>
        <w:tc>
          <w:tcPr>
            <w:tcW w:w="595" w:type="dxa"/>
            <w:tcBorders>
              <w:left w:val="nil"/>
              <w:right w:val="nil"/>
            </w:tcBorders>
            <w:shd w:val="clear" w:color="auto" w:fill="auto"/>
            <w:noWrap/>
          </w:tcPr>
          <w:p w14:paraId="0BF7BCE0" w14:textId="77777777" w:rsidR="009D65A8" w:rsidRPr="00322F85" w:rsidRDefault="009D65A8" w:rsidP="009D65A8">
            <w:pPr>
              <w:spacing w:after="0" w:line="240" w:lineRule="auto"/>
              <w:ind w:firstLineChars="0" w:firstLine="0"/>
              <w:jc w:val="center"/>
              <w:rPr>
                <w:rFonts w:eastAsia="DengXian"/>
                <w:color w:val="000000"/>
                <w:sz w:val="20"/>
                <w:szCs w:val="20"/>
                <w:lang w:val="en-GB"/>
              </w:rPr>
            </w:pPr>
            <w:r w:rsidRPr="00DD4FE7">
              <w:rPr>
                <w:rFonts w:eastAsia="DengXian"/>
                <w:color w:val="000000"/>
                <w:sz w:val="28"/>
                <w:szCs w:val="14"/>
                <w:lang w:val="en-GB"/>
              </w:rPr>
              <w:sym w:font="Wingdings" w:char="F0FB"/>
            </w:r>
          </w:p>
        </w:tc>
        <w:tc>
          <w:tcPr>
            <w:tcW w:w="595" w:type="dxa"/>
            <w:tcBorders>
              <w:left w:val="nil"/>
              <w:right w:val="nil"/>
            </w:tcBorders>
            <w:shd w:val="clear" w:color="auto" w:fill="auto"/>
            <w:noWrap/>
          </w:tcPr>
          <w:p w14:paraId="3A15A681" w14:textId="77777777" w:rsidR="009D65A8" w:rsidRPr="00322F85" w:rsidRDefault="009D65A8" w:rsidP="009D65A8">
            <w:pPr>
              <w:spacing w:after="0" w:line="240" w:lineRule="auto"/>
              <w:ind w:firstLineChars="0" w:firstLine="0"/>
              <w:jc w:val="center"/>
              <w:rPr>
                <w:rFonts w:eastAsia="DengXian"/>
                <w:color w:val="000000"/>
                <w:sz w:val="20"/>
                <w:szCs w:val="20"/>
                <w:lang w:val="en-GB"/>
              </w:rPr>
            </w:pPr>
            <w:r w:rsidRPr="00DD4FE7">
              <w:rPr>
                <w:rFonts w:eastAsia="DengXian"/>
                <w:color w:val="000000"/>
                <w:sz w:val="28"/>
                <w:szCs w:val="14"/>
                <w:lang w:val="en-GB"/>
              </w:rPr>
              <w:sym w:font="Wingdings" w:char="F0FB"/>
            </w:r>
          </w:p>
        </w:tc>
        <w:tc>
          <w:tcPr>
            <w:tcW w:w="595" w:type="dxa"/>
            <w:tcBorders>
              <w:left w:val="nil"/>
              <w:right w:val="nil"/>
            </w:tcBorders>
            <w:shd w:val="clear" w:color="auto" w:fill="auto"/>
            <w:noWrap/>
          </w:tcPr>
          <w:p w14:paraId="6BA1877D" w14:textId="77777777" w:rsidR="009D65A8" w:rsidRPr="00322F85" w:rsidRDefault="009D65A8" w:rsidP="009D65A8">
            <w:pPr>
              <w:spacing w:after="0" w:line="240" w:lineRule="auto"/>
              <w:ind w:firstLineChars="0" w:firstLine="0"/>
              <w:jc w:val="center"/>
              <w:rPr>
                <w:rFonts w:eastAsia="DengXian"/>
                <w:color w:val="000000"/>
                <w:sz w:val="20"/>
                <w:szCs w:val="20"/>
                <w:lang w:val="en-GB"/>
              </w:rPr>
            </w:pPr>
            <w:r w:rsidRPr="00DD4FE7">
              <w:rPr>
                <w:rFonts w:eastAsia="DengXian"/>
                <w:color w:val="000000"/>
                <w:sz w:val="28"/>
                <w:szCs w:val="14"/>
                <w:lang w:val="en-GB"/>
              </w:rPr>
              <w:sym w:font="Wingdings" w:char="F0FB"/>
            </w:r>
          </w:p>
        </w:tc>
        <w:tc>
          <w:tcPr>
            <w:tcW w:w="595" w:type="dxa"/>
            <w:tcBorders>
              <w:left w:val="nil"/>
              <w:right w:val="single" w:sz="4" w:space="0" w:color="auto"/>
            </w:tcBorders>
            <w:shd w:val="clear" w:color="auto" w:fill="auto"/>
            <w:noWrap/>
          </w:tcPr>
          <w:p w14:paraId="2ED7C471" w14:textId="77777777" w:rsidR="009D65A8" w:rsidRPr="00322F85" w:rsidRDefault="009D65A8" w:rsidP="009D65A8">
            <w:pPr>
              <w:spacing w:after="0" w:line="240" w:lineRule="auto"/>
              <w:ind w:firstLineChars="0" w:firstLine="0"/>
              <w:jc w:val="center"/>
              <w:rPr>
                <w:rFonts w:eastAsia="DengXian"/>
                <w:color w:val="000000"/>
                <w:sz w:val="20"/>
                <w:szCs w:val="20"/>
                <w:lang w:val="en-GB"/>
              </w:rPr>
            </w:pPr>
            <w:r w:rsidRPr="00DD4FE7">
              <w:rPr>
                <w:rFonts w:eastAsia="DengXian"/>
                <w:color w:val="000000"/>
                <w:sz w:val="28"/>
                <w:szCs w:val="14"/>
                <w:lang w:val="en-GB"/>
              </w:rPr>
              <w:sym w:font="Wingdings" w:char="F0FB"/>
            </w:r>
          </w:p>
        </w:tc>
        <w:tc>
          <w:tcPr>
            <w:tcW w:w="595" w:type="dxa"/>
            <w:tcBorders>
              <w:left w:val="nil"/>
              <w:right w:val="nil"/>
            </w:tcBorders>
            <w:shd w:val="clear" w:color="auto" w:fill="auto"/>
            <w:noWrap/>
          </w:tcPr>
          <w:p w14:paraId="2697EA9C" w14:textId="77777777" w:rsidR="009D65A8" w:rsidRPr="005B53F9" w:rsidRDefault="009D65A8" w:rsidP="009D65A8">
            <w:pPr>
              <w:spacing w:after="0" w:line="240" w:lineRule="auto"/>
              <w:ind w:firstLineChars="0" w:firstLine="0"/>
              <w:jc w:val="center"/>
              <w:rPr>
                <w:rFonts w:eastAsia="DengXian"/>
                <w:color w:val="000000"/>
                <w:sz w:val="20"/>
                <w:szCs w:val="20"/>
                <w:lang w:val="en-GB"/>
              </w:rPr>
            </w:pPr>
            <w:r w:rsidRPr="00DD4FE7">
              <w:rPr>
                <w:rFonts w:eastAsia="DengXian"/>
                <w:color w:val="000000"/>
                <w:sz w:val="28"/>
                <w:szCs w:val="14"/>
                <w:lang w:val="en-GB"/>
              </w:rPr>
              <w:sym w:font="Wingdings" w:char="F0FB"/>
            </w:r>
          </w:p>
        </w:tc>
        <w:tc>
          <w:tcPr>
            <w:tcW w:w="595" w:type="dxa"/>
            <w:tcBorders>
              <w:left w:val="nil"/>
              <w:right w:val="nil"/>
            </w:tcBorders>
            <w:shd w:val="clear" w:color="auto" w:fill="auto"/>
            <w:noWrap/>
          </w:tcPr>
          <w:p w14:paraId="2D10280F" w14:textId="77777777" w:rsidR="009D65A8" w:rsidRPr="005B53F9" w:rsidRDefault="009D65A8" w:rsidP="009D65A8">
            <w:pPr>
              <w:spacing w:after="0" w:line="240" w:lineRule="auto"/>
              <w:ind w:firstLineChars="0" w:firstLine="0"/>
              <w:jc w:val="center"/>
              <w:rPr>
                <w:rFonts w:eastAsia="DengXian"/>
                <w:color w:val="000000"/>
                <w:sz w:val="20"/>
                <w:szCs w:val="20"/>
                <w:lang w:val="en-GB"/>
              </w:rPr>
            </w:pPr>
            <w:r w:rsidRPr="00DD4FE7">
              <w:rPr>
                <w:rFonts w:eastAsia="DengXian"/>
                <w:color w:val="000000"/>
                <w:sz w:val="28"/>
                <w:szCs w:val="14"/>
                <w:lang w:val="en-GB"/>
              </w:rPr>
              <w:sym w:font="Wingdings" w:char="F0FB"/>
            </w:r>
          </w:p>
        </w:tc>
        <w:tc>
          <w:tcPr>
            <w:tcW w:w="595" w:type="dxa"/>
            <w:tcBorders>
              <w:left w:val="nil"/>
              <w:right w:val="nil"/>
            </w:tcBorders>
            <w:shd w:val="clear" w:color="auto" w:fill="auto"/>
            <w:noWrap/>
          </w:tcPr>
          <w:p w14:paraId="5FDD8291" w14:textId="77777777" w:rsidR="009D65A8" w:rsidRPr="005B53F9" w:rsidRDefault="009D65A8" w:rsidP="009D65A8">
            <w:pPr>
              <w:spacing w:after="0" w:line="240" w:lineRule="auto"/>
              <w:ind w:firstLineChars="0" w:firstLine="0"/>
              <w:jc w:val="center"/>
              <w:rPr>
                <w:rFonts w:eastAsia="DengXian"/>
                <w:color w:val="000000"/>
                <w:sz w:val="20"/>
                <w:szCs w:val="20"/>
                <w:lang w:val="en-GB"/>
              </w:rPr>
            </w:pPr>
            <w:r w:rsidRPr="00DD4FE7">
              <w:rPr>
                <w:rFonts w:eastAsia="DengXian"/>
                <w:color w:val="000000"/>
                <w:sz w:val="28"/>
                <w:szCs w:val="14"/>
                <w:lang w:val="en-GB"/>
              </w:rPr>
              <w:sym w:font="Wingdings" w:char="F0FB"/>
            </w:r>
          </w:p>
        </w:tc>
        <w:tc>
          <w:tcPr>
            <w:tcW w:w="595" w:type="dxa"/>
            <w:tcBorders>
              <w:left w:val="nil"/>
              <w:right w:val="single" w:sz="4" w:space="0" w:color="auto"/>
            </w:tcBorders>
            <w:shd w:val="clear" w:color="auto" w:fill="auto"/>
            <w:noWrap/>
          </w:tcPr>
          <w:p w14:paraId="4FE6DA94" w14:textId="77777777" w:rsidR="009D65A8" w:rsidRPr="005B53F9" w:rsidRDefault="009D65A8" w:rsidP="009D65A8">
            <w:pPr>
              <w:spacing w:after="0" w:line="240" w:lineRule="auto"/>
              <w:ind w:firstLineChars="0" w:firstLine="0"/>
              <w:jc w:val="center"/>
              <w:rPr>
                <w:rFonts w:eastAsia="DengXian"/>
                <w:color w:val="000000"/>
                <w:sz w:val="20"/>
                <w:szCs w:val="20"/>
                <w:lang w:val="en-GB"/>
              </w:rPr>
            </w:pPr>
            <w:r w:rsidRPr="00DD4FE7">
              <w:rPr>
                <w:rFonts w:eastAsia="DengXian"/>
                <w:color w:val="000000"/>
                <w:sz w:val="28"/>
                <w:szCs w:val="14"/>
                <w:lang w:val="en-GB"/>
              </w:rPr>
              <w:sym w:font="Wingdings" w:char="F0FB"/>
            </w:r>
          </w:p>
        </w:tc>
        <w:tc>
          <w:tcPr>
            <w:tcW w:w="595" w:type="dxa"/>
            <w:tcBorders>
              <w:left w:val="nil"/>
              <w:right w:val="nil"/>
            </w:tcBorders>
            <w:shd w:val="clear" w:color="auto" w:fill="auto"/>
            <w:noWrap/>
          </w:tcPr>
          <w:p w14:paraId="665C3ACD" w14:textId="77777777" w:rsidR="009D65A8" w:rsidRPr="002E2530" w:rsidRDefault="009D65A8" w:rsidP="009D65A8">
            <w:pPr>
              <w:spacing w:after="0" w:line="240" w:lineRule="auto"/>
              <w:ind w:firstLineChars="0" w:firstLine="0"/>
              <w:jc w:val="center"/>
              <w:rPr>
                <w:rFonts w:eastAsia="DengXian"/>
                <w:color w:val="000000"/>
                <w:sz w:val="20"/>
                <w:szCs w:val="20"/>
                <w:lang w:val="en-GB"/>
              </w:rPr>
            </w:pPr>
            <w:r w:rsidRPr="006C0A6A">
              <w:rPr>
                <w:rFonts w:eastAsia="DengXian"/>
                <w:color w:val="000000"/>
                <w:sz w:val="28"/>
                <w:szCs w:val="28"/>
                <w:lang w:val="en-GB"/>
              </w:rPr>
              <w:sym w:font="Wingdings" w:char="F0FC"/>
            </w:r>
          </w:p>
        </w:tc>
        <w:tc>
          <w:tcPr>
            <w:tcW w:w="595" w:type="dxa"/>
            <w:tcBorders>
              <w:left w:val="nil"/>
              <w:right w:val="nil"/>
            </w:tcBorders>
            <w:shd w:val="clear" w:color="auto" w:fill="auto"/>
            <w:noWrap/>
          </w:tcPr>
          <w:p w14:paraId="7B48BEE8" w14:textId="77777777" w:rsidR="009D65A8" w:rsidRPr="002E2530" w:rsidRDefault="009D65A8" w:rsidP="009D65A8">
            <w:pPr>
              <w:spacing w:after="0" w:line="240" w:lineRule="auto"/>
              <w:ind w:firstLineChars="0" w:firstLine="0"/>
              <w:jc w:val="center"/>
              <w:rPr>
                <w:rFonts w:eastAsia="DengXian"/>
                <w:color w:val="000000"/>
                <w:sz w:val="20"/>
                <w:szCs w:val="20"/>
                <w:lang w:val="en-GB"/>
              </w:rPr>
            </w:pPr>
            <w:r w:rsidRPr="006C0A6A">
              <w:rPr>
                <w:rFonts w:eastAsia="DengXian"/>
                <w:color w:val="000000"/>
                <w:sz w:val="28"/>
                <w:szCs w:val="28"/>
                <w:lang w:val="en-GB"/>
              </w:rPr>
              <w:sym w:font="Wingdings" w:char="F0FC"/>
            </w:r>
          </w:p>
        </w:tc>
        <w:tc>
          <w:tcPr>
            <w:tcW w:w="595" w:type="dxa"/>
            <w:tcBorders>
              <w:left w:val="nil"/>
              <w:right w:val="nil"/>
            </w:tcBorders>
            <w:shd w:val="clear" w:color="auto" w:fill="auto"/>
            <w:noWrap/>
          </w:tcPr>
          <w:p w14:paraId="30D0D4D3" w14:textId="77777777" w:rsidR="009D65A8" w:rsidRPr="002E2530" w:rsidRDefault="009D65A8" w:rsidP="009D65A8">
            <w:pPr>
              <w:spacing w:after="0" w:line="240" w:lineRule="auto"/>
              <w:ind w:firstLineChars="0" w:firstLine="0"/>
              <w:jc w:val="center"/>
              <w:rPr>
                <w:rFonts w:eastAsia="DengXian"/>
                <w:color w:val="000000"/>
                <w:sz w:val="20"/>
                <w:szCs w:val="20"/>
                <w:lang w:val="en-GB"/>
              </w:rPr>
            </w:pPr>
            <w:r w:rsidRPr="006C0A6A">
              <w:rPr>
                <w:rFonts w:eastAsia="DengXian"/>
                <w:color w:val="000000"/>
                <w:sz w:val="28"/>
                <w:szCs w:val="28"/>
                <w:lang w:val="en-GB"/>
              </w:rPr>
              <w:sym w:font="Wingdings" w:char="F0FC"/>
            </w:r>
          </w:p>
        </w:tc>
        <w:tc>
          <w:tcPr>
            <w:tcW w:w="595" w:type="dxa"/>
            <w:tcBorders>
              <w:left w:val="nil"/>
              <w:right w:val="nil"/>
            </w:tcBorders>
            <w:shd w:val="clear" w:color="auto" w:fill="auto"/>
            <w:noWrap/>
          </w:tcPr>
          <w:p w14:paraId="568176F2" w14:textId="77777777" w:rsidR="009D65A8" w:rsidRPr="002E2530" w:rsidRDefault="009D65A8" w:rsidP="009D65A8">
            <w:pPr>
              <w:spacing w:after="0" w:line="240" w:lineRule="auto"/>
              <w:ind w:firstLineChars="0" w:firstLine="0"/>
              <w:jc w:val="center"/>
              <w:rPr>
                <w:rFonts w:eastAsia="DengXian"/>
                <w:color w:val="000000"/>
                <w:sz w:val="20"/>
                <w:szCs w:val="20"/>
                <w:lang w:val="en-GB"/>
              </w:rPr>
            </w:pPr>
            <w:r w:rsidRPr="006C0A6A">
              <w:rPr>
                <w:rFonts w:eastAsia="DengXian"/>
                <w:color w:val="000000"/>
                <w:sz w:val="28"/>
                <w:szCs w:val="28"/>
                <w:lang w:val="en-GB"/>
              </w:rPr>
              <w:sym w:font="Wingdings" w:char="F0FC"/>
            </w:r>
          </w:p>
        </w:tc>
      </w:tr>
      <w:tr w:rsidR="009D65A8" w:rsidRPr="00357727" w14:paraId="00899AAA" w14:textId="77777777" w:rsidTr="009D65A8">
        <w:trPr>
          <w:trHeight w:val="315"/>
          <w:jc w:val="center"/>
        </w:trPr>
        <w:tc>
          <w:tcPr>
            <w:tcW w:w="3402" w:type="dxa"/>
            <w:gridSpan w:val="2"/>
            <w:vMerge w:val="restart"/>
            <w:tcBorders>
              <w:left w:val="nil"/>
              <w:right w:val="nil"/>
            </w:tcBorders>
            <w:shd w:val="clear" w:color="auto" w:fill="auto"/>
            <w:noWrap/>
          </w:tcPr>
          <w:p w14:paraId="520FB5E5" w14:textId="77777777" w:rsidR="009D65A8" w:rsidRDefault="009D65A8" w:rsidP="009D65A8">
            <w:pPr>
              <w:spacing w:after="0" w:line="240" w:lineRule="auto"/>
              <w:ind w:leftChars="133" w:left="319" w:firstLineChars="0" w:firstLine="0"/>
              <w:jc w:val="both"/>
              <w:rPr>
                <w:rFonts w:eastAsia="SimSun"/>
                <w:color w:val="000000"/>
                <w:sz w:val="14"/>
                <w:szCs w:val="14"/>
                <w:lang w:val="en-GB"/>
              </w:rPr>
            </w:pPr>
            <w:r w:rsidRPr="00D326CD">
              <w:rPr>
                <w:rFonts w:eastAsia="SimSun"/>
                <w:color w:val="000000"/>
                <w:sz w:val="14"/>
                <w:szCs w:val="14"/>
                <w:lang w:val="en-GB"/>
              </w:rPr>
              <w:t>Effect of bill morphology</w:t>
            </w:r>
            <w:r w:rsidRPr="00D326CD" w:rsidDel="00D326CD">
              <w:rPr>
                <w:rFonts w:eastAsia="SimSun"/>
                <w:color w:val="000000"/>
                <w:sz w:val="14"/>
                <w:szCs w:val="14"/>
                <w:lang w:val="en-GB"/>
              </w:rPr>
              <w:t xml:space="preserve"> </w:t>
            </w:r>
          </w:p>
        </w:tc>
        <w:tc>
          <w:tcPr>
            <w:tcW w:w="1594" w:type="dxa"/>
            <w:tcBorders>
              <w:left w:val="nil"/>
              <w:right w:val="nil"/>
            </w:tcBorders>
            <w:shd w:val="clear" w:color="auto" w:fill="auto"/>
            <w:vAlign w:val="center"/>
          </w:tcPr>
          <w:p w14:paraId="3FC1EB0F" w14:textId="77777777" w:rsidR="009D65A8" w:rsidRPr="00322F85" w:rsidRDefault="009D65A8" w:rsidP="009D65A8">
            <w:pPr>
              <w:spacing w:after="0" w:line="240" w:lineRule="auto"/>
              <w:ind w:firstLineChars="0" w:firstLine="0"/>
              <w:rPr>
                <w:rFonts w:eastAsia="SimSun"/>
                <w:color w:val="000000"/>
                <w:sz w:val="14"/>
                <w:szCs w:val="14"/>
                <w:lang w:val="en-GB"/>
              </w:rPr>
            </w:pPr>
            <w:r w:rsidRPr="00322F85">
              <w:rPr>
                <w:rFonts w:eastAsia="SimSun"/>
                <w:color w:val="000000"/>
                <w:sz w:val="14"/>
                <w:szCs w:val="14"/>
                <w:lang w:val="en-GB"/>
              </w:rPr>
              <w:t>Scheme 1</w:t>
            </w:r>
            <w:r w:rsidRPr="00322F85">
              <w:rPr>
                <w:rFonts w:eastAsia="SimSun"/>
                <w:color w:val="000000"/>
                <w:sz w:val="14"/>
                <w:szCs w:val="14"/>
                <w:vertAlign w:val="superscript"/>
                <w:lang w:val="en-GB"/>
              </w:rPr>
              <w:t>*</w:t>
            </w:r>
          </w:p>
        </w:tc>
        <w:tc>
          <w:tcPr>
            <w:tcW w:w="595" w:type="dxa"/>
            <w:tcBorders>
              <w:left w:val="nil"/>
              <w:right w:val="nil"/>
            </w:tcBorders>
            <w:shd w:val="clear" w:color="auto" w:fill="auto"/>
            <w:noWrap/>
            <w:vAlign w:val="center"/>
          </w:tcPr>
          <w:p w14:paraId="0D636243" w14:textId="77777777" w:rsidR="009D65A8" w:rsidRPr="001B32D5" w:rsidRDefault="009D65A8" w:rsidP="009D65A8">
            <w:pPr>
              <w:spacing w:after="0" w:line="240" w:lineRule="auto"/>
              <w:ind w:firstLineChars="0" w:firstLine="0"/>
              <w:jc w:val="center"/>
              <w:rPr>
                <w:rFonts w:eastAsia="SimSun"/>
                <w:color w:val="000000"/>
                <w:sz w:val="28"/>
                <w:szCs w:val="14"/>
              </w:rPr>
            </w:pPr>
            <w:r w:rsidRPr="001B32D5">
              <w:rPr>
                <w:rFonts w:eastAsia="DengXian"/>
                <w:color w:val="000000"/>
                <w:sz w:val="28"/>
                <w:szCs w:val="14"/>
                <w:lang w:val="en-GB"/>
              </w:rPr>
              <w:sym w:font="Wingdings" w:char="F0FB"/>
            </w:r>
          </w:p>
        </w:tc>
        <w:tc>
          <w:tcPr>
            <w:tcW w:w="595" w:type="dxa"/>
            <w:tcBorders>
              <w:left w:val="nil"/>
              <w:right w:val="nil"/>
            </w:tcBorders>
            <w:shd w:val="clear" w:color="auto" w:fill="auto"/>
            <w:noWrap/>
            <w:vAlign w:val="center"/>
          </w:tcPr>
          <w:p w14:paraId="38BD6694" w14:textId="77777777" w:rsidR="009D65A8" w:rsidRPr="001B32D5" w:rsidRDefault="009D65A8" w:rsidP="009D65A8">
            <w:pPr>
              <w:spacing w:after="0" w:line="240" w:lineRule="auto"/>
              <w:ind w:firstLineChars="0" w:firstLine="0"/>
              <w:jc w:val="center"/>
              <w:rPr>
                <w:rFonts w:eastAsia="SimSun"/>
                <w:color w:val="000000"/>
                <w:sz w:val="28"/>
                <w:szCs w:val="14"/>
              </w:rPr>
            </w:pPr>
            <w:r w:rsidRPr="001B32D5">
              <w:rPr>
                <w:rFonts w:eastAsia="DengXian"/>
                <w:color w:val="000000"/>
                <w:sz w:val="28"/>
                <w:szCs w:val="14"/>
                <w:lang w:val="en-GB"/>
              </w:rPr>
              <w:sym w:font="Wingdings" w:char="F0FB"/>
            </w:r>
          </w:p>
        </w:tc>
        <w:tc>
          <w:tcPr>
            <w:tcW w:w="1190" w:type="dxa"/>
            <w:gridSpan w:val="2"/>
            <w:vMerge w:val="restart"/>
            <w:tcBorders>
              <w:left w:val="nil"/>
              <w:right w:val="single" w:sz="4" w:space="0" w:color="auto"/>
            </w:tcBorders>
            <w:shd w:val="clear" w:color="auto" w:fill="auto"/>
            <w:noWrap/>
            <w:vAlign w:val="center"/>
          </w:tcPr>
          <w:p w14:paraId="5515051F" w14:textId="77777777" w:rsidR="009D65A8" w:rsidRPr="00322F85" w:rsidRDefault="009D65A8" w:rsidP="009D65A8">
            <w:pPr>
              <w:spacing w:after="0" w:line="240" w:lineRule="auto"/>
              <w:ind w:firstLineChars="0" w:firstLine="0"/>
              <w:jc w:val="center"/>
              <w:rPr>
                <w:rFonts w:eastAsia="SimSun"/>
                <w:color w:val="000000"/>
                <w:sz w:val="14"/>
                <w:szCs w:val="14"/>
                <w:vertAlign w:val="superscript"/>
              </w:rPr>
            </w:pPr>
            <w:r w:rsidRPr="00322F85">
              <w:rPr>
                <w:rFonts w:eastAsia="SimSun"/>
                <w:color w:val="000000"/>
                <w:sz w:val="14"/>
                <w:szCs w:val="14"/>
              </w:rPr>
              <w:t>Not applicable</w:t>
            </w:r>
            <w:r w:rsidRPr="00357727">
              <w:rPr>
                <w:rFonts w:eastAsia="SimSun" w:hint="eastAsia"/>
                <w:color w:val="000000"/>
                <w:sz w:val="14"/>
                <w:szCs w:val="14"/>
                <w:vertAlign w:val="superscript"/>
              </w:rPr>
              <w:t>†</w:t>
            </w:r>
          </w:p>
        </w:tc>
        <w:tc>
          <w:tcPr>
            <w:tcW w:w="595" w:type="dxa"/>
            <w:tcBorders>
              <w:left w:val="single" w:sz="4" w:space="0" w:color="auto"/>
            </w:tcBorders>
            <w:shd w:val="clear" w:color="auto" w:fill="auto"/>
            <w:noWrap/>
            <w:vAlign w:val="center"/>
          </w:tcPr>
          <w:p w14:paraId="2272496F" w14:textId="77777777" w:rsidR="009D65A8" w:rsidRPr="001B32D5" w:rsidRDefault="009D65A8" w:rsidP="009D65A8">
            <w:pPr>
              <w:spacing w:after="0" w:line="240" w:lineRule="auto"/>
              <w:ind w:firstLineChars="0" w:firstLine="0"/>
              <w:jc w:val="center"/>
              <w:rPr>
                <w:rFonts w:eastAsia="SimSun"/>
                <w:color w:val="000000"/>
                <w:sz w:val="28"/>
                <w:szCs w:val="28"/>
              </w:rPr>
            </w:pPr>
            <w:r w:rsidRPr="001B32D5">
              <w:rPr>
                <w:rFonts w:eastAsia="DengXian"/>
                <w:color w:val="000000"/>
                <w:sz w:val="28"/>
                <w:szCs w:val="28"/>
                <w:lang w:val="en-GB"/>
              </w:rPr>
              <w:sym w:font="Wingdings" w:char="F0FB"/>
            </w:r>
          </w:p>
        </w:tc>
        <w:tc>
          <w:tcPr>
            <w:tcW w:w="595" w:type="dxa"/>
            <w:shd w:val="clear" w:color="auto" w:fill="auto"/>
            <w:noWrap/>
            <w:vAlign w:val="center"/>
          </w:tcPr>
          <w:p w14:paraId="1577F2A1" w14:textId="77777777" w:rsidR="009D65A8" w:rsidRPr="001B32D5" w:rsidRDefault="009D65A8" w:rsidP="009D65A8">
            <w:pPr>
              <w:spacing w:after="0" w:line="240" w:lineRule="auto"/>
              <w:ind w:firstLineChars="0" w:firstLine="0"/>
              <w:jc w:val="center"/>
              <w:rPr>
                <w:rFonts w:eastAsia="SimSun"/>
                <w:color w:val="000000"/>
                <w:sz w:val="28"/>
                <w:szCs w:val="28"/>
              </w:rPr>
            </w:pPr>
            <w:r w:rsidRPr="001B32D5">
              <w:rPr>
                <w:rFonts w:eastAsia="DengXian"/>
                <w:color w:val="000000"/>
                <w:sz w:val="28"/>
                <w:szCs w:val="28"/>
                <w:lang w:val="en-GB"/>
              </w:rPr>
              <w:sym w:font="Wingdings" w:char="F0FB"/>
            </w:r>
          </w:p>
        </w:tc>
        <w:tc>
          <w:tcPr>
            <w:tcW w:w="595" w:type="dxa"/>
            <w:shd w:val="clear" w:color="auto" w:fill="auto"/>
            <w:noWrap/>
            <w:vAlign w:val="center"/>
          </w:tcPr>
          <w:p w14:paraId="35A3D305" w14:textId="77777777" w:rsidR="009D65A8" w:rsidRPr="001B32D5" w:rsidRDefault="009D65A8" w:rsidP="009D65A8">
            <w:pPr>
              <w:spacing w:after="0" w:line="240" w:lineRule="auto"/>
              <w:ind w:firstLineChars="0" w:firstLine="0"/>
              <w:jc w:val="center"/>
              <w:rPr>
                <w:rFonts w:eastAsia="SimSun"/>
                <w:b/>
                <w:color w:val="000000"/>
                <w:sz w:val="28"/>
                <w:szCs w:val="28"/>
              </w:rPr>
            </w:pPr>
            <w:r w:rsidRPr="001B32D5">
              <w:rPr>
                <w:rFonts w:eastAsia="SimSun"/>
                <w:b/>
                <w:color w:val="000000"/>
                <w:sz w:val="28"/>
                <w:szCs w:val="28"/>
              </w:rPr>
              <w:t>?</w:t>
            </w:r>
          </w:p>
        </w:tc>
        <w:tc>
          <w:tcPr>
            <w:tcW w:w="595" w:type="dxa"/>
            <w:tcBorders>
              <w:right w:val="single" w:sz="4" w:space="0" w:color="auto"/>
            </w:tcBorders>
            <w:shd w:val="clear" w:color="auto" w:fill="auto"/>
            <w:noWrap/>
            <w:vAlign w:val="center"/>
          </w:tcPr>
          <w:p w14:paraId="68E33A0F" w14:textId="77777777" w:rsidR="009D65A8" w:rsidRPr="001B32D5" w:rsidRDefault="009D65A8" w:rsidP="009D65A8">
            <w:pPr>
              <w:spacing w:after="0" w:line="240" w:lineRule="auto"/>
              <w:ind w:firstLineChars="0" w:firstLine="0"/>
              <w:jc w:val="center"/>
              <w:rPr>
                <w:rFonts w:eastAsia="SimSun"/>
                <w:color w:val="000000"/>
                <w:sz w:val="28"/>
                <w:szCs w:val="28"/>
              </w:rPr>
            </w:pPr>
            <w:r w:rsidRPr="001B32D5">
              <w:rPr>
                <w:rFonts w:eastAsia="DengXian"/>
                <w:color w:val="000000"/>
                <w:sz w:val="28"/>
                <w:szCs w:val="28"/>
                <w:lang w:val="en-GB"/>
              </w:rPr>
              <w:sym w:font="Wingdings" w:char="F0FB"/>
            </w:r>
          </w:p>
        </w:tc>
        <w:tc>
          <w:tcPr>
            <w:tcW w:w="595" w:type="dxa"/>
            <w:tcBorders>
              <w:left w:val="single" w:sz="4" w:space="0" w:color="auto"/>
            </w:tcBorders>
            <w:shd w:val="clear" w:color="auto" w:fill="auto"/>
            <w:noWrap/>
            <w:vAlign w:val="center"/>
          </w:tcPr>
          <w:p w14:paraId="70374A15" w14:textId="77777777" w:rsidR="009D65A8" w:rsidRPr="001B32D5" w:rsidRDefault="009D65A8" w:rsidP="009D65A8">
            <w:pPr>
              <w:spacing w:after="0" w:line="240" w:lineRule="auto"/>
              <w:ind w:firstLineChars="0" w:firstLine="0"/>
              <w:jc w:val="center"/>
              <w:rPr>
                <w:rFonts w:eastAsia="SimSun"/>
                <w:color w:val="000000"/>
                <w:sz w:val="28"/>
                <w:szCs w:val="28"/>
              </w:rPr>
            </w:pPr>
            <w:r w:rsidRPr="001B32D5">
              <w:rPr>
                <w:rFonts w:eastAsia="DengXian"/>
                <w:color w:val="000000"/>
                <w:sz w:val="28"/>
                <w:szCs w:val="28"/>
                <w:lang w:val="en-GB"/>
              </w:rPr>
              <w:sym w:font="Wingdings" w:char="F0FC"/>
            </w:r>
          </w:p>
        </w:tc>
        <w:tc>
          <w:tcPr>
            <w:tcW w:w="595" w:type="dxa"/>
            <w:shd w:val="clear" w:color="auto" w:fill="auto"/>
            <w:noWrap/>
            <w:vAlign w:val="center"/>
          </w:tcPr>
          <w:p w14:paraId="1421F268" w14:textId="77777777" w:rsidR="009D65A8" w:rsidRPr="001B32D5" w:rsidRDefault="009D65A8" w:rsidP="009D65A8">
            <w:pPr>
              <w:spacing w:after="0" w:line="240" w:lineRule="auto"/>
              <w:ind w:firstLineChars="0" w:firstLine="0"/>
              <w:jc w:val="center"/>
              <w:rPr>
                <w:rFonts w:eastAsia="SimSun"/>
                <w:color w:val="000000"/>
                <w:sz w:val="28"/>
                <w:szCs w:val="28"/>
              </w:rPr>
            </w:pPr>
            <w:r w:rsidRPr="001B32D5">
              <w:rPr>
                <w:rFonts w:eastAsia="DengXian"/>
                <w:color w:val="000000"/>
                <w:sz w:val="28"/>
                <w:szCs w:val="28"/>
                <w:lang w:val="en-GB"/>
              </w:rPr>
              <w:sym w:font="Wingdings" w:char="F0FC"/>
            </w:r>
          </w:p>
        </w:tc>
        <w:tc>
          <w:tcPr>
            <w:tcW w:w="595" w:type="dxa"/>
            <w:shd w:val="clear" w:color="auto" w:fill="auto"/>
            <w:noWrap/>
            <w:vAlign w:val="center"/>
          </w:tcPr>
          <w:p w14:paraId="755D2D1C" w14:textId="77777777" w:rsidR="009D65A8" w:rsidRPr="001B32D5" w:rsidRDefault="009D65A8" w:rsidP="009D65A8">
            <w:pPr>
              <w:spacing w:after="0" w:line="240" w:lineRule="auto"/>
              <w:ind w:firstLineChars="0" w:firstLine="0"/>
              <w:jc w:val="center"/>
              <w:rPr>
                <w:rFonts w:eastAsia="SimSun"/>
                <w:color w:val="000000"/>
                <w:sz w:val="28"/>
                <w:szCs w:val="28"/>
              </w:rPr>
            </w:pPr>
            <w:r w:rsidRPr="001B32D5">
              <w:rPr>
                <w:rFonts w:eastAsia="DengXian"/>
                <w:color w:val="000000"/>
                <w:sz w:val="28"/>
                <w:szCs w:val="28"/>
                <w:lang w:val="en-GB"/>
              </w:rPr>
              <w:sym w:font="Wingdings" w:char="F0FC"/>
            </w:r>
          </w:p>
        </w:tc>
        <w:tc>
          <w:tcPr>
            <w:tcW w:w="595" w:type="dxa"/>
            <w:tcBorders>
              <w:right w:val="nil"/>
            </w:tcBorders>
            <w:shd w:val="clear" w:color="auto" w:fill="auto"/>
            <w:noWrap/>
            <w:vAlign w:val="center"/>
          </w:tcPr>
          <w:p w14:paraId="12988742" w14:textId="77777777" w:rsidR="009D65A8" w:rsidRPr="001B32D5" w:rsidRDefault="009D65A8" w:rsidP="009D65A8">
            <w:pPr>
              <w:spacing w:after="0" w:line="240" w:lineRule="auto"/>
              <w:ind w:firstLineChars="0" w:firstLine="0"/>
              <w:jc w:val="center"/>
              <w:rPr>
                <w:rFonts w:eastAsia="SimSun"/>
                <w:color w:val="000000"/>
                <w:sz w:val="28"/>
                <w:szCs w:val="28"/>
              </w:rPr>
            </w:pPr>
            <w:r w:rsidRPr="001B32D5">
              <w:rPr>
                <w:rFonts w:eastAsia="DengXian"/>
                <w:color w:val="000000"/>
                <w:sz w:val="28"/>
                <w:szCs w:val="28"/>
                <w:lang w:val="en-GB"/>
              </w:rPr>
              <w:sym w:font="Wingdings" w:char="F0FC"/>
            </w:r>
          </w:p>
        </w:tc>
      </w:tr>
      <w:tr w:rsidR="009D65A8" w:rsidRPr="00357727" w14:paraId="4B607117" w14:textId="77777777" w:rsidTr="009D65A8">
        <w:trPr>
          <w:trHeight w:val="315"/>
          <w:jc w:val="center"/>
        </w:trPr>
        <w:tc>
          <w:tcPr>
            <w:tcW w:w="3402" w:type="dxa"/>
            <w:gridSpan w:val="2"/>
            <w:vMerge/>
            <w:tcBorders>
              <w:left w:val="nil"/>
              <w:right w:val="nil"/>
            </w:tcBorders>
            <w:shd w:val="clear" w:color="auto" w:fill="auto"/>
            <w:noWrap/>
            <w:vAlign w:val="center"/>
          </w:tcPr>
          <w:p w14:paraId="39FF1B43" w14:textId="77777777" w:rsidR="009D65A8" w:rsidRPr="00357727" w:rsidRDefault="009D65A8" w:rsidP="009D65A8">
            <w:pPr>
              <w:spacing w:after="0" w:line="240" w:lineRule="auto"/>
              <w:ind w:firstLineChars="0" w:firstLine="0"/>
              <w:rPr>
                <w:rFonts w:eastAsia="SimSun"/>
                <w:color w:val="000000"/>
                <w:sz w:val="14"/>
                <w:szCs w:val="14"/>
                <w:lang w:val="en-GB"/>
              </w:rPr>
            </w:pPr>
          </w:p>
        </w:tc>
        <w:tc>
          <w:tcPr>
            <w:tcW w:w="1594" w:type="dxa"/>
            <w:tcBorders>
              <w:top w:val="nil"/>
              <w:left w:val="nil"/>
              <w:right w:val="nil"/>
            </w:tcBorders>
            <w:shd w:val="clear" w:color="auto" w:fill="auto"/>
            <w:vAlign w:val="center"/>
          </w:tcPr>
          <w:p w14:paraId="0AC5B954" w14:textId="77777777" w:rsidR="009D65A8" w:rsidRPr="00357727" w:rsidRDefault="009D65A8" w:rsidP="009D65A8">
            <w:pPr>
              <w:spacing w:after="0" w:line="240" w:lineRule="auto"/>
              <w:ind w:firstLineChars="0" w:firstLine="0"/>
              <w:rPr>
                <w:rFonts w:eastAsia="SimSun"/>
                <w:color w:val="000000"/>
                <w:sz w:val="14"/>
                <w:szCs w:val="14"/>
                <w:lang w:val="en-GB"/>
              </w:rPr>
            </w:pPr>
            <w:r w:rsidRPr="00357727">
              <w:rPr>
                <w:rFonts w:eastAsia="SimSun"/>
                <w:color w:val="000000"/>
                <w:sz w:val="14"/>
                <w:szCs w:val="14"/>
                <w:lang w:val="en-GB"/>
              </w:rPr>
              <w:t>Scheme 2</w:t>
            </w:r>
            <w:r w:rsidRPr="00357727">
              <w:rPr>
                <w:rFonts w:eastAsia="SimSun"/>
                <w:color w:val="000000"/>
                <w:sz w:val="14"/>
                <w:szCs w:val="14"/>
                <w:vertAlign w:val="superscript"/>
                <w:lang w:val="en-GB"/>
              </w:rPr>
              <w:t>*</w:t>
            </w:r>
          </w:p>
        </w:tc>
        <w:tc>
          <w:tcPr>
            <w:tcW w:w="595" w:type="dxa"/>
            <w:tcBorders>
              <w:top w:val="nil"/>
              <w:left w:val="nil"/>
              <w:right w:val="nil"/>
            </w:tcBorders>
            <w:shd w:val="clear" w:color="auto" w:fill="auto"/>
            <w:noWrap/>
            <w:vAlign w:val="center"/>
          </w:tcPr>
          <w:p w14:paraId="5E637E3E" w14:textId="77777777" w:rsidR="009D65A8" w:rsidRPr="001B32D5" w:rsidRDefault="009D65A8" w:rsidP="009D65A8">
            <w:pPr>
              <w:spacing w:after="0" w:line="240" w:lineRule="auto"/>
              <w:ind w:firstLineChars="0" w:firstLine="0"/>
              <w:jc w:val="center"/>
              <w:rPr>
                <w:rFonts w:eastAsia="SimSun"/>
                <w:color w:val="000000"/>
                <w:sz w:val="28"/>
                <w:szCs w:val="14"/>
              </w:rPr>
            </w:pPr>
            <w:r w:rsidRPr="001B32D5">
              <w:rPr>
                <w:rFonts w:eastAsia="DengXian"/>
                <w:color w:val="000000"/>
                <w:sz w:val="28"/>
                <w:szCs w:val="14"/>
                <w:lang w:val="en-GB"/>
              </w:rPr>
              <w:sym w:font="Wingdings" w:char="F0FB"/>
            </w:r>
          </w:p>
        </w:tc>
        <w:tc>
          <w:tcPr>
            <w:tcW w:w="595" w:type="dxa"/>
            <w:tcBorders>
              <w:top w:val="nil"/>
              <w:left w:val="nil"/>
              <w:right w:val="nil"/>
            </w:tcBorders>
            <w:shd w:val="clear" w:color="auto" w:fill="auto"/>
            <w:noWrap/>
            <w:vAlign w:val="center"/>
          </w:tcPr>
          <w:p w14:paraId="29EEE93D" w14:textId="77777777" w:rsidR="009D65A8" w:rsidRPr="001B32D5" w:rsidRDefault="009D65A8" w:rsidP="009D65A8">
            <w:pPr>
              <w:spacing w:after="0" w:line="240" w:lineRule="auto"/>
              <w:ind w:firstLineChars="0" w:firstLine="0"/>
              <w:jc w:val="center"/>
              <w:rPr>
                <w:rFonts w:eastAsia="SimSun"/>
                <w:color w:val="000000"/>
                <w:sz w:val="28"/>
                <w:szCs w:val="14"/>
              </w:rPr>
            </w:pPr>
            <w:r w:rsidRPr="001B32D5">
              <w:rPr>
                <w:rFonts w:eastAsia="DengXian"/>
                <w:color w:val="000000"/>
                <w:sz w:val="28"/>
                <w:szCs w:val="14"/>
                <w:lang w:val="en-GB"/>
              </w:rPr>
              <w:sym w:font="Wingdings" w:char="F0FB"/>
            </w:r>
          </w:p>
        </w:tc>
        <w:tc>
          <w:tcPr>
            <w:tcW w:w="1190" w:type="dxa"/>
            <w:gridSpan w:val="2"/>
            <w:vMerge/>
            <w:tcBorders>
              <w:left w:val="nil"/>
              <w:right w:val="single" w:sz="4" w:space="0" w:color="auto"/>
            </w:tcBorders>
            <w:shd w:val="clear" w:color="auto" w:fill="auto"/>
            <w:noWrap/>
            <w:vAlign w:val="center"/>
          </w:tcPr>
          <w:p w14:paraId="4D76A565" w14:textId="77777777" w:rsidR="009D65A8" w:rsidRDefault="009D65A8" w:rsidP="009D65A8">
            <w:pPr>
              <w:spacing w:after="0" w:line="240" w:lineRule="auto"/>
              <w:ind w:firstLineChars="0" w:firstLine="0"/>
              <w:jc w:val="center"/>
              <w:rPr>
                <w:rFonts w:eastAsia="SimSun"/>
                <w:color w:val="000000"/>
                <w:sz w:val="14"/>
                <w:szCs w:val="14"/>
              </w:rPr>
            </w:pPr>
          </w:p>
        </w:tc>
        <w:tc>
          <w:tcPr>
            <w:tcW w:w="2380" w:type="dxa"/>
            <w:gridSpan w:val="4"/>
            <w:vMerge w:val="restart"/>
            <w:tcBorders>
              <w:top w:val="nil"/>
              <w:left w:val="single" w:sz="4" w:space="0" w:color="auto"/>
              <w:right w:val="nil"/>
            </w:tcBorders>
            <w:shd w:val="clear" w:color="auto" w:fill="auto"/>
            <w:noWrap/>
            <w:vAlign w:val="center"/>
          </w:tcPr>
          <w:p w14:paraId="5BB40488" w14:textId="77777777" w:rsidR="009D65A8" w:rsidRPr="00322F85" w:rsidRDefault="009D65A8" w:rsidP="009D65A8">
            <w:pPr>
              <w:spacing w:after="0" w:line="240" w:lineRule="auto"/>
              <w:ind w:firstLineChars="0" w:firstLine="0"/>
              <w:jc w:val="center"/>
              <w:rPr>
                <w:rFonts w:eastAsia="SimSun"/>
                <w:color w:val="000000"/>
                <w:sz w:val="14"/>
                <w:szCs w:val="14"/>
              </w:rPr>
            </w:pPr>
            <w:r w:rsidRPr="00357727">
              <w:rPr>
                <w:rFonts w:eastAsia="SimSun"/>
                <w:color w:val="000000"/>
                <w:sz w:val="14"/>
                <w:szCs w:val="14"/>
              </w:rPr>
              <w:t>Not applicable</w:t>
            </w:r>
            <w:r w:rsidRPr="00357727">
              <w:rPr>
                <w:rFonts w:eastAsia="SimSun" w:hint="eastAsia"/>
                <w:color w:val="000000"/>
                <w:sz w:val="14"/>
                <w:szCs w:val="14"/>
                <w:vertAlign w:val="superscript"/>
              </w:rPr>
              <w:t>‡</w:t>
            </w:r>
          </w:p>
        </w:tc>
        <w:tc>
          <w:tcPr>
            <w:tcW w:w="2380" w:type="dxa"/>
            <w:gridSpan w:val="4"/>
            <w:vMerge w:val="restart"/>
            <w:tcBorders>
              <w:top w:val="nil"/>
              <w:left w:val="single" w:sz="4" w:space="0" w:color="auto"/>
              <w:right w:val="nil"/>
            </w:tcBorders>
            <w:shd w:val="clear" w:color="auto" w:fill="auto"/>
            <w:vAlign w:val="center"/>
          </w:tcPr>
          <w:p w14:paraId="241EC461" w14:textId="77777777" w:rsidR="009D65A8" w:rsidRPr="00322F85" w:rsidRDefault="009D65A8" w:rsidP="009D65A8">
            <w:pPr>
              <w:spacing w:after="0" w:line="240" w:lineRule="auto"/>
              <w:ind w:firstLineChars="0" w:firstLine="0"/>
              <w:jc w:val="center"/>
              <w:rPr>
                <w:rFonts w:eastAsia="SimSun"/>
                <w:color w:val="000000"/>
                <w:sz w:val="14"/>
                <w:szCs w:val="14"/>
              </w:rPr>
            </w:pPr>
            <w:r w:rsidRPr="00EC7C09">
              <w:rPr>
                <w:rFonts w:eastAsia="SimSun"/>
                <w:color w:val="000000"/>
                <w:sz w:val="14"/>
                <w:szCs w:val="14"/>
              </w:rPr>
              <w:t>Not applicable</w:t>
            </w:r>
            <w:r w:rsidRPr="00EC7C09">
              <w:rPr>
                <w:rFonts w:eastAsia="SimSun"/>
                <w:color w:val="000000"/>
                <w:sz w:val="14"/>
                <w:szCs w:val="14"/>
                <w:vertAlign w:val="superscript"/>
              </w:rPr>
              <w:t>‡</w:t>
            </w:r>
          </w:p>
        </w:tc>
      </w:tr>
      <w:tr w:rsidR="009D65A8" w:rsidRPr="00357727" w14:paraId="6F16D856" w14:textId="77777777" w:rsidTr="009D65A8">
        <w:trPr>
          <w:trHeight w:val="315"/>
          <w:jc w:val="center"/>
        </w:trPr>
        <w:tc>
          <w:tcPr>
            <w:tcW w:w="3402" w:type="dxa"/>
            <w:gridSpan w:val="2"/>
            <w:vMerge/>
            <w:tcBorders>
              <w:left w:val="nil"/>
              <w:bottom w:val="single" w:sz="4" w:space="0" w:color="auto"/>
              <w:right w:val="nil"/>
            </w:tcBorders>
            <w:shd w:val="clear" w:color="auto" w:fill="auto"/>
            <w:noWrap/>
            <w:vAlign w:val="center"/>
          </w:tcPr>
          <w:p w14:paraId="4DDF4D81" w14:textId="77777777" w:rsidR="009D65A8" w:rsidRPr="00357727" w:rsidRDefault="009D65A8" w:rsidP="009D65A8">
            <w:pPr>
              <w:spacing w:after="0" w:line="240" w:lineRule="auto"/>
              <w:ind w:firstLineChars="0" w:firstLine="0"/>
              <w:rPr>
                <w:rFonts w:eastAsia="SimSun"/>
                <w:color w:val="000000"/>
                <w:sz w:val="14"/>
                <w:szCs w:val="14"/>
                <w:lang w:val="en-GB"/>
              </w:rPr>
            </w:pPr>
          </w:p>
        </w:tc>
        <w:tc>
          <w:tcPr>
            <w:tcW w:w="1594" w:type="dxa"/>
            <w:tcBorders>
              <w:left w:val="nil"/>
              <w:bottom w:val="single" w:sz="4" w:space="0" w:color="auto"/>
              <w:right w:val="nil"/>
            </w:tcBorders>
            <w:shd w:val="clear" w:color="auto" w:fill="auto"/>
            <w:vAlign w:val="center"/>
          </w:tcPr>
          <w:p w14:paraId="0AAD3904" w14:textId="77777777" w:rsidR="009D65A8" w:rsidRPr="00357727" w:rsidRDefault="009D65A8" w:rsidP="009D65A8">
            <w:pPr>
              <w:spacing w:after="0" w:line="240" w:lineRule="auto"/>
              <w:ind w:firstLineChars="0" w:firstLine="0"/>
              <w:rPr>
                <w:rFonts w:eastAsia="SimSun"/>
                <w:color w:val="000000"/>
                <w:sz w:val="14"/>
                <w:szCs w:val="14"/>
                <w:vertAlign w:val="superscript"/>
                <w:lang w:val="en-GB"/>
              </w:rPr>
            </w:pPr>
            <w:r w:rsidRPr="00357727">
              <w:rPr>
                <w:rFonts w:eastAsia="SimSun"/>
                <w:color w:val="000000"/>
                <w:sz w:val="14"/>
                <w:szCs w:val="14"/>
                <w:lang w:val="en-GB"/>
              </w:rPr>
              <w:t>Scheme 3</w:t>
            </w:r>
            <w:r w:rsidRPr="00357727">
              <w:rPr>
                <w:rFonts w:eastAsia="SimSun"/>
                <w:color w:val="000000"/>
                <w:sz w:val="14"/>
                <w:szCs w:val="14"/>
                <w:vertAlign w:val="superscript"/>
                <w:lang w:val="en-GB"/>
              </w:rPr>
              <w:t>*</w:t>
            </w:r>
          </w:p>
        </w:tc>
        <w:tc>
          <w:tcPr>
            <w:tcW w:w="595" w:type="dxa"/>
            <w:tcBorders>
              <w:left w:val="nil"/>
              <w:bottom w:val="single" w:sz="4" w:space="0" w:color="auto"/>
              <w:right w:val="nil"/>
            </w:tcBorders>
            <w:shd w:val="clear" w:color="auto" w:fill="auto"/>
            <w:noWrap/>
            <w:vAlign w:val="center"/>
          </w:tcPr>
          <w:p w14:paraId="3270F830" w14:textId="77777777" w:rsidR="009D65A8" w:rsidRPr="001B32D5" w:rsidRDefault="009D65A8" w:rsidP="009D65A8">
            <w:pPr>
              <w:spacing w:after="0" w:line="240" w:lineRule="auto"/>
              <w:ind w:firstLineChars="0" w:firstLine="0"/>
              <w:jc w:val="center"/>
              <w:rPr>
                <w:rFonts w:eastAsia="SimSun"/>
                <w:color w:val="000000"/>
                <w:sz w:val="28"/>
                <w:szCs w:val="14"/>
              </w:rPr>
            </w:pPr>
            <w:r w:rsidRPr="001B32D5">
              <w:rPr>
                <w:rFonts w:eastAsia="DengXian"/>
                <w:color w:val="000000"/>
                <w:sz w:val="28"/>
                <w:szCs w:val="14"/>
                <w:lang w:val="en-GB"/>
              </w:rPr>
              <w:sym w:font="Wingdings" w:char="F0FB"/>
            </w:r>
          </w:p>
        </w:tc>
        <w:tc>
          <w:tcPr>
            <w:tcW w:w="595" w:type="dxa"/>
            <w:tcBorders>
              <w:left w:val="nil"/>
              <w:bottom w:val="single" w:sz="4" w:space="0" w:color="auto"/>
              <w:right w:val="nil"/>
            </w:tcBorders>
            <w:shd w:val="clear" w:color="auto" w:fill="auto"/>
            <w:noWrap/>
            <w:vAlign w:val="center"/>
          </w:tcPr>
          <w:p w14:paraId="32EE29F2" w14:textId="77777777" w:rsidR="009D65A8" w:rsidRPr="001B32D5" w:rsidRDefault="009D65A8" w:rsidP="009D65A8">
            <w:pPr>
              <w:spacing w:after="0" w:line="240" w:lineRule="auto"/>
              <w:ind w:firstLineChars="0" w:firstLine="0"/>
              <w:jc w:val="center"/>
              <w:rPr>
                <w:rFonts w:eastAsia="SimSun"/>
                <w:color w:val="000000"/>
                <w:sz w:val="28"/>
                <w:szCs w:val="14"/>
              </w:rPr>
            </w:pPr>
            <w:r w:rsidRPr="001B32D5">
              <w:rPr>
                <w:rFonts w:eastAsia="DengXian"/>
                <w:color w:val="000000"/>
                <w:sz w:val="28"/>
                <w:szCs w:val="14"/>
                <w:lang w:val="en-GB"/>
              </w:rPr>
              <w:sym w:font="Wingdings" w:char="F0FB"/>
            </w:r>
          </w:p>
        </w:tc>
        <w:tc>
          <w:tcPr>
            <w:tcW w:w="595" w:type="dxa"/>
            <w:tcBorders>
              <w:left w:val="nil"/>
              <w:bottom w:val="single" w:sz="4" w:space="0" w:color="auto"/>
              <w:right w:val="nil"/>
            </w:tcBorders>
            <w:shd w:val="clear" w:color="auto" w:fill="auto"/>
            <w:noWrap/>
            <w:vAlign w:val="center"/>
          </w:tcPr>
          <w:p w14:paraId="75CC00F4" w14:textId="77777777" w:rsidR="009D65A8" w:rsidRPr="001B32D5" w:rsidRDefault="009D65A8" w:rsidP="009D65A8">
            <w:pPr>
              <w:spacing w:after="0" w:line="240" w:lineRule="auto"/>
              <w:ind w:firstLineChars="0" w:firstLine="0"/>
              <w:jc w:val="center"/>
              <w:rPr>
                <w:rFonts w:eastAsia="SimSun"/>
                <w:b/>
                <w:color w:val="000000"/>
                <w:sz w:val="28"/>
                <w:szCs w:val="28"/>
              </w:rPr>
            </w:pPr>
            <w:r w:rsidRPr="001B32D5">
              <w:rPr>
                <w:rFonts w:eastAsia="DengXian"/>
                <w:color w:val="000000"/>
                <w:sz w:val="28"/>
                <w:szCs w:val="14"/>
                <w:lang w:val="en-GB"/>
              </w:rPr>
              <w:sym w:font="Wingdings" w:char="F0FB"/>
            </w:r>
          </w:p>
        </w:tc>
        <w:tc>
          <w:tcPr>
            <w:tcW w:w="595" w:type="dxa"/>
            <w:tcBorders>
              <w:left w:val="nil"/>
              <w:bottom w:val="single" w:sz="4" w:space="0" w:color="auto"/>
              <w:right w:val="single" w:sz="4" w:space="0" w:color="auto"/>
            </w:tcBorders>
            <w:shd w:val="clear" w:color="auto" w:fill="auto"/>
            <w:noWrap/>
            <w:vAlign w:val="center"/>
          </w:tcPr>
          <w:p w14:paraId="2E4D7AE4" w14:textId="77777777" w:rsidR="009D65A8" w:rsidRPr="001B32D5" w:rsidRDefault="009D65A8" w:rsidP="009D65A8">
            <w:pPr>
              <w:spacing w:after="0" w:line="240" w:lineRule="auto"/>
              <w:ind w:firstLineChars="0" w:firstLine="0"/>
              <w:jc w:val="center"/>
              <w:rPr>
                <w:rFonts w:eastAsia="SimSun"/>
                <w:color w:val="000000"/>
                <w:sz w:val="28"/>
                <w:szCs w:val="28"/>
              </w:rPr>
            </w:pPr>
            <w:r w:rsidRPr="001B32D5">
              <w:rPr>
                <w:rFonts w:eastAsia="DengXian"/>
                <w:color w:val="000000"/>
                <w:sz w:val="28"/>
                <w:szCs w:val="28"/>
                <w:lang w:val="en-GB"/>
              </w:rPr>
              <w:sym w:font="Wingdings" w:char="F0FB"/>
            </w:r>
          </w:p>
        </w:tc>
        <w:tc>
          <w:tcPr>
            <w:tcW w:w="2380" w:type="dxa"/>
            <w:gridSpan w:val="4"/>
            <w:vMerge/>
            <w:tcBorders>
              <w:left w:val="single" w:sz="4" w:space="0" w:color="auto"/>
              <w:bottom w:val="single" w:sz="4" w:space="0" w:color="auto"/>
              <w:right w:val="nil"/>
            </w:tcBorders>
            <w:shd w:val="clear" w:color="auto" w:fill="auto"/>
            <w:noWrap/>
            <w:vAlign w:val="center"/>
          </w:tcPr>
          <w:p w14:paraId="6D70462E" w14:textId="77777777" w:rsidR="009D65A8" w:rsidRPr="00357727" w:rsidRDefault="009D65A8" w:rsidP="009D65A8">
            <w:pPr>
              <w:spacing w:after="0" w:line="240" w:lineRule="auto"/>
              <w:ind w:firstLineChars="0" w:firstLine="0"/>
              <w:rPr>
                <w:rFonts w:eastAsia="SimSun"/>
                <w:color w:val="000000"/>
                <w:sz w:val="14"/>
                <w:szCs w:val="14"/>
              </w:rPr>
            </w:pPr>
          </w:p>
        </w:tc>
        <w:tc>
          <w:tcPr>
            <w:tcW w:w="2380" w:type="dxa"/>
            <w:gridSpan w:val="4"/>
            <w:vMerge/>
            <w:tcBorders>
              <w:left w:val="single" w:sz="4" w:space="0" w:color="auto"/>
              <w:bottom w:val="single" w:sz="4" w:space="0" w:color="auto"/>
              <w:right w:val="nil"/>
            </w:tcBorders>
            <w:shd w:val="clear" w:color="auto" w:fill="auto"/>
            <w:vAlign w:val="center"/>
          </w:tcPr>
          <w:p w14:paraId="07414C40" w14:textId="77777777" w:rsidR="009D65A8" w:rsidRPr="00357727" w:rsidRDefault="009D65A8" w:rsidP="009D65A8">
            <w:pPr>
              <w:spacing w:after="0" w:line="240" w:lineRule="auto"/>
              <w:ind w:firstLineChars="0" w:firstLine="0"/>
              <w:rPr>
                <w:rFonts w:eastAsia="SimSun"/>
                <w:color w:val="000000"/>
                <w:sz w:val="14"/>
                <w:szCs w:val="14"/>
              </w:rPr>
            </w:pPr>
          </w:p>
        </w:tc>
      </w:tr>
    </w:tbl>
    <w:p w14:paraId="5A765812" w14:textId="6FA51E6D" w:rsidR="009D65A8" w:rsidRPr="00AD0960" w:rsidRDefault="008E55F7" w:rsidP="009D65A8">
      <w:pPr>
        <w:spacing w:line="480" w:lineRule="auto"/>
        <w:ind w:firstLineChars="0" w:firstLine="0"/>
      </w:pPr>
      <w:r w:rsidRPr="00A919EC">
        <w:rPr>
          <w:lang w:val="en-GB"/>
        </w:rPr>
        <w:lastRenderedPageBreak/>
        <w:t xml:space="preserve">Level of support (from high to low) is marked as </w:t>
      </w:r>
      <w:r w:rsidRPr="00887F4B">
        <w:rPr>
          <w:rFonts w:eastAsia="DengXian"/>
          <w:color w:val="000000"/>
          <w:lang w:val="en-GB"/>
        </w:rPr>
        <w:sym w:font="Wingdings 2" w:char="F098"/>
      </w:r>
      <w:r w:rsidRPr="00A919EC">
        <w:rPr>
          <w:lang w:val="en-GB"/>
        </w:rPr>
        <w:t xml:space="preserve"> for a surfer, </w:t>
      </w:r>
      <w:r w:rsidRPr="00887F4B">
        <w:rPr>
          <w:rFonts w:eastAsia="DengXian"/>
          <w:color w:val="000000"/>
          <w:lang w:val="en-GB"/>
        </w:rPr>
        <w:sym w:font="Wingdings 2" w:char="F0BA"/>
      </w:r>
      <w:r w:rsidRPr="00A919EC">
        <w:rPr>
          <w:lang w:val="en-GB"/>
        </w:rPr>
        <w:t xml:space="preserve"> for a weak surfer, and </w:t>
      </w:r>
      <w:r w:rsidRPr="00887F4B">
        <w:rPr>
          <w:rFonts w:eastAsia="DengXian"/>
          <w:color w:val="000000"/>
          <w:lang w:val="en-GB"/>
        </w:rPr>
        <w:sym w:font="Wingdings 2" w:char="F099"/>
      </w:r>
      <w:r w:rsidRPr="00A919EC">
        <w:rPr>
          <w:lang w:val="en-GB"/>
        </w:rPr>
        <w:t xml:space="preserve"> for a non-surfer. </w:t>
      </w:r>
      <w:r w:rsidRPr="00887F4B">
        <w:rPr>
          <w:rFonts w:eastAsia="DengXian"/>
          <w:color w:val="000000"/>
          <w:lang w:val="en-GB"/>
        </w:rPr>
        <w:sym w:font="Wingdings" w:char="F0FC"/>
      </w:r>
      <w:r w:rsidRPr="00887F4B">
        <w:rPr>
          <w:rFonts w:eastAsia="DengXian"/>
          <w:color w:val="000000"/>
          <w:lang w:val="en-GB"/>
        </w:rPr>
        <w:t>/</w:t>
      </w:r>
      <w:r w:rsidRPr="00887F4B">
        <w:rPr>
          <w:rFonts w:eastAsia="DengXian"/>
          <w:color w:val="000000"/>
          <w:lang w:val="en-GB"/>
        </w:rPr>
        <w:sym w:font="Wingdings" w:char="F0FB"/>
      </w:r>
      <w:r w:rsidRPr="00A919EC">
        <w:rPr>
          <w:lang w:val="en-GB"/>
        </w:rPr>
        <w:t xml:space="preserve"> denotes that the results met/failed to meet the evaluation criteria; ? denotes that the results weakly met the evaluation criteria cannot be determined because </w:t>
      </w:r>
      <w:r w:rsidRPr="00A919EC">
        <w:rPr>
          <w:rFonts w:hint="eastAsia"/>
          <w:lang w:val="en-GB"/>
        </w:rPr>
        <w:t>Δ</w:t>
      </w:r>
      <w:proofErr w:type="spellStart"/>
      <w:r w:rsidRPr="00A919EC">
        <w:rPr>
          <w:lang w:val="en-GB"/>
        </w:rPr>
        <w:t>AICc</w:t>
      </w:r>
      <w:proofErr w:type="spellEnd"/>
      <w:r w:rsidRPr="00A919EC">
        <w:rPr>
          <w:lang w:val="en-GB"/>
        </w:rPr>
        <w:t xml:space="preserve"> of the best model &lt;2, although the bill morphology was included in the best model.</w:t>
      </w:r>
      <w:r w:rsidR="009D65A8" w:rsidRPr="00AD0960">
        <w:rPr>
          <w:vertAlign w:val="superscript"/>
          <w:lang w:val="en-GB"/>
        </w:rPr>
        <w:t>*</w:t>
      </w:r>
      <w:r w:rsidR="009D65A8" w:rsidRPr="004045B5">
        <w:rPr>
          <w:lang w:val="en-GB"/>
        </w:rPr>
        <w:t xml:space="preserve">See </w:t>
      </w:r>
      <w:r w:rsidR="009D65A8" w:rsidRPr="00AE0BFA">
        <w:rPr>
          <w:lang w:val="en-GB"/>
        </w:rPr>
        <w:t>Supplementary Table 4 for explanations for the three modelling schemes.</w:t>
      </w:r>
      <w:r w:rsidR="009D65A8" w:rsidRPr="00AE0BFA">
        <w:rPr>
          <w:rFonts w:eastAsia="SimSun"/>
          <w:color w:val="000000"/>
          <w:sz w:val="14"/>
          <w:szCs w:val="14"/>
        </w:rPr>
        <w:t xml:space="preserve"> </w:t>
      </w:r>
      <w:r w:rsidR="009D65A8" w:rsidRPr="00AE0BFA">
        <w:rPr>
          <w:rFonts w:hint="eastAsia"/>
          <w:vertAlign w:val="superscript"/>
        </w:rPr>
        <w:t>†</w:t>
      </w:r>
      <w:r w:rsidR="009D65A8" w:rsidRPr="00AD0960">
        <w:t xml:space="preserve">The </w:t>
      </w:r>
      <w:r w:rsidR="009D65A8" w:rsidRPr="004045B5">
        <w:rPr>
          <w:lang w:val="en-GB"/>
        </w:rPr>
        <w:t xml:space="preserve">modelling schemes are not applicable because of the lack of </w:t>
      </w:r>
      <w:r w:rsidR="009D65A8">
        <w:rPr>
          <w:lang w:val="en-GB"/>
        </w:rPr>
        <w:t xml:space="preserve">green wave </w:t>
      </w:r>
      <w:r w:rsidR="009D65A8" w:rsidRPr="004045B5">
        <w:rPr>
          <w:lang w:val="en-GB"/>
        </w:rPr>
        <w:t xml:space="preserve">surfers. </w:t>
      </w:r>
      <w:r w:rsidR="009D65A8" w:rsidRPr="00AE0BFA">
        <w:rPr>
          <w:rFonts w:hint="eastAsia"/>
          <w:vertAlign w:val="superscript"/>
        </w:rPr>
        <w:t>‡</w:t>
      </w:r>
      <w:r w:rsidR="009D65A8" w:rsidRPr="004045B5">
        <w:t xml:space="preserve">The </w:t>
      </w:r>
      <w:r w:rsidR="009D65A8" w:rsidRPr="004045B5">
        <w:rPr>
          <w:lang w:val="en-GB"/>
        </w:rPr>
        <w:t xml:space="preserve">modelling schemes are not applicable because of the lack of </w:t>
      </w:r>
      <w:r w:rsidR="009D65A8">
        <w:rPr>
          <w:lang w:val="en-GB"/>
        </w:rPr>
        <w:t>weak</w:t>
      </w:r>
      <w:r w:rsidR="009D65A8" w:rsidRPr="004045B5">
        <w:rPr>
          <w:lang w:val="en-GB"/>
        </w:rPr>
        <w:t xml:space="preserve"> surfe</w:t>
      </w:r>
      <w:r w:rsidR="009D65A8" w:rsidRPr="00AE0BFA">
        <w:rPr>
          <w:lang w:val="en-GB"/>
        </w:rPr>
        <w:t>rs.</w:t>
      </w:r>
    </w:p>
    <w:p w14:paraId="68EFA63D" w14:textId="60E15ADB" w:rsidR="00A81E9C" w:rsidRPr="00A81E9C" w:rsidRDefault="00A476FD" w:rsidP="00A476FD">
      <w:pPr>
        <w:pStyle w:val="Caption"/>
        <w:spacing w:line="480" w:lineRule="auto"/>
        <w:ind w:firstLineChars="0" w:firstLine="0"/>
        <w:rPr>
          <w:iCs w:val="0"/>
          <w:lang w:val="en-GB"/>
        </w:rPr>
      </w:pPr>
      <w:r w:rsidRPr="00A81E9C">
        <w:rPr>
          <w:iCs w:val="0"/>
          <w:lang w:val="en-GB"/>
        </w:rPr>
        <w:t xml:space="preserve"> </w:t>
      </w:r>
    </w:p>
    <w:p w14:paraId="73F35710" w14:textId="77777777" w:rsidR="00F01055" w:rsidRDefault="00F01055">
      <w:pPr>
        <w:ind w:firstLineChars="0" w:firstLine="0"/>
        <w:rPr>
          <w:b/>
          <w:i/>
          <w:iCs/>
          <w:lang w:val="en-GB"/>
        </w:rPr>
        <w:sectPr w:rsidR="00F01055" w:rsidSect="008F1C27">
          <w:pgSz w:w="15840" w:h="12240" w:orient="landscape"/>
          <w:pgMar w:top="1800" w:right="1440" w:bottom="1800" w:left="1440" w:header="720" w:footer="720" w:gutter="0"/>
          <w:lnNumType w:countBy="1" w:restart="continuous"/>
          <w:cols w:space="720"/>
          <w:docGrid w:linePitch="360"/>
        </w:sectPr>
      </w:pPr>
    </w:p>
    <w:p w14:paraId="2C746499" w14:textId="72E9FAB4" w:rsidR="009D65A8" w:rsidRPr="00DB102C" w:rsidRDefault="00A476FD" w:rsidP="009D65A8">
      <w:pPr>
        <w:pStyle w:val="Caption"/>
        <w:spacing w:line="480" w:lineRule="auto"/>
        <w:ind w:firstLineChars="0" w:firstLine="0"/>
        <w:rPr>
          <w:b/>
          <w:i w:val="0"/>
          <w:color w:val="auto"/>
          <w:sz w:val="24"/>
          <w:szCs w:val="24"/>
          <w:lang w:val="en-GB"/>
        </w:rPr>
      </w:pPr>
      <w:bookmarkStart w:id="9" w:name="_Toc1632716"/>
      <w:r w:rsidRPr="00303ECB">
        <w:rPr>
          <w:rStyle w:val="Heading1Char"/>
          <w:rFonts w:eastAsiaTheme="minorEastAsia"/>
          <w:i w:val="0"/>
          <w:color w:val="auto"/>
        </w:rPr>
        <w:lastRenderedPageBreak/>
        <w:t>Supplementary Table 7</w:t>
      </w:r>
      <w:bookmarkEnd w:id="9"/>
      <w:r w:rsidR="009D65A8" w:rsidRPr="00DB102C">
        <w:rPr>
          <w:b/>
          <w:i w:val="0"/>
          <w:color w:val="auto"/>
          <w:sz w:val="24"/>
          <w:szCs w:val="24"/>
          <w:lang w:val="en-GB"/>
        </w:rPr>
        <w:t>. Biological family and upper mandible depth-length ratio of study species.</w:t>
      </w:r>
      <w:r w:rsidR="009D65A8" w:rsidRPr="00DB102C">
        <w:rPr>
          <w:noProof/>
          <w:lang w:val="en-GB" w:eastAsia="en-US" w:bidi="he-IL"/>
        </w:rPr>
        <w:t xml:space="preserve"> </w:t>
      </w:r>
    </w:p>
    <w:tbl>
      <w:tblPr>
        <w:tblW w:w="7904" w:type="dxa"/>
        <w:tblLook w:val="04A0" w:firstRow="1" w:lastRow="0" w:firstColumn="1" w:lastColumn="0" w:noHBand="0" w:noVBand="1"/>
      </w:tblPr>
      <w:tblGrid>
        <w:gridCol w:w="3402"/>
        <w:gridCol w:w="2376"/>
        <w:gridCol w:w="2126"/>
      </w:tblGrid>
      <w:tr w:rsidR="009D65A8" w:rsidRPr="003A0416" w14:paraId="765EC774" w14:textId="77777777" w:rsidTr="009D65A8">
        <w:trPr>
          <w:trHeight w:val="285"/>
        </w:trPr>
        <w:tc>
          <w:tcPr>
            <w:tcW w:w="3402" w:type="dxa"/>
            <w:tcBorders>
              <w:top w:val="single" w:sz="8" w:space="0" w:color="auto"/>
              <w:left w:val="nil"/>
              <w:bottom w:val="single" w:sz="8" w:space="0" w:color="auto"/>
              <w:right w:val="nil"/>
            </w:tcBorders>
            <w:shd w:val="clear" w:color="auto" w:fill="auto"/>
            <w:noWrap/>
            <w:vAlign w:val="center"/>
            <w:hideMark/>
          </w:tcPr>
          <w:p w14:paraId="0843FEE1"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Species</w:t>
            </w:r>
          </w:p>
        </w:tc>
        <w:tc>
          <w:tcPr>
            <w:tcW w:w="2376" w:type="dxa"/>
            <w:tcBorders>
              <w:top w:val="single" w:sz="8" w:space="0" w:color="auto"/>
              <w:left w:val="nil"/>
              <w:bottom w:val="single" w:sz="8" w:space="0" w:color="auto"/>
              <w:right w:val="nil"/>
            </w:tcBorders>
            <w:shd w:val="clear" w:color="auto" w:fill="auto"/>
            <w:noWrap/>
            <w:vAlign w:val="center"/>
            <w:hideMark/>
          </w:tcPr>
          <w:p w14:paraId="3395A12E"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Biological family</w:t>
            </w:r>
          </w:p>
        </w:tc>
        <w:tc>
          <w:tcPr>
            <w:tcW w:w="2126" w:type="dxa"/>
            <w:tcBorders>
              <w:top w:val="single" w:sz="8" w:space="0" w:color="auto"/>
              <w:left w:val="nil"/>
              <w:bottom w:val="single" w:sz="8" w:space="0" w:color="auto"/>
              <w:right w:val="nil"/>
            </w:tcBorders>
            <w:shd w:val="clear" w:color="auto" w:fill="auto"/>
            <w:noWrap/>
            <w:vAlign w:val="center"/>
            <w:hideMark/>
          </w:tcPr>
          <w:p w14:paraId="0E553855"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Upper mandible depth-length ratio ± SD (N=5)</w:t>
            </w:r>
          </w:p>
        </w:tc>
      </w:tr>
      <w:tr w:rsidR="009D65A8" w:rsidRPr="003A0416" w14:paraId="34353958" w14:textId="77777777" w:rsidTr="009D65A8">
        <w:trPr>
          <w:trHeight w:val="285"/>
        </w:trPr>
        <w:tc>
          <w:tcPr>
            <w:tcW w:w="3402" w:type="dxa"/>
            <w:tcBorders>
              <w:top w:val="nil"/>
              <w:left w:val="nil"/>
              <w:right w:val="nil"/>
            </w:tcBorders>
            <w:shd w:val="clear" w:color="auto" w:fill="auto"/>
            <w:noWrap/>
            <w:vAlign w:val="center"/>
            <w:hideMark/>
          </w:tcPr>
          <w:p w14:paraId="2D169E49"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Whooper Swan</w:t>
            </w:r>
          </w:p>
        </w:tc>
        <w:tc>
          <w:tcPr>
            <w:tcW w:w="2376" w:type="dxa"/>
            <w:tcBorders>
              <w:top w:val="nil"/>
              <w:left w:val="nil"/>
              <w:right w:val="nil"/>
            </w:tcBorders>
            <w:shd w:val="clear" w:color="auto" w:fill="auto"/>
            <w:noWrap/>
            <w:vAlign w:val="center"/>
            <w:hideMark/>
          </w:tcPr>
          <w:p w14:paraId="57C314C9"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Swan</w:t>
            </w:r>
          </w:p>
        </w:tc>
        <w:tc>
          <w:tcPr>
            <w:tcW w:w="2126" w:type="dxa"/>
            <w:tcBorders>
              <w:top w:val="nil"/>
              <w:left w:val="nil"/>
              <w:right w:val="nil"/>
            </w:tcBorders>
            <w:shd w:val="clear" w:color="auto" w:fill="auto"/>
            <w:noWrap/>
            <w:vAlign w:val="center"/>
            <w:hideMark/>
          </w:tcPr>
          <w:p w14:paraId="72013AAF"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0.402 ± 0.049</w:t>
            </w:r>
          </w:p>
        </w:tc>
      </w:tr>
      <w:tr w:rsidR="009D65A8" w:rsidRPr="003A0416" w14:paraId="5A719897" w14:textId="77777777" w:rsidTr="009D65A8">
        <w:trPr>
          <w:trHeight w:val="285"/>
        </w:trPr>
        <w:tc>
          <w:tcPr>
            <w:tcW w:w="3402" w:type="dxa"/>
            <w:tcBorders>
              <w:top w:val="nil"/>
              <w:left w:val="nil"/>
              <w:right w:val="nil"/>
            </w:tcBorders>
            <w:shd w:val="clear" w:color="auto" w:fill="auto"/>
            <w:noWrap/>
            <w:vAlign w:val="center"/>
            <w:hideMark/>
          </w:tcPr>
          <w:p w14:paraId="78E5C2DA"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Tundra Swan</w:t>
            </w:r>
          </w:p>
        </w:tc>
        <w:tc>
          <w:tcPr>
            <w:tcW w:w="2376" w:type="dxa"/>
            <w:tcBorders>
              <w:top w:val="nil"/>
              <w:left w:val="nil"/>
              <w:right w:val="nil"/>
            </w:tcBorders>
            <w:shd w:val="clear" w:color="auto" w:fill="auto"/>
            <w:noWrap/>
            <w:vAlign w:val="center"/>
            <w:hideMark/>
          </w:tcPr>
          <w:p w14:paraId="217115E4"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Swan</w:t>
            </w:r>
          </w:p>
        </w:tc>
        <w:tc>
          <w:tcPr>
            <w:tcW w:w="2126" w:type="dxa"/>
            <w:tcBorders>
              <w:top w:val="nil"/>
              <w:left w:val="nil"/>
              <w:right w:val="nil"/>
            </w:tcBorders>
            <w:shd w:val="clear" w:color="auto" w:fill="auto"/>
            <w:noWrap/>
            <w:vAlign w:val="center"/>
            <w:hideMark/>
          </w:tcPr>
          <w:p w14:paraId="0A618680"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0.449 ± 0.028</w:t>
            </w:r>
          </w:p>
        </w:tc>
      </w:tr>
      <w:tr w:rsidR="009D65A8" w:rsidRPr="003A0416" w14:paraId="0E792F3D" w14:textId="77777777" w:rsidTr="009D65A8">
        <w:trPr>
          <w:trHeight w:val="285"/>
        </w:trPr>
        <w:tc>
          <w:tcPr>
            <w:tcW w:w="3402" w:type="dxa"/>
            <w:tcBorders>
              <w:left w:val="nil"/>
              <w:bottom w:val="nil"/>
              <w:right w:val="nil"/>
            </w:tcBorders>
            <w:shd w:val="clear" w:color="auto" w:fill="auto"/>
            <w:noWrap/>
            <w:vAlign w:val="center"/>
            <w:hideMark/>
          </w:tcPr>
          <w:p w14:paraId="52F7CC9E"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Barnacle Goose</w:t>
            </w:r>
          </w:p>
        </w:tc>
        <w:tc>
          <w:tcPr>
            <w:tcW w:w="2376" w:type="dxa"/>
            <w:tcBorders>
              <w:left w:val="nil"/>
              <w:bottom w:val="nil"/>
              <w:right w:val="nil"/>
            </w:tcBorders>
            <w:shd w:val="clear" w:color="auto" w:fill="auto"/>
            <w:noWrap/>
            <w:vAlign w:val="center"/>
            <w:hideMark/>
          </w:tcPr>
          <w:p w14:paraId="0771BB98"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Goose</w:t>
            </w:r>
          </w:p>
        </w:tc>
        <w:tc>
          <w:tcPr>
            <w:tcW w:w="2126" w:type="dxa"/>
            <w:tcBorders>
              <w:left w:val="nil"/>
              <w:bottom w:val="nil"/>
              <w:right w:val="nil"/>
            </w:tcBorders>
            <w:shd w:val="clear" w:color="auto" w:fill="auto"/>
            <w:noWrap/>
            <w:vAlign w:val="center"/>
            <w:hideMark/>
          </w:tcPr>
          <w:p w14:paraId="313662CD"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0.598 ± 0.032</w:t>
            </w:r>
          </w:p>
        </w:tc>
      </w:tr>
      <w:tr w:rsidR="009D65A8" w:rsidRPr="003A0416" w14:paraId="66967B66" w14:textId="77777777" w:rsidTr="009D65A8">
        <w:trPr>
          <w:trHeight w:val="285"/>
        </w:trPr>
        <w:tc>
          <w:tcPr>
            <w:tcW w:w="3402" w:type="dxa"/>
            <w:tcBorders>
              <w:top w:val="nil"/>
              <w:left w:val="nil"/>
              <w:bottom w:val="nil"/>
              <w:right w:val="nil"/>
            </w:tcBorders>
            <w:shd w:val="clear" w:color="auto" w:fill="auto"/>
            <w:noWrap/>
            <w:vAlign w:val="center"/>
            <w:hideMark/>
          </w:tcPr>
          <w:p w14:paraId="5A15E5B0"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Swan Goose</w:t>
            </w:r>
          </w:p>
        </w:tc>
        <w:tc>
          <w:tcPr>
            <w:tcW w:w="2376" w:type="dxa"/>
            <w:tcBorders>
              <w:top w:val="nil"/>
              <w:left w:val="nil"/>
              <w:bottom w:val="nil"/>
              <w:right w:val="nil"/>
            </w:tcBorders>
            <w:shd w:val="clear" w:color="auto" w:fill="auto"/>
            <w:noWrap/>
            <w:vAlign w:val="center"/>
            <w:hideMark/>
          </w:tcPr>
          <w:p w14:paraId="1519896D"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Goose</w:t>
            </w:r>
          </w:p>
        </w:tc>
        <w:tc>
          <w:tcPr>
            <w:tcW w:w="2126" w:type="dxa"/>
            <w:tcBorders>
              <w:top w:val="nil"/>
              <w:left w:val="nil"/>
              <w:bottom w:val="nil"/>
              <w:right w:val="nil"/>
            </w:tcBorders>
            <w:shd w:val="clear" w:color="auto" w:fill="auto"/>
            <w:noWrap/>
            <w:vAlign w:val="center"/>
            <w:hideMark/>
          </w:tcPr>
          <w:p w14:paraId="0FB9D113"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0.468 ± 0.040</w:t>
            </w:r>
          </w:p>
        </w:tc>
      </w:tr>
      <w:tr w:rsidR="009D65A8" w:rsidRPr="003A0416" w14:paraId="139A24DB" w14:textId="77777777" w:rsidTr="009D65A8">
        <w:trPr>
          <w:trHeight w:val="285"/>
        </w:trPr>
        <w:tc>
          <w:tcPr>
            <w:tcW w:w="3402" w:type="dxa"/>
            <w:tcBorders>
              <w:top w:val="nil"/>
              <w:left w:val="nil"/>
              <w:bottom w:val="nil"/>
              <w:right w:val="nil"/>
            </w:tcBorders>
            <w:shd w:val="clear" w:color="auto" w:fill="auto"/>
            <w:noWrap/>
            <w:vAlign w:val="center"/>
            <w:hideMark/>
          </w:tcPr>
          <w:p w14:paraId="3608EC6B"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Taiga Bean Goose</w:t>
            </w:r>
          </w:p>
        </w:tc>
        <w:tc>
          <w:tcPr>
            <w:tcW w:w="2376" w:type="dxa"/>
            <w:tcBorders>
              <w:top w:val="nil"/>
              <w:left w:val="nil"/>
              <w:bottom w:val="nil"/>
              <w:right w:val="nil"/>
            </w:tcBorders>
            <w:shd w:val="clear" w:color="auto" w:fill="auto"/>
            <w:noWrap/>
            <w:vAlign w:val="center"/>
            <w:hideMark/>
          </w:tcPr>
          <w:p w14:paraId="0F62A216"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Goose</w:t>
            </w:r>
          </w:p>
        </w:tc>
        <w:tc>
          <w:tcPr>
            <w:tcW w:w="2126" w:type="dxa"/>
            <w:tcBorders>
              <w:top w:val="nil"/>
              <w:left w:val="nil"/>
              <w:bottom w:val="nil"/>
              <w:right w:val="nil"/>
            </w:tcBorders>
            <w:shd w:val="clear" w:color="auto" w:fill="auto"/>
            <w:noWrap/>
            <w:vAlign w:val="center"/>
            <w:hideMark/>
          </w:tcPr>
          <w:p w14:paraId="55F0D7F8"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0.464 ± 0.022</w:t>
            </w:r>
          </w:p>
        </w:tc>
      </w:tr>
      <w:tr w:rsidR="009D65A8" w:rsidRPr="003A0416" w14:paraId="6C9C2EF8" w14:textId="77777777" w:rsidTr="009D65A8">
        <w:trPr>
          <w:trHeight w:val="285"/>
        </w:trPr>
        <w:tc>
          <w:tcPr>
            <w:tcW w:w="3402" w:type="dxa"/>
            <w:tcBorders>
              <w:top w:val="nil"/>
              <w:left w:val="nil"/>
              <w:bottom w:val="nil"/>
              <w:right w:val="nil"/>
            </w:tcBorders>
            <w:shd w:val="clear" w:color="auto" w:fill="auto"/>
            <w:noWrap/>
            <w:vAlign w:val="center"/>
          </w:tcPr>
          <w:p w14:paraId="1B849E48"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Tundra Bean Goose</w:t>
            </w:r>
          </w:p>
        </w:tc>
        <w:tc>
          <w:tcPr>
            <w:tcW w:w="2376" w:type="dxa"/>
            <w:tcBorders>
              <w:top w:val="nil"/>
              <w:left w:val="nil"/>
              <w:bottom w:val="nil"/>
              <w:right w:val="nil"/>
            </w:tcBorders>
            <w:shd w:val="clear" w:color="auto" w:fill="auto"/>
            <w:noWrap/>
            <w:vAlign w:val="center"/>
          </w:tcPr>
          <w:p w14:paraId="49B8F6E3"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Goose</w:t>
            </w:r>
          </w:p>
        </w:tc>
        <w:tc>
          <w:tcPr>
            <w:tcW w:w="2126" w:type="dxa"/>
            <w:tcBorders>
              <w:top w:val="nil"/>
              <w:left w:val="nil"/>
              <w:bottom w:val="nil"/>
              <w:right w:val="nil"/>
            </w:tcBorders>
            <w:shd w:val="clear" w:color="auto" w:fill="auto"/>
            <w:noWrap/>
            <w:vAlign w:val="center"/>
          </w:tcPr>
          <w:p w14:paraId="57E44E49"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0.465 ± 0.032</w:t>
            </w:r>
          </w:p>
        </w:tc>
      </w:tr>
      <w:tr w:rsidR="009D65A8" w:rsidRPr="003A0416" w14:paraId="711A34A6" w14:textId="77777777" w:rsidTr="009D65A8">
        <w:trPr>
          <w:trHeight w:val="285"/>
        </w:trPr>
        <w:tc>
          <w:tcPr>
            <w:tcW w:w="3402" w:type="dxa"/>
            <w:tcBorders>
              <w:top w:val="nil"/>
              <w:left w:val="nil"/>
              <w:bottom w:val="nil"/>
              <w:right w:val="nil"/>
            </w:tcBorders>
            <w:shd w:val="clear" w:color="auto" w:fill="auto"/>
            <w:noWrap/>
            <w:vAlign w:val="center"/>
            <w:hideMark/>
          </w:tcPr>
          <w:p w14:paraId="3EC2C1E0"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Pink-footed Goose</w:t>
            </w:r>
          </w:p>
        </w:tc>
        <w:tc>
          <w:tcPr>
            <w:tcW w:w="2376" w:type="dxa"/>
            <w:tcBorders>
              <w:top w:val="nil"/>
              <w:left w:val="nil"/>
              <w:bottom w:val="nil"/>
              <w:right w:val="nil"/>
            </w:tcBorders>
            <w:shd w:val="clear" w:color="auto" w:fill="auto"/>
            <w:noWrap/>
            <w:vAlign w:val="center"/>
            <w:hideMark/>
          </w:tcPr>
          <w:p w14:paraId="509489DD"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Goose</w:t>
            </w:r>
          </w:p>
        </w:tc>
        <w:tc>
          <w:tcPr>
            <w:tcW w:w="2126" w:type="dxa"/>
            <w:tcBorders>
              <w:top w:val="nil"/>
              <w:left w:val="nil"/>
              <w:bottom w:val="nil"/>
              <w:right w:val="nil"/>
            </w:tcBorders>
            <w:shd w:val="clear" w:color="auto" w:fill="auto"/>
            <w:noWrap/>
            <w:vAlign w:val="center"/>
            <w:hideMark/>
          </w:tcPr>
          <w:p w14:paraId="6D79B4CE"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0.520 ± 0.046</w:t>
            </w:r>
          </w:p>
        </w:tc>
      </w:tr>
      <w:tr w:rsidR="009D65A8" w:rsidRPr="003A0416" w14:paraId="56EF431B" w14:textId="77777777" w:rsidTr="009D65A8">
        <w:trPr>
          <w:trHeight w:val="285"/>
        </w:trPr>
        <w:tc>
          <w:tcPr>
            <w:tcW w:w="3402" w:type="dxa"/>
            <w:tcBorders>
              <w:top w:val="nil"/>
              <w:left w:val="nil"/>
              <w:bottom w:val="nil"/>
              <w:right w:val="nil"/>
            </w:tcBorders>
            <w:shd w:val="clear" w:color="auto" w:fill="auto"/>
            <w:noWrap/>
            <w:vAlign w:val="center"/>
            <w:hideMark/>
          </w:tcPr>
          <w:p w14:paraId="1562C137"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Greater White-fronted Goose (grazing)</w:t>
            </w:r>
          </w:p>
        </w:tc>
        <w:tc>
          <w:tcPr>
            <w:tcW w:w="2376" w:type="dxa"/>
            <w:tcBorders>
              <w:top w:val="nil"/>
              <w:left w:val="nil"/>
              <w:bottom w:val="nil"/>
              <w:right w:val="nil"/>
            </w:tcBorders>
            <w:shd w:val="clear" w:color="auto" w:fill="auto"/>
            <w:noWrap/>
            <w:vAlign w:val="center"/>
            <w:hideMark/>
          </w:tcPr>
          <w:p w14:paraId="089B06AB"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Goose</w:t>
            </w:r>
          </w:p>
        </w:tc>
        <w:tc>
          <w:tcPr>
            <w:tcW w:w="2126" w:type="dxa"/>
            <w:tcBorders>
              <w:top w:val="nil"/>
              <w:left w:val="nil"/>
              <w:bottom w:val="nil"/>
              <w:right w:val="nil"/>
            </w:tcBorders>
            <w:shd w:val="clear" w:color="auto" w:fill="auto"/>
            <w:noWrap/>
            <w:vAlign w:val="center"/>
            <w:hideMark/>
          </w:tcPr>
          <w:p w14:paraId="3E5B7DA0"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0.564 ± 0.044</w:t>
            </w:r>
          </w:p>
        </w:tc>
      </w:tr>
      <w:tr w:rsidR="009D65A8" w:rsidRPr="003A0416" w14:paraId="3D11719C" w14:textId="77777777" w:rsidTr="009D65A8">
        <w:trPr>
          <w:trHeight w:val="285"/>
        </w:trPr>
        <w:tc>
          <w:tcPr>
            <w:tcW w:w="3402" w:type="dxa"/>
            <w:tcBorders>
              <w:top w:val="nil"/>
              <w:left w:val="nil"/>
              <w:bottom w:val="nil"/>
              <w:right w:val="nil"/>
            </w:tcBorders>
            <w:shd w:val="clear" w:color="auto" w:fill="auto"/>
            <w:noWrap/>
            <w:vAlign w:val="center"/>
          </w:tcPr>
          <w:p w14:paraId="33EE56CC"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Greenland Greater White-fronted Goose (facultative herbivore)</w:t>
            </w:r>
          </w:p>
        </w:tc>
        <w:tc>
          <w:tcPr>
            <w:tcW w:w="2376" w:type="dxa"/>
            <w:tcBorders>
              <w:top w:val="nil"/>
              <w:left w:val="nil"/>
              <w:bottom w:val="nil"/>
              <w:right w:val="nil"/>
            </w:tcBorders>
            <w:shd w:val="clear" w:color="auto" w:fill="auto"/>
            <w:noWrap/>
            <w:vAlign w:val="center"/>
          </w:tcPr>
          <w:p w14:paraId="5984B0D7"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Goose</w:t>
            </w:r>
          </w:p>
        </w:tc>
        <w:tc>
          <w:tcPr>
            <w:tcW w:w="2126" w:type="dxa"/>
            <w:tcBorders>
              <w:top w:val="nil"/>
              <w:left w:val="nil"/>
              <w:bottom w:val="nil"/>
              <w:right w:val="nil"/>
            </w:tcBorders>
            <w:shd w:val="clear" w:color="auto" w:fill="auto"/>
            <w:noWrap/>
            <w:vAlign w:val="center"/>
          </w:tcPr>
          <w:p w14:paraId="5281150D"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0.506 ± 0.031</w:t>
            </w:r>
          </w:p>
        </w:tc>
      </w:tr>
      <w:tr w:rsidR="009D65A8" w:rsidRPr="003A0416" w14:paraId="5E911F56" w14:textId="77777777" w:rsidTr="009D65A8">
        <w:trPr>
          <w:trHeight w:val="285"/>
        </w:trPr>
        <w:tc>
          <w:tcPr>
            <w:tcW w:w="3402" w:type="dxa"/>
            <w:tcBorders>
              <w:top w:val="nil"/>
              <w:left w:val="nil"/>
              <w:right w:val="nil"/>
            </w:tcBorders>
            <w:shd w:val="clear" w:color="auto" w:fill="auto"/>
            <w:noWrap/>
            <w:vAlign w:val="center"/>
            <w:hideMark/>
          </w:tcPr>
          <w:p w14:paraId="61403800"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Mallard</w:t>
            </w:r>
          </w:p>
        </w:tc>
        <w:tc>
          <w:tcPr>
            <w:tcW w:w="2376" w:type="dxa"/>
            <w:tcBorders>
              <w:top w:val="nil"/>
              <w:left w:val="nil"/>
              <w:right w:val="nil"/>
            </w:tcBorders>
            <w:shd w:val="clear" w:color="auto" w:fill="auto"/>
            <w:noWrap/>
            <w:vAlign w:val="center"/>
            <w:hideMark/>
          </w:tcPr>
          <w:p w14:paraId="77B13907"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Duck</w:t>
            </w:r>
          </w:p>
        </w:tc>
        <w:tc>
          <w:tcPr>
            <w:tcW w:w="2126" w:type="dxa"/>
            <w:tcBorders>
              <w:top w:val="nil"/>
              <w:left w:val="nil"/>
              <w:right w:val="nil"/>
            </w:tcBorders>
            <w:shd w:val="clear" w:color="auto" w:fill="auto"/>
            <w:noWrap/>
            <w:vAlign w:val="center"/>
            <w:hideMark/>
          </w:tcPr>
          <w:p w14:paraId="64E5CA5C"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0.413 ± 0.012</w:t>
            </w:r>
          </w:p>
        </w:tc>
      </w:tr>
      <w:tr w:rsidR="009D65A8" w:rsidRPr="003A0416" w14:paraId="425C5F46" w14:textId="77777777" w:rsidTr="009D65A8">
        <w:trPr>
          <w:trHeight w:val="285"/>
        </w:trPr>
        <w:tc>
          <w:tcPr>
            <w:tcW w:w="3402" w:type="dxa"/>
            <w:tcBorders>
              <w:top w:val="nil"/>
              <w:left w:val="nil"/>
              <w:bottom w:val="single" w:sz="8" w:space="0" w:color="auto"/>
              <w:right w:val="nil"/>
            </w:tcBorders>
            <w:shd w:val="clear" w:color="auto" w:fill="auto"/>
            <w:noWrap/>
            <w:vAlign w:val="center"/>
            <w:hideMark/>
          </w:tcPr>
          <w:p w14:paraId="006C0003"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Northern Pintail</w:t>
            </w:r>
          </w:p>
        </w:tc>
        <w:tc>
          <w:tcPr>
            <w:tcW w:w="2376" w:type="dxa"/>
            <w:tcBorders>
              <w:top w:val="nil"/>
              <w:left w:val="nil"/>
              <w:bottom w:val="single" w:sz="8" w:space="0" w:color="auto"/>
              <w:right w:val="nil"/>
            </w:tcBorders>
            <w:shd w:val="clear" w:color="auto" w:fill="auto"/>
            <w:noWrap/>
            <w:vAlign w:val="center"/>
            <w:hideMark/>
          </w:tcPr>
          <w:p w14:paraId="4A49176E"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Duck</w:t>
            </w:r>
          </w:p>
        </w:tc>
        <w:tc>
          <w:tcPr>
            <w:tcW w:w="2126" w:type="dxa"/>
            <w:tcBorders>
              <w:top w:val="nil"/>
              <w:left w:val="nil"/>
              <w:bottom w:val="single" w:sz="8" w:space="0" w:color="auto"/>
              <w:right w:val="nil"/>
            </w:tcBorders>
            <w:shd w:val="clear" w:color="auto" w:fill="auto"/>
            <w:noWrap/>
            <w:vAlign w:val="center"/>
            <w:hideMark/>
          </w:tcPr>
          <w:p w14:paraId="7114B478" w14:textId="77777777" w:rsidR="009D65A8" w:rsidRPr="00DB102C" w:rsidRDefault="009D65A8" w:rsidP="009D65A8">
            <w:pPr>
              <w:spacing w:line="480" w:lineRule="auto"/>
              <w:ind w:firstLineChars="0" w:firstLine="0"/>
              <w:rPr>
                <w:sz w:val="20"/>
                <w:szCs w:val="20"/>
                <w:lang w:val="en-GB"/>
              </w:rPr>
            </w:pPr>
            <w:r w:rsidRPr="00DB102C">
              <w:rPr>
                <w:sz w:val="20"/>
                <w:szCs w:val="20"/>
                <w:lang w:val="en-GB"/>
              </w:rPr>
              <w:t>0.388 ± 0.072</w:t>
            </w:r>
          </w:p>
        </w:tc>
      </w:tr>
    </w:tbl>
    <w:p w14:paraId="6CBFC7AF" w14:textId="7033E550" w:rsidR="00F01055" w:rsidRDefault="00F01055" w:rsidP="009D65A8">
      <w:pPr>
        <w:spacing w:line="480" w:lineRule="auto"/>
        <w:ind w:firstLine="480"/>
        <w:rPr>
          <w:lang w:val="en-GB"/>
        </w:rPr>
      </w:pPr>
    </w:p>
    <w:p w14:paraId="11F13337" w14:textId="77777777" w:rsidR="00F01055" w:rsidRDefault="00F01055">
      <w:pPr>
        <w:ind w:firstLineChars="0" w:firstLine="0"/>
        <w:rPr>
          <w:lang w:val="en-GB"/>
        </w:rPr>
      </w:pPr>
      <w:r>
        <w:rPr>
          <w:lang w:val="en-GB"/>
        </w:rPr>
        <w:br w:type="page"/>
      </w:r>
    </w:p>
    <w:p w14:paraId="6CB46322" w14:textId="46829AC4" w:rsidR="00E56B52" w:rsidRDefault="00ED3A4F" w:rsidP="00ED3A4F">
      <w:pPr>
        <w:spacing w:line="480" w:lineRule="auto"/>
        <w:ind w:firstLineChars="0" w:firstLine="0"/>
        <w:rPr>
          <w:lang w:val="en-GB"/>
        </w:rPr>
      </w:pPr>
      <w:r>
        <w:rPr>
          <w:noProof/>
          <w:lang w:eastAsia="en-US" w:bidi="he-IL"/>
        </w:rPr>
        <w:lastRenderedPageBreak/>
        <w:drawing>
          <wp:inline distT="0" distB="0" distL="0" distR="0" wp14:anchorId="1B7824C0" wp14:editId="28DD148E">
            <wp:extent cx="5486400" cy="6858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6858000"/>
                    </a:xfrm>
                    <a:prstGeom prst="rect">
                      <a:avLst/>
                    </a:prstGeom>
                  </pic:spPr>
                </pic:pic>
              </a:graphicData>
            </a:graphic>
          </wp:inline>
        </w:drawing>
      </w:r>
    </w:p>
    <w:p w14:paraId="62E8519F" w14:textId="4C9CE94F" w:rsidR="00FB3D23" w:rsidRDefault="00E76204" w:rsidP="00D429A8">
      <w:pPr>
        <w:spacing w:line="480" w:lineRule="auto"/>
        <w:ind w:firstLineChars="0" w:firstLine="0"/>
        <w:rPr>
          <w:lang w:val="en-GB"/>
        </w:rPr>
      </w:pPr>
      <w:bookmarkStart w:id="10" w:name="_Toc1632717"/>
      <w:r w:rsidRPr="00303ECB">
        <w:rPr>
          <w:rStyle w:val="Heading1Char"/>
          <w:rFonts w:eastAsiaTheme="minorEastAsia"/>
        </w:rPr>
        <w:t xml:space="preserve">Supplementary </w:t>
      </w:r>
      <w:r w:rsidR="002D334A" w:rsidRPr="00303ECB">
        <w:rPr>
          <w:rStyle w:val="Heading1Char"/>
          <w:rFonts w:eastAsiaTheme="minorEastAsia"/>
        </w:rPr>
        <w:t xml:space="preserve">Figure </w:t>
      </w:r>
      <w:r w:rsidRPr="00303ECB">
        <w:rPr>
          <w:rStyle w:val="Heading1Char"/>
          <w:rFonts w:eastAsiaTheme="minorEastAsia"/>
        </w:rPr>
        <w:t>1</w:t>
      </w:r>
      <w:bookmarkEnd w:id="10"/>
      <w:r w:rsidRPr="00787731">
        <w:rPr>
          <w:b/>
          <w:lang w:val="en-GB"/>
        </w:rPr>
        <w:t xml:space="preserve">. Examples of stochastic migrations and stopover sites generated for </w:t>
      </w:r>
      <w:r w:rsidR="0086299E" w:rsidRPr="00787731">
        <w:rPr>
          <w:b/>
          <w:lang w:val="en-GB"/>
        </w:rPr>
        <w:t>five</w:t>
      </w:r>
      <w:r w:rsidRPr="00787731">
        <w:rPr>
          <w:b/>
          <w:lang w:val="en-GB"/>
        </w:rPr>
        <w:t xml:space="preserve"> populations.</w:t>
      </w:r>
      <w:r w:rsidRPr="00A919EC">
        <w:rPr>
          <w:lang w:val="en-GB"/>
        </w:rPr>
        <w:t xml:space="preserve"> </w:t>
      </w:r>
      <w:r w:rsidR="002C3F0D" w:rsidRPr="00A919EC">
        <w:rPr>
          <w:lang w:val="en-GB"/>
        </w:rPr>
        <w:t>The</w:t>
      </w:r>
      <w:r w:rsidR="00BE7BEC" w:rsidRPr="00A919EC">
        <w:rPr>
          <w:lang w:val="en-GB"/>
        </w:rPr>
        <w:t xml:space="preserve"> stochastically generated </w:t>
      </w:r>
      <w:r w:rsidR="002C3F0D" w:rsidRPr="00A919EC">
        <w:rPr>
          <w:lang w:val="en-GB"/>
        </w:rPr>
        <w:t xml:space="preserve">stopover sites are </w:t>
      </w:r>
      <w:r w:rsidR="00BE7BEC" w:rsidRPr="00A919EC">
        <w:rPr>
          <w:lang w:val="en-GB"/>
        </w:rPr>
        <w:t>used in stochastic stopover site modelling and stochastic timing and stopover site modelling</w:t>
      </w:r>
      <w:r w:rsidR="002C3F0D" w:rsidRPr="00A919EC">
        <w:rPr>
          <w:lang w:val="en-GB"/>
        </w:rPr>
        <w:t xml:space="preserve">. </w:t>
      </w:r>
      <w:r w:rsidRPr="00A919EC">
        <w:rPr>
          <w:lang w:val="en-GB"/>
        </w:rPr>
        <w:lastRenderedPageBreak/>
        <w:t>Each panel shows the observed migration track (black line), the observed stopover sites (blue points) and 10 stochastic tracks (</w:t>
      </w:r>
      <w:r w:rsidR="00CF3EAA">
        <w:rPr>
          <w:lang w:val="en-GB"/>
        </w:rPr>
        <w:t>t</w:t>
      </w:r>
      <w:r w:rsidR="00CF3EAA" w:rsidRPr="00CF3EAA">
        <w:rPr>
          <w:lang w:val="en-GB"/>
        </w:rPr>
        <w:t>urquoise</w:t>
      </w:r>
      <w:r w:rsidR="00CF3EAA">
        <w:rPr>
          <w:lang w:val="en-GB"/>
        </w:rPr>
        <w:t xml:space="preserve"> </w:t>
      </w:r>
      <w:r w:rsidRPr="00A919EC">
        <w:rPr>
          <w:lang w:val="en-GB"/>
        </w:rPr>
        <w:t>lines) with their associated stopover sites (red triangles).</w:t>
      </w:r>
      <w:r w:rsidR="0086299E" w:rsidRPr="00A919EC">
        <w:rPr>
          <w:lang w:val="en-GB"/>
        </w:rPr>
        <w:t xml:space="preserve"> The red polygons are the estimated migration range of the population (Supplementary </w:t>
      </w:r>
      <w:r w:rsidR="002D334A" w:rsidRPr="00A919EC">
        <w:rPr>
          <w:lang w:val="en-GB"/>
        </w:rPr>
        <w:t xml:space="preserve">Fig. </w:t>
      </w:r>
      <w:r w:rsidR="00444EBC">
        <w:rPr>
          <w:lang w:val="en-GB"/>
        </w:rPr>
        <w:t>9</w:t>
      </w:r>
      <w:r w:rsidR="0086299E" w:rsidRPr="00A919EC">
        <w:rPr>
          <w:lang w:val="en-GB"/>
        </w:rPr>
        <w:t>).</w:t>
      </w:r>
      <w:r w:rsidRPr="00A919EC">
        <w:rPr>
          <w:lang w:val="en-GB"/>
        </w:rPr>
        <w:t xml:space="preserve"> See Supplementary Table </w:t>
      </w:r>
      <w:r w:rsidR="00535E5C" w:rsidRPr="00A919EC">
        <w:rPr>
          <w:lang w:val="en-GB"/>
        </w:rPr>
        <w:t>3</w:t>
      </w:r>
      <w:r w:rsidRPr="00A919EC">
        <w:rPr>
          <w:lang w:val="en-GB"/>
        </w:rPr>
        <w:t xml:space="preserve"> for population abbreviations.</w:t>
      </w:r>
      <w:r w:rsidRPr="00DB102C">
        <w:rPr>
          <w:lang w:val="en-GB"/>
        </w:rPr>
        <w:br w:type="page"/>
      </w:r>
    </w:p>
    <w:p w14:paraId="44606607" w14:textId="77777777" w:rsidR="0006073E" w:rsidRDefault="00080299" w:rsidP="009D65A8">
      <w:pPr>
        <w:pStyle w:val="Caption"/>
        <w:spacing w:line="480" w:lineRule="auto"/>
        <w:ind w:firstLineChars="0" w:firstLine="0"/>
        <w:rPr>
          <w:rStyle w:val="Heading1Char"/>
          <w:rFonts w:eastAsiaTheme="minorEastAsia"/>
          <w:i w:val="0"/>
          <w:color w:val="auto"/>
        </w:rPr>
      </w:pPr>
      <w:r>
        <w:rPr>
          <w:noProof/>
          <w:lang w:eastAsia="en-US" w:bidi="he-IL"/>
        </w:rPr>
        <w:lastRenderedPageBreak/>
        <w:drawing>
          <wp:inline distT="0" distB="0" distL="0" distR="0" wp14:anchorId="4E24826A" wp14:editId="54C45193">
            <wp:extent cx="5169529" cy="9047548"/>
            <wp:effectExtent l="0" t="0" r="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70883" cy="9049918"/>
                    </a:xfrm>
                    <a:prstGeom prst="rect">
                      <a:avLst/>
                    </a:prstGeom>
                  </pic:spPr>
                </pic:pic>
              </a:graphicData>
            </a:graphic>
          </wp:inline>
        </w:drawing>
      </w:r>
    </w:p>
    <w:p w14:paraId="7F818AD2" w14:textId="2A702571" w:rsidR="0006073E" w:rsidRPr="0006073E" w:rsidRDefault="0006073E" w:rsidP="0006073E">
      <w:pPr>
        <w:spacing w:line="480" w:lineRule="auto"/>
        <w:ind w:firstLineChars="0" w:firstLine="0"/>
      </w:pPr>
      <w:bookmarkStart w:id="11" w:name="_Toc1632718"/>
      <w:r w:rsidRPr="0006073E">
        <w:rPr>
          <w:rStyle w:val="Heading1Char"/>
          <w:rFonts w:eastAsiaTheme="minorEastAsia"/>
        </w:rPr>
        <w:lastRenderedPageBreak/>
        <w:t>Supplementary Figure 2</w:t>
      </w:r>
      <w:bookmarkEnd w:id="11"/>
      <w:r w:rsidRPr="0006073E">
        <w:rPr>
          <w:b/>
        </w:rPr>
        <w:t xml:space="preserve">. Migration, spatial green-wave pattern </w:t>
      </w:r>
      <w:proofErr w:type="spellStart"/>
      <w:r w:rsidRPr="0006073E">
        <w:rPr>
          <w:b/>
          <w:i/>
        </w:rPr>
        <w:t>en</w:t>
      </w:r>
      <w:proofErr w:type="spellEnd"/>
      <w:r w:rsidRPr="0006073E">
        <w:rPr>
          <w:b/>
          <w:i/>
        </w:rPr>
        <w:t xml:space="preserve"> route</w:t>
      </w:r>
      <w:r w:rsidRPr="0006073E">
        <w:rPr>
          <w:b/>
        </w:rPr>
        <w:t>, and migration-green wave correlations of each Anatidae population.</w:t>
      </w:r>
      <w:r w:rsidRPr="0006073E">
        <w:t xml:space="preserve"> For each species, left panel: stopover sites (red points) of individual migration episodes (grey lines) are shown on the map of peak IRG day, i.e. the expected arrival day according to the green wave (see Supplementary Fig. 11 for maps of other green wave metrics); right panel: the time-IRG curve (grey lines, for details see Supplementary Fig. 7) at each stopover sites, observed arrival days and the corresponding IRG values (red points); the migration-green wave correlation, slope (if significant) with confidence bands of each population are shown in insets.</w:t>
      </w:r>
    </w:p>
    <w:p w14:paraId="10D34330" w14:textId="2DE2D46C" w:rsidR="00FB3D23" w:rsidRDefault="00FB3D23">
      <w:pPr>
        <w:ind w:firstLineChars="0" w:firstLine="0"/>
        <w:rPr>
          <w:i/>
          <w:iCs/>
          <w:color w:val="44546A" w:themeColor="text2"/>
          <w:sz w:val="18"/>
          <w:szCs w:val="18"/>
          <w:lang w:val="en-GB"/>
        </w:rPr>
      </w:pPr>
      <w:r>
        <w:rPr>
          <w:lang w:val="en-GB"/>
        </w:rPr>
        <w:br w:type="page"/>
      </w:r>
    </w:p>
    <w:p w14:paraId="4994AD50" w14:textId="2397C7A8" w:rsidR="00455FBD" w:rsidRDefault="00455FBD" w:rsidP="00D429A8">
      <w:pPr>
        <w:pStyle w:val="Caption"/>
        <w:spacing w:line="480" w:lineRule="auto"/>
        <w:ind w:firstLineChars="0" w:firstLine="0"/>
        <w:rPr>
          <w:lang w:val="en-GB"/>
        </w:rPr>
      </w:pPr>
      <w:r>
        <w:rPr>
          <w:noProof/>
          <w:lang w:eastAsia="en-US" w:bidi="he-IL"/>
        </w:rPr>
        <w:lastRenderedPageBreak/>
        <w:drawing>
          <wp:inline distT="0" distB="0" distL="0" distR="0" wp14:anchorId="73CD1A25" wp14:editId="1E710297">
            <wp:extent cx="5481164" cy="5481164"/>
            <wp:effectExtent l="0" t="0" r="571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1164" cy="5481164"/>
                    </a:xfrm>
                    <a:prstGeom prst="rect">
                      <a:avLst/>
                    </a:prstGeom>
                  </pic:spPr>
                </pic:pic>
              </a:graphicData>
            </a:graphic>
          </wp:inline>
        </w:drawing>
      </w:r>
    </w:p>
    <w:p w14:paraId="20507FD0" w14:textId="13AD577D" w:rsidR="00455FBD" w:rsidRPr="00A919EC" w:rsidRDefault="00455FBD" w:rsidP="00455FBD">
      <w:pPr>
        <w:pStyle w:val="Caption"/>
        <w:spacing w:line="480" w:lineRule="auto"/>
        <w:ind w:firstLineChars="0" w:firstLine="0"/>
        <w:rPr>
          <w:i w:val="0"/>
          <w:iCs w:val="0"/>
          <w:color w:val="auto"/>
          <w:sz w:val="24"/>
          <w:szCs w:val="24"/>
          <w:lang w:val="en-GB"/>
        </w:rPr>
      </w:pPr>
      <w:bookmarkStart w:id="12" w:name="_Toc1632719"/>
      <w:r w:rsidRPr="00303ECB">
        <w:rPr>
          <w:rStyle w:val="Heading1Char"/>
          <w:rFonts w:eastAsiaTheme="minorEastAsia"/>
          <w:i w:val="0"/>
          <w:color w:val="auto"/>
        </w:rPr>
        <w:t xml:space="preserve">Supplementary Figure </w:t>
      </w:r>
      <w:r w:rsidR="00FB3D23" w:rsidRPr="00303ECB">
        <w:rPr>
          <w:rStyle w:val="Heading1Char"/>
          <w:rFonts w:eastAsiaTheme="minorEastAsia"/>
          <w:i w:val="0"/>
          <w:color w:val="auto"/>
        </w:rPr>
        <w:t>3</w:t>
      </w:r>
      <w:bookmarkEnd w:id="12"/>
      <w:r w:rsidRPr="00455FBD">
        <w:rPr>
          <w:b/>
          <w:i w:val="0"/>
          <w:iCs w:val="0"/>
          <w:color w:val="auto"/>
          <w:sz w:val="24"/>
          <w:szCs w:val="24"/>
          <w:lang w:val="en-GB"/>
        </w:rPr>
        <w:t xml:space="preserve">. </w:t>
      </w:r>
      <w:r>
        <w:rPr>
          <w:b/>
          <w:i w:val="0"/>
          <w:iCs w:val="0"/>
          <w:color w:val="auto"/>
          <w:sz w:val="24"/>
          <w:szCs w:val="24"/>
          <w:lang w:val="en-GB"/>
        </w:rPr>
        <w:t>M</w:t>
      </w:r>
      <w:r w:rsidRPr="00625BD4">
        <w:rPr>
          <w:b/>
          <w:i w:val="0"/>
          <w:color w:val="auto"/>
          <w:sz w:val="24"/>
          <w:szCs w:val="24"/>
          <w:lang w:val="en-GB"/>
        </w:rPr>
        <w:t>igration–green wave correlations of each Anatidae population</w:t>
      </w:r>
      <w:r>
        <w:rPr>
          <w:b/>
          <w:i w:val="0"/>
          <w:color w:val="auto"/>
          <w:sz w:val="24"/>
          <w:szCs w:val="24"/>
          <w:lang w:val="en-GB"/>
        </w:rPr>
        <w:t xml:space="preserve"> in population and individual levels</w:t>
      </w:r>
      <w:r w:rsidRPr="00625BD4">
        <w:rPr>
          <w:b/>
          <w:i w:val="0"/>
          <w:color w:val="auto"/>
          <w:sz w:val="24"/>
          <w:szCs w:val="24"/>
          <w:lang w:val="en-GB"/>
        </w:rPr>
        <w:t xml:space="preserve">. </w:t>
      </w:r>
      <w:r w:rsidRPr="00A919EC">
        <w:rPr>
          <w:i w:val="0"/>
          <w:color w:val="auto"/>
          <w:sz w:val="24"/>
          <w:szCs w:val="24"/>
          <w:lang w:val="en-GB"/>
        </w:rPr>
        <w:t>The grey pecked lines with 1-slope and 0-intercept indicate the exact match of migration and green wave. Red lines show the significant positive slope of green wave surfers</w:t>
      </w:r>
      <w:r w:rsidR="00435176" w:rsidRPr="00A919EC">
        <w:rPr>
          <w:i w:val="0"/>
          <w:color w:val="auto"/>
          <w:sz w:val="24"/>
          <w:szCs w:val="24"/>
          <w:lang w:val="en-GB"/>
        </w:rPr>
        <w:t>/weak surfers</w:t>
      </w:r>
      <w:r w:rsidRPr="00A919EC">
        <w:rPr>
          <w:i w:val="0"/>
          <w:color w:val="auto"/>
          <w:sz w:val="24"/>
          <w:szCs w:val="24"/>
          <w:lang w:val="en-GB"/>
        </w:rPr>
        <w:t xml:space="preserve"> in population level; the grey bands are the prediction intervals of the models in population level. Blue lines are individual-level migration–green wave correlations.</w:t>
      </w:r>
    </w:p>
    <w:p w14:paraId="7F63015A" w14:textId="3F36470C" w:rsidR="00455FBD" w:rsidRPr="00455FBD" w:rsidRDefault="00455FBD" w:rsidP="00455FBD">
      <w:pPr>
        <w:pStyle w:val="Caption"/>
        <w:spacing w:line="480" w:lineRule="auto"/>
        <w:ind w:firstLineChars="0" w:firstLine="0"/>
        <w:rPr>
          <w:b/>
          <w:i w:val="0"/>
          <w:iCs w:val="0"/>
          <w:color w:val="auto"/>
          <w:sz w:val="24"/>
          <w:szCs w:val="24"/>
          <w:lang w:val="en-GB"/>
        </w:rPr>
      </w:pPr>
      <w:r w:rsidRPr="00455FBD">
        <w:rPr>
          <w:b/>
          <w:i w:val="0"/>
          <w:iCs w:val="0"/>
          <w:color w:val="auto"/>
          <w:sz w:val="24"/>
          <w:szCs w:val="24"/>
          <w:lang w:val="en-GB"/>
        </w:rPr>
        <w:br w:type="page"/>
      </w:r>
    </w:p>
    <w:p w14:paraId="24E5A9F1" w14:textId="31018771" w:rsidR="008D3932" w:rsidRPr="00A919EC" w:rsidRDefault="008E55F7" w:rsidP="008D3932">
      <w:pPr>
        <w:ind w:firstLineChars="0" w:firstLine="0"/>
        <w:rPr>
          <w:b/>
          <w:lang w:val="en-GB"/>
        </w:rPr>
      </w:pPr>
      <w:r>
        <w:rPr>
          <w:noProof/>
          <w:lang w:eastAsia="en-US" w:bidi="he-IL"/>
        </w:rPr>
        <w:lastRenderedPageBreak/>
        <w:drawing>
          <wp:inline distT="0" distB="0" distL="0" distR="0" wp14:anchorId="22B5B76B" wp14:editId="16C7579F">
            <wp:extent cx="5486400" cy="29952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2995295"/>
                    </a:xfrm>
                    <a:prstGeom prst="rect">
                      <a:avLst/>
                    </a:prstGeom>
                  </pic:spPr>
                </pic:pic>
              </a:graphicData>
            </a:graphic>
          </wp:inline>
        </w:drawing>
      </w:r>
    </w:p>
    <w:p w14:paraId="1437E211" w14:textId="1D94E2F4" w:rsidR="00AC73F9" w:rsidRPr="00A919EC" w:rsidRDefault="00AC73F9" w:rsidP="00AC73F9">
      <w:pPr>
        <w:pStyle w:val="Caption"/>
        <w:spacing w:line="480" w:lineRule="auto"/>
        <w:ind w:firstLineChars="0" w:firstLine="0"/>
        <w:rPr>
          <w:i w:val="0"/>
          <w:strike/>
          <w:color w:val="auto"/>
          <w:sz w:val="24"/>
          <w:szCs w:val="24"/>
          <w:lang w:val="en-GB"/>
        </w:rPr>
      </w:pPr>
      <w:bookmarkStart w:id="13" w:name="_Toc1632720"/>
      <w:r w:rsidRPr="00303ECB">
        <w:rPr>
          <w:rStyle w:val="Heading1Char"/>
          <w:rFonts w:eastAsiaTheme="minorEastAsia"/>
          <w:i w:val="0"/>
          <w:color w:val="auto"/>
        </w:rPr>
        <w:t xml:space="preserve">Supplementary Figure </w:t>
      </w:r>
      <w:r w:rsidR="00FB3D23" w:rsidRPr="00303ECB">
        <w:rPr>
          <w:rStyle w:val="Heading1Char"/>
          <w:rFonts w:eastAsiaTheme="minorEastAsia"/>
          <w:i w:val="0"/>
          <w:color w:val="auto"/>
        </w:rPr>
        <w:t>4</w:t>
      </w:r>
      <w:bookmarkEnd w:id="13"/>
      <w:r w:rsidR="00067C54">
        <w:rPr>
          <w:b/>
          <w:i w:val="0"/>
          <w:color w:val="auto"/>
          <w:sz w:val="24"/>
          <w:szCs w:val="24"/>
          <w:lang w:val="en-GB"/>
        </w:rPr>
        <w:t>. Green wave m</w:t>
      </w:r>
      <w:r w:rsidRPr="00DB102C">
        <w:rPr>
          <w:b/>
          <w:i w:val="0"/>
          <w:color w:val="auto"/>
          <w:sz w:val="24"/>
          <w:szCs w:val="24"/>
          <w:lang w:val="en-GB"/>
        </w:rPr>
        <w:t xml:space="preserve">etric values in the migration progress for observed, stochastic timing, stochastic stopover site, and stochastic timing and stopover site migrations for grazers. </w:t>
      </w:r>
      <w:r w:rsidRPr="00A919EC">
        <w:rPr>
          <w:i w:val="0"/>
          <w:color w:val="auto"/>
          <w:sz w:val="24"/>
          <w:szCs w:val="24"/>
          <w:lang w:val="en-GB"/>
        </w:rPr>
        <w:t>The metrics include GWI – green wave index, IRG – instantaneous rate of green-up (the first derivative of NDVI time series rescaled from 0 to 1)</w:t>
      </w:r>
      <w:r w:rsidR="00067C54" w:rsidRPr="00A919EC">
        <w:rPr>
          <w:i w:val="0"/>
          <w:color w:val="auto"/>
          <w:sz w:val="24"/>
          <w:szCs w:val="24"/>
          <w:lang w:val="en-GB"/>
        </w:rPr>
        <w:t xml:space="preserve"> and</w:t>
      </w:r>
      <w:r w:rsidRPr="00A919EC">
        <w:rPr>
          <w:i w:val="0"/>
          <w:color w:val="auto"/>
          <w:sz w:val="24"/>
          <w:szCs w:val="24"/>
          <w:lang w:val="en-GB"/>
        </w:rPr>
        <w:t xml:space="preserve"> NDVI. Lower case letters indicate significantly different groups using </w:t>
      </w:r>
      <w:proofErr w:type="spellStart"/>
      <w:r w:rsidRPr="00A919EC">
        <w:rPr>
          <w:i w:val="0"/>
          <w:color w:val="auto"/>
          <w:sz w:val="24"/>
          <w:szCs w:val="24"/>
          <w:lang w:val="en-GB"/>
        </w:rPr>
        <w:t>Kruskal</w:t>
      </w:r>
      <w:proofErr w:type="spellEnd"/>
      <w:r w:rsidRPr="00A919EC">
        <w:rPr>
          <w:i w:val="0"/>
          <w:color w:val="auto"/>
          <w:sz w:val="24"/>
          <w:szCs w:val="24"/>
          <w:lang w:val="en-GB"/>
        </w:rPr>
        <w:t xml:space="preserve">-Wallis test followed by Dunn’s test of multiple comparisons. For populations without available migration tracks, only stochastic timing simulations were performed, compared and plotted. Grey panels indicate significant difference in metric values between observed and any stochastic migrations. </w:t>
      </w:r>
      <w:r w:rsidR="00702004" w:rsidRPr="00A919EC">
        <w:rPr>
          <w:i w:val="0"/>
          <w:color w:val="auto"/>
          <w:sz w:val="24"/>
          <w:szCs w:val="24"/>
          <w:lang w:val="en-GB"/>
        </w:rPr>
        <w:t xml:space="preserve">Boxplots show median, first and third quartiles with whiskers reaching to the last data point within 1.5× interquartile range. </w:t>
      </w:r>
      <w:r w:rsidRPr="00A919EC">
        <w:rPr>
          <w:i w:val="0"/>
          <w:color w:val="auto"/>
          <w:sz w:val="24"/>
          <w:szCs w:val="24"/>
          <w:lang w:val="en-GB"/>
        </w:rPr>
        <w:t>For clear presentation, outliers out of 10% and 90% quantiles were excluded from the plots but kept in all analyses.</w:t>
      </w:r>
      <w:r w:rsidR="00582B96" w:rsidRPr="00A919EC">
        <w:rPr>
          <w:i w:val="0"/>
          <w:color w:val="auto"/>
          <w:sz w:val="24"/>
          <w:szCs w:val="24"/>
          <w:lang w:val="en-GB"/>
        </w:rPr>
        <w:t xml:space="preserve"> Source data are provided as a Source Data file.</w:t>
      </w:r>
    </w:p>
    <w:p w14:paraId="6B6EEF15" w14:textId="77777777" w:rsidR="00444EBC" w:rsidRDefault="00372902">
      <w:pPr>
        <w:ind w:firstLineChars="0" w:firstLine="0"/>
        <w:rPr>
          <w:b/>
          <w:lang w:val="en-GB"/>
        </w:rPr>
      </w:pPr>
      <w:r>
        <w:rPr>
          <w:b/>
          <w:lang w:val="en-GB"/>
        </w:rPr>
        <w:br w:type="page"/>
      </w:r>
    </w:p>
    <w:p w14:paraId="327ED4DF" w14:textId="657EC770" w:rsidR="00444EBC" w:rsidRDefault="008E55F7" w:rsidP="00A919EC">
      <w:pPr>
        <w:spacing w:line="480" w:lineRule="auto"/>
        <w:ind w:firstLineChars="0" w:firstLine="0"/>
        <w:rPr>
          <w:b/>
          <w:lang w:val="en-GB"/>
        </w:rPr>
      </w:pPr>
      <w:r>
        <w:rPr>
          <w:noProof/>
          <w:lang w:eastAsia="en-US" w:bidi="he-IL"/>
        </w:rPr>
        <w:lastRenderedPageBreak/>
        <w:drawing>
          <wp:inline distT="0" distB="0" distL="0" distR="0" wp14:anchorId="4BB60C9F" wp14:editId="76259C11">
            <wp:extent cx="5486400" cy="252349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2523490"/>
                    </a:xfrm>
                    <a:prstGeom prst="rect">
                      <a:avLst/>
                    </a:prstGeom>
                  </pic:spPr>
                </pic:pic>
              </a:graphicData>
            </a:graphic>
          </wp:inline>
        </w:drawing>
      </w:r>
    </w:p>
    <w:p w14:paraId="6CF6F39B" w14:textId="7E75310A" w:rsidR="00444EBC" w:rsidRPr="008D3901" w:rsidRDefault="00444EBC" w:rsidP="00A919EC">
      <w:pPr>
        <w:spacing w:line="480" w:lineRule="auto"/>
        <w:ind w:firstLineChars="0" w:firstLine="0"/>
        <w:rPr>
          <w:b/>
          <w:lang w:val="en-GB"/>
        </w:rPr>
      </w:pPr>
      <w:bookmarkStart w:id="14" w:name="_Toc1632721"/>
      <w:r w:rsidRPr="00303ECB">
        <w:rPr>
          <w:rStyle w:val="Heading1Char"/>
          <w:rFonts w:eastAsiaTheme="minorEastAsia"/>
        </w:rPr>
        <w:t>Supplementary Figure 5</w:t>
      </w:r>
      <w:bookmarkEnd w:id="14"/>
      <w:r w:rsidRPr="00A919EC">
        <w:rPr>
          <w:b/>
          <w:lang w:val="en-GB"/>
        </w:rPr>
        <w:t xml:space="preserve">. Green wave metric values in the migration progress for observed, stochastic timing, stochastic stopover site, and stochastic timing and stopover site migrations for facultative herbivores. </w:t>
      </w:r>
      <w:r w:rsidR="003023B8" w:rsidRPr="00A919EC">
        <w:rPr>
          <w:lang w:val="en-GB"/>
        </w:rPr>
        <w:t xml:space="preserve">See </w:t>
      </w:r>
      <w:r w:rsidR="003023B8">
        <w:rPr>
          <w:lang w:val="en-GB"/>
        </w:rPr>
        <w:t>Supplementary Fig. 4 for definitions and details of p</w:t>
      </w:r>
      <w:r w:rsidR="00263BC9">
        <w:rPr>
          <w:lang w:val="en-GB"/>
        </w:rPr>
        <w:t>anels, s</w:t>
      </w:r>
      <w:r w:rsidR="00263BC9" w:rsidRPr="00A919EC">
        <w:rPr>
          <w:lang w:val="en-GB"/>
        </w:rPr>
        <w:t>y</w:t>
      </w:r>
      <w:r w:rsidR="00263BC9">
        <w:rPr>
          <w:lang w:val="en-GB"/>
        </w:rPr>
        <w:t>mbols, colours, acronyms and</w:t>
      </w:r>
      <w:r w:rsidR="003023B8">
        <w:rPr>
          <w:lang w:val="en-GB"/>
        </w:rPr>
        <w:t xml:space="preserve"> boxplots</w:t>
      </w:r>
      <w:r w:rsidRPr="008D3901">
        <w:rPr>
          <w:lang w:val="en-GB"/>
        </w:rPr>
        <w:t>. Source data are provided as a Source Data file.</w:t>
      </w:r>
      <w:r w:rsidRPr="008D3901">
        <w:rPr>
          <w:b/>
          <w:lang w:val="en-GB"/>
        </w:rPr>
        <w:br w:type="page"/>
      </w:r>
    </w:p>
    <w:p w14:paraId="3470D1AF" w14:textId="05233721" w:rsidR="00444EBC" w:rsidRPr="008D3901" w:rsidRDefault="008E55F7" w:rsidP="00A919EC">
      <w:pPr>
        <w:spacing w:line="480" w:lineRule="auto"/>
        <w:ind w:firstLineChars="0" w:firstLine="0"/>
        <w:rPr>
          <w:b/>
          <w:lang w:val="en-GB"/>
        </w:rPr>
      </w:pPr>
      <w:r>
        <w:rPr>
          <w:noProof/>
          <w:lang w:eastAsia="en-US" w:bidi="he-IL"/>
        </w:rPr>
        <w:lastRenderedPageBreak/>
        <w:drawing>
          <wp:inline distT="0" distB="0" distL="0" distR="0" wp14:anchorId="33068FAE" wp14:editId="1DC2E3E0">
            <wp:extent cx="4238095" cy="410476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38095" cy="4104762"/>
                    </a:xfrm>
                    <a:prstGeom prst="rect">
                      <a:avLst/>
                    </a:prstGeom>
                  </pic:spPr>
                </pic:pic>
              </a:graphicData>
            </a:graphic>
          </wp:inline>
        </w:drawing>
      </w:r>
    </w:p>
    <w:p w14:paraId="0C2707C7" w14:textId="3C8E9B2B" w:rsidR="00444EBC" w:rsidRDefault="00444EBC" w:rsidP="00A919EC">
      <w:pPr>
        <w:spacing w:line="480" w:lineRule="auto"/>
        <w:ind w:firstLineChars="0" w:firstLine="0"/>
        <w:rPr>
          <w:b/>
          <w:lang w:val="en-GB"/>
        </w:rPr>
      </w:pPr>
      <w:bookmarkStart w:id="15" w:name="_Toc1632722"/>
      <w:r w:rsidRPr="00303ECB">
        <w:rPr>
          <w:rStyle w:val="Heading1Char"/>
          <w:rFonts w:eastAsiaTheme="minorEastAsia"/>
        </w:rPr>
        <w:t>Supplementary Figure 6</w:t>
      </w:r>
      <w:bookmarkEnd w:id="15"/>
      <w:r w:rsidRPr="00A919EC">
        <w:rPr>
          <w:b/>
          <w:lang w:val="en-GB"/>
        </w:rPr>
        <w:t xml:space="preserve">. Green wave metric values in the migration progress for observed, stochastic timing, stochastic stopover site, and stochastic timing and stopover site migrations for omnivores. </w:t>
      </w:r>
      <w:r w:rsidR="003023B8" w:rsidRPr="00FE72D8">
        <w:rPr>
          <w:lang w:val="en-GB"/>
        </w:rPr>
        <w:t xml:space="preserve">See </w:t>
      </w:r>
      <w:r w:rsidR="003023B8">
        <w:rPr>
          <w:lang w:val="en-GB"/>
        </w:rPr>
        <w:t>Supplementary Fig. 4 for definitions and details of panels, s</w:t>
      </w:r>
      <w:r w:rsidR="003023B8" w:rsidRPr="00FE72D8">
        <w:rPr>
          <w:lang w:val="en-GB"/>
        </w:rPr>
        <w:t>y</w:t>
      </w:r>
      <w:r w:rsidR="003023B8">
        <w:rPr>
          <w:lang w:val="en-GB"/>
        </w:rPr>
        <w:t>mbols, colours, acronyms and boxplots</w:t>
      </w:r>
      <w:r w:rsidR="003023B8" w:rsidRPr="00FE72D8">
        <w:rPr>
          <w:lang w:val="en-GB"/>
        </w:rPr>
        <w:t xml:space="preserve">. </w:t>
      </w:r>
      <w:r w:rsidRPr="008D3901">
        <w:rPr>
          <w:lang w:val="en-GB"/>
        </w:rPr>
        <w:t>Source data are provided as a Source Data file.</w:t>
      </w:r>
      <w:r>
        <w:rPr>
          <w:b/>
          <w:lang w:val="en-GB"/>
        </w:rPr>
        <w:br w:type="page"/>
      </w:r>
    </w:p>
    <w:p w14:paraId="02C94D9B" w14:textId="77777777" w:rsidR="00372902" w:rsidRDefault="00372902" w:rsidP="00372902">
      <w:pPr>
        <w:ind w:firstLineChars="0" w:firstLine="0"/>
        <w:rPr>
          <w:b/>
          <w:lang w:val="en-GB"/>
        </w:rPr>
      </w:pPr>
    </w:p>
    <w:p w14:paraId="58EC6A6F" w14:textId="3E2BE2FB" w:rsidR="00200777" w:rsidRDefault="00D32023" w:rsidP="008F1C27">
      <w:pPr>
        <w:ind w:firstLineChars="0" w:firstLine="0"/>
        <w:rPr>
          <w:lang w:val="en-GB"/>
        </w:rPr>
      </w:pPr>
      <w:r>
        <w:rPr>
          <w:noProof/>
          <w:lang w:eastAsia="en-US" w:bidi="he-IL"/>
        </w:rPr>
        <w:drawing>
          <wp:inline distT="0" distB="0" distL="0" distR="0" wp14:anchorId="736317BC" wp14:editId="3B927D4F">
            <wp:extent cx="5033999" cy="2147903"/>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33999" cy="2147903"/>
                    </a:xfrm>
                    <a:prstGeom prst="rect">
                      <a:avLst/>
                    </a:prstGeom>
                  </pic:spPr>
                </pic:pic>
              </a:graphicData>
            </a:graphic>
          </wp:inline>
        </w:drawing>
      </w:r>
      <w:r w:rsidR="0037622B" w:rsidRPr="0037622B">
        <w:rPr>
          <w:noProof/>
        </w:rPr>
        <w:t xml:space="preserve"> </w:t>
      </w:r>
    </w:p>
    <w:p w14:paraId="00BBF82C" w14:textId="2202894D" w:rsidR="00200777" w:rsidRPr="00A919EC" w:rsidRDefault="000529FF" w:rsidP="008F1C27">
      <w:pPr>
        <w:spacing w:line="480" w:lineRule="auto"/>
        <w:ind w:firstLineChars="0" w:firstLine="0"/>
        <w:rPr>
          <w:lang w:val="en-GB"/>
        </w:rPr>
      </w:pPr>
      <w:bookmarkStart w:id="16" w:name="_Toc1632723"/>
      <w:r w:rsidRPr="00303ECB">
        <w:rPr>
          <w:rStyle w:val="Heading1Char"/>
          <w:rFonts w:eastAsiaTheme="minorEastAsia"/>
        </w:rPr>
        <w:t xml:space="preserve">Supplementary </w:t>
      </w:r>
      <w:r w:rsidR="002D334A" w:rsidRPr="00303ECB">
        <w:rPr>
          <w:rStyle w:val="Heading1Char"/>
          <w:rFonts w:eastAsiaTheme="minorEastAsia"/>
        </w:rPr>
        <w:t xml:space="preserve">Figure </w:t>
      </w:r>
      <w:r w:rsidR="00444EBC" w:rsidRPr="00303ECB">
        <w:rPr>
          <w:rStyle w:val="Heading1Char"/>
          <w:rFonts w:eastAsiaTheme="minorEastAsia"/>
        </w:rPr>
        <w:t>7</w:t>
      </w:r>
      <w:bookmarkEnd w:id="16"/>
      <w:r w:rsidRPr="008F1C27">
        <w:rPr>
          <w:b/>
          <w:lang w:val="en-GB"/>
        </w:rPr>
        <w:t xml:space="preserve">. Example of the double-logistic model </w:t>
      </w:r>
      <w:r w:rsidR="00FE0807">
        <w:rPr>
          <w:b/>
          <w:lang w:val="en-GB"/>
        </w:rPr>
        <w:t>(</w:t>
      </w:r>
      <w:r w:rsidRPr="008F1C27">
        <w:rPr>
          <w:b/>
          <w:lang w:val="en-GB"/>
        </w:rPr>
        <w:t>Eq</w:t>
      </w:r>
      <w:r w:rsidR="00DA1C39">
        <w:rPr>
          <w:b/>
          <w:lang w:val="en-GB"/>
        </w:rPr>
        <w:t>uation</w:t>
      </w:r>
      <w:r w:rsidRPr="008F1C27">
        <w:rPr>
          <w:b/>
          <w:lang w:val="en-GB"/>
        </w:rPr>
        <w:t xml:space="preserve"> </w:t>
      </w:r>
      <w:r w:rsidR="00FE0807">
        <w:rPr>
          <w:b/>
          <w:lang w:val="en-GB"/>
        </w:rPr>
        <w:t>[</w:t>
      </w:r>
      <w:r w:rsidR="00DA1C39">
        <w:rPr>
          <w:b/>
          <w:lang w:val="en-GB"/>
        </w:rPr>
        <w:t>1</w:t>
      </w:r>
      <w:r w:rsidR="00FE0807">
        <w:rPr>
          <w:b/>
          <w:lang w:val="en-GB"/>
        </w:rPr>
        <w:t>])</w:t>
      </w:r>
      <w:r w:rsidRPr="008F1C27">
        <w:rPr>
          <w:b/>
          <w:lang w:val="en-GB"/>
        </w:rPr>
        <w:t xml:space="preserve"> used to fit the yearly time series (blue line) of scaled NDVI, or green wave index (GWI), and the corresponding curve (red line) of the </w:t>
      </w:r>
      <w:r w:rsidR="0037622B">
        <w:rPr>
          <w:b/>
          <w:lang w:val="en-GB"/>
        </w:rPr>
        <w:t xml:space="preserve">spring </w:t>
      </w:r>
      <w:r w:rsidRPr="008F1C27">
        <w:rPr>
          <w:b/>
          <w:lang w:val="en-GB"/>
        </w:rPr>
        <w:t>instantaneous rate of green-up (IRG), the derivative of the NDVI double-logistic curve.</w:t>
      </w:r>
      <w:r w:rsidRPr="00A919EC">
        <w:rPr>
          <w:lang w:val="en-GB"/>
        </w:rPr>
        <w:t xml:space="preserve"> </w:t>
      </w:r>
      <w:r w:rsidRPr="00A919EC">
        <w:rPr>
          <w:rFonts w:eastAsia="DengXian" w:hint="eastAsia"/>
          <w:i/>
          <w:lang w:val="en-GB"/>
        </w:rPr>
        <w:t>α</w:t>
      </w:r>
      <w:r w:rsidR="0037622B" w:rsidRPr="00A919EC">
        <w:rPr>
          <w:rFonts w:eastAsia="DengXian"/>
          <w:lang w:val="en-GB"/>
        </w:rPr>
        <w:t xml:space="preserve"> and </w:t>
      </w:r>
      <w:r w:rsidRPr="00A919EC">
        <w:rPr>
          <w:rFonts w:eastAsia="DengXian" w:hint="eastAsia"/>
          <w:i/>
          <w:lang w:val="en-GB"/>
        </w:rPr>
        <w:t>β</w:t>
      </w:r>
      <w:r w:rsidR="0037622B" w:rsidRPr="00A919EC">
        <w:rPr>
          <w:rFonts w:eastAsia="DengXian"/>
          <w:lang w:val="en-GB"/>
        </w:rPr>
        <w:t xml:space="preserve"> reflect the minimum and maximum NDVI values</w:t>
      </w:r>
      <w:r w:rsidR="0037622B" w:rsidRPr="00A919EC">
        <w:rPr>
          <w:lang w:val="en-GB"/>
        </w:rPr>
        <w:t xml:space="preserve">; </w:t>
      </w:r>
      <w:r w:rsidRPr="00A919EC">
        <w:rPr>
          <w:rFonts w:hint="eastAsia"/>
          <w:i/>
          <w:lang w:val="en-GB"/>
        </w:rPr>
        <w:t>γ</w:t>
      </w:r>
      <w:r w:rsidRPr="00A919EC">
        <w:rPr>
          <w:lang w:val="en-GB"/>
        </w:rPr>
        <w:t xml:space="preserve"> and </w:t>
      </w:r>
      <w:r w:rsidRPr="00A919EC">
        <w:rPr>
          <w:i/>
          <w:lang w:val="en-GB"/>
        </w:rPr>
        <w:t>ε</w:t>
      </w:r>
      <w:r w:rsidRPr="00A919EC">
        <w:rPr>
          <w:lang w:val="en-GB"/>
        </w:rPr>
        <w:t xml:space="preserve"> are the rates of increase/decrease of the curve at the inflection points</w:t>
      </w:r>
      <w:r w:rsidR="0037622B" w:rsidRPr="00A919EC">
        <w:rPr>
          <w:lang w:val="en-GB"/>
        </w:rPr>
        <w:t>;</w:t>
      </w:r>
      <w:r w:rsidRPr="00A919EC">
        <w:rPr>
          <w:lang w:val="en-GB"/>
        </w:rPr>
        <w:t xml:space="preserve"> </w:t>
      </w:r>
      <w:r w:rsidRPr="00A919EC">
        <w:rPr>
          <w:i/>
          <w:lang w:val="en-GB"/>
        </w:rPr>
        <w:t>δ</w:t>
      </w:r>
      <w:r w:rsidRPr="00A919EC">
        <w:rPr>
          <w:lang w:val="en-GB"/>
        </w:rPr>
        <w:t xml:space="preserve"> and </w:t>
      </w:r>
      <w:r w:rsidRPr="00A919EC">
        <w:rPr>
          <w:i/>
          <w:lang w:val="en-GB"/>
        </w:rPr>
        <w:t>θ</w:t>
      </w:r>
      <w:r w:rsidRPr="00A919EC">
        <w:rPr>
          <w:lang w:val="en-GB"/>
        </w:rPr>
        <w:t xml:space="preserve"> are time of maximum/minimum green-up rate of Eq</w:t>
      </w:r>
      <w:r w:rsidR="00DA1C39" w:rsidRPr="00A919EC">
        <w:rPr>
          <w:lang w:val="en-GB"/>
        </w:rPr>
        <w:t>uation</w:t>
      </w:r>
      <w:r w:rsidRPr="00A919EC">
        <w:rPr>
          <w:lang w:val="en-GB"/>
        </w:rPr>
        <w:t xml:space="preserve"> </w:t>
      </w:r>
      <w:r w:rsidR="00DA1C39" w:rsidRPr="00A919EC">
        <w:rPr>
          <w:lang w:val="en-GB"/>
        </w:rPr>
        <w:t>(1)</w:t>
      </w:r>
      <w:r w:rsidRPr="00A919EC">
        <w:rPr>
          <w:lang w:val="en-GB"/>
        </w:rPr>
        <w:t>.</w:t>
      </w:r>
    </w:p>
    <w:p w14:paraId="462C6D47" w14:textId="4D2E2400" w:rsidR="00836C3F" w:rsidRDefault="00F3391C" w:rsidP="007528E5">
      <w:pPr>
        <w:spacing w:line="480" w:lineRule="auto"/>
        <w:ind w:firstLineChars="0" w:firstLine="0"/>
        <w:rPr>
          <w:b/>
          <w:lang w:val="en-GB"/>
        </w:rPr>
      </w:pPr>
      <w:r>
        <w:rPr>
          <w:b/>
          <w:noProof/>
          <w:lang w:eastAsia="en-US" w:bidi="he-IL"/>
        </w:rPr>
        <w:lastRenderedPageBreak/>
        <w:drawing>
          <wp:inline distT="0" distB="0" distL="0" distR="0" wp14:anchorId="1D42F4BA" wp14:editId="12EB35E4">
            <wp:extent cx="4894295" cy="8062623"/>
            <wp:effectExtent l="0" t="0" r="190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99263" cy="8070808"/>
                    </a:xfrm>
                    <a:prstGeom prst="rect">
                      <a:avLst/>
                    </a:prstGeom>
                    <a:noFill/>
                  </pic:spPr>
                </pic:pic>
              </a:graphicData>
            </a:graphic>
          </wp:inline>
        </w:drawing>
      </w:r>
    </w:p>
    <w:p w14:paraId="3169069A" w14:textId="27B21F69" w:rsidR="000035FB" w:rsidRDefault="00E76204" w:rsidP="007528E5">
      <w:pPr>
        <w:spacing w:line="480" w:lineRule="auto"/>
        <w:ind w:firstLineChars="0" w:firstLine="0"/>
        <w:rPr>
          <w:b/>
          <w:lang w:val="en-GB"/>
        </w:rPr>
      </w:pPr>
      <w:bookmarkStart w:id="17" w:name="_Toc1632724"/>
      <w:r w:rsidRPr="00303ECB">
        <w:rPr>
          <w:rStyle w:val="Heading1Char"/>
          <w:rFonts w:eastAsiaTheme="minorEastAsia" w:hint="eastAsia"/>
        </w:rPr>
        <w:lastRenderedPageBreak/>
        <w:t>S</w:t>
      </w:r>
      <w:r w:rsidRPr="00303ECB">
        <w:rPr>
          <w:rStyle w:val="Heading1Char"/>
          <w:rFonts w:eastAsiaTheme="minorEastAsia"/>
        </w:rPr>
        <w:t xml:space="preserve">upplementary </w:t>
      </w:r>
      <w:r w:rsidR="002D334A" w:rsidRPr="00303ECB">
        <w:rPr>
          <w:rStyle w:val="Heading1Char"/>
          <w:rFonts w:eastAsiaTheme="minorEastAsia"/>
        </w:rPr>
        <w:t xml:space="preserve">Figure </w:t>
      </w:r>
      <w:r w:rsidR="00444EBC" w:rsidRPr="00303ECB">
        <w:rPr>
          <w:rStyle w:val="Heading1Char"/>
          <w:rFonts w:eastAsiaTheme="minorEastAsia"/>
        </w:rPr>
        <w:t>8</w:t>
      </w:r>
      <w:bookmarkEnd w:id="17"/>
      <w:r>
        <w:rPr>
          <w:b/>
          <w:lang w:val="en-GB"/>
        </w:rPr>
        <w:t xml:space="preserve">. </w:t>
      </w:r>
      <w:r w:rsidR="00836C3F">
        <w:rPr>
          <w:b/>
          <w:lang w:val="en-GB"/>
        </w:rPr>
        <w:t xml:space="preserve">A brief description of the four-step process </w:t>
      </w:r>
      <w:r w:rsidR="00836C3F" w:rsidRPr="00836C3F">
        <w:rPr>
          <w:b/>
          <w:lang w:val="en-GB"/>
        </w:rPr>
        <w:t xml:space="preserve">to generate stochastic migration </w:t>
      </w:r>
      <w:r w:rsidR="00836C3F">
        <w:rPr>
          <w:b/>
          <w:lang w:val="en-GB"/>
        </w:rPr>
        <w:t>tracks and stopover locations.</w:t>
      </w:r>
      <w:r w:rsidR="009D3936">
        <w:rPr>
          <w:b/>
          <w:lang w:val="en-GB"/>
        </w:rPr>
        <w:t xml:space="preserve"> See </w:t>
      </w:r>
      <w:r w:rsidR="000529FF" w:rsidRPr="008F1C27">
        <w:rPr>
          <w:b/>
          <w:i/>
          <w:lang w:val="en-GB"/>
        </w:rPr>
        <w:t>Methods</w:t>
      </w:r>
      <w:r w:rsidR="009D3936">
        <w:rPr>
          <w:b/>
          <w:lang w:val="en-GB"/>
        </w:rPr>
        <w:t xml:space="preserve"> for details.</w:t>
      </w:r>
    </w:p>
    <w:p w14:paraId="252EFDAA" w14:textId="77777777" w:rsidR="009D3936" w:rsidRDefault="009D3936">
      <w:pPr>
        <w:ind w:firstLineChars="0" w:firstLine="0"/>
        <w:rPr>
          <w:b/>
          <w:lang w:val="en-GB"/>
        </w:rPr>
      </w:pPr>
      <w:r>
        <w:rPr>
          <w:b/>
          <w:lang w:val="en-GB"/>
        </w:rPr>
        <w:br w:type="page"/>
      </w:r>
    </w:p>
    <w:p w14:paraId="0A4A9B44" w14:textId="7FDDF26B" w:rsidR="0006073E" w:rsidRDefault="00183788" w:rsidP="008F1C27">
      <w:pPr>
        <w:spacing w:line="480" w:lineRule="auto"/>
        <w:ind w:firstLineChars="0" w:firstLine="0"/>
        <w:rPr>
          <w:iCs/>
          <w:lang w:val="en-GB"/>
        </w:rPr>
      </w:pPr>
      <w:r>
        <w:rPr>
          <w:noProof/>
          <w:lang w:eastAsia="en-US" w:bidi="he-IL"/>
        </w:rPr>
        <w:lastRenderedPageBreak/>
        <w:drawing>
          <wp:inline distT="0" distB="0" distL="0" distR="0" wp14:anchorId="138F98EE" wp14:editId="06EA95A4">
            <wp:extent cx="5486400" cy="27432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486400" cy="2743200"/>
                    </a:xfrm>
                    <a:prstGeom prst="rect">
                      <a:avLst/>
                    </a:prstGeom>
                  </pic:spPr>
                </pic:pic>
              </a:graphicData>
            </a:graphic>
          </wp:inline>
        </w:drawing>
      </w:r>
    </w:p>
    <w:p w14:paraId="16C633AF" w14:textId="08E7D963" w:rsidR="00200777" w:rsidRDefault="0006073E" w:rsidP="008F1C27">
      <w:pPr>
        <w:spacing w:line="480" w:lineRule="auto"/>
        <w:ind w:firstLineChars="0" w:firstLine="0"/>
        <w:rPr>
          <w:b/>
          <w:iCs/>
          <w:lang w:val="en-GB"/>
        </w:rPr>
      </w:pPr>
      <w:bookmarkStart w:id="18" w:name="_Toc1632725"/>
      <w:r w:rsidRPr="0006073E">
        <w:rPr>
          <w:rStyle w:val="Heading1Char"/>
          <w:rFonts w:eastAsiaTheme="minorEastAsia"/>
        </w:rPr>
        <w:t>Supplementary Figure 9</w:t>
      </w:r>
      <w:bookmarkEnd w:id="18"/>
      <w:r w:rsidRPr="00DB102C">
        <w:rPr>
          <w:b/>
          <w:lang w:val="en-GB"/>
        </w:rPr>
        <w:t xml:space="preserve">. Estimated migration range of migratory waterbirds. </w:t>
      </w:r>
      <w:r w:rsidRPr="00A919EC">
        <w:rPr>
          <w:iCs/>
          <w:lang w:val="en-GB"/>
        </w:rPr>
        <w:t xml:space="preserve">See </w:t>
      </w:r>
      <w:r w:rsidRPr="00A919EC">
        <w:rPr>
          <w:i/>
          <w:iCs/>
          <w:lang w:val="en-GB"/>
        </w:rPr>
        <w:t>Methods</w:t>
      </w:r>
      <w:r w:rsidRPr="00A919EC">
        <w:rPr>
          <w:iCs/>
          <w:lang w:val="en-GB"/>
        </w:rPr>
        <w:t xml:space="preserve"> for constraining stochastic migration range, and Supplementary Table 3 for population abbreviations.</w:t>
      </w:r>
      <w:r w:rsidR="00236ED0">
        <w:rPr>
          <w:b/>
          <w:i/>
          <w:lang w:val="en-GB"/>
        </w:rPr>
        <w:br w:type="page"/>
      </w:r>
    </w:p>
    <w:p w14:paraId="4CB97AA5" w14:textId="4231632C" w:rsidR="00236ED0" w:rsidRPr="00DB102C" w:rsidRDefault="007E5D52" w:rsidP="00236ED0">
      <w:pPr>
        <w:spacing w:line="480" w:lineRule="auto"/>
        <w:ind w:leftChars="-590" w:left="-1416" w:firstLine="480"/>
        <w:rPr>
          <w:lang w:val="en-GB"/>
        </w:rPr>
      </w:pPr>
      <w:r>
        <w:rPr>
          <w:noProof/>
          <w:lang w:eastAsia="en-US" w:bidi="he-IL"/>
        </w:rPr>
        <w:lastRenderedPageBreak/>
        <w:drawing>
          <wp:inline distT="0" distB="0" distL="0" distR="0" wp14:anchorId="1285432A" wp14:editId="39AE341B">
            <wp:extent cx="6619875" cy="3156939"/>
            <wp:effectExtent l="0" t="0" r="0"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53472" cy="3172961"/>
                    </a:xfrm>
                    <a:prstGeom prst="rect">
                      <a:avLst/>
                    </a:prstGeom>
                    <a:noFill/>
                  </pic:spPr>
                </pic:pic>
              </a:graphicData>
            </a:graphic>
          </wp:inline>
        </w:drawing>
      </w:r>
    </w:p>
    <w:p w14:paraId="02A2DD05" w14:textId="3A2CF89B" w:rsidR="00236ED0" w:rsidRPr="00DB102C" w:rsidRDefault="00236ED0" w:rsidP="00236ED0">
      <w:pPr>
        <w:pStyle w:val="Caption"/>
        <w:spacing w:line="480" w:lineRule="auto"/>
        <w:ind w:firstLineChars="0" w:firstLine="0"/>
        <w:rPr>
          <w:b/>
          <w:i w:val="0"/>
          <w:iCs w:val="0"/>
          <w:color w:val="auto"/>
          <w:sz w:val="24"/>
          <w:szCs w:val="24"/>
          <w:lang w:val="en-GB"/>
        </w:rPr>
      </w:pPr>
      <w:bookmarkStart w:id="19" w:name="_Toc1632726"/>
      <w:r w:rsidRPr="00303ECB">
        <w:rPr>
          <w:rStyle w:val="Heading1Char"/>
          <w:rFonts w:eastAsiaTheme="minorEastAsia"/>
          <w:i w:val="0"/>
          <w:color w:val="auto"/>
        </w:rPr>
        <w:t xml:space="preserve">Supplementary </w:t>
      </w:r>
      <w:r w:rsidR="002D334A" w:rsidRPr="00303ECB">
        <w:rPr>
          <w:rStyle w:val="Heading1Char"/>
          <w:rFonts w:eastAsiaTheme="minorEastAsia"/>
          <w:i w:val="0"/>
          <w:color w:val="auto"/>
        </w:rPr>
        <w:t xml:space="preserve">Figure </w:t>
      </w:r>
      <w:r w:rsidR="00444EBC" w:rsidRPr="00303ECB">
        <w:rPr>
          <w:rStyle w:val="Heading1Char"/>
          <w:rFonts w:eastAsiaTheme="minorEastAsia"/>
          <w:i w:val="0"/>
          <w:color w:val="auto"/>
        </w:rPr>
        <w:t>10</w:t>
      </w:r>
      <w:bookmarkEnd w:id="19"/>
      <w:r w:rsidRPr="00DB102C">
        <w:rPr>
          <w:b/>
          <w:i w:val="0"/>
          <w:iCs w:val="0"/>
          <w:color w:val="auto"/>
          <w:sz w:val="24"/>
          <w:szCs w:val="24"/>
          <w:lang w:val="en-GB"/>
        </w:rPr>
        <w:t>. Geographical regions of migration of birds divided by blue polygons, based on their flyway and aggregation of stopover sites, including North America, Greenland, Svalbard, Barents Sea and East Asia, from left to right.</w:t>
      </w:r>
    </w:p>
    <w:p w14:paraId="2C3BC500" w14:textId="77777777" w:rsidR="00FB3D23" w:rsidRDefault="00FB3D23" w:rsidP="00FB3D23">
      <w:pPr>
        <w:spacing w:line="480" w:lineRule="auto"/>
        <w:ind w:firstLine="480"/>
        <w:rPr>
          <w:lang w:val="en-GB"/>
        </w:rPr>
        <w:sectPr w:rsidR="00FB3D23" w:rsidSect="00C176A4">
          <w:headerReference w:type="even" r:id="rId24"/>
          <w:headerReference w:type="default" r:id="rId25"/>
          <w:footerReference w:type="even" r:id="rId26"/>
          <w:footerReference w:type="default" r:id="rId27"/>
          <w:headerReference w:type="first" r:id="rId28"/>
          <w:footerReference w:type="first" r:id="rId29"/>
          <w:pgSz w:w="12240" w:h="15840"/>
          <w:pgMar w:top="1440" w:right="1800" w:bottom="1440" w:left="1800" w:header="720" w:footer="720" w:gutter="0"/>
          <w:lnNumType w:countBy="1" w:restart="continuous"/>
          <w:cols w:space="720"/>
          <w:docGrid w:linePitch="360"/>
        </w:sectPr>
      </w:pPr>
    </w:p>
    <w:p w14:paraId="0C016320" w14:textId="77777777" w:rsidR="00FB3D23" w:rsidRPr="00EA7EE5" w:rsidRDefault="00FB3D23" w:rsidP="00FB3D23">
      <w:pPr>
        <w:ind w:firstLineChars="0" w:firstLine="0"/>
        <w:rPr>
          <w:b/>
          <w:lang w:val="en-GB"/>
        </w:rPr>
      </w:pPr>
    </w:p>
    <w:p w14:paraId="2C447919" w14:textId="77777777" w:rsidR="00FB3D23" w:rsidRDefault="00FB3D23" w:rsidP="00FB3D23">
      <w:pPr>
        <w:spacing w:line="480" w:lineRule="auto"/>
        <w:ind w:firstLineChars="0" w:firstLine="0"/>
        <w:rPr>
          <w:b/>
          <w:iCs/>
          <w:lang w:val="en-GB"/>
        </w:rPr>
      </w:pPr>
      <w:r>
        <w:rPr>
          <w:noProof/>
          <w:lang w:eastAsia="en-US" w:bidi="he-IL"/>
        </w:rPr>
        <w:drawing>
          <wp:inline distT="0" distB="0" distL="0" distR="0" wp14:anchorId="7D2D04E9" wp14:editId="43226238">
            <wp:extent cx="5486400" cy="43719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486400" cy="4371975"/>
                    </a:xfrm>
                    <a:prstGeom prst="rect">
                      <a:avLst/>
                    </a:prstGeom>
                  </pic:spPr>
                </pic:pic>
              </a:graphicData>
            </a:graphic>
          </wp:inline>
        </w:drawing>
      </w:r>
    </w:p>
    <w:p w14:paraId="59E68FF1" w14:textId="29DC7A99" w:rsidR="00FB3D23" w:rsidRPr="00A919EC" w:rsidRDefault="00FB3D23" w:rsidP="00FB3D23">
      <w:pPr>
        <w:spacing w:line="480" w:lineRule="auto"/>
        <w:ind w:firstLineChars="0" w:firstLine="0"/>
        <w:rPr>
          <w:lang w:val="en-GB"/>
        </w:rPr>
      </w:pPr>
      <w:bookmarkStart w:id="20" w:name="_Toc1632727"/>
      <w:r w:rsidRPr="00303ECB">
        <w:rPr>
          <w:rStyle w:val="Heading1Char"/>
          <w:rFonts w:eastAsiaTheme="minorEastAsia" w:hint="eastAsia"/>
        </w:rPr>
        <w:t>S</w:t>
      </w:r>
      <w:r w:rsidRPr="00303ECB">
        <w:rPr>
          <w:rStyle w:val="Heading1Char"/>
          <w:rFonts w:eastAsiaTheme="minorEastAsia"/>
        </w:rPr>
        <w:t>upplementary Figure</w:t>
      </w:r>
      <w:r w:rsidR="00444EBC" w:rsidRPr="00303ECB">
        <w:rPr>
          <w:rStyle w:val="Heading1Char"/>
          <w:rFonts w:eastAsiaTheme="minorEastAsia"/>
        </w:rPr>
        <w:t xml:space="preserve"> 11</w:t>
      </w:r>
      <w:bookmarkEnd w:id="20"/>
      <w:r>
        <w:rPr>
          <w:b/>
          <w:lang w:val="en-GB"/>
        </w:rPr>
        <w:t>. The monthly pattern of green wave metrics, (A) fitted NDVI, (B) Green Wave Index (GWI) and (C) Instantaneous Rate of Green-up (IRG), in Northern Hemisphere from 1</w:t>
      </w:r>
      <w:r w:rsidRPr="00751015">
        <w:rPr>
          <w:b/>
          <w:vertAlign w:val="superscript"/>
          <w:lang w:val="en-GB"/>
        </w:rPr>
        <w:t>st</w:t>
      </w:r>
      <w:r w:rsidR="000D09F3">
        <w:rPr>
          <w:b/>
          <w:lang w:val="en-GB"/>
        </w:rPr>
        <w:t xml:space="preserve"> </w:t>
      </w:r>
      <w:r>
        <w:rPr>
          <w:b/>
          <w:lang w:val="en-GB"/>
        </w:rPr>
        <w:t>February to 1</w:t>
      </w:r>
      <w:r w:rsidRPr="00751015">
        <w:rPr>
          <w:b/>
          <w:vertAlign w:val="superscript"/>
          <w:lang w:val="en-GB"/>
        </w:rPr>
        <w:t>st</w:t>
      </w:r>
      <w:r>
        <w:rPr>
          <w:b/>
          <w:lang w:val="en-GB"/>
        </w:rPr>
        <w:t xml:space="preserve"> July, 2016.</w:t>
      </w:r>
      <w:r w:rsidRPr="00A919EC">
        <w:rPr>
          <w:lang w:val="en-GB"/>
        </w:rPr>
        <w:t xml:space="preserve"> All values are calculated by pixel-based double-logistic models. Grey pixels are non-vegetated area.</w:t>
      </w:r>
    </w:p>
    <w:p w14:paraId="12DA02FE" w14:textId="591BD530" w:rsidR="00F01055" w:rsidRDefault="00F01055">
      <w:pPr>
        <w:ind w:firstLineChars="0" w:firstLine="0"/>
        <w:rPr>
          <w:b/>
          <w:lang w:val="en-GB"/>
        </w:rPr>
      </w:pPr>
      <w:r>
        <w:rPr>
          <w:b/>
          <w:lang w:val="en-GB"/>
        </w:rPr>
        <w:br w:type="page"/>
      </w:r>
    </w:p>
    <w:p w14:paraId="42B9715D" w14:textId="06F115D4" w:rsidR="00A919EC" w:rsidRDefault="00E37B98" w:rsidP="00127C58">
      <w:pPr>
        <w:pStyle w:val="Heading1"/>
        <w:spacing w:after="240"/>
      </w:pPr>
      <w:bookmarkStart w:id="21" w:name="_Toc1632728"/>
      <w:r>
        <w:rPr>
          <w:rFonts w:hint="eastAsia"/>
        </w:rPr>
        <w:lastRenderedPageBreak/>
        <w:t>S</w:t>
      </w:r>
      <w:r>
        <w:t>upplementary References</w:t>
      </w:r>
      <w:bookmarkEnd w:id="21"/>
    </w:p>
    <w:p w14:paraId="501EE691" w14:textId="77777777" w:rsidR="00F01055" w:rsidRPr="00F01055" w:rsidRDefault="00A919EC" w:rsidP="00127C58">
      <w:pPr>
        <w:pStyle w:val="EndNoteBibliography"/>
        <w:spacing w:after="0"/>
        <w:ind w:left="331" w:hangingChars="150" w:hanging="331"/>
      </w:pPr>
      <w:r>
        <w:rPr>
          <w:b/>
          <w:lang w:val="en-GB"/>
        </w:rPr>
        <w:fldChar w:fldCharType="begin"/>
      </w:r>
      <w:r>
        <w:rPr>
          <w:b/>
          <w:lang w:val="en-GB"/>
        </w:rPr>
        <w:instrText xml:space="preserve"> ADDIN EN.REFLIST </w:instrText>
      </w:r>
      <w:r>
        <w:rPr>
          <w:b/>
          <w:lang w:val="en-GB"/>
        </w:rPr>
        <w:fldChar w:fldCharType="separate"/>
      </w:r>
      <w:r w:rsidR="00F01055" w:rsidRPr="00F01055">
        <w:t>1</w:t>
      </w:r>
      <w:r w:rsidR="00F01055" w:rsidRPr="00F01055">
        <w:tab/>
        <w:t xml:space="preserve">Cabot, D. Data from: Forecasting spring from afar? Timing of migration and predictability of phenology along different migration routes of an avian herbivore [Greenland data]. </w:t>
      </w:r>
      <w:r w:rsidR="00F01055" w:rsidRPr="00F01055">
        <w:rPr>
          <w:i/>
        </w:rPr>
        <w:t>Movebank data repository</w:t>
      </w:r>
      <w:r w:rsidR="00F01055" w:rsidRPr="00F01055">
        <w:t xml:space="preserve"> (2014).</w:t>
      </w:r>
    </w:p>
    <w:p w14:paraId="13356E46" w14:textId="77777777" w:rsidR="00F01055" w:rsidRPr="00F01055" w:rsidRDefault="00F01055" w:rsidP="00127C58">
      <w:pPr>
        <w:pStyle w:val="EndNoteBibliography"/>
        <w:spacing w:after="0"/>
        <w:ind w:left="330" w:hangingChars="150" w:hanging="330"/>
      </w:pPr>
      <w:r w:rsidRPr="00F01055">
        <w:t>2</w:t>
      </w:r>
      <w:r w:rsidRPr="00F01055">
        <w:tab/>
        <w:t>Kolzsch, A.</w:t>
      </w:r>
      <w:r w:rsidRPr="00F01055">
        <w:rPr>
          <w:i/>
        </w:rPr>
        <w:t xml:space="preserve"> et al.</w:t>
      </w:r>
      <w:r w:rsidRPr="00F01055">
        <w:t xml:space="preserve"> Forecasting spring from afar? Timing of migration and predictability of phenology along different migration routes of an avian herbivore. </w:t>
      </w:r>
      <w:r w:rsidRPr="00F01055">
        <w:rPr>
          <w:i/>
        </w:rPr>
        <w:t>J Anim Ecol</w:t>
      </w:r>
      <w:r w:rsidRPr="00F01055">
        <w:t xml:space="preserve"> </w:t>
      </w:r>
      <w:r w:rsidRPr="00F01055">
        <w:rPr>
          <w:b/>
        </w:rPr>
        <w:t>84</w:t>
      </w:r>
      <w:r w:rsidRPr="00F01055">
        <w:t>, 272-283 (2015).</w:t>
      </w:r>
    </w:p>
    <w:p w14:paraId="5E10889E" w14:textId="77777777" w:rsidR="00F01055" w:rsidRPr="00F01055" w:rsidRDefault="00F01055" w:rsidP="00127C58">
      <w:pPr>
        <w:pStyle w:val="EndNoteBibliography"/>
        <w:spacing w:after="0"/>
        <w:ind w:left="330" w:hangingChars="150" w:hanging="330"/>
      </w:pPr>
      <w:r w:rsidRPr="00F01055">
        <w:t>3</w:t>
      </w:r>
      <w:r w:rsidRPr="00F01055">
        <w:tab/>
        <w:t xml:space="preserve">van der Graaf, S. A. J., Stahl, J., Klimkowska, A., Bakker, J. P. &amp; Drent, R. H. Surfing on a green wave - how plant growth drives spring migration in the Barnacle Goose Branta leucopsis. </w:t>
      </w:r>
      <w:r w:rsidRPr="00F01055">
        <w:rPr>
          <w:i/>
        </w:rPr>
        <w:t>Ardea</w:t>
      </w:r>
      <w:r w:rsidRPr="00F01055">
        <w:t xml:space="preserve"> </w:t>
      </w:r>
      <w:r w:rsidRPr="00F01055">
        <w:rPr>
          <w:b/>
        </w:rPr>
        <w:t>94</w:t>
      </w:r>
      <w:r w:rsidRPr="00F01055">
        <w:t>, 567-577 (2006).</w:t>
      </w:r>
    </w:p>
    <w:p w14:paraId="02F50F99" w14:textId="77777777" w:rsidR="00F01055" w:rsidRPr="00F01055" w:rsidRDefault="00F01055" w:rsidP="00127C58">
      <w:pPr>
        <w:pStyle w:val="EndNoteBibliography"/>
        <w:spacing w:after="0"/>
        <w:ind w:left="330" w:hangingChars="150" w:hanging="330"/>
      </w:pPr>
      <w:r w:rsidRPr="00F01055">
        <w:t>4</w:t>
      </w:r>
      <w:r w:rsidRPr="00F01055">
        <w:tab/>
        <w:t xml:space="preserve">Griffin, L. Data from: Forecasting spring from afar? Timing of migration and predictability of phenology along different migration routes of an avian herbivore [Svalbard data]. </w:t>
      </w:r>
      <w:r w:rsidRPr="00F01055">
        <w:rPr>
          <w:i/>
        </w:rPr>
        <w:t>Movebank data repository</w:t>
      </w:r>
      <w:r w:rsidRPr="00F01055">
        <w:t xml:space="preserve"> (2014).</w:t>
      </w:r>
    </w:p>
    <w:p w14:paraId="16289990" w14:textId="77777777" w:rsidR="00F01055" w:rsidRPr="00F01055" w:rsidRDefault="00F01055" w:rsidP="00127C58">
      <w:pPr>
        <w:pStyle w:val="EndNoteBibliography"/>
        <w:spacing w:after="0"/>
        <w:ind w:left="330" w:hangingChars="150" w:hanging="330"/>
      </w:pPr>
      <w:r w:rsidRPr="00F01055">
        <w:t>5</w:t>
      </w:r>
      <w:r w:rsidRPr="00F01055">
        <w:tab/>
        <w:t xml:space="preserve">Van Der Jeugd, H. P., Oosterbeek, K., Ens, B. J., Shamoun-Baranes, J. &amp; Exo, K. Data from: Forecasting spring from afar? Timing of migration and predictability of phenology along different migration routes of an avian herbivore [Barents Sea data]. </w:t>
      </w:r>
      <w:r w:rsidRPr="00F01055">
        <w:rPr>
          <w:i/>
        </w:rPr>
        <w:t>Movebank data repository</w:t>
      </w:r>
      <w:r w:rsidRPr="00F01055">
        <w:t xml:space="preserve"> (2014).</w:t>
      </w:r>
    </w:p>
    <w:p w14:paraId="68725634" w14:textId="77777777" w:rsidR="00F01055" w:rsidRPr="00F01055" w:rsidRDefault="00F01055" w:rsidP="00127C58">
      <w:pPr>
        <w:pStyle w:val="EndNoteBibliography"/>
        <w:spacing w:after="0"/>
        <w:ind w:left="330" w:hangingChars="150" w:hanging="330"/>
      </w:pPr>
      <w:r w:rsidRPr="00F01055">
        <w:t>6</w:t>
      </w:r>
      <w:r w:rsidRPr="00F01055">
        <w:tab/>
        <w:t>Kölzsch, A.</w:t>
      </w:r>
      <w:r w:rsidRPr="00F01055">
        <w:rPr>
          <w:i/>
        </w:rPr>
        <w:t xml:space="preserve"> et al.</w:t>
      </w:r>
      <w:r w:rsidRPr="00F01055">
        <w:t xml:space="preserve"> Towards a new understanding of migration timing: slower spring than autumn migration in geese reflects different decision rules for stopover use and departure. </w:t>
      </w:r>
      <w:r w:rsidRPr="00F01055">
        <w:rPr>
          <w:i/>
        </w:rPr>
        <w:t>Oikos</w:t>
      </w:r>
      <w:r w:rsidRPr="00F01055">
        <w:t xml:space="preserve"> </w:t>
      </w:r>
      <w:r w:rsidRPr="00F01055">
        <w:rPr>
          <w:b/>
        </w:rPr>
        <w:t>125</w:t>
      </w:r>
      <w:r w:rsidRPr="00F01055">
        <w:t>, 1496-1507 (2016).</w:t>
      </w:r>
    </w:p>
    <w:p w14:paraId="1A157126" w14:textId="77777777" w:rsidR="00F01055" w:rsidRPr="00F01055" w:rsidRDefault="00F01055" w:rsidP="00127C58">
      <w:pPr>
        <w:pStyle w:val="EndNoteBibliography"/>
        <w:spacing w:after="0"/>
        <w:ind w:left="330" w:hangingChars="150" w:hanging="330"/>
      </w:pPr>
      <w:r w:rsidRPr="00F01055">
        <w:t>7</w:t>
      </w:r>
      <w:r w:rsidRPr="00F01055">
        <w:tab/>
        <w:t xml:space="preserve">Kear, J. </w:t>
      </w:r>
      <w:r w:rsidRPr="00F01055">
        <w:rPr>
          <w:i/>
        </w:rPr>
        <w:t>Ducks, geese and swans</w:t>
      </w:r>
      <w:r w:rsidRPr="00F01055">
        <w:t>.  (Oxford University Press, 2005).</w:t>
      </w:r>
    </w:p>
    <w:p w14:paraId="240ACFFC" w14:textId="77777777" w:rsidR="00F01055" w:rsidRPr="00F01055" w:rsidRDefault="00F01055" w:rsidP="00127C58">
      <w:pPr>
        <w:pStyle w:val="EndNoteBibliography"/>
        <w:spacing w:after="0"/>
        <w:ind w:left="330" w:hangingChars="150" w:hanging="330"/>
      </w:pPr>
      <w:r w:rsidRPr="00F01055">
        <w:t>8</w:t>
      </w:r>
      <w:r w:rsidRPr="00F01055">
        <w:tab/>
        <w:t xml:space="preserve">Wang, X., Zhang, Y., Zhao, M., Cao, L. &amp; Fox, A. D. The benefits of being big: effects of body size on energy budgets of three wintering goose species grazing Carex beds in the Yangtze River floodplain, China. </w:t>
      </w:r>
      <w:r w:rsidRPr="00F01055">
        <w:rPr>
          <w:i/>
        </w:rPr>
        <w:t>Journal of Ornithology</w:t>
      </w:r>
      <w:r w:rsidRPr="00F01055">
        <w:t xml:space="preserve"> </w:t>
      </w:r>
      <w:r w:rsidRPr="00F01055">
        <w:rPr>
          <w:b/>
        </w:rPr>
        <w:t>154</w:t>
      </w:r>
      <w:r w:rsidRPr="00F01055">
        <w:t>, 1095-1103 (2013).</w:t>
      </w:r>
    </w:p>
    <w:p w14:paraId="68CE0771" w14:textId="77777777" w:rsidR="00F01055" w:rsidRPr="00F01055" w:rsidRDefault="00F01055" w:rsidP="00127C58">
      <w:pPr>
        <w:pStyle w:val="EndNoteBibliography"/>
        <w:spacing w:after="0"/>
        <w:ind w:left="330" w:hangingChars="150" w:hanging="330"/>
      </w:pPr>
      <w:r w:rsidRPr="00F01055">
        <w:t>9</w:t>
      </w:r>
      <w:r w:rsidRPr="00F01055">
        <w:tab/>
        <w:t>Kanai, Y.</w:t>
      </w:r>
      <w:r w:rsidRPr="00F01055">
        <w:rPr>
          <w:i/>
        </w:rPr>
        <w:t xml:space="preserve"> et al.</w:t>
      </w:r>
      <w:r w:rsidRPr="00F01055">
        <w:t xml:space="preserve"> The migration routes and important rest sites of whooper swans satellite-tracked from northern Japan. </w:t>
      </w:r>
      <w:r w:rsidRPr="00F01055">
        <w:rPr>
          <w:i/>
        </w:rPr>
        <w:t>Strix</w:t>
      </w:r>
      <w:r w:rsidRPr="00F01055">
        <w:t xml:space="preserve"> </w:t>
      </w:r>
      <w:r w:rsidRPr="00F01055">
        <w:rPr>
          <w:b/>
        </w:rPr>
        <w:t>15</w:t>
      </w:r>
      <w:r w:rsidRPr="00F01055">
        <w:t>, 1-13 (1997).</w:t>
      </w:r>
    </w:p>
    <w:p w14:paraId="03538D51" w14:textId="77777777" w:rsidR="00F01055" w:rsidRPr="00F01055" w:rsidRDefault="00F01055" w:rsidP="00127C58">
      <w:pPr>
        <w:pStyle w:val="EndNoteBibliography"/>
        <w:spacing w:after="0"/>
        <w:ind w:left="330" w:hangingChars="150" w:hanging="330"/>
      </w:pPr>
      <w:r w:rsidRPr="00F01055">
        <w:t>10</w:t>
      </w:r>
      <w:r w:rsidRPr="00F01055">
        <w:tab/>
        <w:t xml:space="preserve">del Hoyo, J., Elliott, A., Sargatal, J., Christie, D. A. &amp; de Juana, E. </w:t>
      </w:r>
      <w:r w:rsidRPr="00F01055">
        <w:rPr>
          <w:i/>
        </w:rPr>
        <w:t>Handbook of the Birds of the World Alive.</w:t>
      </w:r>
      <w:r w:rsidRPr="00F01055">
        <w:t>,  (Lynx Edicions, 2019).</w:t>
      </w:r>
    </w:p>
    <w:p w14:paraId="1D1A1E74" w14:textId="77777777" w:rsidR="00F01055" w:rsidRPr="00F01055" w:rsidRDefault="00F01055" w:rsidP="00127C58">
      <w:pPr>
        <w:pStyle w:val="EndNoteBibliography"/>
        <w:spacing w:after="0"/>
        <w:ind w:left="330" w:hangingChars="150" w:hanging="330"/>
      </w:pPr>
      <w:r w:rsidRPr="00F01055">
        <w:t>11</w:t>
      </w:r>
      <w:r w:rsidRPr="00F01055">
        <w:tab/>
        <w:t>Cong, P.</w:t>
      </w:r>
      <w:r w:rsidRPr="00F01055">
        <w:rPr>
          <w:i/>
        </w:rPr>
        <w:t xml:space="preserve"> et al.</w:t>
      </w:r>
      <w:r w:rsidRPr="00F01055">
        <w:t xml:space="preserve"> A comparison of the behaviour and habitat use by Bewick’s Swans </w:t>
      </w:r>
      <w:r w:rsidRPr="00F01055">
        <w:rPr>
          <w:i/>
        </w:rPr>
        <w:t>Cygnus columbianus bewickii</w:t>
      </w:r>
      <w:r w:rsidRPr="00F01055">
        <w:t xml:space="preserve"> at wintering sites in China and Europe: preliminary observations. </w:t>
      </w:r>
      <w:r w:rsidRPr="00F01055">
        <w:rPr>
          <w:i/>
        </w:rPr>
        <w:t>Wildfowl</w:t>
      </w:r>
      <w:r w:rsidRPr="00F01055">
        <w:t xml:space="preserve"> </w:t>
      </w:r>
      <w:r w:rsidRPr="00F01055">
        <w:rPr>
          <w:b/>
        </w:rPr>
        <w:t>61</w:t>
      </w:r>
      <w:r w:rsidRPr="00F01055">
        <w:t>, 52-73 (2011).</w:t>
      </w:r>
    </w:p>
    <w:p w14:paraId="3806A024" w14:textId="77777777" w:rsidR="00F01055" w:rsidRPr="00F01055" w:rsidRDefault="00F01055" w:rsidP="00127C58">
      <w:pPr>
        <w:pStyle w:val="EndNoteBibliography"/>
        <w:spacing w:after="0"/>
        <w:ind w:left="330" w:hangingChars="150" w:hanging="330"/>
      </w:pPr>
      <w:r w:rsidRPr="00F01055">
        <w:t>12</w:t>
      </w:r>
      <w:r w:rsidRPr="00F01055">
        <w:tab/>
        <w:t>Zhang, Y.</w:t>
      </w:r>
      <w:r w:rsidRPr="00F01055">
        <w:rPr>
          <w:i/>
        </w:rPr>
        <w:t xml:space="preserve"> et al.</w:t>
      </w:r>
      <w:r w:rsidRPr="00F01055">
        <w:t xml:space="preserve"> Changing distribution and abundance of Swan Goose </w:t>
      </w:r>
      <w:r w:rsidRPr="00F01055">
        <w:rPr>
          <w:i/>
        </w:rPr>
        <w:t>Anser cygnoides</w:t>
      </w:r>
      <w:r w:rsidRPr="00F01055">
        <w:t xml:space="preserve"> in the Yangtze River floodplain: the likely loss of a very important wintering site. </w:t>
      </w:r>
      <w:r w:rsidRPr="00F01055">
        <w:rPr>
          <w:i/>
        </w:rPr>
        <w:t>Bird Conserv Int</w:t>
      </w:r>
      <w:r w:rsidRPr="00F01055">
        <w:t xml:space="preserve"> </w:t>
      </w:r>
      <w:r w:rsidRPr="00F01055">
        <w:rPr>
          <w:b/>
        </w:rPr>
        <w:t>21</w:t>
      </w:r>
      <w:r w:rsidRPr="00F01055">
        <w:t>, 36-48 (2011).</w:t>
      </w:r>
    </w:p>
    <w:p w14:paraId="644A5238" w14:textId="77777777" w:rsidR="00F01055" w:rsidRPr="00F01055" w:rsidRDefault="00F01055" w:rsidP="00127C58">
      <w:pPr>
        <w:pStyle w:val="EndNoteBibliography"/>
        <w:spacing w:after="0"/>
        <w:ind w:left="330" w:hangingChars="150" w:hanging="330"/>
      </w:pPr>
      <w:r w:rsidRPr="00F01055">
        <w:t>13</w:t>
      </w:r>
      <w:r w:rsidRPr="00F01055">
        <w:tab/>
        <w:t>Marjakangas, A.</w:t>
      </w:r>
      <w:r w:rsidRPr="00F01055">
        <w:rPr>
          <w:i/>
        </w:rPr>
        <w:t xml:space="preserve"> et al.</w:t>
      </w:r>
      <w:r w:rsidRPr="00F01055">
        <w:t xml:space="preserve"> International single species action plan for the conservation of the Taiga Bean Goose </w:t>
      </w:r>
      <w:r w:rsidRPr="00F01055">
        <w:rPr>
          <w:i/>
        </w:rPr>
        <w:t>Anser fabalis fabalis</w:t>
      </w:r>
      <w:r w:rsidRPr="00F01055">
        <w:t>. (Bonn, Germany, 2016).</w:t>
      </w:r>
    </w:p>
    <w:p w14:paraId="39B458F8" w14:textId="77777777" w:rsidR="00F01055" w:rsidRPr="00F01055" w:rsidRDefault="00F01055" w:rsidP="00127C58">
      <w:pPr>
        <w:pStyle w:val="EndNoteBibliography"/>
        <w:spacing w:after="0"/>
        <w:ind w:left="330" w:hangingChars="150" w:hanging="330"/>
      </w:pPr>
      <w:r w:rsidRPr="00F01055">
        <w:t>14</w:t>
      </w:r>
      <w:r w:rsidRPr="00F01055">
        <w:tab/>
        <w:t xml:space="preserve">Zhao, M., Cao, L. &amp; Fox, A. D. Distribution and diet of wintering Tundra Bean Geese </w:t>
      </w:r>
      <w:r w:rsidRPr="00F01055">
        <w:rPr>
          <w:i/>
        </w:rPr>
        <w:t xml:space="preserve">Anser fabalis serrirostris </w:t>
      </w:r>
      <w:r w:rsidRPr="00F01055">
        <w:t xml:space="preserve">at Shengjin Lake, Yangtze River floodplain, China. </w:t>
      </w:r>
      <w:r w:rsidRPr="00F01055">
        <w:rPr>
          <w:i/>
        </w:rPr>
        <w:t>Wildfowl</w:t>
      </w:r>
      <w:r w:rsidRPr="00F01055">
        <w:t xml:space="preserve"> </w:t>
      </w:r>
      <w:r w:rsidRPr="00F01055">
        <w:rPr>
          <w:b/>
        </w:rPr>
        <w:t>60</w:t>
      </w:r>
      <w:r w:rsidRPr="00F01055">
        <w:t>, 52-63 (2010).</w:t>
      </w:r>
    </w:p>
    <w:p w14:paraId="0FA9466A" w14:textId="77777777" w:rsidR="00F01055" w:rsidRPr="00F01055" w:rsidRDefault="00F01055" w:rsidP="00127C58">
      <w:pPr>
        <w:pStyle w:val="EndNoteBibliography"/>
        <w:spacing w:after="0"/>
        <w:ind w:left="330" w:hangingChars="150" w:hanging="330"/>
      </w:pPr>
      <w:r w:rsidRPr="00F01055">
        <w:t>15</w:t>
      </w:r>
      <w:r w:rsidRPr="00F01055">
        <w:tab/>
        <w:t xml:space="preserve">Chudzińska, M. E., Nabe-Nielsen, J., Nolet, B. A. &amp; Madsen, J. Foraging behaviour and fuel accumulation of capital breeders during spring migration as derived from a combination of satellite- and ground-based observations. </w:t>
      </w:r>
      <w:r w:rsidRPr="00F01055">
        <w:rPr>
          <w:i/>
        </w:rPr>
        <w:t>J Avian Biol</w:t>
      </w:r>
      <w:r w:rsidRPr="00F01055">
        <w:t xml:space="preserve"> </w:t>
      </w:r>
      <w:r w:rsidRPr="00F01055">
        <w:rPr>
          <w:b/>
        </w:rPr>
        <w:t>47</w:t>
      </w:r>
      <w:r w:rsidRPr="00F01055">
        <w:t>, 563-574 (2016).</w:t>
      </w:r>
    </w:p>
    <w:p w14:paraId="1BD2FC86" w14:textId="77777777" w:rsidR="00F01055" w:rsidRPr="00F01055" w:rsidRDefault="00F01055" w:rsidP="00127C58">
      <w:pPr>
        <w:pStyle w:val="EndNoteBibliography"/>
        <w:spacing w:after="0"/>
        <w:ind w:left="330" w:hangingChars="150" w:hanging="330"/>
      </w:pPr>
      <w:r w:rsidRPr="00F01055">
        <w:t>16</w:t>
      </w:r>
      <w:r w:rsidRPr="00F01055">
        <w:tab/>
        <w:t xml:space="preserve">Chudzińska, M. E. &amp; Madsen, J. Data from: Foraging behaviour and fuel accumulation of capital breeders during spring migration as derived from a combination of satellite- and ground-based observations. </w:t>
      </w:r>
      <w:r w:rsidRPr="00F01055">
        <w:rPr>
          <w:i/>
        </w:rPr>
        <w:t>Movebank data repository</w:t>
      </w:r>
      <w:r w:rsidRPr="00F01055">
        <w:t xml:space="preserve"> (2016).</w:t>
      </w:r>
    </w:p>
    <w:p w14:paraId="744F73E4" w14:textId="77777777" w:rsidR="00F01055" w:rsidRPr="00F01055" w:rsidRDefault="00F01055" w:rsidP="00127C58">
      <w:pPr>
        <w:pStyle w:val="EndNoteBibliography"/>
        <w:spacing w:after="0"/>
        <w:ind w:left="330" w:hangingChars="150" w:hanging="330"/>
      </w:pPr>
      <w:r w:rsidRPr="00F01055">
        <w:t>17</w:t>
      </w:r>
      <w:r w:rsidRPr="00F01055">
        <w:tab/>
        <w:t>Fox, A. D.</w:t>
      </w:r>
      <w:r w:rsidRPr="00F01055">
        <w:rPr>
          <w:i/>
        </w:rPr>
        <w:t xml:space="preserve"> et al.</w:t>
      </w:r>
      <w:r w:rsidRPr="00F01055">
        <w:t xml:space="preserve"> Effects of agricultural change on abundance, fitness components and distribution of two arctic-nesting goose populations. </w:t>
      </w:r>
      <w:r w:rsidRPr="00F01055">
        <w:rPr>
          <w:i/>
        </w:rPr>
        <w:t>Glob Change Biol</w:t>
      </w:r>
      <w:r w:rsidRPr="00F01055">
        <w:t xml:space="preserve"> </w:t>
      </w:r>
      <w:r w:rsidRPr="00F01055">
        <w:rPr>
          <w:b/>
        </w:rPr>
        <w:t>11</w:t>
      </w:r>
      <w:r w:rsidRPr="00F01055">
        <w:t>, 881-893 (2005).</w:t>
      </w:r>
    </w:p>
    <w:p w14:paraId="2F32F205" w14:textId="77777777" w:rsidR="00F01055" w:rsidRPr="00F01055" w:rsidRDefault="00F01055" w:rsidP="00127C58">
      <w:pPr>
        <w:pStyle w:val="EndNoteBibliography"/>
        <w:spacing w:after="0"/>
        <w:ind w:left="330" w:hangingChars="150" w:hanging="330"/>
      </w:pPr>
      <w:r w:rsidRPr="00F01055">
        <w:lastRenderedPageBreak/>
        <w:t>18</w:t>
      </w:r>
      <w:r w:rsidRPr="00F01055">
        <w:tab/>
        <w:t xml:space="preserve">Dou, S., Cao, L., Cheng, Y. &amp; Fox, A. D. Functional use of Shengjin Hu National Nature Reserve, China, by three species of dabbling ducks – preliminary observations. </w:t>
      </w:r>
      <w:r w:rsidRPr="00F01055">
        <w:rPr>
          <w:i/>
        </w:rPr>
        <w:t>Wildfowl</w:t>
      </w:r>
      <w:r w:rsidRPr="00F01055">
        <w:t xml:space="preserve"> </w:t>
      </w:r>
      <w:r w:rsidRPr="00F01055">
        <w:rPr>
          <w:b/>
        </w:rPr>
        <w:t>60</w:t>
      </w:r>
      <w:r w:rsidRPr="00F01055">
        <w:t>, 124-135 (2010).</w:t>
      </w:r>
    </w:p>
    <w:p w14:paraId="2BD2E896" w14:textId="77777777" w:rsidR="00F01055" w:rsidRPr="00F01055" w:rsidRDefault="00F01055" w:rsidP="00127C58">
      <w:pPr>
        <w:pStyle w:val="EndNoteBibliography"/>
        <w:spacing w:after="0"/>
        <w:ind w:left="330" w:hangingChars="150" w:hanging="330"/>
      </w:pPr>
      <w:r w:rsidRPr="00F01055">
        <w:t>19</w:t>
      </w:r>
      <w:r w:rsidRPr="00F01055">
        <w:tab/>
        <w:t xml:space="preserve">Miller, M. R., Takekawa, J. Y., Battaglia, D. S., Golightly, R. T. &amp; Perry, W. M. Spring migration and summer destinations of Northern Pintails from the coast of southern California. </w:t>
      </w:r>
      <w:r w:rsidRPr="00F01055">
        <w:rPr>
          <w:i/>
        </w:rPr>
        <w:t>Southwest Nat</w:t>
      </w:r>
      <w:r w:rsidRPr="00F01055">
        <w:t xml:space="preserve"> </w:t>
      </w:r>
      <w:r w:rsidRPr="00F01055">
        <w:rPr>
          <w:b/>
        </w:rPr>
        <w:t>55</w:t>
      </w:r>
      <w:r w:rsidRPr="00F01055">
        <w:t>, 501-509 (2010).</w:t>
      </w:r>
    </w:p>
    <w:p w14:paraId="48688EFB" w14:textId="77777777" w:rsidR="00F01055" w:rsidRPr="00F01055" w:rsidRDefault="00F01055" w:rsidP="00127C58">
      <w:pPr>
        <w:pStyle w:val="EndNoteBibliography"/>
        <w:spacing w:after="0"/>
        <w:ind w:left="330" w:hangingChars="150" w:hanging="330"/>
      </w:pPr>
      <w:r w:rsidRPr="00F01055">
        <w:t>20</w:t>
      </w:r>
      <w:r w:rsidRPr="00F01055">
        <w:tab/>
        <w:t xml:space="preserve">Johnson, P. C. D. Extension of Nakagawa &amp; Schielzeth's R2GLMM to random slopes models. </w:t>
      </w:r>
      <w:r w:rsidRPr="00F01055">
        <w:rPr>
          <w:i/>
        </w:rPr>
        <w:t>Methods Ecol Evol</w:t>
      </w:r>
      <w:r w:rsidRPr="00F01055">
        <w:t xml:space="preserve"> </w:t>
      </w:r>
      <w:r w:rsidRPr="00F01055">
        <w:rPr>
          <w:b/>
        </w:rPr>
        <w:t>5</w:t>
      </w:r>
      <w:r w:rsidRPr="00F01055">
        <w:t>, 944-946 (2014).</w:t>
      </w:r>
    </w:p>
    <w:p w14:paraId="774DCD19" w14:textId="77777777" w:rsidR="00F01055" w:rsidRPr="00F01055" w:rsidRDefault="00F01055" w:rsidP="00127C58">
      <w:pPr>
        <w:pStyle w:val="EndNoteBibliography"/>
        <w:ind w:left="330" w:hangingChars="150" w:hanging="330"/>
      </w:pPr>
      <w:r w:rsidRPr="00F01055">
        <w:t>21</w:t>
      </w:r>
      <w:r w:rsidRPr="00F01055">
        <w:tab/>
        <w:t xml:space="preserve">Nakagawa, S. &amp; Schielzeth, H. A general and simple method for obtaining R2 from generalized linear mixed-effects models. </w:t>
      </w:r>
      <w:r w:rsidRPr="00F01055">
        <w:rPr>
          <w:i/>
        </w:rPr>
        <w:t>Methods Ecol Evol</w:t>
      </w:r>
      <w:r w:rsidRPr="00F01055">
        <w:t xml:space="preserve"> </w:t>
      </w:r>
      <w:r w:rsidRPr="00F01055">
        <w:rPr>
          <w:b/>
        </w:rPr>
        <w:t>4</w:t>
      </w:r>
      <w:r w:rsidRPr="00F01055">
        <w:t>, 133-142 (2013).</w:t>
      </w:r>
    </w:p>
    <w:p w14:paraId="3D05AA76" w14:textId="6E420F31" w:rsidR="009D3936" w:rsidRPr="009D3936" w:rsidRDefault="00A919EC" w:rsidP="00127C58">
      <w:pPr>
        <w:spacing w:line="480" w:lineRule="auto"/>
        <w:ind w:left="361" w:hangingChars="150" w:hanging="361"/>
        <w:rPr>
          <w:b/>
          <w:lang w:val="en-GB"/>
        </w:rPr>
      </w:pPr>
      <w:r>
        <w:rPr>
          <w:b/>
          <w:lang w:val="en-GB"/>
        </w:rPr>
        <w:fldChar w:fldCharType="end"/>
      </w:r>
    </w:p>
    <w:sectPr w:rsidR="009D3936" w:rsidRPr="009D3936" w:rsidSect="00C176A4">
      <w:headerReference w:type="even" r:id="rId31"/>
      <w:headerReference w:type="default" r:id="rId32"/>
      <w:footerReference w:type="even" r:id="rId33"/>
      <w:footerReference w:type="default" r:id="rId34"/>
      <w:headerReference w:type="first" r:id="rId35"/>
      <w:footerReference w:type="first" r:id="rId36"/>
      <w:pgSz w:w="12240" w:h="15840"/>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7E773" w14:textId="77777777" w:rsidR="00630B63" w:rsidRDefault="00630B63" w:rsidP="0010252A">
      <w:pPr>
        <w:ind w:firstLine="480"/>
      </w:pPr>
      <w:r>
        <w:separator/>
      </w:r>
    </w:p>
  </w:endnote>
  <w:endnote w:type="continuationSeparator" w:id="0">
    <w:p w14:paraId="33398F92" w14:textId="77777777" w:rsidR="00630B63" w:rsidRDefault="00630B63" w:rsidP="0010252A">
      <w:pPr>
        <w:ind w:firstLine="480"/>
      </w:pPr>
      <w:r>
        <w:continuationSeparator/>
      </w:r>
    </w:p>
  </w:endnote>
  <w:endnote w:type="continuationNotice" w:id="1">
    <w:p w14:paraId="01FC32A7" w14:textId="77777777" w:rsidR="00630B63" w:rsidRDefault="00630B63">
      <w:pPr>
        <w:spacing w:after="0" w:line="240" w:lineRule="auto"/>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5855D" w14:textId="77777777" w:rsidR="00ED3A4F" w:rsidRDefault="00ED3A4F">
    <w:pPr>
      <w:pStyle w:val="Footer"/>
      <w:ind w:firstLine="48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31886"/>
      <w:docPartObj>
        <w:docPartGallery w:val="Page Numbers (Bottom of Page)"/>
        <w:docPartUnique/>
      </w:docPartObj>
    </w:sdtPr>
    <w:sdtEndPr/>
    <w:sdtContent>
      <w:p w14:paraId="126D8545" w14:textId="2A43BC86" w:rsidR="00ED3A4F" w:rsidRDefault="00ED3A4F">
        <w:pPr>
          <w:pStyle w:val="Footer"/>
          <w:ind w:firstLine="480"/>
          <w:jc w:val="center"/>
        </w:pPr>
        <w:r>
          <w:fldChar w:fldCharType="begin"/>
        </w:r>
        <w:r>
          <w:instrText>PAGE   \* MERGEFORMAT</w:instrText>
        </w:r>
        <w:r>
          <w:fldChar w:fldCharType="separate"/>
        </w:r>
        <w:r w:rsidR="00EF59B2" w:rsidRPr="00EF59B2">
          <w:rPr>
            <w:noProof/>
            <w:lang w:val="zh-CN"/>
          </w:rPr>
          <w:t>14</w:t>
        </w:r>
        <w:r>
          <w:fldChar w:fldCharType="end"/>
        </w:r>
      </w:p>
    </w:sdtContent>
  </w:sdt>
  <w:p w14:paraId="6050F9DE" w14:textId="77777777" w:rsidR="00ED3A4F" w:rsidRPr="00D058BA" w:rsidRDefault="00ED3A4F" w:rsidP="00D058BA">
    <w:pPr>
      <w:pStyle w:val="Footer"/>
      <w:ind w:firstLine="48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E0E00" w14:textId="77777777" w:rsidR="00ED3A4F" w:rsidRDefault="00ED3A4F">
    <w:pPr>
      <w:pStyle w:val="Footer"/>
      <w:ind w:firstLine="48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CE2B1" w14:textId="77777777" w:rsidR="00ED3A4F" w:rsidRDefault="00ED3A4F">
    <w:pPr>
      <w:pStyle w:val="Footer"/>
      <w:ind w:firstLine="48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851BF" w14:textId="77777777" w:rsidR="00ED3A4F" w:rsidRPr="00D058BA" w:rsidRDefault="00ED3A4F" w:rsidP="00D058BA">
    <w:pPr>
      <w:pStyle w:val="Footer"/>
      <w:ind w:firstLine="48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FEF31" w14:textId="77777777" w:rsidR="00ED3A4F" w:rsidRDefault="00ED3A4F">
    <w:pPr>
      <w:pStyle w:val="Footer"/>
      <w:ind w:firstLine="48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07084" w14:textId="77777777" w:rsidR="00ED3A4F" w:rsidRDefault="00ED3A4F">
    <w:pPr>
      <w:pStyle w:val="Footer"/>
      <w:ind w:firstLine="48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8D8FA" w14:textId="77777777" w:rsidR="00ED3A4F" w:rsidRPr="00D058BA" w:rsidRDefault="00ED3A4F" w:rsidP="00D058BA">
    <w:pPr>
      <w:pStyle w:val="Footer"/>
      <w:ind w:firstLine="48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9AB9E" w14:textId="77777777" w:rsidR="00ED3A4F" w:rsidRDefault="00ED3A4F">
    <w:pPr>
      <w:pStyle w:val="Footer"/>
      <w:ind w:firstLine="48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A519C" w14:textId="77777777" w:rsidR="00630B63" w:rsidRDefault="00630B63" w:rsidP="0010252A">
      <w:pPr>
        <w:ind w:firstLine="480"/>
      </w:pPr>
      <w:r>
        <w:separator/>
      </w:r>
    </w:p>
  </w:footnote>
  <w:footnote w:type="continuationSeparator" w:id="0">
    <w:p w14:paraId="4426A0BC" w14:textId="77777777" w:rsidR="00630B63" w:rsidRDefault="00630B63" w:rsidP="0010252A">
      <w:pPr>
        <w:ind w:firstLine="480"/>
      </w:pPr>
      <w:r>
        <w:continuationSeparator/>
      </w:r>
    </w:p>
  </w:footnote>
  <w:footnote w:type="continuationNotice" w:id="1">
    <w:p w14:paraId="777BD0EF" w14:textId="77777777" w:rsidR="00630B63" w:rsidRDefault="00630B63">
      <w:pPr>
        <w:spacing w:after="0" w:line="240" w:lineRule="auto"/>
        <w:ind w:firstLine="48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FEEC5" w14:textId="77777777" w:rsidR="00ED3A4F" w:rsidRDefault="00ED3A4F">
    <w:pPr>
      <w:pStyle w:val="Header"/>
      <w:ind w:firstLine="48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847E1" w14:textId="77777777" w:rsidR="00ED3A4F" w:rsidRDefault="00ED3A4F">
    <w:pPr>
      <w:pStyle w:val="Header"/>
      <w:ind w:firstLine="48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199F6" w14:textId="77777777" w:rsidR="00ED3A4F" w:rsidRDefault="00ED3A4F">
    <w:pPr>
      <w:pStyle w:val="Header"/>
      <w:ind w:firstLine="48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ED6B0" w14:textId="77777777" w:rsidR="00ED3A4F" w:rsidRDefault="00ED3A4F">
    <w:pPr>
      <w:pStyle w:val="Header"/>
      <w:ind w:firstLine="48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B6F6" w14:textId="77777777" w:rsidR="00ED3A4F" w:rsidRDefault="00ED3A4F">
    <w:pPr>
      <w:pStyle w:val="Header"/>
      <w:ind w:firstLine="48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04DE6" w14:textId="77777777" w:rsidR="00ED3A4F" w:rsidRDefault="00ED3A4F">
    <w:pPr>
      <w:pStyle w:val="Header"/>
      <w:ind w:firstLine="48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FF7C1" w14:textId="77777777" w:rsidR="00ED3A4F" w:rsidRDefault="00ED3A4F">
    <w:pPr>
      <w:pStyle w:val="Header"/>
      <w:ind w:firstLine="48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980D6" w14:textId="77777777" w:rsidR="00ED3A4F" w:rsidRDefault="00ED3A4F">
    <w:pPr>
      <w:pStyle w:val="Header"/>
      <w:ind w:firstLine="480"/>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2A392" w14:textId="77777777" w:rsidR="00ED3A4F" w:rsidRDefault="00ED3A4F">
    <w:pPr>
      <w:pStyle w:val="Header"/>
      <w:ind w:firstLine="48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758A"/>
    <w:multiLevelType w:val="hybridMultilevel"/>
    <w:tmpl w:val="35A2D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11695"/>
    <w:multiLevelType w:val="hybridMultilevel"/>
    <w:tmpl w:val="FCACDC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9106F"/>
    <w:multiLevelType w:val="hybridMultilevel"/>
    <w:tmpl w:val="2CF407A6"/>
    <w:lvl w:ilvl="0" w:tplc="7982E53E">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17263"/>
    <w:multiLevelType w:val="hybridMultilevel"/>
    <w:tmpl w:val="CA2EE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84B8D"/>
    <w:multiLevelType w:val="hybridMultilevel"/>
    <w:tmpl w:val="D9841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D92FC2"/>
    <w:multiLevelType w:val="hybridMultilevel"/>
    <w:tmpl w:val="70E46DCE"/>
    <w:lvl w:ilvl="0" w:tplc="DBBC4D7A">
      <w:start w:val="1"/>
      <w:numFmt w:val="decimal"/>
      <w:lvlText w:val="%1."/>
      <w:lvlJc w:val="left"/>
      <w:pPr>
        <w:ind w:left="840" w:hanging="360"/>
      </w:pPr>
      <w:rPr>
        <w:rFonts w:ascii="Times New Roman" w:eastAsiaTheme="minorEastAsia" w:hAnsi="Times New Roman"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4DAC1640"/>
    <w:multiLevelType w:val="hybridMultilevel"/>
    <w:tmpl w:val="B01810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166BD6"/>
    <w:multiLevelType w:val="hybridMultilevel"/>
    <w:tmpl w:val="C6D46730"/>
    <w:lvl w:ilvl="0" w:tplc="FA7ACA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52F965C4"/>
    <w:multiLevelType w:val="hybridMultilevel"/>
    <w:tmpl w:val="F00455B8"/>
    <w:lvl w:ilvl="0" w:tplc="11F688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2E8296E"/>
    <w:multiLevelType w:val="hybridMultilevel"/>
    <w:tmpl w:val="975C53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386A08"/>
    <w:multiLevelType w:val="hybridMultilevel"/>
    <w:tmpl w:val="E9E45D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6ED6270"/>
    <w:multiLevelType w:val="hybridMultilevel"/>
    <w:tmpl w:val="76504CFE"/>
    <w:lvl w:ilvl="0" w:tplc="EF58BC0A">
      <w:start w:val="1"/>
      <w:numFmt w:val="decimal"/>
      <w:lvlText w:val="%1."/>
      <w:lvlJc w:val="left"/>
      <w:pPr>
        <w:ind w:left="840" w:hanging="360"/>
      </w:pPr>
      <w:rPr>
        <w:rFonts w:hint="default"/>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6"/>
  </w:num>
  <w:num w:numId="2">
    <w:abstractNumId w:val="10"/>
  </w:num>
  <w:num w:numId="3">
    <w:abstractNumId w:val="1"/>
  </w:num>
  <w:num w:numId="4">
    <w:abstractNumId w:val="3"/>
  </w:num>
  <w:num w:numId="5">
    <w:abstractNumId w:val="9"/>
  </w:num>
  <w:num w:numId="6">
    <w:abstractNumId w:val="4"/>
  </w:num>
  <w:num w:numId="7">
    <w:abstractNumId w:val="0"/>
  </w:num>
  <w:num w:numId="8">
    <w:abstractNumId w:val="8"/>
  </w:num>
  <w:num w:numId="9">
    <w:abstractNumId w:val="2"/>
  </w:num>
  <w:num w:numId="10">
    <w:abstractNumId w:val="7"/>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en-US" w:vendorID="64" w:dllVersion="4096" w:nlCheck="1" w:checkStyle="0"/>
  <w:activeWritingStyle w:appName="MSWord" w:lang="da-DK" w:vendorID="64" w:dllVersion="0" w:nlCheck="1" w:checkStyle="0"/>
  <w:activeWritingStyle w:appName="MSWord" w:lang="en-US" w:vendorID="64" w:dllVersion="6" w:nlCheck="1" w:checkStyle="0"/>
  <w:activeWritingStyle w:appName="MSWord" w:lang="zh-CN" w:vendorID="64" w:dllVersion="5" w:nlCheck="1" w:checkStyle="1"/>
  <w:activeWritingStyle w:appName="MSWord" w:lang="en-GB" w:vendorID="64" w:dllVersion="4096" w:nlCheck="1" w:checkStyle="0"/>
  <w:activeWritingStyle w:appName="MSWord" w:lang="en-GB" w:vendorID="64" w:dllVersion="131078" w:nlCheck="1" w:checkStyle="0"/>
  <w:activeWritingStyle w:appName="MSWord" w:lang="zh-CN" w:vendorID="64" w:dllVersion="131077" w:nlCheck="1" w:checkStyle="1"/>
  <w:activeWritingStyle w:appName="MSWord" w:lang="en-US" w:vendorID="64" w:dllVersion="131078" w:nlCheck="1" w:checkStyle="0"/>
  <w:activeWritingStyle w:appName="MSWord" w:lang="da-DK"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2s9xa5wxt5t3e0evmpvwt7eww9f29s9pvd&quot;&gt;Bird_20181218&lt;record-ids&gt;&lt;item&gt;3436&lt;/item&gt;&lt;item&gt;8282&lt;/item&gt;&lt;item&gt;8283&lt;/item&gt;&lt;item&gt;8708&lt;/item&gt;&lt;item&gt;8760&lt;/item&gt;&lt;item&gt;9102&lt;/item&gt;&lt;item&gt;10187&lt;/item&gt;&lt;item&gt;10251&lt;/item&gt;&lt;item&gt;14243&lt;/item&gt;&lt;item&gt;14827&lt;/item&gt;&lt;item&gt;15015&lt;/item&gt;&lt;item&gt;15016&lt;/item&gt;&lt;item&gt;15018&lt;/item&gt;&lt;item&gt;15019&lt;/item&gt;&lt;item&gt;15021&lt;/item&gt;&lt;item&gt;15478&lt;/item&gt;&lt;item&gt;15510&lt;/item&gt;&lt;item&gt;15511&lt;/item&gt;&lt;item&gt;15543&lt;/item&gt;&lt;item&gt;15544&lt;/item&gt;&lt;item&gt;15552&lt;/item&gt;&lt;item&gt;15553&lt;/item&gt;&lt;/record-ids&gt;&lt;/item&gt;&lt;/Libraries&gt;"/>
  </w:docVars>
  <w:rsids>
    <w:rsidRoot w:val="00D4782C"/>
    <w:rsid w:val="00000EA5"/>
    <w:rsid w:val="00002148"/>
    <w:rsid w:val="000029AC"/>
    <w:rsid w:val="0000343B"/>
    <w:rsid w:val="000035FB"/>
    <w:rsid w:val="00003818"/>
    <w:rsid w:val="00003AB2"/>
    <w:rsid w:val="00003B85"/>
    <w:rsid w:val="00004D87"/>
    <w:rsid w:val="00006156"/>
    <w:rsid w:val="00006220"/>
    <w:rsid w:val="0000654B"/>
    <w:rsid w:val="000065A6"/>
    <w:rsid w:val="00007201"/>
    <w:rsid w:val="000073C0"/>
    <w:rsid w:val="000108DA"/>
    <w:rsid w:val="00010CD9"/>
    <w:rsid w:val="00010D2A"/>
    <w:rsid w:val="000125AE"/>
    <w:rsid w:val="00012CF4"/>
    <w:rsid w:val="000133C0"/>
    <w:rsid w:val="00013891"/>
    <w:rsid w:val="000143F8"/>
    <w:rsid w:val="00014A3B"/>
    <w:rsid w:val="00017DE1"/>
    <w:rsid w:val="0002057B"/>
    <w:rsid w:val="000209FC"/>
    <w:rsid w:val="000215CD"/>
    <w:rsid w:val="00021BB0"/>
    <w:rsid w:val="0002239A"/>
    <w:rsid w:val="00022789"/>
    <w:rsid w:val="00023445"/>
    <w:rsid w:val="00024045"/>
    <w:rsid w:val="0002519D"/>
    <w:rsid w:val="00025784"/>
    <w:rsid w:val="00025E42"/>
    <w:rsid w:val="00025EA3"/>
    <w:rsid w:val="000263FE"/>
    <w:rsid w:val="0002661D"/>
    <w:rsid w:val="00026EF7"/>
    <w:rsid w:val="000270F0"/>
    <w:rsid w:val="0002762A"/>
    <w:rsid w:val="00027800"/>
    <w:rsid w:val="00027EF6"/>
    <w:rsid w:val="000306EF"/>
    <w:rsid w:val="00030ABD"/>
    <w:rsid w:val="000311C3"/>
    <w:rsid w:val="0003140E"/>
    <w:rsid w:val="000321ED"/>
    <w:rsid w:val="000325CF"/>
    <w:rsid w:val="00032767"/>
    <w:rsid w:val="00032FC8"/>
    <w:rsid w:val="000344F4"/>
    <w:rsid w:val="00034914"/>
    <w:rsid w:val="00035A66"/>
    <w:rsid w:val="00035C70"/>
    <w:rsid w:val="0003608A"/>
    <w:rsid w:val="000362F6"/>
    <w:rsid w:val="00036833"/>
    <w:rsid w:val="0003778A"/>
    <w:rsid w:val="00037FBC"/>
    <w:rsid w:val="00041B1F"/>
    <w:rsid w:val="00041F21"/>
    <w:rsid w:val="00042D07"/>
    <w:rsid w:val="000448D5"/>
    <w:rsid w:val="00044EE6"/>
    <w:rsid w:val="000469EA"/>
    <w:rsid w:val="000471A5"/>
    <w:rsid w:val="000472FC"/>
    <w:rsid w:val="00050CAD"/>
    <w:rsid w:val="000529FF"/>
    <w:rsid w:val="00052D85"/>
    <w:rsid w:val="00054E35"/>
    <w:rsid w:val="00055BDF"/>
    <w:rsid w:val="00055DA6"/>
    <w:rsid w:val="00057382"/>
    <w:rsid w:val="00057686"/>
    <w:rsid w:val="00057AF6"/>
    <w:rsid w:val="0006063B"/>
    <w:rsid w:val="0006073E"/>
    <w:rsid w:val="00062216"/>
    <w:rsid w:val="0006243B"/>
    <w:rsid w:val="00062E35"/>
    <w:rsid w:val="00063190"/>
    <w:rsid w:val="000632BC"/>
    <w:rsid w:val="00064209"/>
    <w:rsid w:val="000646F4"/>
    <w:rsid w:val="0006484A"/>
    <w:rsid w:val="00064C12"/>
    <w:rsid w:val="000651CD"/>
    <w:rsid w:val="000653BA"/>
    <w:rsid w:val="00065FCD"/>
    <w:rsid w:val="0006671F"/>
    <w:rsid w:val="00066F95"/>
    <w:rsid w:val="0006719C"/>
    <w:rsid w:val="000674C6"/>
    <w:rsid w:val="00067C54"/>
    <w:rsid w:val="000703D8"/>
    <w:rsid w:val="00070A28"/>
    <w:rsid w:val="00070A6F"/>
    <w:rsid w:val="000710EF"/>
    <w:rsid w:val="000741EE"/>
    <w:rsid w:val="00074475"/>
    <w:rsid w:val="000752D3"/>
    <w:rsid w:val="00075B0C"/>
    <w:rsid w:val="00076B9A"/>
    <w:rsid w:val="00076BF3"/>
    <w:rsid w:val="00080299"/>
    <w:rsid w:val="00080599"/>
    <w:rsid w:val="00080668"/>
    <w:rsid w:val="0008088C"/>
    <w:rsid w:val="00081988"/>
    <w:rsid w:val="0008205D"/>
    <w:rsid w:val="00084A5B"/>
    <w:rsid w:val="00085398"/>
    <w:rsid w:val="00085A08"/>
    <w:rsid w:val="00085B80"/>
    <w:rsid w:val="00085D0A"/>
    <w:rsid w:val="00087C5E"/>
    <w:rsid w:val="00087D59"/>
    <w:rsid w:val="00087DA1"/>
    <w:rsid w:val="00090345"/>
    <w:rsid w:val="00090FA8"/>
    <w:rsid w:val="000919BB"/>
    <w:rsid w:val="00091D0C"/>
    <w:rsid w:val="00092899"/>
    <w:rsid w:val="00092A6F"/>
    <w:rsid w:val="000942FD"/>
    <w:rsid w:val="0009511C"/>
    <w:rsid w:val="000962DD"/>
    <w:rsid w:val="00096AF4"/>
    <w:rsid w:val="00096B39"/>
    <w:rsid w:val="00096BFB"/>
    <w:rsid w:val="00097954"/>
    <w:rsid w:val="000A087F"/>
    <w:rsid w:val="000A1DE1"/>
    <w:rsid w:val="000A238C"/>
    <w:rsid w:val="000A2BA6"/>
    <w:rsid w:val="000A2C3C"/>
    <w:rsid w:val="000A3FEC"/>
    <w:rsid w:val="000A4672"/>
    <w:rsid w:val="000A4723"/>
    <w:rsid w:val="000A4CBD"/>
    <w:rsid w:val="000A65A7"/>
    <w:rsid w:val="000A6672"/>
    <w:rsid w:val="000A760B"/>
    <w:rsid w:val="000A79DF"/>
    <w:rsid w:val="000A7C3E"/>
    <w:rsid w:val="000B0762"/>
    <w:rsid w:val="000B0C3E"/>
    <w:rsid w:val="000B0E02"/>
    <w:rsid w:val="000B0E52"/>
    <w:rsid w:val="000B152A"/>
    <w:rsid w:val="000B1B8C"/>
    <w:rsid w:val="000B1DB8"/>
    <w:rsid w:val="000B2267"/>
    <w:rsid w:val="000B2C54"/>
    <w:rsid w:val="000B2C5B"/>
    <w:rsid w:val="000B35D2"/>
    <w:rsid w:val="000B35E0"/>
    <w:rsid w:val="000B38E3"/>
    <w:rsid w:val="000B3AF0"/>
    <w:rsid w:val="000B3D38"/>
    <w:rsid w:val="000B4DFC"/>
    <w:rsid w:val="000B573B"/>
    <w:rsid w:val="000B5790"/>
    <w:rsid w:val="000B5D7B"/>
    <w:rsid w:val="000B68C6"/>
    <w:rsid w:val="000B6AA9"/>
    <w:rsid w:val="000B7262"/>
    <w:rsid w:val="000B7E9E"/>
    <w:rsid w:val="000C0BDD"/>
    <w:rsid w:val="000C0CF7"/>
    <w:rsid w:val="000C0E4C"/>
    <w:rsid w:val="000C152A"/>
    <w:rsid w:val="000C219C"/>
    <w:rsid w:val="000C23F3"/>
    <w:rsid w:val="000C2921"/>
    <w:rsid w:val="000C2B68"/>
    <w:rsid w:val="000C2C8E"/>
    <w:rsid w:val="000C3ED1"/>
    <w:rsid w:val="000C512F"/>
    <w:rsid w:val="000C5435"/>
    <w:rsid w:val="000C543A"/>
    <w:rsid w:val="000C556C"/>
    <w:rsid w:val="000C57C0"/>
    <w:rsid w:val="000C5B45"/>
    <w:rsid w:val="000C5FA3"/>
    <w:rsid w:val="000C6870"/>
    <w:rsid w:val="000C6C83"/>
    <w:rsid w:val="000C6DC4"/>
    <w:rsid w:val="000C72A7"/>
    <w:rsid w:val="000C766E"/>
    <w:rsid w:val="000D0402"/>
    <w:rsid w:val="000D09F3"/>
    <w:rsid w:val="000D09F5"/>
    <w:rsid w:val="000D1EF8"/>
    <w:rsid w:val="000D2244"/>
    <w:rsid w:val="000D2314"/>
    <w:rsid w:val="000D26BC"/>
    <w:rsid w:val="000D342A"/>
    <w:rsid w:val="000D365B"/>
    <w:rsid w:val="000D3DF0"/>
    <w:rsid w:val="000D4324"/>
    <w:rsid w:val="000D45F7"/>
    <w:rsid w:val="000D5268"/>
    <w:rsid w:val="000D5D49"/>
    <w:rsid w:val="000E0A13"/>
    <w:rsid w:val="000E0CDA"/>
    <w:rsid w:val="000E106A"/>
    <w:rsid w:val="000E19E6"/>
    <w:rsid w:val="000E1D5E"/>
    <w:rsid w:val="000E1F82"/>
    <w:rsid w:val="000E2A8A"/>
    <w:rsid w:val="000E31E4"/>
    <w:rsid w:val="000E3A24"/>
    <w:rsid w:val="000E3D37"/>
    <w:rsid w:val="000E3F76"/>
    <w:rsid w:val="000E6871"/>
    <w:rsid w:val="000E7224"/>
    <w:rsid w:val="000E7BD1"/>
    <w:rsid w:val="000F1176"/>
    <w:rsid w:val="000F2B0B"/>
    <w:rsid w:val="000F36FE"/>
    <w:rsid w:val="000F3F09"/>
    <w:rsid w:val="000F44AB"/>
    <w:rsid w:val="000F606F"/>
    <w:rsid w:val="000F620E"/>
    <w:rsid w:val="000F6C44"/>
    <w:rsid w:val="000F70F9"/>
    <w:rsid w:val="000F7429"/>
    <w:rsid w:val="00100532"/>
    <w:rsid w:val="0010061E"/>
    <w:rsid w:val="00100BA4"/>
    <w:rsid w:val="00100C50"/>
    <w:rsid w:val="00101E44"/>
    <w:rsid w:val="0010224B"/>
    <w:rsid w:val="001023BB"/>
    <w:rsid w:val="0010252A"/>
    <w:rsid w:val="001025B5"/>
    <w:rsid w:val="00103838"/>
    <w:rsid w:val="00103992"/>
    <w:rsid w:val="0010427D"/>
    <w:rsid w:val="00104B44"/>
    <w:rsid w:val="00104B76"/>
    <w:rsid w:val="001052E6"/>
    <w:rsid w:val="001068CB"/>
    <w:rsid w:val="0010718E"/>
    <w:rsid w:val="0010719E"/>
    <w:rsid w:val="00110AB0"/>
    <w:rsid w:val="00110AFA"/>
    <w:rsid w:val="00112971"/>
    <w:rsid w:val="00113854"/>
    <w:rsid w:val="00113FAF"/>
    <w:rsid w:val="00114493"/>
    <w:rsid w:val="00115DE9"/>
    <w:rsid w:val="001166CF"/>
    <w:rsid w:val="00116B4F"/>
    <w:rsid w:val="0011770D"/>
    <w:rsid w:val="00117B07"/>
    <w:rsid w:val="001202D8"/>
    <w:rsid w:val="001203F1"/>
    <w:rsid w:val="00120774"/>
    <w:rsid w:val="00122293"/>
    <w:rsid w:val="001232BC"/>
    <w:rsid w:val="00123D1A"/>
    <w:rsid w:val="00124AB6"/>
    <w:rsid w:val="00124B26"/>
    <w:rsid w:val="00124F19"/>
    <w:rsid w:val="001252F8"/>
    <w:rsid w:val="001253E0"/>
    <w:rsid w:val="00125CB1"/>
    <w:rsid w:val="001260A3"/>
    <w:rsid w:val="00126BB1"/>
    <w:rsid w:val="0012791C"/>
    <w:rsid w:val="00127C58"/>
    <w:rsid w:val="00130A6A"/>
    <w:rsid w:val="00130B38"/>
    <w:rsid w:val="00131198"/>
    <w:rsid w:val="0013262C"/>
    <w:rsid w:val="00132F48"/>
    <w:rsid w:val="00133DC1"/>
    <w:rsid w:val="001344E8"/>
    <w:rsid w:val="0013487D"/>
    <w:rsid w:val="00136491"/>
    <w:rsid w:val="00136EC4"/>
    <w:rsid w:val="00141E1C"/>
    <w:rsid w:val="00141E50"/>
    <w:rsid w:val="0014204E"/>
    <w:rsid w:val="001420D2"/>
    <w:rsid w:val="001423FF"/>
    <w:rsid w:val="00142503"/>
    <w:rsid w:val="00142700"/>
    <w:rsid w:val="00143093"/>
    <w:rsid w:val="001437CD"/>
    <w:rsid w:val="001440F5"/>
    <w:rsid w:val="00144894"/>
    <w:rsid w:val="00146F2F"/>
    <w:rsid w:val="00147269"/>
    <w:rsid w:val="001474E8"/>
    <w:rsid w:val="0014770C"/>
    <w:rsid w:val="00147A1E"/>
    <w:rsid w:val="00147DB7"/>
    <w:rsid w:val="0015025A"/>
    <w:rsid w:val="0015044A"/>
    <w:rsid w:val="001504E1"/>
    <w:rsid w:val="00151248"/>
    <w:rsid w:val="0015184B"/>
    <w:rsid w:val="00151FF4"/>
    <w:rsid w:val="0015309F"/>
    <w:rsid w:val="00153BB1"/>
    <w:rsid w:val="00153EBD"/>
    <w:rsid w:val="00155FE8"/>
    <w:rsid w:val="00156428"/>
    <w:rsid w:val="001573F5"/>
    <w:rsid w:val="00157934"/>
    <w:rsid w:val="00157B26"/>
    <w:rsid w:val="00160616"/>
    <w:rsid w:val="00161B1C"/>
    <w:rsid w:val="00161C41"/>
    <w:rsid w:val="001634F9"/>
    <w:rsid w:val="001637A0"/>
    <w:rsid w:val="00163CA3"/>
    <w:rsid w:val="00163D55"/>
    <w:rsid w:val="00163E53"/>
    <w:rsid w:val="00164068"/>
    <w:rsid w:val="001642AB"/>
    <w:rsid w:val="0016463A"/>
    <w:rsid w:val="00164D63"/>
    <w:rsid w:val="00164DFB"/>
    <w:rsid w:val="001651DA"/>
    <w:rsid w:val="001653A5"/>
    <w:rsid w:val="001654AC"/>
    <w:rsid w:val="00165EBC"/>
    <w:rsid w:val="00166E80"/>
    <w:rsid w:val="00167A26"/>
    <w:rsid w:val="001701C3"/>
    <w:rsid w:val="0017040A"/>
    <w:rsid w:val="001708DC"/>
    <w:rsid w:val="00170C86"/>
    <w:rsid w:val="0017119F"/>
    <w:rsid w:val="00172995"/>
    <w:rsid w:val="00172F28"/>
    <w:rsid w:val="001732B8"/>
    <w:rsid w:val="0017338D"/>
    <w:rsid w:val="00173727"/>
    <w:rsid w:val="00173DB7"/>
    <w:rsid w:val="00174103"/>
    <w:rsid w:val="001744A7"/>
    <w:rsid w:val="00176BB7"/>
    <w:rsid w:val="001775FB"/>
    <w:rsid w:val="00177AC4"/>
    <w:rsid w:val="0018031E"/>
    <w:rsid w:val="00180807"/>
    <w:rsid w:val="00181A22"/>
    <w:rsid w:val="00181A87"/>
    <w:rsid w:val="0018266D"/>
    <w:rsid w:val="0018329A"/>
    <w:rsid w:val="00183788"/>
    <w:rsid w:val="00183B30"/>
    <w:rsid w:val="001840C6"/>
    <w:rsid w:val="00184187"/>
    <w:rsid w:val="00184C71"/>
    <w:rsid w:val="00184E2A"/>
    <w:rsid w:val="00185BD4"/>
    <w:rsid w:val="00185C8D"/>
    <w:rsid w:val="00185F7B"/>
    <w:rsid w:val="00186413"/>
    <w:rsid w:val="00190765"/>
    <w:rsid w:val="001923B1"/>
    <w:rsid w:val="00193615"/>
    <w:rsid w:val="001938E0"/>
    <w:rsid w:val="00193D8B"/>
    <w:rsid w:val="001956AE"/>
    <w:rsid w:val="00196276"/>
    <w:rsid w:val="00197055"/>
    <w:rsid w:val="001972B3"/>
    <w:rsid w:val="00197762"/>
    <w:rsid w:val="001A0262"/>
    <w:rsid w:val="001A0590"/>
    <w:rsid w:val="001A0F33"/>
    <w:rsid w:val="001A1172"/>
    <w:rsid w:val="001A1808"/>
    <w:rsid w:val="001A1FB4"/>
    <w:rsid w:val="001A31AE"/>
    <w:rsid w:val="001A358A"/>
    <w:rsid w:val="001A37CF"/>
    <w:rsid w:val="001A3F2D"/>
    <w:rsid w:val="001A4239"/>
    <w:rsid w:val="001A4D64"/>
    <w:rsid w:val="001A5FF5"/>
    <w:rsid w:val="001A67CA"/>
    <w:rsid w:val="001A712D"/>
    <w:rsid w:val="001B04E1"/>
    <w:rsid w:val="001B05A8"/>
    <w:rsid w:val="001B09D5"/>
    <w:rsid w:val="001B32D5"/>
    <w:rsid w:val="001B349F"/>
    <w:rsid w:val="001B3793"/>
    <w:rsid w:val="001B3CF2"/>
    <w:rsid w:val="001B3E79"/>
    <w:rsid w:val="001B40ED"/>
    <w:rsid w:val="001B4422"/>
    <w:rsid w:val="001B4CB2"/>
    <w:rsid w:val="001B5DD1"/>
    <w:rsid w:val="001B64CF"/>
    <w:rsid w:val="001B66F0"/>
    <w:rsid w:val="001B6B93"/>
    <w:rsid w:val="001B738D"/>
    <w:rsid w:val="001B7738"/>
    <w:rsid w:val="001B7FD9"/>
    <w:rsid w:val="001C0931"/>
    <w:rsid w:val="001C2F29"/>
    <w:rsid w:val="001C4334"/>
    <w:rsid w:val="001C4E48"/>
    <w:rsid w:val="001C5F47"/>
    <w:rsid w:val="001C5FF9"/>
    <w:rsid w:val="001C6530"/>
    <w:rsid w:val="001C6C2B"/>
    <w:rsid w:val="001C7CDA"/>
    <w:rsid w:val="001C7F42"/>
    <w:rsid w:val="001D0661"/>
    <w:rsid w:val="001D109E"/>
    <w:rsid w:val="001D2599"/>
    <w:rsid w:val="001D269F"/>
    <w:rsid w:val="001D2C00"/>
    <w:rsid w:val="001D3703"/>
    <w:rsid w:val="001D39EC"/>
    <w:rsid w:val="001D4711"/>
    <w:rsid w:val="001D504E"/>
    <w:rsid w:val="001D54AC"/>
    <w:rsid w:val="001D5E9F"/>
    <w:rsid w:val="001D7A7E"/>
    <w:rsid w:val="001E0920"/>
    <w:rsid w:val="001E2C02"/>
    <w:rsid w:val="001E315A"/>
    <w:rsid w:val="001E3A69"/>
    <w:rsid w:val="001E4343"/>
    <w:rsid w:val="001E455D"/>
    <w:rsid w:val="001E4914"/>
    <w:rsid w:val="001E4D2E"/>
    <w:rsid w:val="001E5D5C"/>
    <w:rsid w:val="001F07E1"/>
    <w:rsid w:val="001F0BAB"/>
    <w:rsid w:val="001F1ADE"/>
    <w:rsid w:val="001F1C09"/>
    <w:rsid w:val="001F31CA"/>
    <w:rsid w:val="001F3BFD"/>
    <w:rsid w:val="001F4381"/>
    <w:rsid w:val="001F43AA"/>
    <w:rsid w:val="001F4441"/>
    <w:rsid w:val="001F535D"/>
    <w:rsid w:val="001F5EC0"/>
    <w:rsid w:val="001F61F5"/>
    <w:rsid w:val="001F73D1"/>
    <w:rsid w:val="001F7EC2"/>
    <w:rsid w:val="00200777"/>
    <w:rsid w:val="00200CC2"/>
    <w:rsid w:val="00200D2B"/>
    <w:rsid w:val="00200DD1"/>
    <w:rsid w:val="00200FA3"/>
    <w:rsid w:val="0020142D"/>
    <w:rsid w:val="00202E72"/>
    <w:rsid w:val="00202F9A"/>
    <w:rsid w:val="00203713"/>
    <w:rsid w:val="00203B83"/>
    <w:rsid w:val="00203D2E"/>
    <w:rsid w:val="00204688"/>
    <w:rsid w:val="00204E99"/>
    <w:rsid w:val="00205829"/>
    <w:rsid w:val="0020596E"/>
    <w:rsid w:val="00206572"/>
    <w:rsid w:val="002067C7"/>
    <w:rsid w:val="00206E09"/>
    <w:rsid w:val="002074BF"/>
    <w:rsid w:val="002076A4"/>
    <w:rsid w:val="00207C92"/>
    <w:rsid w:val="00210CDF"/>
    <w:rsid w:val="00210F76"/>
    <w:rsid w:val="00211304"/>
    <w:rsid w:val="0021345F"/>
    <w:rsid w:val="00213662"/>
    <w:rsid w:val="00214698"/>
    <w:rsid w:val="00214DC2"/>
    <w:rsid w:val="002151D4"/>
    <w:rsid w:val="002153BF"/>
    <w:rsid w:val="002165E7"/>
    <w:rsid w:val="00216EB7"/>
    <w:rsid w:val="00217249"/>
    <w:rsid w:val="0021727B"/>
    <w:rsid w:val="002176C0"/>
    <w:rsid w:val="002205D0"/>
    <w:rsid w:val="00220F3B"/>
    <w:rsid w:val="00221964"/>
    <w:rsid w:val="002220D8"/>
    <w:rsid w:val="002228D3"/>
    <w:rsid w:val="002229EB"/>
    <w:rsid w:val="0022630A"/>
    <w:rsid w:val="00226DB2"/>
    <w:rsid w:val="0022778E"/>
    <w:rsid w:val="00230AA8"/>
    <w:rsid w:val="00230B95"/>
    <w:rsid w:val="002320A4"/>
    <w:rsid w:val="00233A43"/>
    <w:rsid w:val="00233DAC"/>
    <w:rsid w:val="002340F6"/>
    <w:rsid w:val="00235DDD"/>
    <w:rsid w:val="002369BF"/>
    <w:rsid w:val="00236B28"/>
    <w:rsid w:val="00236ED0"/>
    <w:rsid w:val="002375EF"/>
    <w:rsid w:val="0023763B"/>
    <w:rsid w:val="00237FC8"/>
    <w:rsid w:val="00240529"/>
    <w:rsid w:val="002419BA"/>
    <w:rsid w:val="00242356"/>
    <w:rsid w:val="00242C98"/>
    <w:rsid w:val="00243025"/>
    <w:rsid w:val="002430A0"/>
    <w:rsid w:val="00243BF7"/>
    <w:rsid w:val="00244513"/>
    <w:rsid w:val="00244944"/>
    <w:rsid w:val="00245BD1"/>
    <w:rsid w:val="00245C45"/>
    <w:rsid w:val="00246335"/>
    <w:rsid w:val="00246941"/>
    <w:rsid w:val="00246E8E"/>
    <w:rsid w:val="00246EF6"/>
    <w:rsid w:val="002508B3"/>
    <w:rsid w:val="00250CEF"/>
    <w:rsid w:val="00252321"/>
    <w:rsid w:val="00252F6E"/>
    <w:rsid w:val="00253C7B"/>
    <w:rsid w:val="002541AD"/>
    <w:rsid w:val="00254604"/>
    <w:rsid w:val="0025487F"/>
    <w:rsid w:val="00254A57"/>
    <w:rsid w:val="00255DF6"/>
    <w:rsid w:val="0025722E"/>
    <w:rsid w:val="00257835"/>
    <w:rsid w:val="0025798E"/>
    <w:rsid w:val="00257EC8"/>
    <w:rsid w:val="00260BA7"/>
    <w:rsid w:val="00260DBE"/>
    <w:rsid w:val="00262003"/>
    <w:rsid w:val="0026370D"/>
    <w:rsid w:val="00263848"/>
    <w:rsid w:val="00263B63"/>
    <w:rsid w:val="00263BC9"/>
    <w:rsid w:val="00263C73"/>
    <w:rsid w:val="00263EF8"/>
    <w:rsid w:val="002642E0"/>
    <w:rsid w:val="00264597"/>
    <w:rsid w:val="00264805"/>
    <w:rsid w:val="00264F98"/>
    <w:rsid w:val="002652F1"/>
    <w:rsid w:val="00265376"/>
    <w:rsid w:val="00266060"/>
    <w:rsid w:val="002665A2"/>
    <w:rsid w:val="00267AF6"/>
    <w:rsid w:val="00270C77"/>
    <w:rsid w:val="00270EDF"/>
    <w:rsid w:val="002710D6"/>
    <w:rsid w:val="00271428"/>
    <w:rsid w:val="0027147F"/>
    <w:rsid w:val="0027173A"/>
    <w:rsid w:val="00271915"/>
    <w:rsid w:val="002725A2"/>
    <w:rsid w:val="00272862"/>
    <w:rsid w:val="00273B1A"/>
    <w:rsid w:val="0027496D"/>
    <w:rsid w:val="00274D18"/>
    <w:rsid w:val="002756A6"/>
    <w:rsid w:val="00275A07"/>
    <w:rsid w:val="00275A3C"/>
    <w:rsid w:val="00275C36"/>
    <w:rsid w:val="00275E21"/>
    <w:rsid w:val="00277BD7"/>
    <w:rsid w:val="00277C17"/>
    <w:rsid w:val="00280285"/>
    <w:rsid w:val="00280978"/>
    <w:rsid w:val="002812B0"/>
    <w:rsid w:val="00282565"/>
    <w:rsid w:val="00282CF5"/>
    <w:rsid w:val="0028367C"/>
    <w:rsid w:val="002837ED"/>
    <w:rsid w:val="00283B30"/>
    <w:rsid w:val="002848F0"/>
    <w:rsid w:val="0028695C"/>
    <w:rsid w:val="002873FB"/>
    <w:rsid w:val="00287DBD"/>
    <w:rsid w:val="00291099"/>
    <w:rsid w:val="00292098"/>
    <w:rsid w:val="0029270C"/>
    <w:rsid w:val="00292872"/>
    <w:rsid w:val="002943CC"/>
    <w:rsid w:val="00294935"/>
    <w:rsid w:val="00296939"/>
    <w:rsid w:val="00296CA1"/>
    <w:rsid w:val="00296CF5"/>
    <w:rsid w:val="0029715B"/>
    <w:rsid w:val="002972E6"/>
    <w:rsid w:val="00297976"/>
    <w:rsid w:val="002A03B4"/>
    <w:rsid w:val="002A0EDD"/>
    <w:rsid w:val="002A1062"/>
    <w:rsid w:val="002A1273"/>
    <w:rsid w:val="002A2FEC"/>
    <w:rsid w:val="002A3C77"/>
    <w:rsid w:val="002A4025"/>
    <w:rsid w:val="002A44C0"/>
    <w:rsid w:val="002A4734"/>
    <w:rsid w:val="002A4BA9"/>
    <w:rsid w:val="002A63DC"/>
    <w:rsid w:val="002A73D8"/>
    <w:rsid w:val="002A7438"/>
    <w:rsid w:val="002A7762"/>
    <w:rsid w:val="002B043E"/>
    <w:rsid w:val="002B04C3"/>
    <w:rsid w:val="002B0D0C"/>
    <w:rsid w:val="002B1A34"/>
    <w:rsid w:val="002B27CC"/>
    <w:rsid w:val="002B2C1F"/>
    <w:rsid w:val="002B3AA1"/>
    <w:rsid w:val="002B437A"/>
    <w:rsid w:val="002B4687"/>
    <w:rsid w:val="002B51E1"/>
    <w:rsid w:val="002B571F"/>
    <w:rsid w:val="002B5D8E"/>
    <w:rsid w:val="002B6045"/>
    <w:rsid w:val="002B67C8"/>
    <w:rsid w:val="002B6F29"/>
    <w:rsid w:val="002B6F43"/>
    <w:rsid w:val="002B7253"/>
    <w:rsid w:val="002B7897"/>
    <w:rsid w:val="002C02C9"/>
    <w:rsid w:val="002C09EF"/>
    <w:rsid w:val="002C150B"/>
    <w:rsid w:val="002C172B"/>
    <w:rsid w:val="002C1F5A"/>
    <w:rsid w:val="002C3037"/>
    <w:rsid w:val="002C394D"/>
    <w:rsid w:val="002C3F0D"/>
    <w:rsid w:val="002C4397"/>
    <w:rsid w:val="002C476A"/>
    <w:rsid w:val="002C4886"/>
    <w:rsid w:val="002C5DD0"/>
    <w:rsid w:val="002C6785"/>
    <w:rsid w:val="002C7A79"/>
    <w:rsid w:val="002D071B"/>
    <w:rsid w:val="002D0790"/>
    <w:rsid w:val="002D0C50"/>
    <w:rsid w:val="002D1404"/>
    <w:rsid w:val="002D1797"/>
    <w:rsid w:val="002D24EE"/>
    <w:rsid w:val="002D2AAF"/>
    <w:rsid w:val="002D334A"/>
    <w:rsid w:val="002D3D6D"/>
    <w:rsid w:val="002D3EF5"/>
    <w:rsid w:val="002D40B8"/>
    <w:rsid w:val="002D4BBA"/>
    <w:rsid w:val="002D55BC"/>
    <w:rsid w:val="002D55D3"/>
    <w:rsid w:val="002D6261"/>
    <w:rsid w:val="002D7DBF"/>
    <w:rsid w:val="002D7F1B"/>
    <w:rsid w:val="002E2217"/>
    <w:rsid w:val="002E2588"/>
    <w:rsid w:val="002E3326"/>
    <w:rsid w:val="002E375C"/>
    <w:rsid w:val="002E41AD"/>
    <w:rsid w:val="002E43A8"/>
    <w:rsid w:val="002E46CD"/>
    <w:rsid w:val="002E5433"/>
    <w:rsid w:val="002E5EDD"/>
    <w:rsid w:val="002E61A2"/>
    <w:rsid w:val="002E6D65"/>
    <w:rsid w:val="002E7BF0"/>
    <w:rsid w:val="002F0257"/>
    <w:rsid w:val="002F0475"/>
    <w:rsid w:val="002F10AA"/>
    <w:rsid w:val="002F142C"/>
    <w:rsid w:val="002F1B63"/>
    <w:rsid w:val="002F2226"/>
    <w:rsid w:val="002F22EC"/>
    <w:rsid w:val="002F305B"/>
    <w:rsid w:val="002F3A87"/>
    <w:rsid w:val="002F3B9D"/>
    <w:rsid w:val="002F3BAD"/>
    <w:rsid w:val="002F3D06"/>
    <w:rsid w:val="002F4103"/>
    <w:rsid w:val="002F4386"/>
    <w:rsid w:val="002F4406"/>
    <w:rsid w:val="002F464D"/>
    <w:rsid w:val="002F54FB"/>
    <w:rsid w:val="002F565A"/>
    <w:rsid w:val="002F6634"/>
    <w:rsid w:val="002F67F4"/>
    <w:rsid w:val="002F68B4"/>
    <w:rsid w:val="002F6DEE"/>
    <w:rsid w:val="002F767F"/>
    <w:rsid w:val="002F7C33"/>
    <w:rsid w:val="002F7E78"/>
    <w:rsid w:val="00300074"/>
    <w:rsid w:val="00300561"/>
    <w:rsid w:val="00301007"/>
    <w:rsid w:val="003013CD"/>
    <w:rsid w:val="00301416"/>
    <w:rsid w:val="00301617"/>
    <w:rsid w:val="00301715"/>
    <w:rsid w:val="003023B8"/>
    <w:rsid w:val="00302C29"/>
    <w:rsid w:val="00303709"/>
    <w:rsid w:val="00303ECB"/>
    <w:rsid w:val="00304406"/>
    <w:rsid w:val="00305AD0"/>
    <w:rsid w:val="00305F4A"/>
    <w:rsid w:val="00306E89"/>
    <w:rsid w:val="00306FF7"/>
    <w:rsid w:val="003075AF"/>
    <w:rsid w:val="003110E7"/>
    <w:rsid w:val="003119B5"/>
    <w:rsid w:val="00311BAF"/>
    <w:rsid w:val="00311BBE"/>
    <w:rsid w:val="00313405"/>
    <w:rsid w:val="003140BC"/>
    <w:rsid w:val="00315229"/>
    <w:rsid w:val="00317315"/>
    <w:rsid w:val="003200C8"/>
    <w:rsid w:val="00320A6E"/>
    <w:rsid w:val="00320E10"/>
    <w:rsid w:val="003218A7"/>
    <w:rsid w:val="00322B9A"/>
    <w:rsid w:val="00322F85"/>
    <w:rsid w:val="003236B9"/>
    <w:rsid w:val="00323701"/>
    <w:rsid w:val="0032378D"/>
    <w:rsid w:val="00323D9D"/>
    <w:rsid w:val="00324446"/>
    <w:rsid w:val="00324704"/>
    <w:rsid w:val="003247F4"/>
    <w:rsid w:val="00324ECB"/>
    <w:rsid w:val="003260C9"/>
    <w:rsid w:val="003265ED"/>
    <w:rsid w:val="003269E8"/>
    <w:rsid w:val="00330727"/>
    <w:rsid w:val="00330FD2"/>
    <w:rsid w:val="0033166B"/>
    <w:rsid w:val="00331BBC"/>
    <w:rsid w:val="00332E2E"/>
    <w:rsid w:val="00333463"/>
    <w:rsid w:val="003358A6"/>
    <w:rsid w:val="00335995"/>
    <w:rsid w:val="00335FE2"/>
    <w:rsid w:val="003361D2"/>
    <w:rsid w:val="0033642B"/>
    <w:rsid w:val="0033661B"/>
    <w:rsid w:val="00336A1C"/>
    <w:rsid w:val="00337AC7"/>
    <w:rsid w:val="00337C80"/>
    <w:rsid w:val="00337CFB"/>
    <w:rsid w:val="00340108"/>
    <w:rsid w:val="00340197"/>
    <w:rsid w:val="00340D02"/>
    <w:rsid w:val="003429D8"/>
    <w:rsid w:val="00343385"/>
    <w:rsid w:val="00343796"/>
    <w:rsid w:val="00343927"/>
    <w:rsid w:val="00346E03"/>
    <w:rsid w:val="00347065"/>
    <w:rsid w:val="00347EE3"/>
    <w:rsid w:val="003517B0"/>
    <w:rsid w:val="00351A94"/>
    <w:rsid w:val="003523B1"/>
    <w:rsid w:val="003529F9"/>
    <w:rsid w:val="00352A88"/>
    <w:rsid w:val="00352B34"/>
    <w:rsid w:val="00352C96"/>
    <w:rsid w:val="00353E78"/>
    <w:rsid w:val="00353EA5"/>
    <w:rsid w:val="003546A6"/>
    <w:rsid w:val="00354745"/>
    <w:rsid w:val="00354945"/>
    <w:rsid w:val="003549E1"/>
    <w:rsid w:val="0035502E"/>
    <w:rsid w:val="0035528C"/>
    <w:rsid w:val="003552FA"/>
    <w:rsid w:val="00355856"/>
    <w:rsid w:val="00356436"/>
    <w:rsid w:val="0035669C"/>
    <w:rsid w:val="00356884"/>
    <w:rsid w:val="00357727"/>
    <w:rsid w:val="00357E24"/>
    <w:rsid w:val="00360117"/>
    <w:rsid w:val="00361556"/>
    <w:rsid w:val="00361750"/>
    <w:rsid w:val="0036187D"/>
    <w:rsid w:val="00361D66"/>
    <w:rsid w:val="00362A33"/>
    <w:rsid w:val="00362EDD"/>
    <w:rsid w:val="003631ED"/>
    <w:rsid w:val="0036344A"/>
    <w:rsid w:val="00363AB1"/>
    <w:rsid w:val="00364276"/>
    <w:rsid w:val="00364283"/>
    <w:rsid w:val="0036435C"/>
    <w:rsid w:val="003653DE"/>
    <w:rsid w:val="00366EA2"/>
    <w:rsid w:val="00367B85"/>
    <w:rsid w:val="0037071F"/>
    <w:rsid w:val="00370C6F"/>
    <w:rsid w:val="00371654"/>
    <w:rsid w:val="00371A6E"/>
    <w:rsid w:val="00371E7E"/>
    <w:rsid w:val="00372902"/>
    <w:rsid w:val="00372925"/>
    <w:rsid w:val="0037351F"/>
    <w:rsid w:val="003747AC"/>
    <w:rsid w:val="00374C26"/>
    <w:rsid w:val="003760C9"/>
    <w:rsid w:val="0037622B"/>
    <w:rsid w:val="00376546"/>
    <w:rsid w:val="00376618"/>
    <w:rsid w:val="00376972"/>
    <w:rsid w:val="003777C6"/>
    <w:rsid w:val="00381020"/>
    <w:rsid w:val="00381B1E"/>
    <w:rsid w:val="00383255"/>
    <w:rsid w:val="00383A7E"/>
    <w:rsid w:val="00385511"/>
    <w:rsid w:val="00385818"/>
    <w:rsid w:val="00386FC6"/>
    <w:rsid w:val="0038705E"/>
    <w:rsid w:val="003875B3"/>
    <w:rsid w:val="00387BD5"/>
    <w:rsid w:val="003937BB"/>
    <w:rsid w:val="00395E43"/>
    <w:rsid w:val="00395F93"/>
    <w:rsid w:val="0039657E"/>
    <w:rsid w:val="00396F56"/>
    <w:rsid w:val="00397725"/>
    <w:rsid w:val="00397786"/>
    <w:rsid w:val="00397F7A"/>
    <w:rsid w:val="00397F8E"/>
    <w:rsid w:val="00397FD6"/>
    <w:rsid w:val="003A0416"/>
    <w:rsid w:val="003A10D3"/>
    <w:rsid w:val="003A1613"/>
    <w:rsid w:val="003A295A"/>
    <w:rsid w:val="003A3249"/>
    <w:rsid w:val="003A3379"/>
    <w:rsid w:val="003A34E6"/>
    <w:rsid w:val="003A3648"/>
    <w:rsid w:val="003A584F"/>
    <w:rsid w:val="003A6A80"/>
    <w:rsid w:val="003A73B9"/>
    <w:rsid w:val="003A7FE6"/>
    <w:rsid w:val="003B0020"/>
    <w:rsid w:val="003B0C08"/>
    <w:rsid w:val="003B0E90"/>
    <w:rsid w:val="003B414A"/>
    <w:rsid w:val="003B444A"/>
    <w:rsid w:val="003B4B8D"/>
    <w:rsid w:val="003B4F11"/>
    <w:rsid w:val="003B504F"/>
    <w:rsid w:val="003B53C6"/>
    <w:rsid w:val="003B57A8"/>
    <w:rsid w:val="003B5C17"/>
    <w:rsid w:val="003B726F"/>
    <w:rsid w:val="003B7587"/>
    <w:rsid w:val="003B7F41"/>
    <w:rsid w:val="003C19FB"/>
    <w:rsid w:val="003C27EC"/>
    <w:rsid w:val="003C29B3"/>
    <w:rsid w:val="003C29D5"/>
    <w:rsid w:val="003C3A02"/>
    <w:rsid w:val="003C3DAD"/>
    <w:rsid w:val="003C5010"/>
    <w:rsid w:val="003C572F"/>
    <w:rsid w:val="003C5A06"/>
    <w:rsid w:val="003C5DA5"/>
    <w:rsid w:val="003C6328"/>
    <w:rsid w:val="003C7BC8"/>
    <w:rsid w:val="003D0544"/>
    <w:rsid w:val="003D10CA"/>
    <w:rsid w:val="003D1DDB"/>
    <w:rsid w:val="003D27D7"/>
    <w:rsid w:val="003D30DA"/>
    <w:rsid w:val="003D3311"/>
    <w:rsid w:val="003D3C55"/>
    <w:rsid w:val="003D4865"/>
    <w:rsid w:val="003D489E"/>
    <w:rsid w:val="003D5571"/>
    <w:rsid w:val="003D568F"/>
    <w:rsid w:val="003D62DA"/>
    <w:rsid w:val="003D6766"/>
    <w:rsid w:val="003D6991"/>
    <w:rsid w:val="003D7060"/>
    <w:rsid w:val="003D73A1"/>
    <w:rsid w:val="003E10BB"/>
    <w:rsid w:val="003E16E3"/>
    <w:rsid w:val="003E1B82"/>
    <w:rsid w:val="003E2777"/>
    <w:rsid w:val="003E2AC2"/>
    <w:rsid w:val="003E2E05"/>
    <w:rsid w:val="003E3001"/>
    <w:rsid w:val="003E3703"/>
    <w:rsid w:val="003E4294"/>
    <w:rsid w:val="003E52F5"/>
    <w:rsid w:val="003E5B06"/>
    <w:rsid w:val="003E6266"/>
    <w:rsid w:val="003E63B9"/>
    <w:rsid w:val="003E70A3"/>
    <w:rsid w:val="003E70B6"/>
    <w:rsid w:val="003E7CD6"/>
    <w:rsid w:val="003E7FF2"/>
    <w:rsid w:val="003F04C1"/>
    <w:rsid w:val="003F0BE3"/>
    <w:rsid w:val="003F0FC9"/>
    <w:rsid w:val="003F23E3"/>
    <w:rsid w:val="003F2870"/>
    <w:rsid w:val="003F2A85"/>
    <w:rsid w:val="003F34E1"/>
    <w:rsid w:val="003F38C0"/>
    <w:rsid w:val="003F3C62"/>
    <w:rsid w:val="003F45C2"/>
    <w:rsid w:val="003F4C2E"/>
    <w:rsid w:val="003F55FB"/>
    <w:rsid w:val="003F67FA"/>
    <w:rsid w:val="003F6CB2"/>
    <w:rsid w:val="003F7028"/>
    <w:rsid w:val="00400138"/>
    <w:rsid w:val="00400824"/>
    <w:rsid w:val="00400922"/>
    <w:rsid w:val="00400DEB"/>
    <w:rsid w:val="004016B9"/>
    <w:rsid w:val="00402831"/>
    <w:rsid w:val="004032FD"/>
    <w:rsid w:val="004033FF"/>
    <w:rsid w:val="004045B5"/>
    <w:rsid w:val="004045C9"/>
    <w:rsid w:val="00404925"/>
    <w:rsid w:val="00404A67"/>
    <w:rsid w:val="00404C9E"/>
    <w:rsid w:val="00405D57"/>
    <w:rsid w:val="004061F9"/>
    <w:rsid w:val="004064A1"/>
    <w:rsid w:val="00407D59"/>
    <w:rsid w:val="00407FE5"/>
    <w:rsid w:val="00410397"/>
    <w:rsid w:val="004106B6"/>
    <w:rsid w:val="00411553"/>
    <w:rsid w:val="0041185C"/>
    <w:rsid w:val="00411F8B"/>
    <w:rsid w:val="00412872"/>
    <w:rsid w:val="00412B61"/>
    <w:rsid w:val="00413376"/>
    <w:rsid w:val="004134AA"/>
    <w:rsid w:val="00413D41"/>
    <w:rsid w:val="00413E28"/>
    <w:rsid w:val="0041406E"/>
    <w:rsid w:val="00416081"/>
    <w:rsid w:val="00416D98"/>
    <w:rsid w:val="00417870"/>
    <w:rsid w:val="00417F60"/>
    <w:rsid w:val="00420119"/>
    <w:rsid w:val="004209CC"/>
    <w:rsid w:val="00421350"/>
    <w:rsid w:val="004215E2"/>
    <w:rsid w:val="0042195C"/>
    <w:rsid w:val="00422D5F"/>
    <w:rsid w:val="0042324C"/>
    <w:rsid w:val="00423BE0"/>
    <w:rsid w:val="004254EA"/>
    <w:rsid w:val="004255DF"/>
    <w:rsid w:val="00426F52"/>
    <w:rsid w:val="00427CB7"/>
    <w:rsid w:val="004302FD"/>
    <w:rsid w:val="004314F7"/>
    <w:rsid w:val="00431D42"/>
    <w:rsid w:val="004335EC"/>
    <w:rsid w:val="00433811"/>
    <w:rsid w:val="00433C09"/>
    <w:rsid w:val="00433C21"/>
    <w:rsid w:val="0043435D"/>
    <w:rsid w:val="00434872"/>
    <w:rsid w:val="00434B7C"/>
    <w:rsid w:val="00435176"/>
    <w:rsid w:val="00435299"/>
    <w:rsid w:val="00435BF7"/>
    <w:rsid w:val="00436DAD"/>
    <w:rsid w:val="004408C3"/>
    <w:rsid w:val="00441B6A"/>
    <w:rsid w:val="00441E75"/>
    <w:rsid w:val="00442002"/>
    <w:rsid w:val="0044272A"/>
    <w:rsid w:val="00442B2C"/>
    <w:rsid w:val="004435FB"/>
    <w:rsid w:val="0044399C"/>
    <w:rsid w:val="00443D9D"/>
    <w:rsid w:val="00443FF5"/>
    <w:rsid w:val="00444268"/>
    <w:rsid w:val="00444DEA"/>
    <w:rsid w:val="00444EBC"/>
    <w:rsid w:val="004460C5"/>
    <w:rsid w:val="0044685F"/>
    <w:rsid w:val="00447552"/>
    <w:rsid w:val="0045029B"/>
    <w:rsid w:val="00451217"/>
    <w:rsid w:val="004524EE"/>
    <w:rsid w:val="00452DF1"/>
    <w:rsid w:val="004533FF"/>
    <w:rsid w:val="00453797"/>
    <w:rsid w:val="00454749"/>
    <w:rsid w:val="00454A32"/>
    <w:rsid w:val="00454B09"/>
    <w:rsid w:val="00454BAC"/>
    <w:rsid w:val="00455FBD"/>
    <w:rsid w:val="00455FEF"/>
    <w:rsid w:val="004565A5"/>
    <w:rsid w:val="00457AC6"/>
    <w:rsid w:val="00457BD8"/>
    <w:rsid w:val="00460012"/>
    <w:rsid w:val="00460ACC"/>
    <w:rsid w:val="0046175F"/>
    <w:rsid w:val="004617BE"/>
    <w:rsid w:val="00461951"/>
    <w:rsid w:val="00464E94"/>
    <w:rsid w:val="00465173"/>
    <w:rsid w:val="00465503"/>
    <w:rsid w:val="00465E8B"/>
    <w:rsid w:val="00470EDF"/>
    <w:rsid w:val="004712C9"/>
    <w:rsid w:val="00471347"/>
    <w:rsid w:val="0047143E"/>
    <w:rsid w:val="004715B0"/>
    <w:rsid w:val="00472B62"/>
    <w:rsid w:val="004731BC"/>
    <w:rsid w:val="00473C4F"/>
    <w:rsid w:val="00473FE2"/>
    <w:rsid w:val="00473FE7"/>
    <w:rsid w:val="00474574"/>
    <w:rsid w:val="00474D9A"/>
    <w:rsid w:val="00474E44"/>
    <w:rsid w:val="004758B8"/>
    <w:rsid w:val="00475E9F"/>
    <w:rsid w:val="004765DA"/>
    <w:rsid w:val="00476D6B"/>
    <w:rsid w:val="0047771F"/>
    <w:rsid w:val="00477AA4"/>
    <w:rsid w:val="00480B2F"/>
    <w:rsid w:val="00480F54"/>
    <w:rsid w:val="004811DD"/>
    <w:rsid w:val="00482E45"/>
    <w:rsid w:val="00482F38"/>
    <w:rsid w:val="00483550"/>
    <w:rsid w:val="00483AC9"/>
    <w:rsid w:val="00483D04"/>
    <w:rsid w:val="00484416"/>
    <w:rsid w:val="004853CC"/>
    <w:rsid w:val="004854DC"/>
    <w:rsid w:val="00485C40"/>
    <w:rsid w:val="00485C73"/>
    <w:rsid w:val="00485E15"/>
    <w:rsid w:val="00486F2E"/>
    <w:rsid w:val="004878C7"/>
    <w:rsid w:val="00487B0C"/>
    <w:rsid w:val="00487B39"/>
    <w:rsid w:val="00487F2A"/>
    <w:rsid w:val="0049010E"/>
    <w:rsid w:val="00490194"/>
    <w:rsid w:val="00490864"/>
    <w:rsid w:val="004910DB"/>
    <w:rsid w:val="004914AA"/>
    <w:rsid w:val="00491C6A"/>
    <w:rsid w:val="00492949"/>
    <w:rsid w:val="00492C28"/>
    <w:rsid w:val="0049320D"/>
    <w:rsid w:val="00493501"/>
    <w:rsid w:val="004944ED"/>
    <w:rsid w:val="00494865"/>
    <w:rsid w:val="00494B43"/>
    <w:rsid w:val="00495A0C"/>
    <w:rsid w:val="00495CA1"/>
    <w:rsid w:val="004968E4"/>
    <w:rsid w:val="00496935"/>
    <w:rsid w:val="00496A62"/>
    <w:rsid w:val="00496F69"/>
    <w:rsid w:val="004976E9"/>
    <w:rsid w:val="00497785"/>
    <w:rsid w:val="00497F45"/>
    <w:rsid w:val="004A0318"/>
    <w:rsid w:val="004A0857"/>
    <w:rsid w:val="004A13BD"/>
    <w:rsid w:val="004A1B93"/>
    <w:rsid w:val="004A1F02"/>
    <w:rsid w:val="004A20FF"/>
    <w:rsid w:val="004A21D7"/>
    <w:rsid w:val="004A2497"/>
    <w:rsid w:val="004A2628"/>
    <w:rsid w:val="004A2A50"/>
    <w:rsid w:val="004A2E33"/>
    <w:rsid w:val="004A3CF8"/>
    <w:rsid w:val="004A4A5A"/>
    <w:rsid w:val="004A4FFF"/>
    <w:rsid w:val="004A507E"/>
    <w:rsid w:val="004A5151"/>
    <w:rsid w:val="004A55ED"/>
    <w:rsid w:val="004A5AEC"/>
    <w:rsid w:val="004A72D5"/>
    <w:rsid w:val="004A7EF7"/>
    <w:rsid w:val="004B055B"/>
    <w:rsid w:val="004B16E1"/>
    <w:rsid w:val="004B229B"/>
    <w:rsid w:val="004B337C"/>
    <w:rsid w:val="004B3471"/>
    <w:rsid w:val="004B3967"/>
    <w:rsid w:val="004B399F"/>
    <w:rsid w:val="004B3DE5"/>
    <w:rsid w:val="004B4B2B"/>
    <w:rsid w:val="004B5452"/>
    <w:rsid w:val="004B5B61"/>
    <w:rsid w:val="004B7F2B"/>
    <w:rsid w:val="004C036B"/>
    <w:rsid w:val="004C0383"/>
    <w:rsid w:val="004C0D75"/>
    <w:rsid w:val="004C1444"/>
    <w:rsid w:val="004C144F"/>
    <w:rsid w:val="004C15D4"/>
    <w:rsid w:val="004C1639"/>
    <w:rsid w:val="004C2638"/>
    <w:rsid w:val="004C4857"/>
    <w:rsid w:val="004C4D65"/>
    <w:rsid w:val="004C5050"/>
    <w:rsid w:val="004C53ED"/>
    <w:rsid w:val="004C5B5D"/>
    <w:rsid w:val="004C62C7"/>
    <w:rsid w:val="004C6598"/>
    <w:rsid w:val="004C6B11"/>
    <w:rsid w:val="004D00F0"/>
    <w:rsid w:val="004D0CA5"/>
    <w:rsid w:val="004D0CF9"/>
    <w:rsid w:val="004D0E1B"/>
    <w:rsid w:val="004D1D22"/>
    <w:rsid w:val="004D20D8"/>
    <w:rsid w:val="004D21A4"/>
    <w:rsid w:val="004D2E02"/>
    <w:rsid w:val="004D320A"/>
    <w:rsid w:val="004D389E"/>
    <w:rsid w:val="004D3D0A"/>
    <w:rsid w:val="004D3D29"/>
    <w:rsid w:val="004D429E"/>
    <w:rsid w:val="004D52AF"/>
    <w:rsid w:val="004D5510"/>
    <w:rsid w:val="004D560B"/>
    <w:rsid w:val="004D5999"/>
    <w:rsid w:val="004D7058"/>
    <w:rsid w:val="004D788D"/>
    <w:rsid w:val="004E00E9"/>
    <w:rsid w:val="004E07F3"/>
    <w:rsid w:val="004E1EFF"/>
    <w:rsid w:val="004E2484"/>
    <w:rsid w:val="004E50E9"/>
    <w:rsid w:val="004E5893"/>
    <w:rsid w:val="004E5E5A"/>
    <w:rsid w:val="004E6513"/>
    <w:rsid w:val="004E67F8"/>
    <w:rsid w:val="004E6A77"/>
    <w:rsid w:val="004E76E5"/>
    <w:rsid w:val="004E7833"/>
    <w:rsid w:val="004E78CB"/>
    <w:rsid w:val="004E7C6A"/>
    <w:rsid w:val="004E7DB3"/>
    <w:rsid w:val="004E7EB6"/>
    <w:rsid w:val="004F0FBC"/>
    <w:rsid w:val="004F12FB"/>
    <w:rsid w:val="004F14C1"/>
    <w:rsid w:val="004F2454"/>
    <w:rsid w:val="004F27A8"/>
    <w:rsid w:val="004F2DA9"/>
    <w:rsid w:val="004F3160"/>
    <w:rsid w:val="004F355E"/>
    <w:rsid w:val="004F459B"/>
    <w:rsid w:val="004F492E"/>
    <w:rsid w:val="004F4B81"/>
    <w:rsid w:val="004F5DA2"/>
    <w:rsid w:val="004F60EA"/>
    <w:rsid w:val="004F7A5A"/>
    <w:rsid w:val="0050067A"/>
    <w:rsid w:val="00501ABD"/>
    <w:rsid w:val="00501BB1"/>
    <w:rsid w:val="00502322"/>
    <w:rsid w:val="005024C2"/>
    <w:rsid w:val="00502533"/>
    <w:rsid w:val="00502B20"/>
    <w:rsid w:val="00502B7B"/>
    <w:rsid w:val="005034D4"/>
    <w:rsid w:val="005035B8"/>
    <w:rsid w:val="005055D0"/>
    <w:rsid w:val="00506F93"/>
    <w:rsid w:val="00507CAF"/>
    <w:rsid w:val="005119AF"/>
    <w:rsid w:val="00513D29"/>
    <w:rsid w:val="005141CF"/>
    <w:rsid w:val="0051440B"/>
    <w:rsid w:val="00514946"/>
    <w:rsid w:val="00514B4B"/>
    <w:rsid w:val="00514CEF"/>
    <w:rsid w:val="00514F84"/>
    <w:rsid w:val="0051503F"/>
    <w:rsid w:val="00515744"/>
    <w:rsid w:val="00517439"/>
    <w:rsid w:val="00517E1A"/>
    <w:rsid w:val="0052156C"/>
    <w:rsid w:val="00521E54"/>
    <w:rsid w:val="0052213B"/>
    <w:rsid w:val="00523342"/>
    <w:rsid w:val="00524C89"/>
    <w:rsid w:val="00525364"/>
    <w:rsid w:val="00525A9A"/>
    <w:rsid w:val="005260AB"/>
    <w:rsid w:val="0052611C"/>
    <w:rsid w:val="005273EE"/>
    <w:rsid w:val="00530F4B"/>
    <w:rsid w:val="0053103B"/>
    <w:rsid w:val="005314B5"/>
    <w:rsid w:val="00532500"/>
    <w:rsid w:val="00532BAB"/>
    <w:rsid w:val="00533413"/>
    <w:rsid w:val="00534042"/>
    <w:rsid w:val="0053422E"/>
    <w:rsid w:val="0053488E"/>
    <w:rsid w:val="00535960"/>
    <w:rsid w:val="00535A15"/>
    <w:rsid w:val="00535D84"/>
    <w:rsid w:val="00535E5C"/>
    <w:rsid w:val="005361E4"/>
    <w:rsid w:val="00536234"/>
    <w:rsid w:val="00536459"/>
    <w:rsid w:val="0054086D"/>
    <w:rsid w:val="00540B06"/>
    <w:rsid w:val="0054157D"/>
    <w:rsid w:val="00541FED"/>
    <w:rsid w:val="00542498"/>
    <w:rsid w:val="00543602"/>
    <w:rsid w:val="0054592A"/>
    <w:rsid w:val="00545AB1"/>
    <w:rsid w:val="00545C6E"/>
    <w:rsid w:val="005460C2"/>
    <w:rsid w:val="00546F80"/>
    <w:rsid w:val="00547743"/>
    <w:rsid w:val="00550239"/>
    <w:rsid w:val="005518D6"/>
    <w:rsid w:val="005523C9"/>
    <w:rsid w:val="005526F4"/>
    <w:rsid w:val="00552798"/>
    <w:rsid w:val="00552FED"/>
    <w:rsid w:val="00553420"/>
    <w:rsid w:val="00553B84"/>
    <w:rsid w:val="00553F58"/>
    <w:rsid w:val="005549B3"/>
    <w:rsid w:val="00555C7D"/>
    <w:rsid w:val="00560641"/>
    <w:rsid w:val="0056065A"/>
    <w:rsid w:val="005606A8"/>
    <w:rsid w:val="00562207"/>
    <w:rsid w:val="00562EBB"/>
    <w:rsid w:val="00563435"/>
    <w:rsid w:val="00563C0F"/>
    <w:rsid w:val="005641F1"/>
    <w:rsid w:val="0056474F"/>
    <w:rsid w:val="00564EAE"/>
    <w:rsid w:val="00565A10"/>
    <w:rsid w:val="00565ABE"/>
    <w:rsid w:val="00566367"/>
    <w:rsid w:val="00566631"/>
    <w:rsid w:val="00566BA0"/>
    <w:rsid w:val="005675AF"/>
    <w:rsid w:val="005703C1"/>
    <w:rsid w:val="0057040A"/>
    <w:rsid w:val="00571B9F"/>
    <w:rsid w:val="00572756"/>
    <w:rsid w:val="005736E3"/>
    <w:rsid w:val="00573FBC"/>
    <w:rsid w:val="0057410C"/>
    <w:rsid w:val="0057509F"/>
    <w:rsid w:val="00575ACF"/>
    <w:rsid w:val="00575B1C"/>
    <w:rsid w:val="00575B9E"/>
    <w:rsid w:val="00575D75"/>
    <w:rsid w:val="00576844"/>
    <w:rsid w:val="0057684C"/>
    <w:rsid w:val="00576A71"/>
    <w:rsid w:val="00576ADE"/>
    <w:rsid w:val="00576DEC"/>
    <w:rsid w:val="00576FE5"/>
    <w:rsid w:val="0057702B"/>
    <w:rsid w:val="00577761"/>
    <w:rsid w:val="0057787C"/>
    <w:rsid w:val="005808C7"/>
    <w:rsid w:val="00580B61"/>
    <w:rsid w:val="0058168D"/>
    <w:rsid w:val="00581C9E"/>
    <w:rsid w:val="00581E42"/>
    <w:rsid w:val="005823B7"/>
    <w:rsid w:val="0058255C"/>
    <w:rsid w:val="00582B96"/>
    <w:rsid w:val="00583BE8"/>
    <w:rsid w:val="00583C98"/>
    <w:rsid w:val="00584504"/>
    <w:rsid w:val="0058464E"/>
    <w:rsid w:val="005846E2"/>
    <w:rsid w:val="005848EC"/>
    <w:rsid w:val="00584932"/>
    <w:rsid w:val="0058493D"/>
    <w:rsid w:val="005850D6"/>
    <w:rsid w:val="005856A8"/>
    <w:rsid w:val="005859C1"/>
    <w:rsid w:val="005868E2"/>
    <w:rsid w:val="00586C02"/>
    <w:rsid w:val="00586FCF"/>
    <w:rsid w:val="0058742B"/>
    <w:rsid w:val="00587993"/>
    <w:rsid w:val="00587BF4"/>
    <w:rsid w:val="00587E96"/>
    <w:rsid w:val="00591DBD"/>
    <w:rsid w:val="00591DC1"/>
    <w:rsid w:val="00592C4A"/>
    <w:rsid w:val="005935E8"/>
    <w:rsid w:val="0059443D"/>
    <w:rsid w:val="00594A24"/>
    <w:rsid w:val="00594C88"/>
    <w:rsid w:val="00594D44"/>
    <w:rsid w:val="00595A46"/>
    <w:rsid w:val="00595BD8"/>
    <w:rsid w:val="005961BA"/>
    <w:rsid w:val="005961CB"/>
    <w:rsid w:val="00596CD2"/>
    <w:rsid w:val="00597605"/>
    <w:rsid w:val="005A05A1"/>
    <w:rsid w:val="005A14ED"/>
    <w:rsid w:val="005A1BEA"/>
    <w:rsid w:val="005A25C0"/>
    <w:rsid w:val="005A27AF"/>
    <w:rsid w:val="005A2924"/>
    <w:rsid w:val="005A2AEA"/>
    <w:rsid w:val="005A2C4A"/>
    <w:rsid w:val="005A3182"/>
    <w:rsid w:val="005A32C1"/>
    <w:rsid w:val="005A4F0F"/>
    <w:rsid w:val="005A632E"/>
    <w:rsid w:val="005A6941"/>
    <w:rsid w:val="005A734D"/>
    <w:rsid w:val="005B081B"/>
    <w:rsid w:val="005B0872"/>
    <w:rsid w:val="005B099D"/>
    <w:rsid w:val="005B126E"/>
    <w:rsid w:val="005B1C40"/>
    <w:rsid w:val="005B1FC9"/>
    <w:rsid w:val="005B2659"/>
    <w:rsid w:val="005B2FD8"/>
    <w:rsid w:val="005B3332"/>
    <w:rsid w:val="005B34EA"/>
    <w:rsid w:val="005B385A"/>
    <w:rsid w:val="005B3A30"/>
    <w:rsid w:val="005B3F47"/>
    <w:rsid w:val="005B4491"/>
    <w:rsid w:val="005B46CD"/>
    <w:rsid w:val="005B4E02"/>
    <w:rsid w:val="005B4F52"/>
    <w:rsid w:val="005B5C95"/>
    <w:rsid w:val="005B6710"/>
    <w:rsid w:val="005B6868"/>
    <w:rsid w:val="005B6D45"/>
    <w:rsid w:val="005B6F4A"/>
    <w:rsid w:val="005B6FD0"/>
    <w:rsid w:val="005B6FD7"/>
    <w:rsid w:val="005B72E3"/>
    <w:rsid w:val="005B7F78"/>
    <w:rsid w:val="005C1F38"/>
    <w:rsid w:val="005C3885"/>
    <w:rsid w:val="005C50EE"/>
    <w:rsid w:val="005C517D"/>
    <w:rsid w:val="005C5E8B"/>
    <w:rsid w:val="005C6A27"/>
    <w:rsid w:val="005C7469"/>
    <w:rsid w:val="005C76A4"/>
    <w:rsid w:val="005D0F70"/>
    <w:rsid w:val="005D1140"/>
    <w:rsid w:val="005D1806"/>
    <w:rsid w:val="005D1A26"/>
    <w:rsid w:val="005D30B3"/>
    <w:rsid w:val="005D3677"/>
    <w:rsid w:val="005D3B06"/>
    <w:rsid w:val="005D449A"/>
    <w:rsid w:val="005D48F9"/>
    <w:rsid w:val="005D49C8"/>
    <w:rsid w:val="005D4A1A"/>
    <w:rsid w:val="005D4B53"/>
    <w:rsid w:val="005D4D1D"/>
    <w:rsid w:val="005D5D98"/>
    <w:rsid w:val="005D5EE6"/>
    <w:rsid w:val="005D7722"/>
    <w:rsid w:val="005E08FE"/>
    <w:rsid w:val="005E1357"/>
    <w:rsid w:val="005E17E7"/>
    <w:rsid w:val="005E19D5"/>
    <w:rsid w:val="005E20C9"/>
    <w:rsid w:val="005E29EB"/>
    <w:rsid w:val="005E32C9"/>
    <w:rsid w:val="005E356D"/>
    <w:rsid w:val="005E4232"/>
    <w:rsid w:val="005E4257"/>
    <w:rsid w:val="005E4589"/>
    <w:rsid w:val="005E4895"/>
    <w:rsid w:val="005E561E"/>
    <w:rsid w:val="005E5980"/>
    <w:rsid w:val="005E5D41"/>
    <w:rsid w:val="005F0121"/>
    <w:rsid w:val="005F0169"/>
    <w:rsid w:val="005F1289"/>
    <w:rsid w:val="005F1945"/>
    <w:rsid w:val="005F19A6"/>
    <w:rsid w:val="005F242C"/>
    <w:rsid w:val="005F28D1"/>
    <w:rsid w:val="005F2A4A"/>
    <w:rsid w:val="005F339C"/>
    <w:rsid w:val="005F3916"/>
    <w:rsid w:val="005F4A71"/>
    <w:rsid w:val="005F4F3F"/>
    <w:rsid w:val="005F507B"/>
    <w:rsid w:val="005F57B3"/>
    <w:rsid w:val="005F6060"/>
    <w:rsid w:val="005F746F"/>
    <w:rsid w:val="005F781D"/>
    <w:rsid w:val="006005CA"/>
    <w:rsid w:val="0060190B"/>
    <w:rsid w:val="00602127"/>
    <w:rsid w:val="0060262E"/>
    <w:rsid w:val="006027C7"/>
    <w:rsid w:val="00602A9F"/>
    <w:rsid w:val="00604C95"/>
    <w:rsid w:val="0060526E"/>
    <w:rsid w:val="00605321"/>
    <w:rsid w:val="00605B82"/>
    <w:rsid w:val="00606B62"/>
    <w:rsid w:val="00606B8E"/>
    <w:rsid w:val="006075A7"/>
    <w:rsid w:val="006100B7"/>
    <w:rsid w:val="0061083D"/>
    <w:rsid w:val="00611B8E"/>
    <w:rsid w:val="0061214A"/>
    <w:rsid w:val="0061399D"/>
    <w:rsid w:val="00613B62"/>
    <w:rsid w:val="00613BE3"/>
    <w:rsid w:val="006153A6"/>
    <w:rsid w:val="00616CC7"/>
    <w:rsid w:val="0061788C"/>
    <w:rsid w:val="00617C8E"/>
    <w:rsid w:val="00621587"/>
    <w:rsid w:val="006217BB"/>
    <w:rsid w:val="00621955"/>
    <w:rsid w:val="00622A25"/>
    <w:rsid w:val="00622A5D"/>
    <w:rsid w:val="006233BB"/>
    <w:rsid w:val="00624524"/>
    <w:rsid w:val="00625BD4"/>
    <w:rsid w:val="00627260"/>
    <w:rsid w:val="00630B63"/>
    <w:rsid w:val="0063231F"/>
    <w:rsid w:val="00633400"/>
    <w:rsid w:val="00634886"/>
    <w:rsid w:val="00635184"/>
    <w:rsid w:val="00635520"/>
    <w:rsid w:val="00635527"/>
    <w:rsid w:val="00636008"/>
    <w:rsid w:val="0063642A"/>
    <w:rsid w:val="0063646D"/>
    <w:rsid w:val="00636496"/>
    <w:rsid w:val="00637BAA"/>
    <w:rsid w:val="0064001C"/>
    <w:rsid w:val="00640123"/>
    <w:rsid w:val="006408FD"/>
    <w:rsid w:val="00641953"/>
    <w:rsid w:val="0064218D"/>
    <w:rsid w:val="006422CA"/>
    <w:rsid w:val="0064251F"/>
    <w:rsid w:val="00642E61"/>
    <w:rsid w:val="006444C7"/>
    <w:rsid w:val="006447F4"/>
    <w:rsid w:val="00644F5D"/>
    <w:rsid w:val="00645731"/>
    <w:rsid w:val="006457C9"/>
    <w:rsid w:val="0064597A"/>
    <w:rsid w:val="00645C4F"/>
    <w:rsid w:val="00645DF6"/>
    <w:rsid w:val="006460FC"/>
    <w:rsid w:val="006468E8"/>
    <w:rsid w:val="006469CF"/>
    <w:rsid w:val="00646A6B"/>
    <w:rsid w:val="006476F7"/>
    <w:rsid w:val="00647CE0"/>
    <w:rsid w:val="0065105F"/>
    <w:rsid w:val="00651094"/>
    <w:rsid w:val="00651903"/>
    <w:rsid w:val="00651F56"/>
    <w:rsid w:val="00651FA6"/>
    <w:rsid w:val="00652F7B"/>
    <w:rsid w:val="00653016"/>
    <w:rsid w:val="00653348"/>
    <w:rsid w:val="00653489"/>
    <w:rsid w:val="00653B2F"/>
    <w:rsid w:val="00653DFF"/>
    <w:rsid w:val="00654655"/>
    <w:rsid w:val="00654D4A"/>
    <w:rsid w:val="006550EC"/>
    <w:rsid w:val="006555BA"/>
    <w:rsid w:val="00655D26"/>
    <w:rsid w:val="006565DE"/>
    <w:rsid w:val="0065661F"/>
    <w:rsid w:val="0065677C"/>
    <w:rsid w:val="00656E02"/>
    <w:rsid w:val="00657272"/>
    <w:rsid w:val="00657363"/>
    <w:rsid w:val="0065790B"/>
    <w:rsid w:val="00657A28"/>
    <w:rsid w:val="0066006B"/>
    <w:rsid w:val="0066134E"/>
    <w:rsid w:val="006614FD"/>
    <w:rsid w:val="00662C57"/>
    <w:rsid w:val="006637DB"/>
    <w:rsid w:val="00663DE3"/>
    <w:rsid w:val="006657A0"/>
    <w:rsid w:val="0066616F"/>
    <w:rsid w:val="00666B9E"/>
    <w:rsid w:val="0066760D"/>
    <w:rsid w:val="00667BA9"/>
    <w:rsid w:val="006701BE"/>
    <w:rsid w:val="00670F04"/>
    <w:rsid w:val="00670F3D"/>
    <w:rsid w:val="00670F62"/>
    <w:rsid w:val="00671716"/>
    <w:rsid w:val="006717D4"/>
    <w:rsid w:val="00671B2D"/>
    <w:rsid w:val="0067442D"/>
    <w:rsid w:val="00674E05"/>
    <w:rsid w:val="0067529B"/>
    <w:rsid w:val="00675BA4"/>
    <w:rsid w:val="00675CF3"/>
    <w:rsid w:val="0067793A"/>
    <w:rsid w:val="00677FAE"/>
    <w:rsid w:val="006811E9"/>
    <w:rsid w:val="006821DC"/>
    <w:rsid w:val="00682207"/>
    <w:rsid w:val="0068352F"/>
    <w:rsid w:val="00683B2F"/>
    <w:rsid w:val="0068512B"/>
    <w:rsid w:val="00685DED"/>
    <w:rsid w:val="0068629E"/>
    <w:rsid w:val="0068654F"/>
    <w:rsid w:val="00686A69"/>
    <w:rsid w:val="00686E3B"/>
    <w:rsid w:val="006875BB"/>
    <w:rsid w:val="006875CD"/>
    <w:rsid w:val="006876C7"/>
    <w:rsid w:val="0068788C"/>
    <w:rsid w:val="00687FB3"/>
    <w:rsid w:val="00691065"/>
    <w:rsid w:val="00692683"/>
    <w:rsid w:val="00692BD2"/>
    <w:rsid w:val="00692C9F"/>
    <w:rsid w:val="006932FF"/>
    <w:rsid w:val="006943AD"/>
    <w:rsid w:val="0069670C"/>
    <w:rsid w:val="00696A1F"/>
    <w:rsid w:val="006A0117"/>
    <w:rsid w:val="006A04EB"/>
    <w:rsid w:val="006A078A"/>
    <w:rsid w:val="006A0BA0"/>
    <w:rsid w:val="006A18D2"/>
    <w:rsid w:val="006A2703"/>
    <w:rsid w:val="006A29FC"/>
    <w:rsid w:val="006A5368"/>
    <w:rsid w:val="006A680C"/>
    <w:rsid w:val="006B025C"/>
    <w:rsid w:val="006B0574"/>
    <w:rsid w:val="006B06B7"/>
    <w:rsid w:val="006B197E"/>
    <w:rsid w:val="006B1BD1"/>
    <w:rsid w:val="006B1FCF"/>
    <w:rsid w:val="006B29EB"/>
    <w:rsid w:val="006B2B40"/>
    <w:rsid w:val="006B2EAE"/>
    <w:rsid w:val="006B318C"/>
    <w:rsid w:val="006B355E"/>
    <w:rsid w:val="006B4183"/>
    <w:rsid w:val="006B458B"/>
    <w:rsid w:val="006B476D"/>
    <w:rsid w:val="006B47A8"/>
    <w:rsid w:val="006B55CB"/>
    <w:rsid w:val="006B5DF2"/>
    <w:rsid w:val="006B6139"/>
    <w:rsid w:val="006C0A38"/>
    <w:rsid w:val="006C2DC4"/>
    <w:rsid w:val="006C31A4"/>
    <w:rsid w:val="006C31CB"/>
    <w:rsid w:val="006C5290"/>
    <w:rsid w:val="006C5797"/>
    <w:rsid w:val="006C60F4"/>
    <w:rsid w:val="006C6CB3"/>
    <w:rsid w:val="006C6F4A"/>
    <w:rsid w:val="006C75DE"/>
    <w:rsid w:val="006D0954"/>
    <w:rsid w:val="006D09A2"/>
    <w:rsid w:val="006D0B15"/>
    <w:rsid w:val="006D1241"/>
    <w:rsid w:val="006D169B"/>
    <w:rsid w:val="006D18D2"/>
    <w:rsid w:val="006D30E4"/>
    <w:rsid w:val="006D39E7"/>
    <w:rsid w:val="006D3D5D"/>
    <w:rsid w:val="006D4020"/>
    <w:rsid w:val="006D4DD5"/>
    <w:rsid w:val="006D675C"/>
    <w:rsid w:val="006D6CB6"/>
    <w:rsid w:val="006D7506"/>
    <w:rsid w:val="006D7EB8"/>
    <w:rsid w:val="006E01E1"/>
    <w:rsid w:val="006E1239"/>
    <w:rsid w:val="006E1670"/>
    <w:rsid w:val="006E1DC8"/>
    <w:rsid w:val="006E20BE"/>
    <w:rsid w:val="006E37FB"/>
    <w:rsid w:val="006E3882"/>
    <w:rsid w:val="006E440F"/>
    <w:rsid w:val="006E50BF"/>
    <w:rsid w:val="006E5181"/>
    <w:rsid w:val="006E5577"/>
    <w:rsid w:val="006E6C3A"/>
    <w:rsid w:val="006E730F"/>
    <w:rsid w:val="006E73BC"/>
    <w:rsid w:val="006E7421"/>
    <w:rsid w:val="006F0094"/>
    <w:rsid w:val="006F2685"/>
    <w:rsid w:val="006F28EC"/>
    <w:rsid w:val="006F3815"/>
    <w:rsid w:val="006F5000"/>
    <w:rsid w:val="006F5D40"/>
    <w:rsid w:val="006F6677"/>
    <w:rsid w:val="006F6F41"/>
    <w:rsid w:val="006F714B"/>
    <w:rsid w:val="00700154"/>
    <w:rsid w:val="007007D9"/>
    <w:rsid w:val="0070093D"/>
    <w:rsid w:val="007018E8"/>
    <w:rsid w:val="00701AC7"/>
    <w:rsid w:val="00702004"/>
    <w:rsid w:val="00702AAF"/>
    <w:rsid w:val="00702D7C"/>
    <w:rsid w:val="00702FF5"/>
    <w:rsid w:val="00703067"/>
    <w:rsid w:val="007032FA"/>
    <w:rsid w:val="0070344D"/>
    <w:rsid w:val="00703B36"/>
    <w:rsid w:val="00706715"/>
    <w:rsid w:val="00706B4E"/>
    <w:rsid w:val="00707D50"/>
    <w:rsid w:val="00707FC0"/>
    <w:rsid w:val="00710B47"/>
    <w:rsid w:val="00710C27"/>
    <w:rsid w:val="00711DAC"/>
    <w:rsid w:val="00713CC6"/>
    <w:rsid w:val="007146AB"/>
    <w:rsid w:val="00714ADC"/>
    <w:rsid w:val="00715C35"/>
    <w:rsid w:val="00715CCC"/>
    <w:rsid w:val="007202A9"/>
    <w:rsid w:val="0072067B"/>
    <w:rsid w:val="00720E24"/>
    <w:rsid w:val="00720F19"/>
    <w:rsid w:val="00722C6F"/>
    <w:rsid w:val="00723489"/>
    <w:rsid w:val="00723BD8"/>
    <w:rsid w:val="00724527"/>
    <w:rsid w:val="00724856"/>
    <w:rsid w:val="00725021"/>
    <w:rsid w:val="00725664"/>
    <w:rsid w:val="00725C41"/>
    <w:rsid w:val="00726242"/>
    <w:rsid w:val="00726257"/>
    <w:rsid w:val="00726594"/>
    <w:rsid w:val="007266EA"/>
    <w:rsid w:val="00726D07"/>
    <w:rsid w:val="0072716D"/>
    <w:rsid w:val="007275A8"/>
    <w:rsid w:val="00727628"/>
    <w:rsid w:val="00727CD2"/>
    <w:rsid w:val="00730582"/>
    <w:rsid w:val="00730D76"/>
    <w:rsid w:val="00730E4E"/>
    <w:rsid w:val="007318F9"/>
    <w:rsid w:val="00731A45"/>
    <w:rsid w:val="00733784"/>
    <w:rsid w:val="0073615C"/>
    <w:rsid w:val="00736D3A"/>
    <w:rsid w:val="007400FD"/>
    <w:rsid w:val="007406FB"/>
    <w:rsid w:val="007415F7"/>
    <w:rsid w:val="007419A5"/>
    <w:rsid w:val="007426A2"/>
    <w:rsid w:val="007431A6"/>
    <w:rsid w:val="00743A15"/>
    <w:rsid w:val="00743AF2"/>
    <w:rsid w:val="00744369"/>
    <w:rsid w:val="00744BB1"/>
    <w:rsid w:val="007454FB"/>
    <w:rsid w:val="00746842"/>
    <w:rsid w:val="00750048"/>
    <w:rsid w:val="0075079F"/>
    <w:rsid w:val="00750EEF"/>
    <w:rsid w:val="007527B1"/>
    <w:rsid w:val="007528E5"/>
    <w:rsid w:val="00752D18"/>
    <w:rsid w:val="00752EA7"/>
    <w:rsid w:val="0075301C"/>
    <w:rsid w:val="00753F50"/>
    <w:rsid w:val="00754A6E"/>
    <w:rsid w:val="00755424"/>
    <w:rsid w:val="007554D1"/>
    <w:rsid w:val="007554F2"/>
    <w:rsid w:val="00755A4F"/>
    <w:rsid w:val="007576C0"/>
    <w:rsid w:val="007579DF"/>
    <w:rsid w:val="00757BB1"/>
    <w:rsid w:val="0076089D"/>
    <w:rsid w:val="00760990"/>
    <w:rsid w:val="007618EA"/>
    <w:rsid w:val="00761FCF"/>
    <w:rsid w:val="00762027"/>
    <w:rsid w:val="00762238"/>
    <w:rsid w:val="007627AB"/>
    <w:rsid w:val="00762860"/>
    <w:rsid w:val="00762D70"/>
    <w:rsid w:val="00762F25"/>
    <w:rsid w:val="00763F78"/>
    <w:rsid w:val="0076475F"/>
    <w:rsid w:val="00764C96"/>
    <w:rsid w:val="00764E16"/>
    <w:rsid w:val="007656F7"/>
    <w:rsid w:val="00765B68"/>
    <w:rsid w:val="00765BB2"/>
    <w:rsid w:val="00766528"/>
    <w:rsid w:val="00766759"/>
    <w:rsid w:val="00766A9F"/>
    <w:rsid w:val="00766AFC"/>
    <w:rsid w:val="00766C39"/>
    <w:rsid w:val="007670D3"/>
    <w:rsid w:val="00767765"/>
    <w:rsid w:val="00767884"/>
    <w:rsid w:val="00767DA3"/>
    <w:rsid w:val="00772178"/>
    <w:rsid w:val="00774793"/>
    <w:rsid w:val="00775061"/>
    <w:rsid w:val="007766E0"/>
    <w:rsid w:val="00776E90"/>
    <w:rsid w:val="007773A6"/>
    <w:rsid w:val="00777BE9"/>
    <w:rsid w:val="007808A7"/>
    <w:rsid w:val="00780BA8"/>
    <w:rsid w:val="00780EA2"/>
    <w:rsid w:val="00780F75"/>
    <w:rsid w:val="0078247A"/>
    <w:rsid w:val="0078311F"/>
    <w:rsid w:val="00783122"/>
    <w:rsid w:val="00783AC2"/>
    <w:rsid w:val="00783CBF"/>
    <w:rsid w:val="00784609"/>
    <w:rsid w:val="00784911"/>
    <w:rsid w:val="00784E53"/>
    <w:rsid w:val="007857AE"/>
    <w:rsid w:val="0078614A"/>
    <w:rsid w:val="007863F6"/>
    <w:rsid w:val="00786793"/>
    <w:rsid w:val="00787731"/>
    <w:rsid w:val="007902A0"/>
    <w:rsid w:val="007903B1"/>
    <w:rsid w:val="0079067F"/>
    <w:rsid w:val="00791770"/>
    <w:rsid w:val="00791F76"/>
    <w:rsid w:val="00792083"/>
    <w:rsid w:val="00792157"/>
    <w:rsid w:val="007922A0"/>
    <w:rsid w:val="0079241F"/>
    <w:rsid w:val="00792528"/>
    <w:rsid w:val="007927F2"/>
    <w:rsid w:val="00792BBE"/>
    <w:rsid w:val="007936C8"/>
    <w:rsid w:val="007936CF"/>
    <w:rsid w:val="00794E22"/>
    <w:rsid w:val="0079652F"/>
    <w:rsid w:val="0079666C"/>
    <w:rsid w:val="00796950"/>
    <w:rsid w:val="00796BCE"/>
    <w:rsid w:val="00796F59"/>
    <w:rsid w:val="007A0890"/>
    <w:rsid w:val="007A0E0A"/>
    <w:rsid w:val="007A1654"/>
    <w:rsid w:val="007A1BE4"/>
    <w:rsid w:val="007A21AD"/>
    <w:rsid w:val="007A3651"/>
    <w:rsid w:val="007A3FB0"/>
    <w:rsid w:val="007A44C8"/>
    <w:rsid w:val="007A54FF"/>
    <w:rsid w:val="007A5BE4"/>
    <w:rsid w:val="007A5D1E"/>
    <w:rsid w:val="007A5EDC"/>
    <w:rsid w:val="007A7CDE"/>
    <w:rsid w:val="007A7D27"/>
    <w:rsid w:val="007B1A19"/>
    <w:rsid w:val="007B1B8C"/>
    <w:rsid w:val="007B22C2"/>
    <w:rsid w:val="007B29AC"/>
    <w:rsid w:val="007B2BA8"/>
    <w:rsid w:val="007B3BFC"/>
    <w:rsid w:val="007B3DBE"/>
    <w:rsid w:val="007B41EE"/>
    <w:rsid w:val="007B5910"/>
    <w:rsid w:val="007B59F0"/>
    <w:rsid w:val="007B727A"/>
    <w:rsid w:val="007B75A8"/>
    <w:rsid w:val="007C098A"/>
    <w:rsid w:val="007C10D3"/>
    <w:rsid w:val="007C180F"/>
    <w:rsid w:val="007C1E7E"/>
    <w:rsid w:val="007C32C1"/>
    <w:rsid w:val="007C3E65"/>
    <w:rsid w:val="007C430D"/>
    <w:rsid w:val="007C534F"/>
    <w:rsid w:val="007C575A"/>
    <w:rsid w:val="007C5D16"/>
    <w:rsid w:val="007C635F"/>
    <w:rsid w:val="007C69E1"/>
    <w:rsid w:val="007C6A57"/>
    <w:rsid w:val="007C6E50"/>
    <w:rsid w:val="007C7065"/>
    <w:rsid w:val="007C71DD"/>
    <w:rsid w:val="007C7638"/>
    <w:rsid w:val="007D10EC"/>
    <w:rsid w:val="007D1709"/>
    <w:rsid w:val="007D188F"/>
    <w:rsid w:val="007D1A78"/>
    <w:rsid w:val="007D23B7"/>
    <w:rsid w:val="007D3BD1"/>
    <w:rsid w:val="007D3D22"/>
    <w:rsid w:val="007D456D"/>
    <w:rsid w:val="007D4C12"/>
    <w:rsid w:val="007D4FD4"/>
    <w:rsid w:val="007D5675"/>
    <w:rsid w:val="007D598F"/>
    <w:rsid w:val="007D7035"/>
    <w:rsid w:val="007D75BA"/>
    <w:rsid w:val="007D7D4F"/>
    <w:rsid w:val="007E0ACE"/>
    <w:rsid w:val="007E0B1E"/>
    <w:rsid w:val="007E0BDA"/>
    <w:rsid w:val="007E1435"/>
    <w:rsid w:val="007E1573"/>
    <w:rsid w:val="007E34BD"/>
    <w:rsid w:val="007E34D4"/>
    <w:rsid w:val="007E534D"/>
    <w:rsid w:val="007E5D52"/>
    <w:rsid w:val="007E6DE4"/>
    <w:rsid w:val="007E71F9"/>
    <w:rsid w:val="007E7677"/>
    <w:rsid w:val="007E7A34"/>
    <w:rsid w:val="007F0016"/>
    <w:rsid w:val="007F0584"/>
    <w:rsid w:val="007F1AF2"/>
    <w:rsid w:val="007F1F68"/>
    <w:rsid w:val="007F2D81"/>
    <w:rsid w:val="007F38CD"/>
    <w:rsid w:val="007F3AB1"/>
    <w:rsid w:val="007F3DB3"/>
    <w:rsid w:val="007F4662"/>
    <w:rsid w:val="007F48DE"/>
    <w:rsid w:val="007F52D1"/>
    <w:rsid w:val="007F55BD"/>
    <w:rsid w:val="007F7756"/>
    <w:rsid w:val="0080033A"/>
    <w:rsid w:val="00800E78"/>
    <w:rsid w:val="00803554"/>
    <w:rsid w:val="00803933"/>
    <w:rsid w:val="00803EC2"/>
    <w:rsid w:val="00803F3C"/>
    <w:rsid w:val="00805025"/>
    <w:rsid w:val="00805483"/>
    <w:rsid w:val="008059DA"/>
    <w:rsid w:val="0080647A"/>
    <w:rsid w:val="00807103"/>
    <w:rsid w:val="0081094E"/>
    <w:rsid w:val="00811BBD"/>
    <w:rsid w:val="008127CD"/>
    <w:rsid w:val="0081320A"/>
    <w:rsid w:val="008132A1"/>
    <w:rsid w:val="00813F9A"/>
    <w:rsid w:val="008143A2"/>
    <w:rsid w:val="0081456E"/>
    <w:rsid w:val="00814E35"/>
    <w:rsid w:val="00814E4D"/>
    <w:rsid w:val="00814FEB"/>
    <w:rsid w:val="008154BA"/>
    <w:rsid w:val="00815675"/>
    <w:rsid w:val="00815D6F"/>
    <w:rsid w:val="00816BB7"/>
    <w:rsid w:val="00817023"/>
    <w:rsid w:val="00817E42"/>
    <w:rsid w:val="008207C5"/>
    <w:rsid w:val="00820961"/>
    <w:rsid w:val="008210F1"/>
    <w:rsid w:val="00821185"/>
    <w:rsid w:val="0082132E"/>
    <w:rsid w:val="00821C5D"/>
    <w:rsid w:val="008229DE"/>
    <w:rsid w:val="00822A72"/>
    <w:rsid w:val="00823774"/>
    <w:rsid w:val="008239C0"/>
    <w:rsid w:val="00824092"/>
    <w:rsid w:val="0082418A"/>
    <w:rsid w:val="00824777"/>
    <w:rsid w:val="00824C8E"/>
    <w:rsid w:val="00825EFA"/>
    <w:rsid w:val="00826EA3"/>
    <w:rsid w:val="0082728C"/>
    <w:rsid w:val="00827360"/>
    <w:rsid w:val="00827B80"/>
    <w:rsid w:val="00827CE0"/>
    <w:rsid w:val="00830B4C"/>
    <w:rsid w:val="00831015"/>
    <w:rsid w:val="00831FF9"/>
    <w:rsid w:val="00832257"/>
    <w:rsid w:val="00832977"/>
    <w:rsid w:val="00833970"/>
    <w:rsid w:val="0083472E"/>
    <w:rsid w:val="00834B0E"/>
    <w:rsid w:val="00834B52"/>
    <w:rsid w:val="00834D08"/>
    <w:rsid w:val="00834DE0"/>
    <w:rsid w:val="00834F63"/>
    <w:rsid w:val="00835E5B"/>
    <w:rsid w:val="008363C5"/>
    <w:rsid w:val="00836C3F"/>
    <w:rsid w:val="008370D7"/>
    <w:rsid w:val="00837272"/>
    <w:rsid w:val="008422A6"/>
    <w:rsid w:val="008426BF"/>
    <w:rsid w:val="00842C19"/>
    <w:rsid w:val="00842ED0"/>
    <w:rsid w:val="0084309C"/>
    <w:rsid w:val="008445E7"/>
    <w:rsid w:val="0084460B"/>
    <w:rsid w:val="00844CE3"/>
    <w:rsid w:val="00845191"/>
    <w:rsid w:val="0084549C"/>
    <w:rsid w:val="00845672"/>
    <w:rsid w:val="008468FF"/>
    <w:rsid w:val="00846977"/>
    <w:rsid w:val="0084711D"/>
    <w:rsid w:val="008471F4"/>
    <w:rsid w:val="008477B4"/>
    <w:rsid w:val="00847803"/>
    <w:rsid w:val="00850B81"/>
    <w:rsid w:val="00850BF6"/>
    <w:rsid w:val="00851F51"/>
    <w:rsid w:val="00851FC4"/>
    <w:rsid w:val="00852388"/>
    <w:rsid w:val="008523B5"/>
    <w:rsid w:val="00852A35"/>
    <w:rsid w:val="0085347D"/>
    <w:rsid w:val="00853B64"/>
    <w:rsid w:val="0085403C"/>
    <w:rsid w:val="008544EE"/>
    <w:rsid w:val="00854561"/>
    <w:rsid w:val="00854D7F"/>
    <w:rsid w:val="0085661D"/>
    <w:rsid w:val="008566F0"/>
    <w:rsid w:val="00856B4C"/>
    <w:rsid w:val="0085729F"/>
    <w:rsid w:val="008613E4"/>
    <w:rsid w:val="008615E5"/>
    <w:rsid w:val="00861A5A"/>
    <w:rsid w:val="008624E0"/>
    <w:rsid w:val="00862798"/>
    <w:rsid w:val="0086299E"/>
    <w:rsid w:val="00863117"/>
    <w:rsid w:val="0086339D"/>
    <w:rsid w:val="00864463"/>
    <w:rsid w:val="00865885"/>
    <w:rsid w:val="008659D8"/>
    <w:rsid w:val="0086642C"/>
    <w:rsid w:val="00866CEE"/>
    <w:rsid w:val="00866EFD"/>
    <w:rsid w:val="008671E5"/>
    <w:rsid w:val="008708E1"/>
    <w:rsid w:val="00870DB9"/>
    <w:rsid w:val="00870EFF"/>
    <w:rsid w:val="00871E7E"/>
    <w:rsid w:val="0087437D"/>
    <w:rsid w:val="008746A0"/>
    <w:rsid w:val="00875BB0"/>
    <w:rsid w:val="00876F29"/>
    <w:rsid w:val="00877331"/>
    <w:rsid w:val="00881C0A"/>
    <w:rsid w:val="008820FF"/>
    <w:rsid w:val="008826BE"/>
    <w:rsid w:val="0088290D"/>
    <w:rsid w:val="00882C7E"/>
    <w:rsid w:val="00883565"/>
    <w:rsid w:val="00883736"/>
    <w:rsid w:val="00883FD2"/>
    <w:rsid w:val="00884990"/>
    <w:rsid w:val="00885916"/>
    <w:rsid w:val="00885DD3"/>
    <w:rsid w:val="0088639C"/>
    <w:rsid w:val="008864E5"/>
    <w:rsid w:val="008865F0"/>
    <w:rsid w:val="008866EF"/>
    <w:rsid w:val="00886881"/>
    <w:rsid w:val="00887F4B"/>
    <w:rsid w:val="008906A1"/>
    <w:rsid w:val="008912AF"/>
    <w:rsid w:val="00892555"/>
    <w:rsid w:val="008925C5"/>
    <w:rsid w:val="00893B76"/>
    <w:rsid w:val="00893C9F"/>
    <w:rsid w:val="00894211"/>
    <w:rsid w:val="00894897"/>
    <w:rsid w:val="00895163"/>
    <w:rsid w:val="008954DC"/>
    <w:rsid w:val="008960F1"/>
    <w:rsid w:val="008969C4"/>
    <w:rsid w:val="00896D08"/>
    <w:rsid w:val="00896E95"/>
    <w:rsid w:val="008973CB"/>
    <w:rsid w:val="00897825"/>
    <w:rsid w:val="00897A0A"/>
    <w:rsid w:val="00897CBB"/>
    <w:rsid w:val="008A0961"/>
    <w:rsid w:val="008A16B6"/>
    <w:rsid w:val="008A28C8"/>
    <w:rsid w:val="008A3BFF"/>
    <w:rsid w:val="008A3E06"/>
    <w:rsid w:val="008A4BFA"/>
    <w:rsid w:val="008A4C23"/>
    <w:rsid w:val="008A4EF1"/>
    <w:rsid w:val="008A519E"/>
    <w:rsid w:val="008A560D"/>
    <w:rsid w:val="008A5669"/>
    <w:rsid w:val="008A6683"/>
    <w:rsid w:val="008A68AF"/>
    <w:rsid w:val="008A7EA2"/>
    <w:rsid w:val="008B02AA"/>
    <w:rsid w:val="008B14B4"/>
    <w:rsid w:val="008B1779"/>
    <w:rsid w:val="008B1A23"/>
    <w:rsid w:val="008B272E"/>
    <w:rsid w:val="008B2852"/>
    <w:rsid w:val="008B292C"/>
    <w:rsid w:val="008B2E1E"/>
    <w:rsid w:val="008B3A7C"/>
    <w:rsid w:val="008B3EB8"/>
    <w:rsid w:val="008B3EDA"/>
    <w:rsid w:val="008B432D"/>
    <w:rsid w:val="008B445A"/>
    <w:rsid w:val="008B4892"/>
    <w:rsid w:val="008B497B"/>
    <w:rsid w:val="008B4E0E"/>
    <w:rsid w:val="008B4F82"/>
    <w:rsid w:val="008B61A2"/>
    <w:rsid w:val="008B67DE"/>
    <w:rsid w:val="008B782B"/>
    <w:rsid w:val="008C0A79"/>
    <w:rsid w:val="008C1CBB"/>
    <w:rsid w:val="008C2552"/>
    <w:rsid w:val="008C2592"/>
    <w:rsid w:val="008C2D61"/>
    <w:rsid w:val="008C420F"/>
    <w:rsid w:val="008C46AA"/>
    <w:rsid w:val="008C4A67"/>
    <w:rsid w:val="008C52F6"/>
    <w:rsid w:val="008C568D"/>
    <w:rsid w:val="008C57E1"/>
    <w:rsid w:val="008C5FA4"/>
    <w:rsid w:val="008C6076"/>
    <w:rsid w:val="008C6507"/>
    <w:rsid w:val="008C65F2"/>
    <w:rsid w:val="008C683F"/>
    <w:rsid w:val="008C74EA"/>
    <w:rsid w:val="008C7C7A"/>
    <w:rsid w:val="008D03F8"/>
    <w:rsid w:val="008D067E"/>
    <w:rsid w:val="008D21FC"/>
    <w:rsid w:val="008D2771"/>
    <w:rsid w:val="008D2AD8"/>
    <w:rsid w:val="008D2B05"/>
    <w:rsid w:val="008D3901"/>
    <w:rsid w:val="008D3932"/>
    <w:rsid w:val="008D3D9F"/>
    <w:rsid w:val="008D4CAB"/>
    <w:rsid w:val="008D4CB1"/>
    <w:rsid w:val="008D56B8"/>
    <w:rsid w:val="008D5758"/>
    <w:rsid w:val="008D5C9D"/>
    <w:rsid w:val="008D7745"/>
    <w:rsid w:val="008D7A6A"/>
    <w:rsid w:val="008D7EAF"/>
    <w:rsid w:val="008E0004"/>
    <w:rsid w:val="008E08D8"/>
    <w:rsid w:val="008E0BDA"/>
    <w:rsid w:val="008E1584"/>
    <w:rsid w:val="008E214C"/>
    <w:rsid w:val="008E2190"/>
    <w:rsid w:val="008E2699"/>
    <w:rsid w:val="008E2773"/>
    <w:rsid w:val="008E2DE2"/>
    <w:rsid w:val="008E35A7"/>
    <w:rsid w:val="008E3D9D"/>
    <w:rsid w:val="008E55F7"/>
    <w:rsid w:val="008E5899"/>
    <w:rsid w:val="008E6865"/>
    <w:rsid w:val="008E716C"/>
    <w:rsid w:val="008E75CA"/>
    <w:rsid w:val="008E7C35"/>
    <w:rsid w:val="008F0F56"/>
    <w:rsid w:val="008F1263"/>
    <w:rsid w:val="008F1485"/>
    <w:rsid w:val="008F1C27"/>
    <w:rsid w:val="008F1FC3"/>
    <w:rsid w:val="008F266F"/>
    <w:rsid w:val="008F269F"/>
    <w:rsid w:val="008F28AD"/>
    <w:rsid w:val="008F460E"/>
    <w:rsid w:val="008F4622"/>
    <w:rsid w:val="008F54D0"/>
    <w:rsid w:val="008F5645"/>
    <w:rsid w:val="008F5A10"/>
    <w:rsid w:val="008F5F99"/>
    <w:rsid w:val="008F6460"/>
    <w:rsid w:val="008F655B"/>
    <w:rsid w:val="008F6C10"/>
    <w:rsid w:val="008F6D1F"/>
    <w:rsid w:val="008F7054"/>
    <w:rsid w:val="008F70B8"/>
    <w:rsid w:val="008F7389"/>
    <w:rsid w:val="008F776F"/>
    <w:rsid w:val="008F7966"/>
    <w:rsid w:val="0090023F"/>
    <w:rsid w:val="009002E6"/>
    <w:rsid w:val="0090055B"/>
    <w:rsid w:val="009005D1"/>
    <w:rsid w:val="0090096B"/>
    <w:rsid w:val="00901866"/>
    <w:rsid w:val="00902216"/>
    <w:rsid w:val="009026D0"/>
    <w:rsid w:val="00902BCA"/>
    <w:rsid w:val="00902DB4"/>
    <w:rsid w:val="00903B8C"/>
    <w:rsid w:val="00905601"/>
    <w:rsid w:val="009061C1"/>
    <w:rsid w:val="00906641"/>
    <w:rsid w:val="0090753F"/>
    <w:rsid w:val="0091004E"/>
    <w:rsid w:val="0091106E"/>
    <w:rsid w:val="009111A1"/>
    <w:rsid w:val="00911318"/>
    <w:rsid w:val="00911D36"/>
    <w:rsid w:val="009124C4"/>
    <w:rsid w:val="009127B9"/>
    <w:rsid w:val="00913519"/>
    <w:rsid w:val="00913539"/>
    <w:rsid w:val="00913D9A"/>
    <w:rsid w:val="0091443C"/>
    <w:rsid w:val="00914C69"/>
    <w:rsid w:val="00915115"/>
    <w:rsid w:val="0091511C"/>
    <w:rsid w:val="00915F24"/>
    <w:rsid w:val="00916949"/>
    <w:rsid w:val="00920220"/>
    <w:rsid w:val="009211C1"/>
    <w:rsid w:val="00921C54"/>
    <w:rsid w:val="00921DF6"/>
    <w:rsid w:val="00922AEF"/>
    <w:rsid w:val="0092327D"/>
    <w:rsid w:val="00923363"/>
    <w:rsid w:val="009246FE"/>
    <w:rsid w:val="0092508A"/>
    <w:rsid w:val="00925130"/>
    <w:rsid w:val="009257AD"/>
    <w:rsid w:val="009259D4"/>
    <w:rsid w:val="0092612C"/>
    <w:rsid w:val="00926198"/>
    <w:rsid w:val="009264B6"/>
    <w:rsid w:val="00926511"/>
    <w:rsid w:val="00930950"/>
    <w:rsid w:val="00931277"/>
    <w:rsid w:val="009315B1"/>
    <w:rsid w:val="009325F2"/>
    <w:rsid w:val="00932C5F"/>
    <w:rsid w:val="00933E8A"/>
    <w:rsid w:val="00934930"/>
    <w:rsid w:val="00934F20"/>
    <w:rsid w:val="00935B63"/>
    <w:rsid w:val="00935CFD"/>
    <w:rsid w:val="009361FD"/>
    <w:rsid w:val="0093658D"/>
    <w:rsid w:val="00936613"/>
    <w:rsid w:val="00937F20"/>
    <w:rsid w:val="009409AD"/>
    <w:rsid w:val="00940A76"/>
    <w:rsid w:val="00940E84"/>
    <w:rsid w:val="00941CDD"/>
    <w:rsid w:val="00941F23"/>
    <w:rsid w:val="009422D8"/>
    <w:rsid w:val="00943085"/>
    <w:rsid w:val="0094339B"/>
    <w:rsid w:val="00943422"/>
    <w:rsid w:val="00943666"/>
    <w:rsid w:val="00944719"/>
    <w:rsid w:val="00944BB2"/>
    <w:rsid w:val="00946238"/>
    <w:rsid w:val="00946622"/>
    <w:rsid w:val="009501E2"/>
    <w:rsid w:val="00950F29"/>
    <w:rsid w:val="009512EC"/>
    <w:rsid w:val="00952F2C"/>
    <w:rsid w:val="00953065"/>
    <w:rsid w:val="009538AC"/>
    <w:rsid w:val="00953C5F"/>
    <w:rsid w:val="009548B9"/>
    <w:rsid w:val="009564E0"/>
    <w:rsid w:val="00956CA0"/>
    <w:rsid w:val="00956CD0"/>
    <w:rsid w:val="00957619"/>
    <w:rsid w:val="00957744"/>
    <w:rsid w:val="00957790"/>
    <w:rsid w:val="00957ACA"/>
    <w:rsid w:val="00960ED2"/>
    <w:rsid w:val="00961D49"/>
    <w:rsid w:val="00961EA2"/>
    <w:rsid w:val="009625B0"/>
    <w:rsid w:val="00962842"/>
    <w:rsid w:val="009636D8"/>
    <w:rsid w:val="00964182"/>
    <w:rsid w:val="009642F6"/>
    <w:rsid w:val="00964971"/>
    <w:rsid w:val="009654FE"/>
    <w:rsid w:val="00965B06"/>
    <w:rsid w:val="00965BFA"/>
    <w:rsid w:val="00965C31"/>
    <w:rsid w:val="00965FAA"/>
    <w:rsid w:val="009660DF"/>
    <w:rsid w:val="0096638F"/>
    <w:rsid w:val="00967904"/>
    <w:rsid w:val="00967DEF"/>
    <w:rsid w:val="009700F1"/>
    <w:rsid w:val="00970301"/>
    <w:rsid w:val="00970B97"/>
    <w:rsid w:val="00970D0F"/>
    <w:rsid w:val="00970F08"/>
    <w:rsid w:val="009717D7"/>
    <w:rsid w:val="00972095"/>
    <w:rsid w:val="00973B7E"/>
    <w:rsid w:val="009748E8"/>
    <w:rsid w:val="00974CC3"/>
    <w:rsid w:val="00974CF7"/>
    <w:rsid w:val="009751AF"/>
    <w:rsid w:val="00976159"/>
    <w:rsid w:val="009763B7"/>
    <w:rsid w:val="00976C7B"/>
    <w:rsid w:val="009776C1"/>
    <w:rsid w:val="00977995"/>
    <w:rsid w:val="009806D4"/>
    <w:rsid w:val="00980828"/>
    <w:rsid w:val="00980C1B"/>
    <w:rsid w:val="00981274"/>
    <w:rsid w:val="00982291"/>
    <w:rsid w:val="0098258E"/>
    <w:rsid w:val="0098273A"/>
    <w:rsid w:val="00982974"/>
    <w:rsid w:val="00982D13"/>
    <w:rsid w:val="00982DE6"/>
    <w:rsid w:val="00982E96"/>
    <w:rsid w:val="00982FE9"/>
    <w:rsid w:val="00983285"/>
    <w:rsid w:val="00984410"/>
    <w:rsid w:val="00986070"/>
    <w:rsid w:val="009866F1"/>
    <w:rsid w:val="00986AD5"/>
    <w:rsid w:val="00986ED6"/>
    <w:rsid w:val="00986F53"/>
    <w:rsid w:val="0099108B"/>
    <w:rsid w:val="0099117F"/>
    <w:rsid w:val="00991396"/>
    <w:rsid w:val="00991978"/>
    <w:rsid w:val="00991C13"/>
    <w:rsid w:val="00991EA3"/>
    <w:rsid w:val="009926C2"/>
    <w:rsid w:val="00992AE3"/>
    <w:rsid w:val="009935F2"/>
    <w:rsid w:val="00993F61"/>
    <w:rsid w:val="009944A0"/>
    <w:rsid w:val="00996351"/>
    <w:rsid w:val="0099719D"/>
    <w:rsid w:val="009978B6"/>
    <w:rsid w:val="00997FDF"/>
    <w:rsid w:val="009A0BA2"/>
    <w:rsid w:val="009A1137"/>
    <w:rsid w:val="009A1504"/>
    <w:rsid w:val="009A1796"/>
    <w:rsid w:val="009A1C3C"/>
    <w:rsid w:val="009A2F63"/>
    <w:rsid w:val="009A3C84"/>
    <w:rsid w:val="009A497E"/>
    <w:rsid w:val="009A526E"/>
    <w:rsid w:val="009A53CE"/>
    <w:rsid w:val="009A697D"/>
    <w:rsid w:val="009A6A97"/>
    <w:rsid w:val="009A6E0C"/>
    <w:rsid w:val="009A7B64"/>
    <w:rsid w:val="009B0525"/>
    <w:rsid w:val="009B1AF3"/>
    <w:rsid w:val="009B1C11"/>
    <w:rsid w:val="009B1D1E"/>
    <w:rsid w:val="009B2874"/>
    <w:rsid w:val="009B29C4"/>
    <w:rsid w:val="009B4758"/>
    <w:rsid w:val="009B53B4"/>
    <w:rsid w:val="009B53E9"/>
    <w:rsid w:val="009B541F"/>
    <w:rsid w:val="009B65A1"/>
    <w:rsid w:val="009B6944"/>
    <w:rsid w:val="009B7026"/>
    <w:rsid w:val="009B7498"/>
    <w:rsid w:val="009B76CD"/>
    <w:rsid w:val="009B7A82"/>
    <w:rsid w:val="009C117E"/>
    <w:rsid w:val="009C15B5"/>
    <w:rsid w:val="009C25D0"/>
    <w:rsid w:val="009C308C"/>
    <w:rsid w:val="009C356D"/>
    <w:rsid w:val="009C3905"/>
    <w:rsid w:val="009C5071"/>
    <w:rsid w:val="009C5086"/>
    <w:rsid w:val="009C5617"/>
    <w:rsid w:val="009C5F2F"/>
    <w:rsid w:val="009C62BD"/>
    <w:rsid w:val="009C63C8"/>
    <w:rsid w:val="009C64EE"/>
    <w:rsid w:val="009C6DDA"/>
    <w:rsid w:val="009C798D"/>
    <w:rsid w:val="009C7D4E"/>
    <w:rsid w:val="009D0BD8"/>
    <w:rsid w:val="009D0DE7"/>
    <w:rsid w:val="009D10B1"/>
    <w:rsid w:val="009D2290"/>
    <w:rsid w:val="009D2A57"/>
    <w:rsid w:val="009D3280"/>
    <w:rsid w:val="009D3936"/>
    <w:rsid w:val="009D3B97"/>
    <w:rsid w:val="009D435A"/>
    <w:rsid w:val="009D538D"/>
    <w:rsid w:val="009D5553"/>
    <w:rsid w:val="009D65A8"/>
    <w:rsid w:val="009D6DF6"/>
    <w:rsid w:val="009D767D"/>
    <w:rsid w:val="009D782D"/>
    <w:rsid w:val="009D7D7E"/>
    <w:rsid w:val="009D7EEA"/>
    <w:rsid w:val="009E0582"/>
    <w:rsid w:val="009E08CD"/>
    <w:rsid w:val="009E090A"/>
    <w:rsid w:val="009E1C11"/>
    <w:rsid w:val="009E1C2A"/>
    <w:rsid w:val="009E1F1D"/>
    <w:rsid w:val="009E2C10"/>
    <w:rsid w:val="009E3043"/>
    <w:rsid w:val="009E4761"/>
    <w:rsid w:val="009E4791"/>
    <w:rsid w:val="009E4815"/>
    <w:rsid w:val="009E5099"/>
    <w:rsid w:val="009E50C6"/>
    <w:rsid w:val="009E637B"/>
    <w:rsid w:val="009E6D2F"/>
    <w:rsid w:val="009E6EF9"/>
    <w:rsid w:val="009E7BB2"/>
    <w:rsid w:val="009E7D35"/>
    <w:rsid w:val="009F00B2"/>
    <w:rsid w:val="009F099D"/>
    <w:rsid w:val="009F0AAF"/>
    <w:rsid w:val="009F0FEF"/>
    <w:rsid w:val="009F13E6"/>
    <w:rsid w:val="009F1B2E"/>
    <w:rsid w:val="009F2FF6"/>
    <w:rsid w:val="009F3926"/>
    <w:rsid w:val="009F3975"/>
    <w:rsid w:val="009F4155"/>
    <w:rsid w:val="009F4257"/>
    <w:rsid w:val="009F48CE"/>
    <w:rsid w:val="009F52C3"/>
    <w:rsid w:val="009F59F5"/>
    <w:rsid w:val="009F5B91"/>
    <w:rsid w:val="009F63B8"/>
    <w:rsid w:val="009F6E6A"/>
    <w:rsid w:val="009F6F51"/>
    <w:rsid w:val="009F7800"/>
    <w:rsid w:val="009F7ED5"/>
    <w:rsid w:val="00A0037B"/>
    <w:rsid w:val="00A015B7"/>
    <w:rsid w:val="00A023A5"/>
    <w:rsid w:val="00A03586"/>
    <w:rsid w:val="00A03DF4"/>
    <w:rsid w:val="00A040EB"/>
    <w:rsid w:val="00A051F8"/>
    <w:rsid w:val="00A056BB"/>
    <w:rsid w:val="00A06375"/>
    <w:rsid w:val="00A06DA1"/>
    <w:rsid w:val="00A06F21"/>
    <w:rsid w:val="00A071B0"/>
    <w:rsid w:val="00A0792C"/>
    <w:rsid w:val="00A07EB8"/>
    <w:rsid w:val="00A106E0"/>
    <w:rsid w:val="00A11239"/>
    <w:rsid w:val="00A11368"/>
    <w:rsid w:val="00A1143C"/>
    <w:rsid w:val="00A11CFB"/>
    <w:rsid w:val="00A123EC"/>
    <w:rsid w:val="00A1337A"/>
    <w:rsid w:val="00A138CC"/>
    <w:rsid w:val="00A143E7"/>
    <w:rsid w:val="00A14881"/>
    <w:rsid w:val="00A150BE"/>
    <w:rsid w:val="00A15D03"/>
    <w:rsid w:val="00A16543"/>
    <w:rsid w:val="00A16E3F"/>
    <w:rsid w:val="00A172A5"/>
    <w:rsid w:val="00A17D29"/>
    <w:rsid w:val="00A203EB"/>
    <w:rsid w:val="00A214C2"/>
    <w:rsid w:val="00A23A01"/>
    <w:rsid w:val="00A23E5D"/>
    <w:rsid w:val="00A23F41"/>
    <w:rsid w:val="00A240CF"/>
    <w:rsid w:val="00A246CD"/>
    <w:rsid w:val="00A24B49"/>
    <w:rsid w:val="00A2508F"/>
    <w:rsid w:val="00A25AD3"/>
    <w:rsid w:val="00A25FAB"/>
    <w:rsid w:val="00A26716"/>
    <w:rsid w:val="00A26D0A"/>
    <w:rsid w:val="00A27857"/>
    <w:rsid w:val="00A27D66"/>
    <w:rsid w:val="00A31D3D"/>
    <w:rsid w:val="00A323B2"/>
    <w:rsid w:val="00A32562"/>
    <w:rsid w:val="00A3272F"/>
    <w:rsid w:val="00A32E79"/>
    <w:rsid w:val="00A32EF0"/>
    <w:rsid w:val="00A33731"/>
    <w:rsid w:val="00A33B39"/>
    <w:rsid w:val="00A33CB7"/>
    <w:rsid w:val="00A342A6"/>
    <w:rsid w:val="00A354D8"/>
    <w:rsid w:val="00A357CA"/>
    <w:rsid w:val="00A3602B"/>
    <w:rsid w:val="00A360C8"/>
    <w:rsid w:val="00A374A3"/>
    <w:rsid w:val="00A40043"/>
    <w:rsid w:val="00A402C3"/>
    <w:rsid w:val="00A40916"/>
    <w:rsid w:val="00A40A72"/>
    <w:rsid w:val="00A40BBB"/>
    <w:rsid w:val="00A40D69"/>
    <w:rsid w:val="00A40F63"/>
    <w:rsid w:val="00A41A03"/>
    <w:rsid w:val="00A41A23"/>
    <w:rsid w:val="00A41CF2"/>
    <w:rsid w:val="00A4343C"/>
    <w:rsid w:val="00A43561"/>
    <w:rsid w:val="00A43E0A"/>
    <w:rsid w:val="00A440D6"/>
    <w:rsid w:val="00A44804"/>
    <w:rsid w:val="00A450C3"/>
    <w:rsid w:val="00A45689"/>
    <w:rsid w:val="00A46129"/>
    <w:rsid w:val="00A46E48"/>
    <w:rsid w:val="00A46FD3"/>
    <w:rsid w:val="00A476FD"/>
    <w:rsid w:val="00A47C60"/>
    <w:rsid w:val="00A519D4"/>
    <w:rsid w:val="00A5332F"/>
    <w:rsid w:val="00A5339A"/>
    <w:rsid w:val="00A5343F"/>
    <w:rsid w:val="00A534BE"/>
    <w:rsid w:val="00A53A76"/>
    <w:rsid w:val="00A54044"/>
    <w:rsid w:val="00A542DB"/>
    <w:rsid w:val="00A54C77"/>
    <w:rsid w:val="00A55625"/>
    <w:rsid w:val="00A558F8"/>
    <w:rsid w:val="00A56166"/>
    <w:rsid w:val="00A57219"/>
    <w:rsid w:val="00A57973"/>
    <w:rsid w:val="00A57CD3"/>
    <w:rsid w:val="00A61F34"/>
    <w:rsid w:val="00A62399"/>
    <w:rsid w:val="00A62805"/>
    <w:rsid w:val="00A62871"/>
    <w:rsid w:val="00A62D3E"/>
    <w:rsid w:val="00A63614"/>
    <w:rsid w:val="00A64104"/>
    <w:rsid w:val="00A647B0"/>
    <w:rsid w:val="00A64966"/>
    <w:rsid w:val="00A64E8E"/>
    <w:rsid w:val="00A65233"/>
    <w:rsid w:val="00A65562"/>
    <w:rsid w:val="00A66307"/>
    <w:rsid w:val="00A66420"/>
    <w:rsid w:val="00A66BBD"/>
    <w:rsid w:val="00A67600"/>
    <w:rsid w:val="00A67E1D"/>
    <w:rsid w:val="00A70595"/>
    <w:rsid w:val="00A70627"/>
    <w:rsid w:val="00A7089B"/>
    <w:rsid w:val="00A710F8"/>
    <w:rsid w:val="00A71189"/>
    <w:rsid w:val="00A7134B"/>
    <w:rsid w:val="00A7167A"/>
    <w:rsid w:val="00A726A6"/>
    <w:rsid w:val="00A72BEE"/>
    <w:rsid w:val="00A72D90"/>
    <w:rsid w:val="00A746C6"/>
    <w:rsid w:val="00A74E74"/>
    <w:rsid w:val="00A761A2"/>
    <w:rsid w:val="00A764DF"/>
    <w:rsid w:val="00A7686B"/>
    <w:rsid w:val="00A777F7"/>
    <w:rsid w:val="00A77947"/>
    <w:rsid w:val="00A77AF4"/>
    <w:rsid w:val="00A81243"/>
    <w:rsid w:val="00A81E9C"/>
    <w:rsid w:val="00A84896"/>
    <w:rsid w:val="00A84C06"/>
    <w:rsid w:val="00A84C2B"/>
    <w:rsid w:val="00A84DFB"/>
    <w:rsid w:val="00A855A0"/>
    <w:rsid w:val="00A860AB"/>
    <w:rsid w:val="00A86410"/>
    <w:rsid w:val="00A86DE0"/>
    <w:rsid w:val="00A872F0"/>
    <w:rsid w:val="00A87B08"/>
    <w:rsid w:val="00A87C93"/>
    <w:rsid w:val="00A90062"/>
    <w:rsid w:val="00A90402"/>
    <w:rsid w:val="00A90C8C"/>
    <w:rsid w:val="00A91110"/>
    <w:rsid w:val="00A91404"/>
    <w:rsid w:val="00A91760"/>
    <w:rsid w:val="00A919EC"/>
    <w:rsid w:val="00A91E2F"/>
    <w:rsid w:val="00A924FB"/>
    <w:rsid w:val="00A9278A"/>
    <w:rsid w:val="00A93059"/>
    <w:rsid w:val="00A937C7"/>
    <w:rsid w:val="00A95A6E"/>
    <w:rsid w:val="00A95A70"/>
    <w:rsid w:val="00A95CFB"/>
    <w:rsid w:val="00A9678E"/>
    <w:rsid w:val="00A9700F"/>
    <w:rsid w:val="00A9702A"/>
    <w:rsid w:val="00A976BE"/>
    <w:rsid w:val="00AA00FD"/>
    <w:rsid w:val="00AA0196"/>
    <w:rsid w:val="00AA0C21"/>
    <w:rsid w:val="00AA122D"/>
    <w:rsid w:val="00AA1973"/>
    <w:rsid w:val="00AA1C5A"/>
    <w:rsid w:val="00AA1DF0"/>
    <w:rsid w:val="00AA20D1"/>
    <w:rsid w:val="00AA272F"/>
    <w:rsid w:val="00AA2A8F"/>
    <w:rsid w:val="00AA3724"/>
    <w:rsid w:val="00AA4123"/>
    <w:rsid w:val="00AA5F1B"/>
    <w:rsid w:val="00AA7067"/>
    <w:rsid w:val="00AB0B68"/>
    <w:rsid w:val="00AB2325"/>
    <w:rsid w:val="00AB3A47"/>
    <w:rsid w:val="00AB567C"/>
    <w:rsid w:val="00AB5A79"/>
    <w:rsid w:val="00AB5ADD"/>
    <w:rsid w:val="00AB5E29"/>
    <w:rsid w:val="00AB5FF0"/>
    <w:rsid w:val="00AB6B40"/>
    <w:rsid w:val="00AB72C5"/>
    <w:rsid w:val="00AB7927"/>
    <w:rsid w:val="00AC00AF"/>
    <w:rsid w:val="00AC07DA"/>
    <w:rsid w:val="00AC0886"/>
    <w:rsid w:val="00AC0EE6"/>
    <w:rsid w:val="00AC16BA"/>
    <w:rsid w:val="00AC31C2"/>
    <w:rsid w:val="00AC3758"/>
    <w:rsid w:val="00AC3D0A"/>
    <w:rsid w:val="00AC4690"/>
    <w:rsid w:val="00AC4E6D"/>
    <w:rsid w:val="00AC6079"/>
    <w:rsid w:val="00AC6B4B"/>
    <w:rsid w:val="00AC6BEA"/>
    <w:rsid w:val="00AC73F9"/>
    <w:rsid w:val="00AD00A0"/>
    <w:rsid w:val="00AD0960"/>
    <w:rsid w:val="00AD0C29"/>
    <w:rsid w:val="00AD0C9A"/>
    <w:rsid w:val="00AD1732"/>
    <w:rsid w:val="00AD2536"/>
    <w:rsid w:val="00AD2742"/>
    <w:rsid w:val="00AD2856"/>
    <w:rsid w:val="00AD3A59"/>
    <w:rsid w:val="00AD4531"/>
    <w:rsid w:val="00AD4793"/>
    <w:rsid w:val="00AD4D34"/>
    <w:rsid w:val="00AD5816"/>
    <w:rsid w:val="00AD673C"/>
    <w:rsid w:val="00AD72CF"/>
    <w:rsid w:val="00AD7E80"/>
    <w:rsid w:val="00AE03B0"/>
    <w:rsid w:val="00AE07E3"/>
    <w:rsid w:val="00AE0BFA"/>
    <w:rsid w:val="00AE1683"/>
    <w:rsid w:val="00AE18AB"/>
    <w:rsid w:val="00AE28CF"/>
    <w:rsid w:val="00AE2D34"/>
    <w:rsid w:val="00AE3116"/>
    <w:rsid w:val="00AE34A0"/>
    <w:rsid w:val="00AE34AF"/>
    <w:rsid w:val="00AE418A"/>
    <w:rsid w:val="00AE4707"/>
    <w:rsid w:val="00AE5E5E"/>
    <w:rsid w:val="00AE5F90"/>
    <w:rsid w:val="00AE6608"/>
    <w:rsid w:val="00AE6C7A"/>
    <w:rsid w:val="00AE7164"/>
    <w:rsid w:val="00AE7766"/>
    <w:rsid w:val="00AF0FA0"/>
    <w:rsid w:val="00AF1049"/>
    <w:rsid w:val="00AF22C5"/>
    <w:rsid w:val="00AF523A"/>
    <w:rsid w:val="00AF64A8"/>
    <w:rsid w:val="00AF6504"/>
    <w:rsid w:val="00AF6DD9"/>
    <w:rsid w:val="00AF7024"/>
    <w:rsid w:val="00AF7112"/>
    <w:rsid w:val="00B005C7"/>
    <w:rsid w:val="00B009E2"/>
    <w:rsid w:val="00B012B4"/>
    <w:rsid w:val="00B01629"/>
    <w:rsid w:val="00B0243D"/>
    <w:rsid w:val="00B03E3D"/>
    <w:rsid w:val="00B0535B"/>
    <w:rsid w:val="00B05CFD"/>
    <w:rsid w:val="00B0617D"/>
    <w:rsid w:val="00B061C1"/>
    <w:rsid w:val="00B076E2"/>
    <w:rsid w:val="00B078DE"/>
    <w:rsid w:val="00B07A4E"/>
    <w:rsid w:val="00B1092B"/>
    <w:rsid w:val="00B11E1F"/>
    <w:rsid w:val="00B12652"/>
    <w:rsid w:val="00B12CB1"/>
    <w:rsid w:val="00B12DFF"/>
    <w:rsid w:val="00B1305B"/>
    <w:rsid w:val="00B1342B"/>
    <w:rsid w:val="00B158E0"/>
    <w:rsid w:val="00B163C7"/>
    <w:rsid w:val="00B1644B"/>
    <w:rsid w:val="00B17EA3"/>
    <w:rsid w:val="00B17EF1"/>
    <w:rsid w:val="00B2047F"/>
    <w:rsid w:val="00B21A44"/>
    <w:rsid w:val="00B21BB5"/>
    <w:rsid w:val="00B227EC"/>
    <w:rsid w:val="00B2302B"/>
    <w:rsid w:val="00B2311C"/>
    <w:rsid w:val="00B23882"/>
    <w:rsid w:val="00B2388E"/>
    <w:rsid w:val="00B23CC0"/>
    <w:rsid w:val="00B2434C"/>
    <w:rsid w:val="00B24C56"/>
    <w:rsid w:val="00B24F62"/>
    <w:rsid w:val="00B2510B"/>
    <w:rsid w:val="00B25675"/>
    <w:rsid w:val="00B25EDE"/>
    <w:rsid w:val="00B26778"/>
    <w:rsid w:val="00B2714B"/>
    <w:rsid w:val="00B275CE"/>
    <w:rsid w:val="00B31F6C"/>
    <w:rsid w:val="00B327B5"/>
    <w:rsid w:val="00B33636"/>
    <w:rsid w:val="00B3370B"/>
    <w:rsid w:val="00B33F96"/>
    <w:rsid w:val="00B34251"/>
    <w:rsid w:val="00B3498A"/>
    <w:rsid w:val="00B352DE"/>
    <w:rsid w:val="00B358F6"/>
    <w:rsid w:val="00B359A3"/>
    <w:rsid w:val="00B35A95"/>
    <w:rsid w:val="00B35AFD"/>
    <w:rsid w:val="00B35F34"/>
    <w:rsid w:val="00B36694"/>
    <w:rsid w:val="00B374A5"/>
    <w:rsid w:val="00B37B9A"/>
    <w:rsid w:val="00B40C19"/>
    <w:rsid w:val="00B41235"/>
    <w:rsid w:val="00B414D1"/>
    <w:rsid w:val="00B41BAE"/>
    <w:rsid w:val="00B41F83"/>
    <w:rsid w:val="00B4270E"/>
    <w:rsid w:val="00B45743"/>
    <w:rsid w:val="00B4588A"/>
    <w:rsid w:val="00B46313"/>
    <w:rsid w:val="00B46A15"/>
    <w:rsid w:val="00B50527"/>
    <w:rsid w:val="00B50B10"/>
    <w:rsid w:val="00B50C10"/>
    <w:rsid w:val="00B513C9"/>
    <w:rsid w:val="00B525A6"/>
    <w:rsid w:val="00B52A30"/>
    <w:rsid w:val="00B52EE8"/>
    <w:rsid w:val="00B530A9"/>
    <w:rsid w:val="00B53637"/>
    <w:rsid w:val="00B544B6"/>
    <w:rsid w:val="00B55032"/>
    <w:rsid w:val="00B550E6"/>
    <w:rsid w:val="00B56120"/>
    <w:rsid w:val="00B56471"/>
    <w:rsid w:val="00B56FD4"/>
    <w:rsid w:val="00B571BF"/>
    <w:rsid w:val="00B572A2"/>
    <w:rsid w:val="00B57BB9"/>
    <w:rsid w:val="00B57DEF"/>
    <w:rsid w:val="00B601DC"/>
    <w:rsid w:val="00B6076D"/>
    <w:rsid w:val="00B609EC"/>
    <w:rsid w:val="00B60A49"/>
    <w:rsid w:val="00B60B09"/>
    <w:rsid w:val="00B6141D"/>
    <w:rsid w:val="00B617DB"/>
    <w:rsid w:val="00B62B8D"/>
    <w:rsid w:val="00B62CB1"/>
    <w:rsid w:val="00B62D7D"/>
    <w:rsid w:val="00B632D3"/>
    <w:rsid w:val="00B63B3F"/>
    <w:rsid w:val="00B642BD"/>
    <w:rsid w:val="00B64577"/>
    <w:rsid w:val="00B65110"/>
    <w:rsid w:val="00B657A7"/>
    <w:rsid w:val="00B65D1F"/>
    <w:rsid w:val="00B6605F"/>
    <w:rsid w:val="00B665A8"/>
    <w:rsid w:val="00B665B0"/>
    <w:rsid w:val="00B66CA4"/>
    <w:rsid w:val="00B66DD6"/>
    <w:rsid w:val="00B678E2"/>
    <w:rsid w:val="00B67BA7"/>
    <w:rsid w:val="00B707C4"/>
    <w:rsid w:val="00B713C2"/>
    <w:rsid w:val="00B74488"/>
    <w:rsid w:val="00B747C5"/>
    <w:rsid w:val="00B758F8"/>
    <w:rsid w:val="00B75978"/>
    <w:rsid w:val="00B75A70"/>
    <w:rsid w:val="00B75D8A"/>
    <w:rsid w:val="00B762BA"/>
    <w:rsid w:val="00B76AB0"/>
    <w:rsid w:val="00B775FF"/>
    <w:rsid w:val="00B776E1"/>
    <w:rsid w:val="00B7774B"/>
    <w:rsid w:val="00B778C5"/>
    <w:rsid w:val="00B77958"/>
    <w:rsid w:val="00B77C5B"/>
    <w:rsid w:val="00B801AB"/>
    <w:rsid w:val="00B801DC"/>
    <w:rsid w:val="00B80495"/>
    <w:rsid w:val="00B80656"/>
    <w:rsid w:val="00B81326"/>
    <w:rsid w:val="00B814A3"/>
    <w:rsid w:val="00B8161D"/>
    <w:rsid w:val="00B819E6"/>
    <w:rsid w:val="00B83ABC"/>
    <w:rsid w:val="00B841AB"/>
    <w:rsid w:val="00B84426"/>
    <w:rsid w:val="00B8448B"/>
    <w:rsid w:val="00B84A13"/>
    <w:rsid w:val="00B84B9E"/>
    <w:rsid w:val="00B84D22"/>
    <w:rsid w:val="00B84D66"/>
    <w:rsid w:val="00B85AD4"/>
    <w:rsid w:val="00B87189"/>
    <w:rsid w:val="00B877C0"/>
    <w:rsid w:val="00B87E8E"/>
    <w:rsid w:val="00B90966"/>
    <w:rsid w:val="00B91B08"/>
    <w:rsid w:val="00B930D7"/>
    <w:rsid w:val="00B9355E"/>
    <w:rsid w:val="00B93BF4"/>
    <w:rsid w:val="00B93D4C"/>
    <w:rsid w:val="00B93F24"/>
    <w:rsid w:val="00B9484B"/>
    <w:rsid w:val="00B94A50"/>
    <w:rsid w:val="00B957FA"/>
    <w:rsid w:val="00B95B10"/>
    <w:rsid w:val="00B97721"/>
    <w:rsid w:val="00BA00C1"/>
    <w:rsid w:val="00BA0BCF"/>
    <w:rsid w:val="00BA1EC9"/>
    <w:rsid w:val="00BA2570"/>
    <w:rsid w:val="00BA279E"/>
    <w:rsid w:val="00BA3025"/>
    <w:rsid w:val="00BA38A1"/>
    <w:rsid w:val="00BA4F67"/>
    <w:rsid w:val="00BA4F68"/>
    <w:rsid w:val="00BA5A9A"/>
    <w:rsid w:val="00BA7B00"/>
    <w:rsid w:val="00BA7B1F"/>
    <w:rsid w:val="00BA7C5C"/>
    <w:rsid w:val="00BB04CE"/>
    <w:rsid w:val="00BB0A12"/>
    <w:rsid w:val="00BB0FB5"/>
    <w:rsid w:val="00BB16FE"/>
    <w:rsid w:val="00BB1B11"/>
    <w:rsid w:val="00BB1F37"/>
    <w:rsid w:val="00BB1F5D"/>
    <w:rsid w:val="00BB2308"/>
    <w:rsid w:val="00BB2360"/>
    <w:rsid w:val="00BB2813"/>
    <w:rsid w:val="00BB2BDA"/>
    <w:rsid w:val="00BB2CEE"/>
    <w:rsid w:val="00BB41FF"/>
    <w:rsid w:val="00BB480F"/>
    <w:rsid w:val="00BB57A0"/>
    <w:rsid w:val="00BB787B"/>
    <w:rsid w:val="00BC046B"/>
    <w:rsid w:val="00BC18DA"/>
    <w:rsid w:val="00BC2A2E"/>
    <w:rsid w:val="00BC2A9B"/>
    <w:rsid w:val="00BC2D70"/>
    <w:rsid w:val="00BC3361"/>
    <w:rsid w:val="00BC366D"/>
    <w:rsid w:val="00BC39EC"/>
    <w:rsid w:val="00BC3FB3"/>
    <w:rsid w:val="00BC4005"/>
    <w:rsid w:val="00BC421A"/>
    <w:rsid w:val="00BC5406"/>
    <w:rsid w:val="00BC5D1D"/>
    <w:rsid w:val="00BC6725"/>
    <w:rsid w:val="00BC6741"/>
    <w:rsid w:val="00BC7621"/>
    <w:rsid w:val="00BC7B86"/>
    <w:rsid w:val="00BC7D4F"/>
    <w:rsid w:val="00BD0616"/>
    <w:rsid w:val="00BD0D7B"/>
    <w:rsid w:val="00BD0F83"/>
    <w:rsid w:val="00BD1766"/>
    <w:rsid w:val="00BD18BF"/>
    <w:rsid w:val="00BD29C4"/>
    <w:rsid w:val="00BD3078"/>
    <w:rsid w:val="00BD30D8"/>
    <w:rsid w:val="00BD31E5"/>
    <w:rsid w:val="00BD3E32"/>
    <w:rsid w:val="00BD54DD"/>
    <w:rsid w:val="00BD6419"/>
    <w:rsid w:val="00BD6ABE"/>
    <w:rsid w:val="00BD7C31"/>
    <w:rsid w:val="00BE0315"/>
    <w:rsid w:val="00BE0448"/>
    <w:rsid w:val="00BE0B15"/>
    <w:rsid w:val="00BE0C75"/>
    <w:rsid w:val="00BE11E0"/>
    <w:rsid w:val="00BE1817"/>
    <w:rsid w:val="00BE189D"/>
    <w:rsid w:val="00BE1B50"/>
    <w:rsid w:val="00BE2AA6"/>
    <w:rsid w:val="00BE3972"/>
    <w:rsid w:val="00BE47EC"/>
    <w:rsid w:val="00BE483A"/>
    <w:rsid w:val="00BE4CDA"/>
    <w:rsid w:val="00BE7AC8"/>
    <w:rsid w:val="00BE7BEC"/>
    <w:rsid w:val="00BF0FFF"/>
    <w:rsid w:val="00BF1487"/>
    <w:rsid w:val="00BF1627"/>
    <w:rsid w:val="00BF27FC"/>
    <w:rsid w:val="00BF3ACC"/>
    <w:rsid w:val="00BF4F6B"/>
    <w:rsid w:val="00BF5113"/>
    <w:rsid w:val="00BF5138"/>
    <w:rsid w:val="00BF5559"/>
    <w:rsid w:val="00BF5649"/>
    <w:rsid w:val="00BF5D02"/>
    <w:rsid w:val="00BF62DA"/>
    <w:rsid w:val="00BF6753"/>
    <w:rsid w:val="00BF6B52"/>
    <w:rsid w:val="00BF7694"/>
    <w:rsid w:val="00C001D6"/>
    <w:rsid w:val="00C0020F"/>
    <w:rsid w:val="00C0201E"/>
    <w:rsid w:val="00C024BD"/>
    <w:rsid w:val="00C027E1"/>
    <w:rsid w:val="00C028C2"/>
    <w:rsid w:val="00C02F67"/>
    <w:rsid w:val="00C0429E"/>
    <w:rsid w:val="00C04D16"/>
    <w:rsid w:val="00C06024"/>
    <w:rsid w:val="00C0612B"/>
    <w:rsid w:val="00C06165"/>
    <w:rsid w:val="00C06350"/>
    <w:rsid w:val="00C06577"/>
    <w:rsid w:val="00C07AEF"/>
    <w:rsid w:val="00C07ED2"/>
    <w:rsid w:val="00C101EC"/>
    <w:rsid w:val="00C12424"/>
    <w:rsid w:val="00C1286A"/>
    <w:rsid w:val="00C129BC"/>
    <w:rsid w:val="00C13467"/>
    <w:rsid w:val="00C134F2"/>
    <w:rsid w:val="00C140F2"/>
    <w:rsid w:val="00C1434B"/>
    <w:rsid w:val="00C1494A"/>
    <w:rsid w:val="00C14B47"/>
    <w:rsid w:val="00C1562B"/>
    <w:rsid w:val="00C161D9"/>
    <w:rsid w:val="00C1622C"/>
    <w:rsid w:val="00C165D0"/>
    <w:rsid w:val="00C167F6"/>
    <w:rsid w:val="00C168EE"/>
    <w:rsid w:val="00C176A4"/>
    <w:rsid w:val="00C17934"/>
    <w:rsid w:val="00C210D8"/>
    <w:rsid w:val="00C2197A"/>
    <w:rsid w:val="00C223FD"/>
    <w:rsid w:val="00C22EF8"/>
    <w:rsid w:val="00C23207"/>
    <w:rsid w:val="00C23EB3"/>
    <w:rsid w:val="00C244BB"/>
    <w:rsid w:val="00C249A4"/>
    <w:rsid w:val="00C24E21"/>
    <w:rsid w:val="00C25267"/>
    <w:rsid w:val="00C25278"/>
    <w:rsid w:val="00C2564A"/>
    <w:rsid w:val="00C25ADB"/>
    <w:rsid w:val="00C26442"/>
    <w:rsid w:val="00C2771B"/>
    <w:rsid w:val="00C27F1E"/>
    <w:rsid w:val="00C300D6"/>
    <w:rsid w:val="00C3043B"/>
    <w:rsid w:val="00C307CC"/>
    <w:rsid w:val="00C3093B"/>
    <w:rsid w:val="00C310DC"/>
    <w:rsid w:val="00C32218"/>
    <w:rsid w:val="00C32BE6"/>
    <w:rsid w:val="00C32E02"/>
    <w:rsid w:val="00C34C44"/>
    <w:rsid w:val="00C35955"/>
    <w:rsid w:val="00C35DAD"/>
    <w:rsid w:val="00C35DE8"/>
    <w:rsid w:val="00C366D8"/>
    <w:rsid w:val="00C36AD4"/>
    <w:rsid w:val="00C36F5D"/>
    <w:rsid w:val="00C37937"/>
    <w:rsid w:val="00C37984"/>
    <w:rsid w:val="00C40942"/>
    <w:rsid w:val="00C41312"/>
    <w:rsid w:val="00C42198"/>
    <w:rsid w:val="00C42E74"/>
    <w:rsid w:val="00C44AF1"/>
    <w:rsid w:val="00C44EE4"/>
    <w:rsid w:val="00C45F2C"/>
    <w:rsid w:val="00C46C0E"/>
    <w:rsid w:val="00C47124"/>
    <w:rsid w:val="00C475FC"/>
    <w:rsid w:val="00C507B5"/>
    <w:rsid w:val="00C5111F"/>
    <w:rsid w:val="00C51837"/>
    <w:rsid w:val="00C51981"/>
    <w:rsid w:val="00C519CB"/>
    <w:rsid w:val="00C52941"/>
    <w:rsid w:val="00C52A4F"/>
    <w:rsid w:val="00C52C6C"/>
    <w:rsid w:val="00C53313"/>
    <w:rsid w:val="00C541B6"/>
    <w:rsid w:val="00C54636"/>
    <w:rsid w:val="00C54851"/>
    <w:rsid w:val="00C5504D"/>
    <w:rsid w:val="00C552A2"/>
    <w:rsid w:val="00C5535C"/>
    <w:rsid w:val="00C55968"/>
    <w:rsid w:val="00C55DF7"/>
    <w:rsid w:val="00C55F64"/>
    <w:rsid w:val="00C567DE"/>
    <w:rsid w:val="00C56861"/>
    <w:rsid w:val="00C56D19"/>
    <w:rsid w:val="00C57BAF"/>
    <w:rsid w:val="00C606F7"/>
    <w:rsid w:val="00C616D8"/>
    <w:rsid w:val="00C61C72"/>
    <w:rsid w:val="00C62920"/>
    <w:rsid w:val="00C629E9"/>
    <w:rsid w:val="00C62E2E"/>
    <w:rsid w:val="00C65951"/>
    <w:rsid w:val="00C659BE"/>
    <w:rsid w:val="00C66CC6"/>
    <w:rsid w:val="00C6794A"/>
    <w:rsid w:val="00C67AD7"/>
    <w:rsid w:val="00C67C2F"/>
    <w:rsid w:val="00C67DAE"/>
    <w:rsid w:val="00C707A9"/>
    <w:rsid w:val="00C70ED2"/>
    <w:rsid w:val="00C7134B"/>
    <w:rsid w:val="00C718EF"/>
    <w:rsid w:val="00C7228E"/>
    <w:rsid w:val="00C72BFB"/>
    <w:rsid w:val="00C7489C"/>
    <w:rsid w:val="00C74E03"/>
    <w:rsid w:val="00C759BD"/>
    <w:rsid w:val="00C7623E"/>
    <w:rsid w:val="00C76540"/>
    <w:rsid w:val="00C768AB"/>
    <w:rsid w:val="00C76E04"/>
    <w:rsid w:val="00C76F31"/>
    <w:rsid w:val="00C80856"/>
    <w:rsid w:val="00C81100"/>
    <w:rsid w:val="00C812D7"/>
    <w:rsid w:val="00C81819"/>
    <w:rsid w:val="00C827EE"/>
    <w:rsid w:val="00C83BB6"/>
    <w:rsid w:val="00C8449A"/>
    <w:rsid w:val="00C844D5"/>
    <w:rsid w:val="00C84ACA"/>
    <w:rsid w:val="00C84FF5"/>
    <w:rsid w:val="00C855B5"/>
    <w:rsid w:val="00C8699E"/>
    <w:rsid w:val="00C86D39"/>
    <w:rsid w:val="00C8710B"/>
    <w:rsid w:val="00C878E4"/>
    <w:rsid w:val="00C87B85"/>
    <w:rsid w:val="00C90499"/>
    <w:rsid w:val="00C90633"/>
    <w:rsid w:val="00C908E6"/>
    <w:rsid w:val="00C90A94"/>
    <w:rsid w:val="00C90F97"/>
    <w:rsid w:val="00C910B0"/>
    <w:rsid w:val="00C914BB"/>
    <w:rsid w:val="00C917B3"/>
    <w:rsid w:val="00C92DE5"/>
    <w:rsid w:val="00C93EE7"/>
    <w:rsid w:val="00C944AC"/>
    <w:rsid w:val="00C94C5C"/>
    <w:rsid w:val="00C94CB7"/>
    <w:rsid w:val="00C95191"/>
    <w:rsid w:val="00C954CB"/>
    <w:rsid w:val="00C96A13"/>
    <w:rsid w:val="00C96ADA"/>
    <w:rsid w:val="00C96D3F"/>
    <w:rsid w:val="00C97777"/>
    <w:rsid w:val="00C9792E"/>
    <w:rsid w:val="00CA02CB"/>
    <w:rsid w:val="00CA0AE2"/>
    <w:rsid w:val="00CA12F3"/>
    <w:rsid w:val="00CA18A8"/>
    <w:rsid w:val="00CA1BF5"/>
    <w:rsid w:val="00CA2DFF"/>
    <w:rsid w:val="00CA31B8"/>
    <w:rsid w:val="00CA3D48"/>
    <w:rsid w:val="00CA3FB2"/>
    <w:rsid w:val="00CA4233"/>
    <w:rsid w:val="00CA64BC"/>
    <w:rsid w:val="00CA716B"/>
    <w:rsid w:val="00CA72E1"/>
    <w:rsid w:val="00CA7F3E"/>
    <w:rsid w:val="00CB0D28"/>
    <w:rsid w:val="00CB15CC"/>
    <w:rsid w:val="00CB1DDE"/>
    <w:rsid w:val="00CB2545"/>
    <w:rsid w:val="00CB3ACB"/>
    <w:rsid w:val="00CB4722"/>
    <w:rsid w:val="00CB517F"/>
    <w:rsid w:val="00CB5FF0"/>
    <w:rsid w:val="00CB6233"/>
    <w:rsid w:val="00CB65D4"/>
    <w:rsid w:val="00CB7EDE"/>
    <w:rsid w:val="00CC1049"/>
    <w:rsid w:val="00CC1896"/>
    <w:rsid w:val="00CC1A0D"/>
    <w:rsid w:val="00CC2207"/>
    <w:rsid w:val="00CC3496"/>
    <w:rsid w:val="00CC3FBA"/>
    <w:rsid w:val="00CC4006"/>
    <w:rsid w:val="00CC4882"/>
    <w:rsid w:val="00CC498F"/>
    <w:rsid w:val="00CC4A22"/>
    <w:rsid w:val="00CC534D"/>
    <w:rsid w:val="00CC5AE9"/>
    <w:rsid w:val="00CD0380"/>
    <w:rsid w:val="00CD1CAB"/>
    <w:rsid w:val="00CD1EE1"/>
    <w:rsid w:val="00CD211B"/>
    <w:rsid w:val="00CD222F"/>
    <w:rsid w:val="00CD22A6"/>
    <w:rsid w:val="00CD2EB5"/>
    <w:rsid w:val="00CD412B"/>
    <w:rsid w:val="00CD437C"/>
    <w:rsid w:val="00CD49FE"/>
    <w:rsid w:val="00CD538D"/>
    <w:rsid w:val="00CD5A8E"/>
    <w:rsid w:val="00CD6383"/>
    <w:rsid w:val="00CD6A92"/>
    <w:rsid w:val="00CD7DD0"/>
    <w:rsid w:val="00CD7EBA"/>
    <w:rsid w:val="00CD7EBB"/>
    <w:rsid w:val="00CE02BC"/>
    <w:rsid w:val="00CE075B"/>
    <w:rsid w:val="00CE09F0"/>
    <w:rsid w:val="00CE1CF9"/>
    <w:rsid w:val="00CE2D25"/>
    <w:rsid w:val="00CE31CC"/>
    <w:rsid w:val="00CE4A0F"/>
    <w:rsid w:val="00CE4D88"/>
    <w:rsid w:val="00CE564B"/>
    <w:rsid w:val="00CE6178"/>
    <w:rsid w:val="00CF021E"/>
    <w:rsid w:val="00CF09F5"/>
    <w:rsid w:val="00CF0A91"/>
    <w:rsid w:val="00CF0C8B"/>
    <w:rsid w:val="00CF0E73"/>
    <w:rsid w:val="00CF0EBD"/>
    <w:rsid w:val="00CF0EDB"/>
    <w:rsid w:val="00CF316F"/>
    <w:rsid w:val="00CF35D4"/>
    <w:rsid w:val="00CF3EAA"/>
    <w:rsid w:val="00CF4734"/>
    <w:rsid w:val="00CF52C4"/>
    <w:rsid w:val="00CF5C33"/>
    <w:rsid w:val="00CF67ED"/>
    <w:rsid w:val="00CF6A30"/>
    <w:rsid w:val="00CF74C9"/>
    <w:rsid w:val="00CF7F91"/>
    <w:rsid w:val="00D0004F"/>
    <w:rsid w:val="00D008E4"/>
    <w:rsid w:val="00D010A4"/>
    <w:rsid w:val="00D04C93"/>
    <w:rsid w:val="00D04F04"/>
    <w:rsid w:val="00D0503F"/>
    <w:rsid w:val="00D058BA"/>
    <w:rsid w:val="00D06011"/>
    <w:rsid w:val="00D068FA"/>
    <w:rsid w:val="00D10028"/>
    <w:rsid w:val="00D108C3"/>
    <w:rsid w:val="00D1099C"/>
    <w:rsid w:val="00D11C7F"/>
    <w:rsid w:val="00D11CD3"/>
    <w:rsid w:val="00D13133"/>
    <w:rsid w:val="00D13845"/>
    <w:rsid w:val="00D13C2A"/>
    <w:rsid w:val="00D14A2A"/>
    <w:rsid w:val="00D14B14"/>
    <w:rsid w:val="00D14C7F"/>
    <w:rsid w:val="00D15046"/>
    <w:rsid w:val="00D1546E"/>
    <w:rsid w:val="00D1610D"/>
    <w:rsid w:val="00D1643D"/>
    <w:rsid w:val="00D16E94"/>
    <w:rsid w:val="00D17939"/>
    <w:rsid w:val="00D200E6"/>
    <w:rsid w:val="00D21A69"/>
    <w:rsid w:val="00D22412"/>
    <w:rsid w:val="00D24297"/>
    <w:rsid w:val="00D26D77"/>
    <w:rsid w:val="00D2713C"/>
    <w:rsid w:val="00D273A0"/>
    <w:rsid w:val="00D2788C"/>
    <w:rsid w:val="00D27E7A"/>
    <w:rsid w:val="00D3071D"/>
    <w:rsid w:val="00D30A67"/>
    <w:rsid w:val="00D31226"/>
    <w:rsid w:val="00D32023"/>
    <w:rsid w:val="00D326CD"/>
    <w:rsid w:val="00D32C40"/>
    <w:rsid w:val="00D32CFC"/>
    <w:rsid w:val="00D3319F"/>
    <w:rsid w:val="00D338D9"/>
    <w:rsid w:val="00D33B04"/>
    <w:rsid w:val="00D350EC"/>
    <w:rsid w:val="00D36538"/>
    <w:rsid w:val="00D40367"/>
    <w:rsid w:val="00D4067C"/>
    <w:rsid w:val="00D40F26"/>
    <w:rsid w:val="00D4107D"/>
    <w:rsid w:val="00D418F6"/>
    <w:rsid w:val="00D429A8"/>
    <w:rsid w:val="00D433D4"/>
    <w:rsid w:val="00D43738"/>
    <w:rsid w:val="00D43E52"/>
    <w:rsid w:val="00D44C96"/>
    <w:rsid w:val="00D45D46"/>
    <w:rsid w:val="00D473CE"/>
    <w:rsid w:val="00D4782C"/>
    <w:rsid w:val="00D478AF"/>
    <w:rsid w:val="00D47FBF"/>
    <w:rsid w:val="00D50083"/>
    <w:rsid w:val="00D502B9"/>
    <w:rsid w:val="00D502BE"/>
    <w:rsid w:val="00D506DD"/>
    <w:rsid w:val="00D50768"/>
    <w:rsid w:val="00D50776"/>
    <w:rsid w:val="00D517A0"/>
    <w:rsid w:val="00D524C3"/>
    <w:rsid w:val="00D53D50"/>
    <w:rsid w:val="00D54516"/>
    <w:rsid w:val="00D54CEC"/>
    <w:rsid w:val="00D54FA0"/>
    <w:rsid w:val="00D54FA6"/>
    <w:rsid w:val="00D56126"/>
    <w:rsid w:val="00D57163"/>
    <w:rsid w:val="00D574D5"/>
    <w:rsid w:val="00D5761B"/>
    <w:rsid w:val="00D57F4B"/>
    <w:rsid w:val="00D601F0"/>
    <w:rsid w:val="00D60EFE"/>
    <w:rsid w:val="00D61ABA"/>
    <w:rsid w:val="00D61B27"/>
    <w:rsid w:val="00D621DE"/>
    <w:rsid w:val="00D629E0"/>
    <w:rsid w:val="00D62F0D"/>
    <w:rsid w:val="00D6391D"/>
    <w:rsid w:val="00D64591"/>
    <w:rsid w:val="00D64D98"/>
    <w:rsid w:val="00D65738"/>
    <w:rsid w:val="00D65BB6"/>
    <w:rsid w:val="00D6780E"/>
    <w:rsid w:val="00D6798F"/>
    <w:rsid w:val="00D6799F"/>
    <w:rsid w:val="00D67F6D"/>
    <w:rsid w:val="00D70223"/>
    <w:rsid w:val="00D71232"/>
    <w:rsid w:val="00D7143A"/>
    <w:rsid w:val="00D71EAE"/>
    <w:rsid w:val="00D72632"/>
    <w:rsid w:val="00D72C3F"/>
    <w:rsid w:val="00D72F36"/>
    <w:rsid w:val="00D73171"/>
    <w:rsid w:val="00D7444F"/>
    <w:rsid w:val="00D7449C"/>
    <w:rsid w:val="00D745C2"/>
    <w:rsid w:val="00D747B9"/>
    <w:rsid w:val="00D74900"/>
    <w:rsid w:val="00D74E9C"/>
    <w:rsid w:val="00D752DE"/>
    <w:rsid w:val="00D75EDF"/>
    <w:rsid w:val="00D767B5"/>
    <w:rsid w:val="00D76B1C"/>
    <w:rsid w:val="00D771F8"/>
    <w:rsid w:val="00D77F68"/>
    <w:rsid w:val="00D809AA"/>
    <w:rsid w:val="00D83421"/>
    <w:rsid w:val="00D84387"/>
    <w:rsid w:val="00D855D1"/>
    <w:rsid w:val="00D863F0"/>
    <w:rsid w:val="00D86B16"/>
    <w:rsid w:val="00D87997"/>
    <w:rsid w:val="00D879D0"/>
    <w:rsid w:val="00D902BA"/>
    <w:rsid w:val="00D9085A"/>
    <w:rsid w:val="00D921EC"/>
    <w:rsid w:val="00D9261E"/>
    <w:rsid w:val="00D93389"/>
    <w:rsid w:val="00D93BB8"/>
    <w:rsid w:val="00D93C28"/>
    <w:rsid w:val="00D94F5A"/>
    <w:rsid w:val="00D95188"/>
    <w:rsid w:val="00D953C7"/>
    <w:rsid w:val="00D96CE8"/>
    <w:rsid w:val="00DA1C39"/>
    <w:rsid w:val="00DA2057"/>
    <w:rsid w:val="00DA341C"/>
    <w:rsid w:val="00DA35F0"/>
    <w:rsid w:val="00DA3956"/>
    <w:rsid w:val="00DA3AF9"/>
    <w:rsid w:val="00DA3C99"/>
    <w:rsid w:val="00DA3F38"/>
    <w:rsid w:val="00DA6C1E"/>
    <w:rsid w:val="00DA73AE"/>
    <w:rsid w:val="00DB07BE"/>
    <w:rsid w:val="00DB0FED"/>
    <w:rsid w:val="00DB102C"/>
    <w:rsid w:val="00DB170D"/>
    <w:rsid w:val="00DB4591"/>
    <w:rsid w:val="00DB46BC"/>
    <w:rsid w:val="00DB54C6"/>
    <w:rsid w:val="00DB59B2"/>
    <w:rsid w:val="00DB7263"/>
    <w:rsid w:val="00DB7840"/>
    <w:rsid w:val="00DC05E5"/>
    <w:rsid w:val="00DC0ECB"/>
    <w:rsid w:val="00DC0EF4"/>
    <w:rsid w:val="00DC1154"/>
    <w:rsid w:val="00DC152A"/>
    <w:rsid w:val="00DC2B25"/>
    <w:rsid w:val="00DC34F7"/>
    <w:rsid w:val="00DC3BB8"/>
    <w:rsid w:val="00DC5536"/>
    <w:rsid w:val="00DC6017"/>
    <w:rsid w:val="00DC6225"/>
    <w:rsid w:val="00DC6FC9"/>
    <w:rsid w:val="00DC6FCE"/>
    <w:rsid w:val="00DC7583"/>
    <w:rsid w:val="00DC7634"/>
    <w:rsid w:val="00DD0148"/>
    <w:rsid w:val="00DD015C"/>
    <w:rsid w:val="00DD1EAB"/>
    <w:rsid w:val="00DD2B78"/>
    <w:rsid w:val="00DD2DCC"/>
    <w:rsid w:val="00DD2F4F"/>
    <w:rsid w:val="00DD329C"/>
    <w:rsid w:val="00DD3EE1"/>
    <w:rsid w:val="00DD440B"/>
    <w:rsid w:val="00DD4717"/>
    <w:rsid w:val="00DD5700"/>
    <w:rsid w:val="00DD6A78"/>
    <w:rsid w:val="00DE0719"/>
    <w:rsid w:val="00DE07AD"/>
    <w:rsid w:val="00DE08FE"/>
    <w:rsid w:val="00DE20D6"/>
    <w:rsid w:val="00DE2B55"/>
    <w:rsid w:val="00DE2B76"/>
    <w:rsid w:val="00DE33F6"/>
    <w:rsid w:val="00DE3805"/>
    <w:rsid w:val="00DE3BCE"/>
    <w:rsid w:val="00DE3F39"/>
    <w:rsid w:val="00DE46FE"/>
    <w:rsid w:val="00DE4878"/>
    <w:rsid w:val="00DE4959"/>
    <w:rsid w:val="00DE4EA4"/>
    <w:rsid w:val="00DE4F7B"/>
    <w:rsid w:val="00DE649B"/>
    <w:rsid w:val="00DE65C5"/>
    <w:rsid w:val="00DE72CD"/>
    <w:rsid w:val="00DE7F13"/>
    <w:rsid w:val="00DF00ED"/>
    <w:rsid w:val="00DF01F3"/>
    <w:rsid w:val="00DF033E"/>
    <w:rsid w:val="00DF0DA7"/>
    <w:rsid w:val="00DF1F3E"/>
    <w:rsid w:val="00DF2722"/>
    <w:rsid w:val="00DF4636"/>
    <w:rsid w:val="00DF473F"/>
    <w:rsid w:val="00DF5FE6"/>
    <w:rsid w:val="00DF6530"/>
    <w:rsid w:val="00DF75FF"/>
    <w:rsid w:val="00E0017A"/>
    <w:rsid w:val="00E00279"/>
    <w:rsid w:val="00E008B3"/>
    <w:rsid w:val="00E00FE0"/>
    <w:rsid w:val="00E01C55"/>
    <w:rsid w:val="00E031BE"/>
    <w:rsid w:val="00E03C0E"/>
    <w:rsid w:val="00E04F78"/>
    <w:rsid w:val="00E0563F"/>
    <w:rsid w:val="00E06159"/>
    <w:rsid w:val="00E0642E"/>
    <w:rsid w:val="00E07530"/>
    <w:rsid w:val="00E07BFE"/>
    <w:rsid w:val="00E10A2F"/>
    <w:rsid w:val="00E10B79"/>
    <w:rsid w:val="00E10F25"/>
    <w:rsid w:val="00E10FA5"/>
    <w:rsid w:val="00E11EAD"/>
    <w:rsid w:val="00E12810"/>
    <w:rsid w:val="00E12B1F"/>
    <w:rsid w:val="00E12CA0"/>
    <w:rsid w:val="00E13F19"/>
    <w:rsid w:val="00E142EA"/>
    <w:rsid w:val="00E14339"/>
    <w:rsid w:val="00E14625"/>
    <w:rsid w:val="00E14762"/>
    <w:rsid w:val="00E14EE7"/>
    <w:rsid w:val="00E15A87"/>
    <w:rsid w:val="00E15FEA"/>
    <w:rsid w:val="00E16C2E"/>
    <w:rsid w:val="00E16F71"/>
    <w:rsid w:val="00E1743A"/>
    <w:rsid w:val="00E17443"/>
    <w:rsid w:val="00E1768A"/>
    <w:rsid w:val="00E17F73"/>
    <w:rsid w:val="00E2016D"/>
    <w:rsid w:val="00E207CA"/>
    <w:rsid w:val="00E20C59"/>
    <w:rsid w:val="00E211F7"/>
    <w:rsid w:val="00E2306A"/>
    <w:rsid w:val="00E2379A"/>
    <w:rsid w:val="00E23E47"/>
    <w:rsid w:val="00E24CEB"/>
    <w:rsid w:val="00E24D7B"/>
    <w:rsid w:val="00E2528A"/>
    <w:rsid w:val="00E2544A"/>
    <w:rsid w:val="00E25871"/>
    <w:rsid w:val="00E25DE2"/>
    <w:rsid w:val="00E2630B"/>
    <w:rsid w:val="00E27CC3"/>
    <w:rsid w:val="00E32A03"/>
    <w:rsid w:val="00E33A11"/>
    <w:rsid w:val="00E35759"/>
    <w:rsid w:val="00E35857"/>
    <w:rsid w:val="00E359C7"/>
    <w:rsid w:val="00E361E2"/>
    <w:rsid w:val="00E36690"/>
    <w:rsid w:val="00E378DE"/>
    <w:rsid w:val="00E37B98"/>
    <w:rsid w:val="00E407E9"/>
    <w:rsid w:val="00E409F3"/>
    <w:rsid w:val="00E4128B"/>
    <w:rsid w:val="00E412FD"/>
    <w:rsid w:val="00E41B76"/>
    <w:rsid w:val="00E42B82"/>
    <w:rsid w:val="00E433D9"/>
    <w:rsid w:val="00E44C27"/>
    <w:rsid w:val="00E46661"/>
    <w:rsid w:val="00E46D31"/>
    <w:rsid w:val="00E46DBF"/>
    <w:rsid w:val="00E47173"/>
    <w:rsid w:val="00E47432"/>
    <w:rsid w:val="00E47693"/>
    <w:rsid w:val="00E47CB0"/>
    <w:rsid w:val="00E515E0"/>
    <w:rsid w:val="00E542F7"/>
    <w:rsid w:val="00E54969"/>
    <w:rsid w:val="00E55504"/>
    <w:rsid w:val="00E55913"/>
    <w:rsid w:val="00E55985"/>
    <w:rsid w:val="00E56164"/>
    <w:rsid w:val="00E563AC"/>
    <w:rsid w:val="00E568DA"/>
    <w:rsid w:val="00E56B52"/>
    <w:rsid w:val="00E56CD9"/>
    <w:rsid w:val="00E56F42"/>
    <w:rsid w:val="00E575CE"/>
    <w:rsid w:val="00E57742"/>
    <w:rsid w:val="00E57886"/>
    <w:rsid w:val="00E579AE"/>
    <w:rsid w:val="00E607EE"/>
    <w:rsid w:val="00E62380"/>
    <w:rsid w:val="00E62972"/>
    <w:rsid w:val="00E632D9"/>
    <w:rsid w:val="00E63AD7"/>
    <w:rsid w:val="00E63B63"/>
    <w:rsid w:val="00E63EBC"/>
    <w:rsid w:val="00E64152"/>
    <w:rsid w:val="00E6426E"/>
    <w:rsid w:val="00E64365"/>
    <w:rsid w:val="00E643C6"/>
    <w:rsid w:val="00E6440D"/>
    <w:rsid w:val="00E65D97"/>
    <w:rsid w:val="00E661CB"/>
    <w:rsid w:val="00E713CA"/>
    <w:rsid w:val="00E715A3"/>
    <w:rsid w:val="00E7218E"/>
    <w:rsid w:val="00E724E4"/>
    <w:rsid w:val="00E72768"/>
    <w:rsid w:val="00E72FA8"/>
    <w:rsid w:val="00E73353"/>
    <w:rsid w:val="00E74060"/>
    <w:rsid w:val="00E74769"/>
    <w:rsid w:val="00E74918"/>
    <w:rsid w:val="00E74B31"/>
    <w:rsid w:val="00E74C31"/>
    <w:rsid w:val="00E74F50"/>
    <w:rsid w:val="00E75520"/>
    <w:rsid w:val="00E757BD"/>
    <w:rsid w:val="00E75D96"/>
    <w:rsid w:val="00E76204"/>
    <w:rsid w:val="00E76D72"/>
    <w:rsid w:val="00E77A36"/>
    <w:rsid w:val="00E77B27"/>
    <w:rsid w:val="00E82142"/>
    <w:rsid w:val="00E84897"/>
    <w:rsid w:val="00E84B43"/>
    <w:rsid w:val="00E86D13"/>
    <w:rsid w:val="00E86D2B"/>
    <w:rsid w:val="00E87608"/>
    <w:rsid w:val="00E87E9D"/>
    <w:rsid w:val="00E9059F"/>
    <w:rsid w:val="00E90624"/>
    <w:rsid w:val="00E914A1"/>
    <w:rsid w:val="00E914DF"/>
    <w:rsid w:val="00E920EB"/>
    <w:rsid w:val="00E931A5"/>
    <w:rsid w:val="00E942C1"/>
    <w:rsid w:val="00E94E76"/>
    <w:rsid w:val="00E952F5"/>
    <w:rsid w:val="00E964D9"/>
    <w:rsid w:val="00E96E43"/>
    <w:rsid w:val="00E979DA"/>
    <w:rsid w:val="00EA05C0"/>
    <w:rsid w:val="00EA0F4B"/>
    <w:rsid w:val="00EA2300"/>
    <w:rsid w:val="00EA23BE"/>
    <w:rsid w:val="00EA2A67"/>
    <w:rsid w:val="00EA308E"/>
    <w:rsid w:val="00EA30DB"/>
    <w:rsid w:val="00EA3A96"/>
    <w:rsid w:val="00EA3BA3"/>
    <w:rsid w:val="00EA40D3"/>
    <w:rsid w:val="00EA4C5B"/>
    <w:rsid w:val="00EA6071"/>
    <w:rsid w:val="00EA655D"/>
    <w:rsid w:val="00EA7EE5"/>
    <w:rsid w:val="00EB006A"/>
    <w:rsid w:val="00EB0E34"/>
    <w:rsid w:val="00EB2827"/>
    <w:rsid w:val="00EB2B6D"/>
    <w:rsid w:val="00EB320C"/>
    <w:rsid w:val="00EB3CFC"/>
    <w:rsid w:val="00EB3E11"/>
    <w:rsid w:val="00EB472B"/>
    <w:rsid w:val="00EB4AC7"/>
    <w:rsid w:val="00EB51B6"/>
    <w:rsid w:val="00EB615F"/>
    <w:rsid w:val="00EB7DB2"/>
    <w:rsid w:val="00EC003C"/>
    <w:rsid w:val="00EC02F4"/>
    <w:rsid w:val="00EC0310"/>
    <w:rsid w:val="00EC1244"/>
    <w:rsid w:val="00EC1A2C"/>
    <w:rsid w:val="00EC1C00"/>
    <w:rsid w:val="00EC3791"/>
    <w:rsid w:val="00EC46CD"/>
    <w:rsid w:val="00EC5DD7"/>
    <w:rsid w:val="00EC5E0D"/>
    <w:rsid w:val="00EC6C86"/>
    <w:rsid w:val="00EC7521"/>
    <w:rsid w:val="00ED082E"/>
    <w:rsid w:val="00ED11E3"/>
    <w:rsid w:val="00ED27D6"/>
    <w:rsid w:val="00ED293C"/>
    <w:rsid w:val="00ED2F3E"/>
    <w:rsid w:val="00ED3216"/>
    <w:rsid w:val="00ED352C"/>
    <w:rsid w:val="00ED3646"/>
    <w:rsid w:val="00ED3A4F"/>
    <w:rsid w:val="00ED3B84"/>
    <w:rsid w:val="00ED3C13"/>
    <w:rsid w:val="00ED4015"/>
    <w:rsid w:val="00ED463F"/>
    <w:rsid w:val="00ED5338"/>
    <w:rsid w:val="00ED607E"/>
    <w:rsid w:val="00ED60AC"/>
    <w:rsid w:val="00ED64AE"/>
    <w:rsid w:val="00ED6928"/>
    <w:rsid w:val="00ED6AEB"/>
    <w:rsid w:val="00ED6EA4"/>
    <w:rsid w:val="00ED7379"/>
    <w:rsid w:val="00EE019F"/>
    <w:rsid w:val="00EE05AC"/>
    <w:rsid w:val="00EE0CCB"/>
    <w:rsid w:val="00EE1157"/>
    <w:rsid w:val="00EE15FF"/>
    <w:rsid w:val="00EE1888"/>
    <w:rsid w:val="00EE1AE5"/>
    <w:rsid w:val="00EE20A5"/>
    <w:rsid w:val="00EE22DE"/>
    <w:rsid w:val="00EE38EC"/>
    <w:rsid w:val="00EE3D79"/>
    <w:rsid w:val="00EE3F6F"/>
    <w:rsid w:val="00EE5823"/>
    <w:rsid w:val="00EE5EAC"/>
    <w:rsid w:val="00EE686C"/>
    <w:rsid w:val="00EE68FC"/>
    <w:rsid w:val="00EE720E"/>
    <w:rsid w:val="00EF091D"/>
    <w:rsid w:val="00EF0CCF"/>
    <w:rsid w:val="00EF1374"/>
    <w:rsid w:val="00EF14C2"/>
    <w:rsid w:val="00EF2FB4"/>
    <w:rsid w:val="00EF3473"/>
    <w:rsid w:val="00EF3548"/>
    <w:rsid w:val="00EF376C"/>
    <w:rsid w:val="00EF3DEC"/>
    <w:rsid w:val="00EF46FF"/>
    <w:rsid w:val="00EF50D6"/>
    <w:rsid w:val="00EF59B2"/>
    <w:rsid w:val="00EF5B99"/>
    <w:rsid w:val="00EF5FD4"/>
    <w:rsid w:val="00EF6232"/>
    <w:rsid w:val="00EF6699"/>
    <w:rsid w:val="00EF7030"/>
    <w:rsid w:val="00EF76C2"/>
    <w:rsid w:val="00F01055"/>
    <w:rsid w:val="00F02B2A"/>
    <w:rsid w:val="00F0348D"/>
    <w:rsid w:val="00F03614"/>
    <w:rsid w:val="00F04428"/>
    <w:rsid w:val="00F04F4D"/>
    <w:rsid w:val="00F054A8"/>
    <w:rsid w:val="00F0552D"/>
    <w:rsid w:val="00F05A34"/>
    <w:rsid w:val="00F05CD8"/>
    <w:rsid w:val="00F05DF3"/>
    <w:rsid w:val="00F05E7F"/>
    <w:rsid w:val="00F079BB"/>
    <w:rsid w:val="00F079EC"/>
    <w:rsid w:val="00F10597"/>
    <w:rsid w:val="00F10AE3"/>
    <w:rsid w:val="00F114B4"/>
    <w:rsid w:val="00F11DDE"/>
    <w:rsid w:val="00F13475"/>
    <w:rsid w:val="00F13AA4"/>
    <w:rsid w:val="00F13FFB"/>
    <w:rsid w:val="00F14A93"/>
    <w:rsid w:val="00F14C2B"/>
    <w:rsid w:val="00F16103"/>
    <w:rsid w:val="00F16139"/>
    <w:rsid w:val="00F161C3"/>
    <w:rsid w:val="00F16218"/>
    <w:rsid w:val="00F163D9"/>
    <w:rsid w:val="00F16459"/>
    <w:rsid w:val="00F1717F"/>
    <w:rsid w:val="00F1746F"/>
    <w:rsid w:val="00F17BDD"/>
    <w:rsid w:val="00F17FEF"/>
    <w:rsid w:val="00F20108"/>
    <w:rsid w:val="00F202D7"/>
    <w:rsid w:val="00F20DCD"/>
    <w:rsid w:val="00F21281"/>
    <w:rsid w:val="00F21378"/>
    <w:rsid w:val="00F21701"/>
    <w:rsid w:val="00F21841"/>
    <w:rsid w:val="00F21F0F"/>
    <w:rsid w:val="00F2386B"/>
    <w:rsid w:val="00F2413C"/>
    <w:rsid w:val="00F2544B"/>
    <w:rsid w:val="00F2667B"/>
    <w:rsid w:val="00F26AD7"/>
    <w:rsid w:val="00F26CA4"/>
    <w:rsid w:val="00F270D6"/>
    <w:rsid w:val="00F27754"/>
    <w:rsid w:val="00F27B2E"/>
    <w:rsid w:val="00F27FFD"/>
    <w:rsid w:val="00F306DF"/>
    <w:rsid w:val="00F307EA"/>
    <w:rsid w:val="00F30ED1"/>
    <w:rsid w:val="00F310A7"/>
    <w:rsid w:val="00F316C7"/>
    <w:rsid w:val="00F31EB7"/>
    <w:rsid w:val="00F31EF7"/>
    <w:rsid w:val="00F33347"/>
    <w:rsid w:val="00F33860"/>
    <w:rsid w:val="00F3391C"/>
    <w:rsid w:val="00F33BEF"/>
    <w:rsid w:val="00F34238"/>
    <w:rsid w:val="00F34BE8"/>
    <w:rsid w:val="00F34CCD"/>
    <w:rsid w:val="00F351B7"/>
    <w:rsid w:val="00F3549D"/>
    <w:rsid w:val="00F364FA"/>
    <w:rsid w:val="00F3687C"/>
    <w:rsid w:val="00F36BD9"/>
    <w:rsid w:val="00F37B02"/>
    <w:rsid w:val="00F37B9F"/>
    <w:rsid w:val="00F37E31"/>
    <w:rsid w:val="00F401E1"/>
    <w:rsid w:val="00F40D27"/>
    <w:rsid w:val="00F41658"/>
    <w:rsid w:val="00F43948"/>
    <w:rsid w:val="00F43B0E"/>
    <w:rsid w:val="00F43D33"/>
    <w:rsid w:val="00F43F8F"/>
    <w:rsid w:val="00F45298"/>
    <w:rsid w:val="00F455F7"/>
    <w:rsid w:val="00F457AD"/>
    <w:rsid w:val="00F45D9E"/>
    <w:rsid w:val="00F46423"/>
    <w:rsid w:val="00F46C98"/>
    <w:rsid w:val="00F46CF7"/>
    <w:rsid w:val="00F47685"/>
    <w:rsid w:val="00F47D39"/>
    <w:rsid w:val="00F500A0"/>
    <w:rsid w:val="00F50476"/>
    <w:rsid w:val="00F504CB"/>
    <w:rsid w:val="00F52014"/>
    <w:rsid w:val="00F52485"/>
    <w:rsid w:val="00F526BA"/>
    <w:rsid w:val="00F52C15"/>
    <w:rsid w:val="00F52E9F"/>
    <w:rsid w:val="00F53D53"/>
    <w:rsid w:val="00F54721"/>
    <w:rsid w:val="00F54DBB"/>
    <w:rsid w:val="00F54E51"/>
    <w:rsid w:val="00F560D8"/>
    <w:rsid w:val="00F57AF6"/>
    <w:rsid w:val="00F6024C"/>
    <w:rsid w:val="00F6159D"/>
    <w:rsid w:val="00F61B43"/>
    <w:rsid w:val="00F62B07"/>
    <w:rsid w:val="00F64059"/>
    <w:rsid w:val="00F64DBE"/>
    <w:rsid w:val="00F651D5"/>
    <w:rsid w:val="00F65425"/>
    <w:rsid w:val="00F65F30"/>
    <w:rsid w:val="00F66AB8"/>
    <w:rsid w:val="00F66D02"/>
    <w:rsid w:val="00F704E0"/>
    <w:rsid w:val="00F715A6"/>
    <w:rsid w:val="00F7242C"/>
    <w:rsid w:val="00F72B44"/>
    <w:rsid w:val="00F730D3"/>
    <w:rsid w:val="00F73396"/>
    <w:rsid w:val="00F73F11"/>
    <w:rsid w:val="00F74D91"/>
    <w:rsid w:val="00F74F06"/>
    <w:rsid w:val="00F75A96"/>
    <w:rsid w:val="00F75B8B"/>
    <w:rsid w:val="00F778C5"/>
    <w:rsid w:val="00F81003"/>
    <w:rsid w:val="00F8287E"/>
    <w:rsid w:val="00F8414D"/>
    <w:rsid w:val="00F848B5"/>
    <w:rsid w:val="00F850B3"/>
    <w:rsid w:val="00F85C9F"/>
    <w:rsid w:val="00F86EA9"/>
    <w:rsid w:val="00F87560"/>
    <w:rsid w:val="00F877C7"/>
    <w:rsid w:val="00F87B44"/>
    <w:rsid w:val="00F87DB6"/>
    <w:rsid w:val="00F914BE"/>
    <w:rsid w:val="00F916BD"/>
    <w:rsid w:val="00F91E5C"/>
    <w:rsid w:val="00F92245"/>
    <w:rsid w:val="00F9240C"/>
    <w:rsid w:val="00F937E9"/>
    <w:rsid w:val="00F93956"/>
    <w:rsid w:val="00F93B7F"/>
    <w:rsid w:val="00F946D1"/>
    <w:rsid w:val="00F94DC3"/>
    <w:rsid w:val="00F97FAD"/>
    <w:rsid w:val="00FA088E"/>
    <w:rsid w:val="00FA102E"/>
    <w:rsid w:val="00FA301B"/>
    <w:rsid w:val="00FA3313"/>
    <w:rsid w:val="00FA345A"/>
    <w:rsid w:val="00FA3B70"/>
    <w:rsid w:val="00FA450E"/>
    <w:rsid w:val="00FA46F8"/>
    <w:rsid w:val="00FA470E"/>
    <w:rsid w:val="00FA5832"/>
    <w:rsid w:val="00FA603A"/>
    <w:rsid w:val="00FA76C8"/>
    <w:rsid w:val="00FA7A54"/>
    <w:rsid w:val="00FB01D4"/>
    <w:rsid w:val="00FB0D64"/>
    <w:rsid w:val="00FB14B1"/>
    <w:rsid w:val="00FB1FEF"/>
    <w:rsid w:val="00FB2861"/>
    <w:rsid w:val="00FB2A8D"/>
    <w:rsid w:val="00FB2FA2"/>
    <w:rsid w:val="00FB3AAC"/>
    <w:rsid w:val="00FB3B2A"/>
    <w:rsid w:val="00FB3D23"/>
    <w:rsid w:val="00FB4774"/>
    <w:rsid w:val="00FB676B"/>
    <w:rsid w:val="00FB6D40"/>
    <w:rsid w:val="00FB707B"/>
    <w:rsid w:val="00FC0AF0"/>
    <w:rsid w:val="00FC11B5"/>
    <w:rsid w:val="00FC1E1A"/>
    <w:rsid w:val="00FC200D"/>
    <w:rsid w:val="00FC29AD"/>
    <w:rsid w:val="00FC45FD"/>
    <w:rsid w:val="00FC468D"/>
    <w:rsid w:val="00FC4959"/>
    <w:rsid w:val="00FC5503"/>
    <w:rsid w:val="00FC5A90"/>
    <w:rsid w:val="00FC5AE8"/>
    <w:rsid w:val="00FC6888"/>
    <w:rsid w:val="00FC72A5"/>
    <w:rsid w:val="00FC73F6"/>
    <w:rsid w:val="00FC783A"/>
    <w:rsid w:val="00FC7872"/>
    <w:rsid w:val="00FD024F"/>
    <w:rsid w:val="00FD0759"/>
    <w:rsid w:val="00FD15C6"/>
    <w:rsid w:val="00FD1C51"/>
    <w:rsid w:val="00FD21AE"/>
    <w:rsid w:val="00FD2218"/>
    <w:rsid w:val="00FD2610"/>
    <w:rsid w:val="00FD2665"/>
    <w:rsid w:val="00FD27A7"/>
    <w:rsid w:val="00FD2EF1"/>
    <w:rsid w:val="00FD3341"/>
    <w:rsid w:val="00FD433C"/>
    <w:rsid w:val="00FD444E"/>
    <w:rsid w:val="00FD5B84"/>
    <w:rsid w:val="00FD65D8"/>
    <w:rsid w:val="00FD70AE"/>
    <w:rsid w:val="00FD7195"/>
    <w:rsid w:val="00FE0157"/>
    <w:rsid w:val="00FE0807"/>
    <w:rsid w:val="00FE0B58"/>
    <w:rsid w:val="00FE18CF"/>
    <w:rsid w:val="00FE1BCB"/>
    <w:rsid w:val="00FE1C3E"/>
    <w:rsid w:val="00FE2DB2"/>
    <w:rsid w:val="00FE4F91"/>
    <w:rsid w:val="00FE5049"/>
    <w:rsid w:val="00FE63FD"/>
    <w:rsid w:val="00FE7CD2"/>
    <w:rsid w:val="00FF0CEC"/>
    <w:rsid w:val="00FF0D8B"/>
    <w:rsid w:val="00FF25C8"/>
    <w:rsid w:val="00FF3360"/>
    <w:rsid w:val="00FF389B"/>
    <w:rsid w:val="00FF3961"/>
    <w:rsid w:val="00FF3A93"/>
    <w:rsid w:val="00FF3EDC"/>
    <w:rsid w:val="00FF56E5"/>
    <w:rsid w:val="00FF5C37"/>
    <w:rsid w:val="00FF5EC1"/>
    <w:rsid w:val="00FF709A"/>
    <w:rsid w:val="00FF78C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4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5F7"/>
    <w:pPr>
      <w:ind w:firstLineChars="200" w:firstLine="200"/>
    </w:pPr>
    <w:rPr>
      <w:rFonts w:ascii="Times New Roman" w:hAnsi="Times New Roman" w:cs="Times New Roman"/>
      <w:sz w:val="24"/>
      <w:szCs w:val="24"/>
    </w:rPr>
  </w:style>
  <w:style w:type="paragraph" w:styleId="Heading1">
    <w:name w:val="heading 1"/>
    <w:basedOn w:val="Normal"/>
    <w:next w:val="Normal"/>
    <w:link w:val="Heading1Char"/>
    <w:uiPriority w:val="9"/>
    <w:qFormat/>
    <w:rsid w:val="00303ECB"/>
    <w:pPr>
      <w:keepNext/>
      <w:keepLines/>
      <w:spacing w:before="240" w:afterLines="100"/>
      <w:ind w:firstLineChars="0" w:firstLine="0"/>
      <w:outlineLvl w:val="0"/>
    </w:pPr>
    <w:rPr>
      <w:rFonts w:eastAsia="Times New Roman"/>
      <w:b/>
      <w:szCs w:val="32"/>
      <w:lang w:val="en-GB"/>
    </w:rPr>
  </w:style>
  <w:style w:type="paragraph" w:styleId="Heading2">
    <w:name w:val="heading 2"/>
    <w:basedOn w:val="Normal"/>
    <w:next w:val="Normal"/>
    <w:link w:val="Heading2Char"/>
    <w:uiPriority w:val="9"/>
    <w:unhideWhenUsed/>
    <w:qFormat/>
    <w:rsid w:val="003F67FA"/>
    <w:pPr>
      <w:spacing w:line="480" w:lineRule="auto"/>
      <w:ind w:firstLineChars="0" w:firstLine="0"/>
      <w:outlineLvl w:val="1"/>
    </w:pPr>
    <w:rPr>
      <w:b/>
      <w:sz w:val="28"/>
      <w:szCs w:val="28"/>
      <w:lang w:val="en-GB"/>
    </w:rPr>
  </w:style>
  <w:style w:type="paragraph" w:styleId="Heading3">
    <w:name w:val="heading 3"/>
    <w:basedOn w:val="Normal"/>
    <w:next w:val="Normal"/>
    <w:link w:val="Heading3Char"/>
    <w:uiPriority w:val="9"/>
    <w:unhideWhenUsed/>
    <w:qFormat/>
    <w:rsid w:val="00C44AF1"/>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ECB"/>
    <w:rPr>
      <w:rFonts w:ascii="Times New Roman" w:eastAsia="Times New Roman" w:hAnsi="Times New Roman" w:cs="Times New Roman"/>
      <w:b/>
      <w:sz w:val="24"/>
      <w:szCs w:val="32"/>
      <w:lang w:val="en-GB"/>
    </w:rPr>
  </w:style>
  <w:style w:type="character" w:customStyle="1" w:styleId="Heading2Char">
    <w:name w:val="Heading 2 Char"/>
    <w:basedOn w:val="DefaultParagraphFont"/>
    <w:link w:val="Heading2"/>
    <w:uiPriority w:val="9"/>
    <w:rsid w:val="003F67FA"/>
    <w:rPr>
      <w:rFonts w:ascii="Times New Roman" w:hAnsi="Times New Roman" w:cs="Times New Roman"/>
      <w:b/>
      <w:sz w:val="28"/>
      <w:szCs w:val="28"/>
      <w:lang w:val="en-GB"/>
    </w:rPr>
  </w:style>
  <w:style w:type="character" w:customStyle="1" w:styleId="Heading3Char">
    <w:name w:val="Heading 3 Char"/>
    <w:basedOn w:val="DefaultParagraphFont"/>
    <w:link w:val="Heading3"/>
    <w:uiPriority w:val="9"/>
    <w:rsid w:val="00C44AF1"/>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4782C"/>
    <w:pPr>
      <w:ind w:left="720"/>
      <w:contextualSpacing/>
    </w:pPr>
  </w:style>
  <w:style w:type="character" w:styleId="Hyperlink">
    <w:name w:val="Hyperlink"/>
    <w:basedOn w:val="DefaultParagraphFont"/>
    <w:uiPriority w:val="99"/>
    <w:unhideWhenUsed/>
    <w:rsid w:val="00AA0C21"/>
    <w:rPr>
      <w:color w:val="0563C1" w:themeColor="hyperlink"/>
      <w:u w:val="single"/>
    </w:rPr>
  </w:style>
  <w:style w:type="paragraph" w:customStyle="1" w:styleId="EndNoteBibliographyTitle">
    <w:name w:val="EndNote Bibliography Title"/>
    <w:basedOn w:val="Normal"/>
    <w:link w:val="EndNoteBibliographyTitleChar"/>
    <w:rsid w:val="006A18D2"/>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6A18D2"/>
    <w:rPr>
      <w:rFonts w:ascii="Calibri" w:hAnsi="Calibri" w:cs="Calibri"/>
      <w:noProof/>
      <w:szCs w:val="24"/>
    </w:rPr>
  </w:style>
  <w:style w:type="paragraph" w:customStyle="1" w:styleId="EndNoteBibliography">
    <w:name w:val="EndNote Bibliography"/>
    <w:basedOn w:val="Normal"/>
    <w:link w:val="EndNoteBibliographyChar"/>
    <w:rsid w:val="006A18D2"/>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6A18D2"/>
    <w:rPr>
      <w:rFonts w:ascii="Calibri" w:hAnsi="Calibri" w:cs="Calibri"/>
      <w:noProof/>
      <w:szCs w:val="24"/>
    </w:rPr>
  </w:style>
  <w:style w:type="character" w:styleId="PlaceholderText">
    <w:name w:val="Placeholder Text"/>
    <w:basedOn w:val="DefaultParagraphFont"/>
    <w:uiPriority w:val="99"/>
    <w:semiHidden/>
    <w:rsid w:val="00706B4E"/>
    <w:rPr>
      <w:color w:val="808080"/>
    </w:rPr>
  </w:style>
  <w:style w:type="paragraph" w:styleId="Title">
    <w:name w:val="Title"/>
    <w:basedOn w:val="Normal"/>
    <w:next w:val="Normal"/>
    <w:link w:val="TitleChar"/>
    <w:uiPriority w:val="10"/>
    <w:qFormat/>
    <w:rsid w:val="007528E5"/>
    <w:pPr>
      <w:spacing w:after="0" w:line="240" w:lineRule="auto"/>
      <w:ind w:firstLineChars="0" w:firstLin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8E5"/>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E6871"/>
    <w:pPr>
      <w:tabs>
        <w:tab w:val="center" w:pos="4320"/>
        <w:tab w:val="right" w:pos="8640"/>
      </w:tabs>
      <w:spacing w:after="0" w:line="240" w:lineRule="auto"/>
    </w:pPr>
  </w:style>
  <w:style w:type="character" w:customStyle="1" w:styleId="HeaderChar">
    <w:name w:val="Header Char"/>
    <w:basedOn w:val="DefaultParagraphFont"/>
    <w:link w:val="Header"/>
    <w:uiPriority w:val="99"/>
    <w:rsid w:val="000E6871"/>
  </w:style>
  <w:style w:type="paragraph" w:styleId="Footer">
    <w:name w:val="footer"/>
    <w:basedOn w:val="Normal"/>
    <w:link w:val="FooterChar"/>
    <w:uiPriority w:val="99"/>
    <w:unhideWhenUsed/>
    <w:rsid w:val="000E6871"/>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6871"/>
  </w:style>
  <w:style w:type="paragraph" w:styleId="Caption">
    <w:name w:val="caption"/>
    <w:basedOn w:val="Normal"/>
    <w:next w:val="Normal"/>
    <w:uiPriority w:val="35"/>
    <w:unhideWhenUsed/>
    <w:qFormat/>
    <w:rsid w:val="007C635F"/>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9E48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4815"/>
    <w:rPr>
      <w:sz w:val="20"/>
      <w:szCs w:val="20"/>
    </w:rPr>
  </w:style>
  <w:style w:type="character" w:styleId="FootnoteReference">
    <w:name w:val="footnote reference"/>
    <w:basedOn w:val="DefaultParagraphFont"/>
    <w:uiPriority w:val="99"/>
    <w:semiHidden/>
    <w:unhideWhenUsed/>
    <w:rsid w:val="009E4815"/>
    <w:rPr>
      <w:vertAlign w:val="superscript"/>
    </w:rPr>
  </w:style>
  <w:style w:type="paragraph" w:styleId="EndnoteText">
    <w:name w:val="endnote text"/>
    <w:basedOn w:val="Normal"/>
    <w:link w:val="EndnoteTextChar"/>
    <w:uiPriority w:val="99"/>
    <w:semiHidden/>
    <w:unhideWhenUsed/>
    <w:rsid w:val="009E48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4815"/>
    <w:rPr>
      <w:sz w:val="20"/>
      <w:szCs w:val="20"/>
    </w:rPr>
  </w:style>
  <w:style w:type="character" w:styleId="EndnoteReference">
    <w:name w:val="endnote reference"/>
    <w:basedOn w:val="DefaultParagraphFont"/>
    <w:uiPriority w:val="99"/>
    <w:semiHidden/>
    <w:unhideWhenUsed/>
    <w:rsid w:val="009E4815"/>
    <w:rPr>
      <w:vertAlign w:val="superscript"/>
    </w:rPr>
  </w:style>
  <w:style w:type="paragraph" w:styleId="BalloonText">
    <w:name w:val="Balloon Text"/>
    <w:basedOn w:val="Normal"/>
    <w:link w:val="BalloonTextChar"/>
    <w:uiPriority w:val="99"/>
    <w:semiHidden/>
    <w:unhideWhenUsed/>
    <w:rsid w:val="00576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844"/>
    <w:rPr>
      <w:rFonts w:ascii="Segoe UI" w:hAnsi="Segoe UI" w:cs="Segoe UI"/>
      <w:sz w:val="18"/>
      <w:szCs w:val="18"/>
    </w:rPr>
  </w:style>
  <w:style w:type="character" w:styleId="CommentReference">
    <w:name w:val="annotation reference"/>
    <w:basedOn w:val="DefaultParagraphFont"/>
    <w:uiPriority w:val="99"/>
    <w:semiHidden/>
    <w:unhideWhenUsed/>
    <w:rsid w:val="00C161D9"/>
    <w:rPr>
      <w:sz w:val="16"/>
      <w:szCs w:val="16"/>
    </w:rPr>
  </w:style>
  <w:style w:type="paragraph" w:styleId="CommentText">
    <w:name w:val="annotation text"/>
    <w:basedOn w:val="Normal"/>
    <w:link w:val="CommentTextChar"/>
    <w:uiPriority w:val="99"/>
    <w:unhideWhenUsed/>
    <w:rsid w:val="00C161D9"/>
    <w:pPr>
      <w:spacing w:line="240" w:lineRule="auto"/>
    </w:pPr>
    <w:rPr>
      <w:sz w:val="20"/>
      <w:szCs w:val="20"/>
    </w:rPr>
  </w:style>
  <w:style w:type="character" w:customStyle="1" w:styleId="CommentTextChar">
    <w:name w:val="Comment Text Char"/>
    <w:basedOn w:val="DefaultParagraphFont"/>
    <w:link w:val="CommentText"/>
    <w:uiPriority w:val="99"/>
    <w:rsid w:val="00C161D9"/>
    <w:rPr>
      <w:sz w:val="20"/>
      <w:szCs w:val="20"/>
    </w:rPr>
  </w:style>
  <w:style w:type="paragraph" w:styleId="CommentSubject">
    <w:name w:val="annotation subject"/>
    <w:basedOn w:val="CommentText"/>
    <w:next w:val="CommentText"/>
    <w:link w:val="CommentSubjectChar"/>
    <w:uiPriority w:val="99"/>
    <w:semiHidden/>
    <w:unhideWhenUsed/>
    <w:rsid w:val="00C161D9"/>
    <w:rPr>
      <w:b/>
      <w:bCs/>
    </w:rPr>
  </w:style>
  <w:style w:type="character" w:customStyle="1" w:styleId="CommentSubjectChar">
    <w:name w:val="Comment Subject Char"/>
    <w:basedOn w:val="CommentTextChar"/>
    <w:link w:val="CommentSubject"/>
    <w:uiPriority w:val="99"/>
    <w:semiHidden/>
    <w:rsid w:val="00C161D9"/>
    <w:rPr>
      <w:b/>
      <w:bCs/>
      <w:sz w:val="20"/>
      <w:szCs w:val="20"/>
    </w:rPr>
  </w:style>
  <w:style w:type="paragraph" w:styleId="Revision">
    <w:name w:val="Revision"/>
    <w:hidden/>
    <w:uiPriority w:val="99"/>
    <w:semiHidden/>
    <w:rsid w:val="00C161D9"/>
    <w:pPr>
      <w:spacing w:after="0" w:line="240" w:lineRule="auto"/>
    </w:pPr>
  </w:style>
  <w:style w:type="paragraph" w:styleId="Subtitle">
    <w:name w:val="Subtitle"/>
    <w:basedOn w:val="Normal"/>
    <w:next w:val="Normal"/>
    <w:link w:val="SubtitleChar"/>
    <w:uiPriority w:val="11"/>
    <w:qFormat/>
    <w:rsid w:val="00E56B52"/>
    <w:pPr>
      <w:widowControl w:val="0"/>
      <w:spacing w:before="240" w:after="60" w:line="312" w:lineRule="auto"/>
      <w:outlineLvl w:val="1"/>
    </w:pPr>
    <w:rPr>
      <w:rFonts w:asciiTheme="minorHAnsi" w:hAnsiTheme="minorHAnsi" w:cstheme="minorBidi"/>
      <w:b/>
      <w:bCs/>
      <w:kern w:val="28"/>
      <w:sz w:val="32"/>
      <w:szCs w:val="32"/>
    </w:rPr>
  </w:style>
  <w:style w:type="character" w:customStyle="1" w:styleId="SubtitleChar">
    <w:name w:val="Subtitle Char"/>
    <w:basedOn w:val="DefaultParagraphFont"/>
    <w:link w:val="Subtitle"/>
    <w:uiPriority w:val="11"/>
    <w:rsid w:val="00E56B52"/>
    <w:rPr>
      <w:b/>
      <w:bCs/>
      <w:kern w:val="28"/>
      <w:sz w:val="32"/>
      <w:szCs w:val="32"/>
    </w:rPr>
  </w:style>
  <w:style w:type="paragraph" w:styleId="NoSpacing">
    <w:name w:val="No Spacing"/>
    <w:uiPriority w:val="1"/>
    <w:qFormat/>
    <w:rsid w:val="00E56B52"/>
    <w:pPr>
      <w:widowControl w:val="0"/>
      <w:spacing w:after="0" w:line="240" w:lineRule="auto"/>
      <w:jc w:val="both"/>
    </w:pPr>
    <w:rPr>
      <w:kern w:val="2"/>
      <w:sz w:val="21"/>
    </w:rPr>
  </w:style>
  <w:style w:type="character" w:styleId="LineNumber">
    <w:name w:val="line number"/>
    <w:basedOn w:val="DefaultParagraphFont"/>
    <w:uiPriority w:val="99"/>
    <w:semiHidden/>
    <w:unhideWhenUsed/>
    <w:rsid w:val="00C176A4"/>
  </w:style>
  <w:style w:type="character" w:styleId="Strong">
    <w:name w:val="Strong"/>
    <w:basedOn w:val="DefaultParagraphFont"/>
    <w:uiPriority w:val="22"/>
    <w:qFormat/>
    <w:rsid w:val="002C3037"/>
    <w:rPr>
      <w:b/>
      <w:bCs/>
    </w:rPr>
  </w:style>
  <w:style w:type="table" w:styleId="TableGrid">
    <w:name w:val="Table Grid"/>
    <w:basedOn w:val="TableNormal"/>
    <w:uiPriority w:val="39"/>
    <w:rsid w:val="003A7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5625"/>
    <w:rPr>
      <w:i/>
      <w:iCs/>
    </w:rPr>
  </w:style>
  <w:style w:type="character" w:styleId="FollowedHyperlink">
    <w:name w:val="FollowedHyperlink"/>
    <w:basedOn w:val="DefaultParagraphFont"/>
    <w:uiPriority w:val="99"/>
    <w:semiHidden/>
    <w:unhideWhenUsed/>
    <w:rsid w:val="008D3D9F"/>
    <w:rPr>
      <w:color w:val="954F72" w:themeColor="followedHyperlink"/>
      <w:u w:val="single"/>
    </w:rPr>
  </w:style>
  <w:style w:type="paragraph" w:styleId="TOCHeading">
    <w:name w:val="TOC Heading"/>
    <w:basedOn w:val="Heading1"/>
    <w:next w:val="Normal"/>
    <w:uiPriority w:val="39"/>
    <w:unhideWhenUsed/>
    <w:qFormat/>
    <w:rsid w:val="00127C58"/>
    <w:pPr>
      <w:spacing w:afterLines="0" w:after="0"/>
      <w:outlineLvl w:val="9"/>
    </w:pPr>
    <w:rPr>
      <w:rFonts w:asciiTheme="majorHAnsi" w:eastAsiaTheme="majorEastAsia" w:hAnsiTheme="majorHAnsi" w:cstheme="majorBidi"/>
      <w:b w:val="0"/>
      <w:color w:val="2E74B5" w:themeColor="accent1" w:themeShade="BF"/>
      <w:sz w:val="32"/>
      <w:lang w:val="en-US"/>
    </w:rPr>
  </w:style>
  <w:style w:type="paragraph" w:styleId="TOC1">
    <w:name w:val="toc 1"/>
    <w:basedOn w:val="Normal"/>
    <w:next w:val="Normal"/>
    <w:autoRedefine/>
    <w:uiPriority w:val="39"/>
    <w:unhideWhenUsed/>
    <w:rsid w:val="00127C58"/>
  </w:style>
  <w:style w:type="paragraph" w:styleId="TOC2">
    <w:name w:val="toc 2"/>
    <w:basedOn w:val="Normal"/>
    <w:next w:val="Normal"/>
    <w:autoRedefine/>
    <w:uiPriority w:val="39"/>
    <w:unhideWhenUsed/>
    <w:rsid w:val="0006073E"/>
    <w:pPr>
      <w:spacing w:after="100"/>
      <w:ind w:left="220" w:firstLineChars="0" w:firstLine="0"/>
    </w:pPr>
    <w:rPr>
      <w:rFonts w:asciiTheme="minorHAnsi" w:hAnsiTheme="minorHAnsi"/>
      <w:sz w:val="22"/>
      <w:szCs w:val="22"/>
    </w:rPr>
  </w:style>
  <w:style w:type="paragraph" w:styleId="TOC3">
    <w:name w:val="toc 3"/>
    <w:basedOn w:val="Normal"/>
    <w:next w:val="Normal"/>
    <w:autoRedefine/>
    <w:uiPriority w:val="39"/>
    <w:unhideWhenUsed/>
    <w:rsid w:val="0006073E"/>
    <w:pPr>
      <w:spacing w:after="100"/>
      <w:ind w:left="440" w:firstLineChars="0" w:firstLine="0"/>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8881">
      <w:bodyDiv w:val="1"/>
      <w:marLeft w:val="0"/>
      <w:marRight w:val="0"/>
      <w:marTop w:val="0"/>
      <w:marBottom w:val="0"/>
      <w:divBdr>
        <w:top w:val="none" w:sz="0" w:space="0" w:color="auto"/>
        <w:left w:val="none" w:sz="0" w:space="0" w:color="auto"/>
        <w:bottom w:val="none" w:sz="0" w:space="0" w:color="auto"/>
        <w:right w:val="none" w:sz="0" w:space="0" w:color="auto"/>
      </w:divBdr>
    </w:div>
    <w:div w:id="134373751">
      <w:bodyDiv w:val="1"/>
      <w:marLeft w:val="0"/>
      <w:marRight w:val="0"/>
      <w:marTop w:val="0"/>
      <w:marBottom w:val="0"/>
      <w:divBdr>
        <w:top w:val="none" w:sz="0" w:space="0" w:color="auto"/>
        <w:left w:val="none" w:sz="0" w:space="0" w:color="auto"/>
        <w:bottom w:val="none" w:sz="0" w:space="0" w:color="auto"/>
        <w:right w:val="none" w:sz="0" w:space="0" w:color="auto"/>
      </w:divBdr>
    </w:div>
    <w:div w:id="136191964">
      <w:bodyDiv w:val="1"/>
      <w:marLeft w:val="0"/>
      <w:marRight w:val="0"/>
      <w:marTop w:val="0"/>
      <w:marBottom w:val="0"/>
      <w:divBdr>
        <w:top w:val="none" w:sz="0" w:space="0" w:color="auto"/>
        <w:left w:val="none" w:sz="0" w:space="0" w:color="auto"/>
        <w:bottom w:val="none" w:sz="0" w:space="0" w:color="auto"/>
        <w:right w:val="none" w:sz="0" w:space="0" w:color="auto"/>
      </w:divBdr>
    </w:div>
    <w:div w:id="181209991">
      <w:bodyDiv w:val="1"/>
      <w:marLeft w:val="0"/>
      <w:marRight w:val="0"/>
      <w:marTop w:val="0"/>
      <w:marBottom w:val="0"/>
      <w:divBdr>
        <w:top w:val="none" w:sz="0" w:space="0" w:color="auto"/>
        <w:left w:val="none" w:sz="0" w:space="0" w:color="auto"/>
        <w:bottom w:val="none" w:sz="0" w:space="0" w:color="auto"/>
        <w:right w:val="none" w:sz="0" w:space="0" w:color="auto"/>
      </w:divBdr>
    </w:div>
    <w:div w:id="244188151">
      <w:bodyDiv w:val="1"/>
      <w:marLeft w:val="0"/>
      <w:marRight w:val="0"/>
      <w:marTop w:val="0"/>
      <w:marBottom w:val="0"/>
      <w:divBdr>
        <w:top w:val="none" w:sz="0" w:space="0" w:color="auto"/>
        <w:left w:val="none" w:sz="0" w:space="0" w:color="auto"/>
        <w:bottom w:val="none" w:sz="0" w:space="0" w:color="auto"/>
        <w:right w:val="none" w:sz="0" w:space="0" w:color="auto"/>
      </w:divBdr>
    </w:div>
    <w:div w:id="295569930">
      <w:bodyDiv w:val="1"/>
      <w:marLeft w:val="0"/>
      <w:marRight w:val="0"/>
      <w:marTop w:val="0"/>
      <w:marBottom w:val="0"/>
      <w:divBdr>
        <w:top w:val="none" w:sz="0" w:space="0" w:color="auto"/>
        <w:left w:val="none" w:sz="0" w:space="0" w:color="auto"/>
        <w:bottom w:val="none" w:sz="0" w:space="0" w:color="auto"/>
        <w:right w:val="none" w:sz="0" w:space="0" w:color="auto"/>
      </w:divBdr>
      <w:divsChild>
        <w:div w:id="442067882">
          <w:marLeft w:val="0"/>
          <w:marRight w:val="0"/>
          <w:marTop w:val="0"/>
          <w:marBottom w:val="0"/>
          <w:divBdr>
            <w:top w:val="none" w:sz="0" w:space="0" w:color="auto"/>
            <w:left w:val="none" w:sz="0" w:space="0" w:color="auto"/>
            <w:bottom w:val="none" w:sz="0" w:space="0" w:color="auto"/>
            <w:right w:val="none" w:sz="0" w:space="0" w:color="auto"/>
          </w:divBdr>
          <w:divsChild>
            <w:div w:id="1642541887">
              <w:marLeft w:val="0"/>
              <w:marRight w:val="0"/>
              <w:marTop w:val="0"/>
              <w:marBottom w:val="0"/>
              <w:divBdr>
                <w:top w:val="none" w:sz="0" w:space="0" w:color="auto"/>
                <w:left w:val="none" w:sz="0" w:space="0" w:color="auto"/>
                <w:bottom w:val="none" w:sz="0" w:space="0" w:color="auto"/>
                <w:right w:val="none" w:sz="0" w:space="0" w:color="auto"/>
              </w:divBdr>
              <w:divsChild>
                <w:div w:id="129130178">
                  <w:marLeft w:val="0"/>
                  <w:marRight w:val="0"/>
                  <w:marTop w:val="0"/>
                  <w:marBottom w:val="0"/>
                  <w:divBdr>
                    <w:top w:val="none" w:sz="0" w:space="0" w:color="auto"/>
                    <w:left w:val="none" w:sz="0" w:space="0" w:color="auto"/>
                    <w:bottom w:val="none" w:sz="0" w:space="0" w:color="auto"/>
                    <w:right w:val="none" w:sz="0" w:space="0" w:color="auto"/>
                  </w:divBdr>
                  <w:divsChild>
                    <w:div w:id="490877198">
                      <w:marLeft w:val="0"/>
                      <w:marRight w:val="0"/>
                      <w:marTop w:val="0"/>
                      <w:marBottom w:val="0"/>
                      <w:divBdr>
                        <w:top w:val="none" w:sz="0" w:space="0" w:color="auto"/>
                        <w:left w:val="none" w:sz="0" w:space="0" w:color="auto"/>
                        <w:bottom w:val="none" w:sz="0" w:space="0" w:color="auto"/>
                        <w:right w:val="none" w:sz="0" w:space="0" w:color="auto"/>
                      </w:divBdr>
                      <w:divsChild>
                        <w:div w:id="1816289454">
                          <w:marLeft w:val="0"/>
                          <w:marRight w:val="0"/>
                          <w:marTop w:val="0"/>
                          <w:marBottom w:val="0"/>
                          <w:divBdr>
                            <w:top w:val="none" w:sz="0" w:space="0" w:color="auto"/>
                            <w:left w:val="none" w:sz="0" w:space="0" w:color="auto"/>
                            <w:bottom w:val="none" w:sz="0" w:space="0" w:color="auto"/>
                            <w:right w:val="none" w:sz="0" w:space="0" w:color="auto"/>
                          </w:divBdr>
                          <w:divsChild>
                            <w:div w:id="9944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037939">
      <w:bodyDiv w:val="1"/>
      <w:marLeft w:val="0"/>
      <w:marRight w:val="0"/>
      <w:marTop w:val="0"/>
      <w:marBottom w:val="0"/>
      <w:divBdr>
        <w:top w:val="none" w:sz="0" w:space="0" w:color="auto"/>
        <w:left w:val="none" w:sz="0" w:space="0" w:color="auto"/>
        <w:bottom w:val="none" w:sz="0" w:space="0" w:color="auto"/>
        <w:right w:val="none" w:sz="0" w:space="0" w:color="auto"/>
      </w:divBdr>
    </w:div>
    <w:div w:id="467013149">
      <w:bodyDiv w:val="1"/>
      <w:marLeft w:val="0"/>
      <w:marRight w:val="0"/>
      <w:marTop w:val="0"/>
      <w:marBottom w:val="0"/>
      <w:divBdr>
        <w:top w:val="none" w:sz="0" w:space="0" w:color="auto"/>
        <w:left w:val="none" w:sz="0" w:space="0" w:color="auto"/>
        <w:bottom w:val="none" w:sz="0" w:space="0" w:color="auto"/>
        <w:right w:val="none" w:sz="0" w:space="0" w:color="auto"/>
      </w:divBdr>
    </w:div>
    <w:div w:id="495340638">
      <w:bodyDiv w:val="1"/>
      <w:marLeft w:val="0"/>
      <w:marRight w:val="0"/>
      <w:marTop w:val="0"/>
      <w:marBottom w:val="0"/>
      <w:divBdr>
        <w:top w:val="none" w:sz="0" w:space="0" w:color="auto"/>
        <w:left w:val="none" w:sz="0" w:space="0" w:color="auto"/>
        <w:bottom w:val="none" w:sz="0" w:space="0" w:color="auto"/>
        <w:right w:val="none" w:sz="0" w:space="0" w:color="auto"/>
      </w:divBdr>
    </w:div>
    <w:div w:id="531184683">
      <w:bodyDiv w:val="1"/>
      <w:marLeft w:val="0"/>
      <w:marRight w:val="0"/>
      <w:marTop w:val="0"/>
      <w:marBottom w:val="0"/>
      <w:divBdr>
        <w:top w:val="none" w:sz="0" w:space="0" w:color="auto"/>
        <w:left w:val="none" w:sz="0" w:space="0" w:color="auto"/>
        <w:bottom w:val="none" w:sz="0" w:space="0" w:color="auto"/>
        <w:right w:val="none" w:sz="0" w:space="0" w:color="auto"/>
      </w:divBdr>
    </w:div>
    <w:div w:id="656807530">
      <w:bodyDiv w:val="1"/>
      <w:marLeft w:val="0"/>
      <w:marRight w:val="0"/>
      <w:marTop w:val="0"/>
      <w:marBottom w:val="0"/>
      <w:divBdr>
        <w:top w:val="none" w:sz="0" w:space="0" w:color="auto"/>
        <w:left w:val="none" w:sz="0" w:space="0" w:color="auto"/>
        <w:bottom w:val="none" w:sz="0" w:space="0" w:color="auto"/>
        <w:right w:val="none" w:sz="0" w:space="0" w:color="auto"/>
      </w:divBdr>
    </w:div>
    <w:div w:id="679746541">
      <w:bodyDiv w:val="1"/>
      <w:marLeft w:val="0"/>
      <w:marRight w:val="0"/>
      <w:marTop w:val="0"/>
      <w:marBottom w:val="0"/>
      <w:divBdr>
        <w:top w:val="none" w:sz="0" w:space="0" w:color="auto"/>
        <w:left w:val="none" w:sz="0" w:space="0" w:color="auto"/>
        <w:bottom w:val="none" w:sz="0" w:space="0" w:color="auto"/>
        <w:right w:val="none" w:sz="0" w:space="0" w:color="auto"/>
      </w:divBdr>
    </w:div>
    <w:div w:id="723915848">
      <w:bodyDiv w:val="1"/>
      <w:marLeft w:val="0"/>
      <w:marRight w:val="0"/>
      <w:marTop w:val="0"/>
      <w:marBottom w:val="0"/>
      <w:divBdr>
        <w:top w:val="none" w:sz="0" w:space="0" w:color="auto"/>
        <w:left w:val="none" w:sz="0" w:space="0" w:color="auto"/>
        <w:bottom w:val="none" w:sz="0" w:space="0" w:color="auto"/>
        <w:right w:val="none" w:sz="0" w:space="0" w:color="auto"/>
      </w:divBdr>
    </w:div>
    <w:div w:id="765269515">
      <w:bodyDiv w:val="1"/>
      <w:marLeft w:val="0"/>
      <w:marRight w:val="0"/>
      <w:marTop w:val="0"/>
      <w:marBottom w:val="0"/>
      <w:divBdr>
        <w:top w:val="none" w:sz="0" w:space="0" w:color="auto"/>
        <w:left w:val="none" w:sz="0" w:space="0" w:color="auto"/>
        <w:bottom w:val="none" w:sz="0" w:space="0" w:color="auto"/>
        <w:right w:val="none" w:sz="0" w:space="0" w:color="auto"/>
      </w:divBdr>
    </w:div>
    <w:div w:id="777871684">
      <w:bodyDiv w:val="1"/>
      <w:marLeft w:val="0"/>
      <w:marRight w:val="0"/>
      <w:marTop w:val="0"/>
      <w:marBottom w:val="0"/>
      <w:divBdr>
        <w:top w:val="none" w:sz="0" w:space="0" w:color="auto"/>
        <w:left w:val="none" w:sz="0" w:space="0" w:color="auto"/>
        <w:bottom w:val="none" w:sz="0" w:space="0" w:color="auto"/>
        <w:right w:val="none" w:sz="0" w:space="0" w:color="auto"/>
      </w:divBdr>
    </w:div>
    <w:div w:id="813060990">
      <w:bodyDiv w:val="1"/>
      <w:marLeft w:val="0"/>
      <w:marRight w:val="0"/>
      <w:marTop w:val="0"/>
      <w:marBottom w:val="0"/>
      <w:divBdr>
        <w:top w:val="none" w:sz="0" w:space="0" w:color="auto"/>
        <w:left w:val="none" w:sz="0" w:space="0" w:color="auto"/>
        <w:bottom w:val="none" w:sz="0" w:space="0" w:color="auto"/>
        <w:right w:val="none" w:sz="0" w:space="0" w:color="auto"/>
      </w:divBdr>
    </w:div>
    <w:div w:id="890965189">
      <w:bodyDiv w:val="1"/>
      <w:marLeft w:val="0"/>
      <w:marRight w:val="0"/>
      <w:marTop w:val="0"/>
      <w:marBottom w:val="0"/>
      <w:divBdr>
        <w:top w:val="none" w:sz="0" w:space="0" w:color="auto"/>
        <w:left w:val="none" w:sz="0" w:space="0" w:color="auto"/>
        <w:bottom w:val="none" w:sz="0" w:space="0" w:color="auto"/>
        <w:right w:val="none" w:sz="0" w:space="0" w:color="auto"/>
      </w:divBdr>
    </w:div>
    <w:div w:id="894462340">
      <w:bodyDiv w:val="1"/>
      <w:marLeft w:val="0"/>
      <w:marRight w:val="0"/>
      <w:marTop w:val="0"/>
      <w:marBottom w:val="0"/>
      <w:divBdr>
        <w:top w:val="none" w:sz="0" w:space="0" w:color="auto"/>
        <w:left w:val="none" w:sz="0" w:space="0" w:color="auto"/>
        <w:bottom w:val="none" w:sz="0" w:space="0" w:color="auto"/>
        <w:right w:val="none" w:sz="0" w:space="0" w:color="auto"/>
      </w:divBdr>
    </w:div>
    <w:div w:id="917864154">
      <w:bodyDiv w:val="1"/>
      <w:marLeft w:val="0"/>
      <w:marRight w:val="0"/>
      <w:marTop w:val="0"/>
      <w:marBottom w:val="0"/>
      <w:divBdr>
        <w:top w:val="none" w:sz="0" w:space="0" w:color="auto"/>
        <w:left w:val="none" w:sz="0" w:space="0" w:color="auto"/>
        <w:bottom w:val="none" w:sz="0" w:space="0" w:color="auto"/>
        <w:right w:val="none" w:sz="0" w:space="0" w:color="auto"/>
      </w:divBdr>
    </w:div>
    <w:div w:id="1034187048">
      <w:bodyDiv w:val="1"/>
      <w:marLeft w:val="0"/>
      <w:marRight w:val="0"/>
      <w:marTop w:val="0"/>
      <w:marBottom w:val="0"/>
      <w:divBdr>
        <w:top w:val="none" w:sz="0" w:space="0" w:color="auto"/>
        <w:left w:val="none" w:sz="0" w:space="0" w:color="auto"/>
        <w:bottom w:val="none" w:sz="0" w:space="0" w:color="auto"/>
        <w:right w:val="none" w:sz="0" w:space="0" w:color="auto"/>
      </w:divBdr>
    </w:div>
    <w:div w:id="1248535667">
      <w:bodyDiv w:val="1"/>
      <w:marLeft w:val="0"/>
      <w:marRight w:val="0"/>
      <w:marTop w:val="0"/>
      <w:marBottom w:val="0"/>
      <w:divBdr>
        <w:top w:val="none" w:sz="0" w:space="0" w:color="auto"/>
        <w:left w:val="none" w:sz="0" w:space="0" w:color="auto"/>
        <w:bottom w:val="none" w:sz="0" w:space="0" w:color="auto"/>
        <w:right w:val="none" w:sz="0" w:space="0" w:color="auto"/>
      </w:divBdr>
    </w:div>
    <w:div w:id="1336886195">
      <w:bodyDiv w:val="1"/>
      <w:marLeft w:val="0"/>
      <w:marRight w:val="0"/>
      <w:marTop w:val="0"/>
      <w:marBottom w:val="0"/>
      <w:divBdr>
        <w:top w:val="none" w:sz="0" w:space="0" w:color="auto"/>
        <w:left w:val="none" w:sz="0" w:space="0" w:color="auto"/>
        <w:bottom w:val="none" w:sz="0" w:space="0" w:color="auto"/>
        <w:right w:val="none" w:sz="0" w:space="0" w:color="auto"/>
      </w:divBdr>
    </w:div>
    <w:div w:id="1373461645">
      <w:bodyDiv w:val="1"/>
      <w:marLeft w:val="0"/>
      <w:marRight w:val="0"/>
      <w:marTop w:val="0"/>
      <w:marBottom w:val="0"/>
      <w:divBdr>
        <w:top w:val="none" w:sz="0" w:space="0" w:color="auto"/>
        <w:left w:val="none" w:sz="0" w:space="0" w:color="auto"/>
        <w:bottom w:val="none" w:sz="0" w:space="0" w:color="auto"/>
        <w:right w:val="none" w:sz="0" w:space="0" w:color="auto"/>
      </w:divBdr>
    </w:div>
    <w:div w:id="1476020047">
      <w:bodyDiv w:val="1"/>
      <w:marLeft w:val="0"/>
      <w:marRight w:val="0"/>
      <w:marTop w:val="0"/>
      <w:marBottom w:val="0"/>
      <w:divBdr>
        <w:top w:val="none" w:sz="0" w:space="0" w:color="auto"/>
        <w:left w:val="none" w:sz="0" w:space="0" w:color="auto"/>
        <w:bottom w:val="none" w:sz="0" w:space="0" w:color="auto"/>
        <w:right w:val="none" w:sz="0" w:space="0" w:color="auto"/>
      </w:divBdr>
    </w:div>
    <w:div w:id="1479958501">
      <w:bodyDiv w:val="1"/>
      <w:marLeft w:val="0"/>
      <w:marRight w:val="0"/>
      <w:marTop w:val="0"/>
      <w:marBottom w:val="0"/>
      <w:divBdr>
        <w:top w:val="none" w:sz="0" w:space="0" w:color="auto"/>
        <w:left w:val="none" w:sz="0" w:space="0" w:color="auto"/>
        <w:bottom w:val="none" w:sz="0" w:space="0" w:color="auto"/>
        <w:right w:val="none" w:sz="0" w:space="0" w:color="auto"/>
      </w:divBdr>
    </w:div>
    <w:div w:id="1508715944">
      <w:bodyDiv w:val="1"/>
      <w:marLeft w:val="0"/>
      <w:marRight w:val="0"/>
      <w:marTop w:val="0"/>
      <w:marBottom w:val="0"/>
      <w:divBdr>
        <w:top w:val="none" w:sz="0" w:space="0" w:color="auto"/>
        <w:left w:val="none" w:sz="0" w:space="0" w:color="auto"/>
        <w:bottom w:val="none" w:sz="0" w:space="0" w:color="auto"/>
        <w:right w:val="none" w:sz="0" w:space="0" w:color="auto"/>
      </w:divBdr>
    </w:div>
    <w:div w:id="1559584188">
      <w:bodyDiv w:val="1"/>
      <w:marLeft w:val="0"/>
      <w:marRight w:val="0"/>
      <w:marTop w:val="0"/>
      <w:marBottom w:val="0"/>
      <w:divBdr>
        <w:top w:val="none" w:sz="0" w:space="0" w:color="auto"/>
        <w:left w:val="none" w:sz="0" w:space="0" w:color="auto"/>
        <w:bottom w:val="none" w:sz="0" w:space="0" w:color="auto"/>
        <w:right w:val="none" w:sz="0" w:space="0" w:color="auto"/>
      </w:divBdr>
    </w:div>
    <w:div w:id="1633098480">
      <w:bodyDiv w:val="1"/>
      <w:marLeft w:val="0"/>
      <w:marRight w:val="0"/>
      <w:marTop w:val="0"/>
      <w:marBottom w:val="0"/>
      <w:divBdr>
        <w:top w:val="none" w:sz="0" w:space="0" w:color="auto"/>
        <w:left w:val="none" w:sz="0" w:space="0" w:color="auto"/>
        <w:bottom w:val="none" w:sz="0" w:space="0" w:color="auto"/>
        <w:right w:val="none" w:sz="0" w:space="0" w:color="auto"/>
      </w:divBdr>
    </w:div>
    <w:div w:id="1799765216">
      <w:bodyDiv w:val="1"/>
      <w:marLeft w:val="0"/>
      <w:marRight w:val="0"/>
      <w:marTop w:val="0"/>
      <w:marBottom w:val="0"/>
      <w:divBdr>
        <w:top w:val="none" w:sz="0" w:space="0" w:color="auto"/>
        <w:left w:val="none" w:sz="0" w:space="0" w:color="auto"/>
        <w:bottom w:val="none" w:sz="0" w:space="0" w:color="auto"/>
        <w:right w:val="none" w:sz="0" w:space="0" w:color="auto"/>
      </w:divBdr>
    </w:div>
    <w:div w:id="2010524085">
      <w:bodyDiv w:val="1"/>
      <w:marLeft w:val="0"/>
      <w:marRight w:val="0"/>
      <w:marTop w:val="0"/>
      <w:marBottom w:val="0"/>
      <w:divBdr>
        <w:top w:val="none" w:sz="0" w:space="0" w:color="auto"/>
        <w:left w:val="none" w:sz="0" w:space="0" w:color="auto"/>
        <w:bottom w:val="none" w:sz="0" w:space="0" w:color="auto"/>
        <w:right w:val="none" w:sz="0" w:space="0" w:color="auto"/>
      </w:divBdr>
    </w:div>
    <w:div w:id="205399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eader" Target="header5.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6.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5.xml"/><Relationship Id="rId30" Type="http://schemas.openxmlformats.org/officeDocument/2006/relationships/image" Target="media/image11.png"/><Relationship Id="rId35"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31767-7ED2-4767-9D5C-C204B8B47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7607</Words>
  <Characters>43363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2019-02-20T09:26:00Z</dcterms:created>
  <dcterms:modified xsi:type="dcterms:W3CDTF">2019-03-18T16:36:00Z</dcterms:modified>
</cp:coreProperties>
</file>