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F209E" w14:textId="621AB8F0" w:rsidR="00A5164C" w:rsidRDefault="00A5164C" w:rsidP="00A5164C">
      <w:r w:rsidRPr="00A5164C">
        <w:t>Conflict of Interest Form</w:t>
      </w:r>
    </w:p>
    <w:p w14:paraId="6593310D" w14:textId="3635C1E7" w:rsidR="004A506E" w:rsidRDefault="00A5164C" w:rsidP="00A5164C">
      <w:r>
        <w:t xml:space="preserve">    This project was submitted to the </w:t>
      </w:r>
      <w:proofErr w:type="spellStart"/>
      <w:r>
        <w:t>Teagasc</w:t>
      </w:r>
      <w:proofErr w:type="spellEnd"/>
      <w:r>
        <w:t xml:space="preserve"> Animal Ethics Committee which advised that since best husbandry practice was followed no ethical issues arose.</w:t>
      </w:r>
    </w:p>
    <w:p w14:paraId="475C9847" w14:textId="464AC212" w:rsidR="00A5164C" w:rsidRDefault="00A5164C" w:rsidP="00A5164C"/>
    <w:p w14:paraId="3D04040E" w14:textId="453DA5D9" w:rsidR="00A5164C" w:rsidRDefault="00A5164C" w:rsidP="00A5164C">
      <w:r>
        <w:t>No conflict.</w:t>
      </w:r>
      <w:bookmarkStart w:id="0" w:name="_GoBack"/>
      <w:bookmarkEnd w:id="0"/>
    </w:p>
    <w:sectPr w:rsidR="00A51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64C"/>
    <w:rsid w:val="004A506E"/>
    <w:rsid w:val="0091710C"/>
    <w:rsid w:val="00A5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B3EC4"/>
  <w15:chartTrackingRefBased/>
  <w15:docId w15:val="{F9A4BFDB-810C-4D3D-BB26-A0EFAEAE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UCD</dc:creator>
  <cp:keywords/>
  <dc:description/>
  <cp:lastModifiedBy>UCD</cp:lastModifiedBy>
  <cp:revision>1</cp:revision>
  <dcterms:created xsi:type="dcterms:W3CDTF">2018-02-13T14:26:00Z</dcterms:created>
  <dcterms:modified xsi:type="dcterms:W3CDTF">2018-02-13T14:28:00Z</dcterms:modified>
</cp:coreProperties>
</file>