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D172BB" w14:textId="30F63BAB" w:rsidR="00183502" w:rsidRPr="00636F70" w:rsidRDefault="00183502" w:rsidP="00183502">
      <w:pPr>
        <w:pStyle w:val="Caption"/>
        <w:keepNext/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</w:pPr>
      <w:r w:rsidRPr="00636F70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>Table S</w:t>
      </w:r>
      <w:r w:rsidRPr="00636F70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fldChar w:fldCharType="begin"/>
      </w:r>
      <w:r w:rsidRPr="00636F70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instrText xml:space="preserve"> SEQ Table \* ARABIC </w:instrText>
      </w:r>
      <w:r w:rsidRPr="00636F70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fldChar w:fldCharType="separate"/>
      </w:r>
      <w:r w:rsidR="00A1716B" w:rsidRPr="00636F70">
        <w:rPr>
          <w:rFonts w:ascii="Times New Roman" w:hAnsi="Times New Roman" w:cs="Times New Roman"/>
          <w:b/>
          <w:bCs/>
          <w:i w:val="0"/>
          <w:iCs w:val="0"/>
          <w:noProof/>
          <w:color w:val="000000" w:themeColor="text1"/>
          <w:sz w:val="24"/>
          <w:szCs w:val="24"/>
        </w:rPr>
        <w:t>1</w:t>
      </w:r>
      <w:r w:rsidRPr="00636F70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fldChar w:fldCharType="end"/>
      </w:r>
      <w:r w:rsidRPr="00636F70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 xml:space="preserve"> </w:t>
      </w:r>
      <w:r w:rsidRPr="00636F70"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>Experimental conditions of syntheses using PC and soybean oil, and SL. Replicated in triplicate and data combined</w:t>
      </w:r>
    </w:p>
    <w:tbl>
      <w:tblPr>
        <w:tblStyle w:val="ThreeLinetable"/>
        <w:tblW w:w="5000" w:type="pct"/>
        <w:tblLook w:val="04A0" w:firstRow="1" w:lastRow="0" w:firstColumn="1" w:lastColumn="0" w:noHBand="0" w:noVBand="1"/>
      </w:tblPr>
      <w:tblGrid>
        <w:gridCol w:w="704"/>
        <w:gridCol w:w="794"/>
        <w:gridCol w:w="736"/>
        <w:gridCol w:w="760"/>
        <w:gridCol w:w="1181"/>
        <w:gridCol w:w="687"/>
        <w:gridCol w:w="1823"/>
        <w:gridCol w:w="736"/>
        <w:gridCol w:w="760"/>
        <w:gridCol w:w="1179"/>
      </w:tblGrid>
      <w:tr w:rsidR="00183502" w:rsidRPr="00636F70" w14:paraId="06099FF9" w14:textId="77777777" w:rsidTr="00F36F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76" w:type="pct"/>
          </w:tcPr>
          <w:p w14:paraId="7991DA37" w14:textId="77777777" w:rsidR="00183502" w:rsidRPr="00636F70" w:rsidRDefault="00183502" w:rsidP="00183502">
            <w:pPr>
              <w:rPr>
                <w:rFonts w:cs="Times New Roman"/>
                <w:szCs w:val="24"/>
              </w:rPr>
            </w:pPr>
            <w:bookmarkStart w:id="0" w:name="_Hlk47951953"/>
            <w:bookmarkEnd w:id="0"/>
          </w:p>
        </w:tc>
        <w:tc>
          <w:tcPr>
            <w:tcW w:w="424" w:type="pct"/>
          </w:tcPr>
          <w:p w14:paraId="6B6D70C8" w14:textId="77777777" w:rsidR="00183502" w:rsidRPr="00636F70" w:rsidRDefault="00183502" w:rsidP="00183502">
            <w:pPr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  <w:r w:rsidRPr="00636F70">
              <w:rPr>
                <w:rFonts w:cs="Times New Roman"/>
                <w:szCs w:val="24"/>
              </w:rPr>
              <w:t>SO</w:t>
            </w:r>
          </w:p>
          <w:p w14:paraId="608C8BC9" w14:textId="77777777" w:rsidR="00183502" w:rsidRPr="00636F70" w:rsidRDefault="00183502" w:rsidP="00183502">
            <w:pPr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  <w:r w:rsidRPr="00636F70">
              <w:rPr>
                <w:rFonts w:cs="Times New Roman"/>
                <w:szCs w:val="24"/>
              </w:rPr>
              <w:t>(mL)</w:t>
            </w:r>
          </w:p>
        </w:tc>
        <w:tc>
          <w:tcPr>
            <w:tcW w:w="393" w:type="pct"/>
          </w:tcPr>
          <w:p w14:paraId="0ADB83DA" w14:textId="77777777" w:rsidR="00183502" w:rsidRPr="00636F70" w:rsidRDefault="00183502" w:rsidP="00183502">
            <w:pPr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  <w:r w:rsidRPr="00636F70">
              <w:rPr>
                <w:rFonts w:cs="Times New Roman"/>
                <w:szCs w:val="24"/>
              </w:rPr>
              <w:t>SS</w:t>
            </w:r>
          </w:p>
          <w:p w14:paraId="225DEFE7" w14:textId="77777777" w:rsidR="00183502" w:rsidRPr="00636F70" w:rsidRDefault="00183502" w:rsidP="00183502">
            <w:pPr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  <w:r w:rsidRPr="00636F70">
              <w:rPr>
                <w:rFonts w:cs="Times New Roman"/>
                <w:szCs w:val="24"/>
              </w:rPr>
              <w:t>(µL)</w:t>
            </w:r>
          </w:p>
        </w:tc>
        <w:tc>
          <w:tcPr>
            <w:tcW w:w="406" w:type="pct"/>
          </w:tcPr>
          <w:p w14:paraId="08C9431E" w14:textId="77777777" w:rsidR="00183502" w:rsidRPr="00636F70" w:rsidRDefault="00183502" w:rsidP="00183502">
            <w:pPr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  <w:r w:rsidRPr="00636F70">
              <w:rPr>
                <w:rFonts w:cs="Times New Roman"/>
                <w:szCs w:val="24"/>
              </w:rPr>
              <w:t xml:space="preserve">PC </w:t>
            </w:r>
          </w:p>
          <w:p w14:paraId="2C209357" w14:textId="77777777" w:rsidR="00183502" w:rsidRPr="00636F70" w:rsidRDefault="00183502" w:rsidP="00183502">
            <w:pPr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  <w:r w:rsidRPr="00636F70">
              <w:rPr>
                <w:rFonts w:cs="Times New Roman"/>
                <w:szCs w:val="24"/>
              </w:rPr>
              <w:t>(mg)</w:t>
            </w:r>
          </w:p>
        </w:tc>
        <w:tc>
          <w:tcPr>
            <w:tcW w:w="631" w:type="pct"/>
          </w:tcPr>
          <w:p w14:paraId="78C14858" w14:textId="77777777" w:rsidR="00183502" w:rsidRPr="00636F70" w:rsidRDefault="00183502" w:rsidP="00183502">
            <w:pPr>
              <w:jc w:val="center"/>
              <w:rPr>
                <w:rFonts w:cs="Times New Roman"/>
                <w:b/>
                <w:bCs/>
                <w:szCs w:val="24"/>
              </w:rPr>
            </w:pPr>
            <w:r w:rsidRPr="00636F70">
              <w:rPr>
                <w:rFonts w:cs="Times New Roman"/>
                <w:szCs w:val="24"/>
              </w:rPr>
              <w:t>PC</w:t>
            </w:r>
          </w:p>
          <w:p w14:paraId="2A014CB5" w14:textId="77777777" w:rsidR="00183502" w:rsidRPr="00636F70" w:rsidRDefault="00183502" w:rsidP="00183502">
            <w:pPr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  <w:r w:rsidRPr="00636F70">
              <w:rPr>
                <w:rFonts w:cs="Times New Roman"/>
                <w:szCs w:val="24"/>
              </w:rPr>
              <w:t>(mg L</w:t>
            </w:r>
            <w:r w:rsidRPr="00636F70">
              <w:rPr>
                <w:rFonts w:cs="Times New Roman"/>
                <w:szCs w:val="24"/>
                <w:vertAlign w:val="superscript"/>
              </w:rPr>
              <w:t>−1</w:t>
            </w:r>
            <w:r w:rsidRPr="00636F70">
              <w:rPr>
                <w:rFonts w:cs="Times New Roman"/>
                <w:szCs w:val="24"/>
              </w:rPr>
              <w:t>)</w:t>
            </w:r>
          </w:p>
        </w:tc>
        <w:tc>
          <w:tcPr>
            <w:tcW w:w="367" w:type="pct"/>
          </w:tcPr>
          <w:p w14:paraId="0EE89599" w14:textId="77777777" w:rsidR="00183502" w:rsidRPr="00636F70" w:rsidRDefault="00183502" w:rsidP="00183502">
            <w:pPr>
              <w:jc w:val="center"/>
              <w:rPr>
                <w:rFonts w:cs="Times New Roman"/>
                <w:b/>
                <w:bCs/>
                <w:szCs w:val="24"/>
              </w:rPr>
            </w:pPr>
          </w:p>
        </w:tc>
        <w:tc>
          <w:tcPr>
            <w:tcW w:w="974" w:type="pct"/>
          </w:tcPr>
          <w:p w14:paraId="0BBFB9E5" w14:textId="77777777" w:rsidR="00183502" w:rsidRPr="00636F70" w:rsidRDefault="00183502" w:rsidP="00183502">
            <w:pPr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  <w:r w:rsidRPr="00636F70">
              <w:rPr>
                <w:rFonts w:cs="Times New Roman"/>
                <w:szCs w:val="24"/>
              </w:rPr>
              <w:t xml:space="preserve">Acetate Buffer </w:t>
            </w:r>
          </w:p>
          <w:p w14:paraId="554B3937" w14:textId="77777777" w:rsidR="00183502" w:rsidRPr="00636F70" w:rsidRDefault="00183502" w:rsidP="00183502">
            <w:pPr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  <w:r w:rsidRPr="00636F70">
              <w:rPr>
                <w:rFonts w:cs="Times New Roman"/>
                <w:szCs w:val="24"/>
              </w:rPr>
              <w:t>(mL)</w:t>
            </w:r>
          </w:p>
        </w:tc>
        <w:tc>
          <w:tcPr>
            <w:tcW w:w="393" w:type="pct"/>
          </w:tcPr>
          <w:p w14:paraId="41DEE792" w14:textId="77777777" w:rsidR="00183502" w:rsidRPr="00636F70" w:rsidRDefault="00183502" w:rsidP="001835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 xml:space="preserve">SS </w:t>
            </w:r>
          </w:p>
          <w:p w14:paraId="1F6697CB" w14:textId="77777777" w:rsidR="00183502" w:rsidRPr="00636F70" w:rsidRDefault="00183502" w:rsidP="00183502">
            <w:pPr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  <w:r w:rsidRPr="00636F70">
              <w:rPr>
                <w:rFonts w:cs="Times New Roman"/>
                <w:szCs w:val="24"/>
              </w:rPr>
              <w:t>(µL)</w:t>
            </w:r>
          </w:p>
        </w:tc>
        <w:tc>
          <w:tcPr>
            <w:tcW w:w="406" w:type="pct"/>
          </w:tcPr>
          <w:p w14:paraId="3DDA12B9" w14:textId="77777777" w:rsidR="00183502" w:rsidRPr="00636F70" w:rsidRDefault="00183502" w:rsidP="001835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 xml:space="preserve">SL </w:t>
            </w:r>
          </w:p>
          <w:p w14:paraId="720D2416" w14:textId="77777777" w:rsidR="00183502" w:rsidRPr="00636F70" w:rsidRDefault="00183502" w:rsidP="00183502">
            <w:pPr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  <w:r w:rsidRPr="00636F70">
              <w:rPr>
                <w:rFonts w:cs="Times New Roman"/>
                <w:szCs w:val="24"/>
              </w:rPr>
              <w:t>(mg)</w:t>
            </w:r>
          </w:p>
        </w:tc>
        <w:tc>
          <w:tcPr>
            <w:tcW w:w="630" w:type="pct"/>
          </w:tcPr>
          <w:p w14:paraId="7D2E5ADF" w14:textId="77777777" w:rsidR="00183502" w:rsidRPr="00636F70" w:rsidRDefault="00183502" w:rsidP="00183502">
            <w:pPr>
              <w:jc w:val="center"/>
              <w:rPr>
                <w:rFonts w:cs="Times New Roman"/>
                <w:b/>
                <w:bCs/>
                <w:szCs w:val="24"/>
              </w:rPr>
            </w:pPr>
            <w:r w:rsidRPr="00636F70">
              <w:rPr>
                <w:rFonts w:cs="Times New Roman"/>
                <w:szCs w:val="24"/>
              </w:rPr>
              <w:t>SL</w:t>
            </w:r>
          </w:p>
          <w:p w14:paraId="76611904" w14:textId="77777777" w:rsidR="00183502" w:rsidRPr="00636F70" w:rsidRDefault="00183502" w:rsidP="00183502">
            <w:pPr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  <w:r w:rsidRPr="00636F70">
              <w:rPr>
                <w:rFonts w:cs="Times New Roman"/>
                <w:szCs w:val="24"/>
              </w:rPr>
              <w:t>(mg L</w:t>
            </w:r>
            <w:r w:rsidRPr="00636F70">
              <w:rPr>
                <w:rFonts w:cs="Times New Roman"/>
                <w:szCs w:val="24"/>
                <w:vertAlign w:val="superscript"/>
              </w:rPr>
              <w:t>−1</w:t>
            </w:r>
            <w:r w:rsidRPr="00636F70">
              <w:rPr>
                <w:rFonts w:cs="Times New Roman"/>
                <w:szCs w:val="24"/>
              </w:rPr>
              <w:t>)</w:t>
            </w:r>
          </w:p>
        </w:tc>
      </w:tr>
      <w:tr w:rsidR="00183502" w:rsidRPr="00636F70" w14:paraId="6A4D209A" w14:textId="77777777" w:rsidTr="00F36F2A">
        <w:tc>
          <w:tcPr>
            <w:tcW w:w="376" w:type="pct"/>
          </w:tcPr>
          <w:p w14:paraId="3A4ACE20" w14:textId="77777777" w:rsidR="00183502" w:rsidRPr="00636F70" w:rsidRDefault="00183502" w:rsidP="00C94A02">
            <w:pPr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  <w:r w:rsidRPr="00636F70">
              <w:rPr>
                <w:rFonts w:cs="Times New Roman"/>
                <w:szCs w:val="24"/>
              </w:rPr>
              <w:t>PC1</w:t>
            </w:r>
          </w:p>
        </w:tc>
        <w:tc>
          <w:tcPr>
            <w:tcW w:w="424" w:type="pct"/>
          </w:tcPr>
          <w:p w14:paraId="62D28414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50</w:t>
            </w:r>
          </w:p>
        </w:tc>
        <w:tc>
          <w:tcPr>
            <w:tcW w:w="393" w:type="pct"/>
          </w:tcPr>
          <w:p w14:paraId="4121E708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500</w:t>
            </w:r>
          </w:p>
        </w:tc>
        <w:tc>
          <w:tcPr>
            <w:tcW w:w="406" w:type="pct"/>
          </w:tcPr>
          <w:p w14:paraId="4CA8E9BC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</w:t>
            </w:r>
          </w:p>
        </w:tc>
        <w:tc>
          <w:tcPr>
            <w:tcW w:w="631" w:type="pct"/>
          </w:tcPr>
          <w:p w14:paraId="071BA43F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20</w:t>
            </w:r>
          </w:p>
        </w:tc>
        <w:tc>
          <w:tcPr>
            <w:tcW w:w="367" w:type="pct"/>
          </w:tcPr>
          <w:p w14:paraId="4A78BB49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SL1</w:t>
            </w:r>
          </w:p>
        </w:tc>
        <w:tc>
          <w:tcPr>
            <w:tcW w:w="974" w:type="pct"/>
          </w:tcPr>
          <w:p w14:paraId="14B5B46B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50</w:t>
            </w:r>
          </w:p>
        </w:tc>
        <w:tc>
          <w:tcPr>
            <w:tcW w:w="393" w:type="pct"/>
          </w:tcPr>
          <w:p w14:paraId="19D718A2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820</w:t>
            </w:r>
          </w:p>
        </w:tc>
        <w:tc>
          <w:tcPr>
            <w:tcW w:w="406" w:type="pct"/>
          </w:tcPr>
          <w:p w14:paraId="6BD8B552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0.2</w:t>
            </w:r>
          </w:p>
        </w:tc>
        <w:tc>
          <w:tcPr>
            <w:tcW w:w="630" w:type="pct"/>
          </w:tcPr>
          <w:p w14:paraId="73B10D03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</w:t>
            </w:r>
          </w:p>
        </w:tc>
      </w:tr>
      <w:tr w:rsidR="00183502" w:rsidRPr="00636F70" w14:paraId="7B17D5CC" w14:textId="77777777" w:rsidTr="00F36F2A">
        <w:tc>
          <w:tcPr>
            <w:tcW w:w="376" w:type="pct"/>
          </w:tcPr>
          <w:p w14:paraId="2BE89F2B" w14:textId="77777777" w:rsidR="00183502" w:rsidRPr="00636F70" w:rsidRDefault="00183502" w:rsidP="00C94A02">
            <w:pPr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  <w:r w:rsidRPr="00636F70">
              <w:rPr>
                <w:rFonts w:cs="Times New Roman"/>
                <w:szCs w:val="24"/>
              </w:rPr>
              <w:t>PC2</w:t>
            </w:r>
          </w:p>
        </w:tc>
        <w:tc>
          <w:tcPr>
            <w:tcW w:w="424" w:type="pct"/>
          </w:tcPr>
          <w:p w14:paraId="162F0BB1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50</w:t>
            </w:r>
          </w:p>
        </w:tc>
        <w:tc>
          <w:tcPr>
            <w:tcW w:w="393" w:type="pct"/>
          </w:tcPr>
          <w:p w14:paraId="25E03B53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500</w:t>
            </w:r>
          </w:p>
        </w:tc>
        <w:tc>
          <w:tcPr>
            <w:tcW w:w="406" w:type="pct"/>
          </w:tcPr>
          <w:p w14:paraId="2650B792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5</w:t>
            </w:r>
          </w:p>
        </w:tc>
        <w:tc>
          <w:tcPr>
            <w:tcW w:w="631" w:type="pct"/>
          </w:tcPr>
          <w:p w14:paraId="019F1C68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100</w:t>
            </w:r>
          </w:p>
        </w:tc>
        <w:tc>
          <w:tcPr>
            <w:tcW w:w="367" w:type="pct"/>
          </w:tcPr>
          <w:p w14:paraId="50117661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SL2</w:t>
            </w:r>
          </w:p>
        </w:tc>
        <w:tc>
          <w:tcPr>
            <w:tcW w:w="974" w:type="pct"/>
          </w:tcPr>
          <w:p w14:paraId="48F754B6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50</w:t>
            </w:r>
          </w:p>
        </w:tc>
        <w:tc>
          <w:tcPr>
            <w:tcW w:w="393" w:type="pct"/>
          </w:tcPr>
          <w:p w14:paraId="53799784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820</w:t>
            </w:r>
          </w:p>
        </w:tc>
        <w:tc>
          <w:tcPr>
            <w:tcW w:w="406" w:type="pct"/>
          </w:tcPr>
          <w:p w14:paraId="7AB69524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2</w:t>
            </w:r>
          </w:p>
        </w:tc>
        <w:tc>
          <w:tcPr>
            <w:tcW w:w="630" w:type="pct"/>
          </w:tcPr>
          <w:p w14:paraId="49847F63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40</w:t>
            </w:r>
          </w:p>
        </w:tc>
      </w:tr>
      <w:tr w:rsidR="00183502" w:rsidRPr="00636F70" w14:paraId="416ADF12" w14:textId="77777777" w:rsidTr="00F36F2A">
        <w:tc>
          <w:tcPr>
            <w:tcW w:w="376" w:type="pct"/>
          </w:tcPr>
          <w:p w14:paraId="5C71F555" w14:textId="77777777" w:rsidR="00183502" w:rsidRPr="00636F70" w:rsidRDefault="00183502" w:rsidP="00C94A02">
            <w:pPr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  <w:r w:rsidRPr="00636F70">
              <w:rPr>
                <w:rFonts w:cs="Times New Roman"/>
                <w:szCs w:val="24"/>
              </w:rPr>
              <w:t>PC3</w:t>
            </w:r>
          </w:p>
        </w:tc>
        <w:tc>
          <w:tcPr>
            <w:tcW w:w="424" w:type="pct"/>
          </w:tcPr>
          <w:p w14:paraId="1ADDB265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50</w:t>
            </w:r>
          </w:p>
        </w:tc>
        <w:tc>
          <w:tcPr>
            <w:tcW w:w="393" w:type="pct"/>
          </w:tcPr>
          <w:p w14:paraId="4611917A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500</w:t>
            </w:r>
          </w:p>
        </w:tc>
        <w:tc>
          <w:tcPr>
            <w:tcW w:w="406" w:type="pct"/>
          </w:tcPr>
          <w:p w14:paraId="2B06C56C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10</w:t>
            </w:r>
          </w:p>
        </w:tc>
        <w:tc>
          <w:tcPr>
            <w:tcW w:w="631" w:type="pct"/>
          </w:tcPr>
          <w:p w14:paraId="3DD07A61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200</w:t>
            </w:r>
          </w:p>
        </w:tc>
        <w:tc>
          <w:tcPr>
            <w:tcW w:w="367" w:type="pct"/>
          </w:tcPr>
          <w:p w14:paraId="01F3B348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SL3</w:t>
            </w:r>
          </w:p>
        </w:tc>
        <w:tc>
          <w:tcPr>
            <w:tcW w:w="974" w:type="pct"/>
          </w:tcPr>
          <w:p w14:paraId="7D31950A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50</w:t>
            </w:r>
          </w:p>
        </w:tc>
        <w:tc>
          <w:tcPr>
            <w:tcW w:w="393" w:type="pct"/>
          </w:tcPr>
          <w:p w14:paraId="722F9033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820</w:t>
            </w:r>
          </w:p>
        </w:tc>
        <w:tc>
          <w:tcPr>
            <w:tcW w:w="406" w:type="pct"/>
          </w:tcPr>
          <w:p w14:paraId="25BBF721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</w:t>
            </w:r>
          </w:p>
        </w:tc>
        <w:tc>
          <w:tcPr>
            <w:tcW w:w="630" w:type="pct"/>
          </w:tcPr>
          <w:p w14:paraId="3704778B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80</w:t>
            </w:r>
          </w:p>
        </w:tc>
      </w:tr>
      <w:tr w:rsidR="00183502" w:rsidRPr="00636F70" w14:paraId="60709E18" w14:textId="77777777" w:rsidTr="00F36F2A">
        <w:tc>
          <w:tcPr>
            <w:tcW w:w="376" w:type="pct"/>
          </w:tcPr>
          <w:p w14:paraId="3BFC8BA2" w14:textId="77777777" w:rsidR="00183502" w:rsidRPr="00636F70" w:rsidRDefault="00183502" w:rsidP="00C94A02">
            <w:pPr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  <w:r w:rsidRPr="00636F70">
              <w:rPr>
                <w:rFonts w:cs="Times New Roman"/>
                <w:szCs w:val="24"/>
              </w:rPr>
              <w:t>PC4</w:t>
            </w:r>
          </w:p>
        </w:tc>
        <w:tc>
          <w:tcPr>
            <w:tcW w:w="424" w:type="pct"/>
          </w:tcPr>
          <w:p w14:paraId="62859460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50</w:t>
            </w:r>
          </w:p>
        </w:tc>
        <w:tc>
          <w:tcPr>
            <w:tcW w:w="393" w:type="pct"/>
          </w:tcPr>
          <w:p w14:paraId="399A0E80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500</w:t>
            </w:r>
          </w:p>
        </w:tc>
        <w:tc>
          <w:tcPr>
            <w:tcW w:w="406" w:type="pct"/>
          </w:tcPr>
          <w:p w14:paraId="662B265B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20</w:t>
            </w:r>
          </w:p>
        </w:tc>
        <w:tc>
          <w:tcPr>
            <w:tcW w:w="631" w:type="pct"/>
          </w:tcPr>
          <w:p w14:paraId="206B5371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400</w:t>
            </w:r>
          </w:p>
        </w:tc>
        <w:tc>
          <w:tcPr>
            <w:tcW w:w="367" w:type="pct"/>
          </w:tcPr>
          <w:p w14:paraId="506CDC7C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SL4</w:t>
            </w:r>
          </w:p>
        </w:tc>
        <w:tc>
          <w:tcPr>
            <w:tcW w:w="974" w:type="pct"/>
          </w:tcPr>
          <w:p w14:paraId="7B5350FE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50</w:t>
            </w:r>
          </w:p>
        </w:tc>
        <w:tc>
          <w:tcPr>
            <w:tcW w:w="393" w:type="pct"/>
          </w:tcPr>
          <w:p w14:paraId="46571935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820</w:t>
            </w:r>
          </w:p>
        </w:tc>
        <w:tc>
          <w:tcPr>
            <w:tcW w:w="406" w:type="pct"/>
          </w:tcPr>
          <w:p w14:paraId="166EE6B1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100</w:t>
            </w:r>
          </w:p>
        </w:tc>
        <w:tc>
          <w:tcPr>
            <w:tcW w:w="630" w:type="pct"/>
          </w:tcPr>
          <w:p w14:paraId="3794BF03" w14:textId="77777777" w:rsidR="00183502" w:rsidRPr="00636F70" w:rsidRDefault="00183502" w:rsidP="00C94A02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1800</w:t>
            </w:r>
          </w:p>
        </w:tc>
      </w:tr>
    </w:tbl>
    <w:p w14:paraId="5C81A6E5" w14:textId="24555C2A" w:rsidR="00117D3A" w:rsidRPr="00636F70" w:rsidRDefault="00F36F2A">
      <w:r w:rsidRPr="00636F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SO; Soybean oil, SS; sodium silicate, Acetate buffer: 0.05 </w:t>
      </w:r>
      <w:r w:rsidRPr="00636F70">
        <w:rPr>
          <w:rFonts w:ascii="Times New Roman" w:hAnsi="Times New Roman" w:cs="Times New Roman"/>
          <w:color w:val="000000" w:themeColor="text1"/>
          <w:sz w:val="24"/>
          <w:szCs w:val="32"/>
        </w:rPr>
        <w:t>mol L</w:t>
      </w:r>
      <w:r w:rsidRPr="00636F70">
        <w:rPr>
          <w:rFonts w:ascii="Times New Roman" w:hAnsi="Times New Roman" w:cs="Times New Roman"/>
          <w:color w:val="000000" w:themeColor="text1"/>
          <w:sz w:val="24"/>
          <w:szCs w:val="32"/>
          <w:vertAlign w:val="superscript"/>
        </w:rPr>
        <w:t>−1</w:t>
      </w:r>
    </w:p>
    <w:p w14:paraId="55885CD0" w14:textId="6B5D6E67" w:rsidR="00183502" w:rsidRPr="00636F70" w:rsidRDefault="00183502"/>
    <w:p w14:paraId="7A615342" w14:textId="02C41646" w:rsidR="00183502" w:rsidRPr="00636F70" w:rsidRDefault="00183502"/>
    <w:p w14:paraId="37972251" w14:textId="3C0C61AF" w:rsidR="00183502" w:rsidRPr="00636F70" w:rsidRDefault="00183502"/>
    <w:p w14:paraId="7DDF461E" w14:textId="77777777" w:rsidR="00183502" w:rsidRPr="00636F70" w:rsidRDefault="00183502"/>
    <w:p w14:paraId="2E56804E" w14:textId="30589D33" w:rsidR="00117D3A" w:rsidRPr="00636F70" w:rsidRDefault="00382C86" w:rsidP="00C57387">
      <w:pPr>
        <w:keepNext/>
        <w:spacing w:line="240" w:lineRule="auto"/>
        <w:jc w:val="both"/>
      </w:pPr>
      <w:r w:rsidRPr="00636F70">
        <w:rPr>
          <w:noProof/>
          <w:lang w:val="en-IN" w:eastAsia="en-IN"/>
        </w:rPr>
        <w:drawing>
          <wp:inline distT="0" distB="0" distL="0" distR="0" wp14:anchorId="3BEA2A64" wp14:editId="2240CC69">
            <wp:extent cx="5943600" cy="3344545"/>
            <wp:effectExtent l="0" t="0" r="0" b="825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4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17D3A" w:rsidRPr="00636F70">
        <w:rPr>
          <w:rFonts w:ascii="Times New Roman" w:hAnsi="Times New Roman" w:cs="Times New Roman"/>
          <w:b/>
          <w:bCs/>
          <w:sz w:val="24"/>
          <w:szCs w:val="24"/>
        </w:rPr>
        <w:t>Fig</w:t>
      </w:r>
      <w:r w:rsidR="00662EDF" w:rsidRPr="00636F7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117D3A" w:rsidRPr="00636F70">
        <w:rPr>
          <w:rFonts w:ascii="Times New Roman" w:hAnsi="Times New Roman" w:cs="Times New Roman"/>
          <w:b/>
          <w:bCs/>
          <w:sz w:val="24"/>
          <w:szCs w:val="24"/>
        </w:rPr>
        <w:t xml:space="preserve"> S</w:t>
      </w:r>
      <w:r w:rsidR="00117D3A" w:rsidRPr="00636F70">
        <w:rPr>
          <w:rFonts w:ascii="Times New Roman" w:hAnsi="Times New Roman" w:cs="Times New Roman"/>
          <w:b/>
          <w:bCs/>
          <w:sz w:val="24"/>
          <w:szCs w:val="24"/>
        </w:rPr>
        <w:fldChar w:fldCharType="begin"/>
      </w:r>
      <w:r w:rsidR="00117D3A" w:rsidRPr="00636F70">
        <w:rPr>
          <w:rFonts w:ascii="Times New Roman" w:hAnsi="Times New Roman" w:cs="Times New Roman"/>
          <w:b/>
          <w:bCs/>
          <w:sz w:val="24"/>
          <w:szCs w:val="24"/>
        </w:rPr>
        <w:instrText xml:space="preserve"> SEQ Figure \* ARABIC </w:instrText>
      </w:r>
      <w:r w:rsidR="00117D3A" w:rsidRPr="00636F70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="00A1716B" w:rsidRPr="00636F70">
        <w:rPr>
          <w:rFonts w:ascii="Times New Roman" w:hAnsi="Times New Roman" w:cs="Times New Roman"/>
          <w:b/>
          <w:bCs/>
          <w:noProof/>
          <w:sz w:val="24"/>
          <w:szCs w:val="24"/>
        </w:rPr>
        <w:t>1</w:t>
      </w:r>
      <w:r w:rsidR="00117D3A" w:rsidRPr="00636F70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="00117D3A" w:rsidRPr="00636F70">
        <w:rPr>
          <w:rFonts w:ascii="Times New Roman" w:hAnsi="Times New Roman" w:cs="Times New Roman"/>
          <w:sz w:val="24"/>
          <w:szCs w:val="24"/>
        </w:rPr>
        <w:t xml:space="preserve"> Base structure of lecithin (top left) and </w:t>
      </w:r>
      <w:r w:rsidR="005C4F83" w:rsidRPr="00636F70">
        <w:rPr>
          <w:rFonts w:ascii="Times New Roman" w:hAnsi="Times New Roman" w:cs="Times New Roman"/>
          <w:sz w:val="24"/>
          <w:szCs w:val="24"/>
        </w:rPr>
        <w:t>the</w:t>
      </w:r>
      <w:r w:rsidR="00117D3A" w:rsidRPr="00636F70">
        <w:rPr>
          <w:rFonts w:ascii="Times New Roman" w:hAnsi="Times New Roman" w:cs="Times New Roman"/>
          <w:sz w:val="24"/>
          <w:szCs w:val="24"/>
        </w:rPr>
        <w:t xml:space="preserve"> </w:t>
      </w:r>
      <w:r w:rsidR="005C4F83" w:rsidRPr="00636F70">
        <w:rPr>
          <w:rFonts w:ascii="Times New Roman" w:hAnsi="Times New Roman" w:cs="Times New Roman"/>
          <w:sz w:val="24"/>
          <w:szCs w:val="24"/>
        </w:rPr>
        <w:t xml:space="preserve">major components of soy </w:t>
      </w:r>
      <w:r w:rsidR="00934CFD" w:rsidRPr="00636F70">
        <w:rPr>
          <w:rFonts w:ascii="Times New Roman" w:hAnsi="Times New Roman" w:cs="Times New Roman"/>
          <w:sz w:val="24"/>
          <w:szCs w:val="24"/>
        </w:rPr>
        <w:t>lecithin (</w:t>
      </w:r>
      <w:r w:rsidR="00117D3A" w:rsidRPr="00636F70">
        <w:rPr>
          <w:rFonts w:ascii="Times New Roman" w:hAnsi="Times New Roman" w:cs="Times New Roman"/>
          <w:sz w:val="24"/>
          <w:szCs w:val="24"/>
        </w:rPr>
        <w:t>right column). R</w:t>
      </w:r>
      <w:r w:rsidR="00117D3A" w:rsidRPr="00636F70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117D3A" w:rsidRPr="00636F70">
        <w:rPr>
          <w:rFonts w:ascii="Times New Roman" w:hAnsi="Times New Roman" w:cs="Times New Roman"/>
          <w:sz w:val="24"/>
          <w:szCs w:val="24"/>
        </w:rPr>
        <w:t xml:space="preserve"> and R</w:t>
      </w:r>
      <w:r w:rsidR="00117D3A" w:rsidRPr="00636F70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117D3A" w:rsidRPr="00636F70">
        <w:rPr>
          <w:rFonts w:ascii="Times New Roman" w:hAnsi="Times New Roman" w:cs="Times New Roman"/>
          <w:sz w:val="24"/>
          <w:szCs w:val="24"/>
        </w:rPr>
        <w:t xml:space="preserve"> = fatty acid residues. CTAB is shown for comparison. Long carbon chains and quaternary ammonium headgroups are the key similarities</w:t>
      </w:r>
    </w:p>
    <w:p w14:paraId="53774DF4" w14:textId="4F46AE6C" w:rsidR="00117D3A" w:rsidRPr="00636F70" w:rsidRDefault="00117D3A"/>
    <w:p w14:paraId="659E35A1" w14:textId="017C5DE0" w:rsidR="0066659D" w:rsidRPr="00636F70" w:rsidRDefault="0066659D"/>
    <w:p w14:paraId="1B29FB92" w14:textId="34A4D56D" w:rsidR="0066659D" w:rsidRPr="00636F70" w:rsidRDefault="0066659D"/>
    <w:p w14:paraId="09E0EE75" w14:textId="77777777" w:rsidR="0066659D" w:rsidRPr="00636F70" w:rsidRDefault="0066659D"/>
    <w:p w14:paraId="1E2EAA06" w14:textId="13072718" w:rsidR="0066659D" w:rsidRPr="00636F70" w:rsidRDefault="0066659D" w:rsidP="00C57387">
      <w:pPr>
        <w:pStyle w:val="Caption"/>
        <w:keepNext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636F70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Table S</w:t>
      </w:r>
      <w:r w:rsidRPr="00636F70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begin"/>
      </w:r>
      <w:r w:rsidRPr="00636F70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instrText xml:space="preserve"> SEQ Table \* ARABIC </w:instrText>
      </w:r>
      <w:r w:rsidRPr="00636F70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separate"/>
      </w:r>
      <w:r w:rsidR="00A1716B" w:rsidRPr="00636F70">
        <w:rPr>
          <w:rFonts w:ascii="Times New Roman" w:hAnsi="Times New Roman" w:cs="Times New Roman"/>
          <w:b/>
          <w:bCs/>
          <w:i w:val="0"/>
          <w:iCs w:val="0"/>
          <w:noProof/>
          <w:color w:val="auto"/>
          <w:sz w:val="24"/>
          <w:szCs w:val="24"/>
        </w:rPr>
        <w:t>2</w:t>
      </w:r>
      <w:r w:rsidRPr="00636F70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fldChar w:fldCharType="end"/>
      </w:r>
      <w:r w:rsidR="00662EDF" w:rsidRPr="00636F70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 xml:space="preserve"> </w:t>
      </w:r>
      <w:r w:rsidRPr="00636F7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DLS data of PC and SL at various concentrations. </w:t>
      </w:r>
      <w:r w:rsidR="00E81BB1" w:rsidRPr="00636F7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Structure</w:t>
      </w:r>
      <w:r w:rsidRPr="00636F7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size represented by peak means along with polydispersity index (PDI)</w:t>
      </w:r>
    </w:p>
    <w:tbl>
      <w:tblPr>
        <w:tblStyle w:val="ThreeLinetable"/>
        <w:tblW w:w="0" w:type="auto"/>
        <w:tblLook w:val="04A0" w:firstRow="1" w:lastRow="0" w:firstColumn="1" w:lastColumn="0" w:noHBand="0" w:noVBand="1"/>
      </w:tblPr>
      <w:tblGrid>
        <w:gridCol w:w="1870"/>
        <w:gridCol w:w="1870"/>
        <w:gridCol w:w="1870"/>
        <w:gridCol w:w="1870"/>
        <w:gridCol w:w="1870"/>
      </w:tblGrid>
      <w:tr w:rsidR="0066659D" w:rsidRPr="00636F70" w14:paraId="7022EB80" w14:textId="77777777" w:rsidTr="000F6B4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9350" w:type="dxa"/>
            <w:gridSpan w:val="5"/>
          </w:tcPr>
          <w:p w14:paraId="7F3D5CED" w14:textId="4C738E83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PC in acetate buffer (0.05</w:t>
            </w:r>
            <w:r w:rsidR="00C57387" w:rsidRPr="00636F70">
              <w:rPr>
                <w:rFonts w:cs="Times New Roman"/>
                <w:szCs w:val="24"/>
              </w:rPr>
              <w:t xml:space="preserve"> mol L</w:t>
            </w:r>
            <w:r w:rsidR="00C57387" w:rsidRPr="00636F70">
              <w:rPr>
                <w:rFonts w:cs="Times New Roman"/>
                <w:szCs w:val="24"/>
                <w:vertAlign w:val="superscript"/>
              </w:rPr>
              <w:t>−1</w:t>
            </w:r>
            <w:r w:rsidRPr="00636F70">
              <w:rPr>
                <w:rFonts w:cs="Times New Roman"/>
                <w:szCs w:val="24"/>
              </w:rPr>
              <w:t>, pH 5.92)</w:t>
            </w:r>
          </w:p>
        </w:tc>
      </w:tr>
      <w:tr w:rsidR="0066659D" w:rsidRPr="00636F70" w14:paraId="4C63D691" w14:textId="77777777" w:rsidTr="000F6B4F">
        <w:tc>
          <w:tcPr>
            <w:tcW w:w="1870" w:type="dxa"/>
          </w:tcPr>
          <w:p w14:paraId="06B19400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Concentration</w:t>
            </w:r>
          </w:p>
          <w:p w14:paraId="65877946" w14:textId="5036F402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(</w:t>
            </w:r>
            <w:r w:rsidR="00C57387" w:rsidRPr="00636F70">
              <w:rPr>
                <w:rFonts w:cs="Times New Roman"/>
                <w:szCs w:val="24"/>
              </w:rPr>
              <w:t>mg L</w:t>
            </w:r>
            <w:r w:rsidR="00C57387" w:rsidRPr="00636F70">
              <w:rPr>
                <w:rFonts w:cs="Times New Roman"/>
                <w:szCs w:val="24"/>
                <w:vertAlign w:val="superscript"/>
              </w:rPr>
              <w:t>−1</w:t>
            </w:r>
            <w:r w:rsidRPr="00636F70">
              <w:rPr>
                <w:rFonts w:cs="Times New Roman"/>
                <w:szCs w:val="24"/>
              </w:rPr>
              <w:t>)</w:t>
            </w:r>
          </w:p>
        </w:tc>
        <w:tc>
          <w:tcPr>
            <w:tcW w:w="1870" w:type="dxa"/>
          </w:tcPr>
          <w:p w14:paraId="194451E4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Peak 1 mean</w:t>
            </w:r>
          </w:p>
          <w:p w14:paraId="6D065B09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(nm)</w:t>
            </w:r>
          </w:p>
        </w:tc>
        <w:tc>
          <w:tcPr>
            <w:tcW w:w="1870" w:type="dxa"/>
          </w:tcPr>
          <w:p w14:paraId="27DF65DA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Peak 2 mean</w:t>
            </w:r>
          </w:p>
          <w:p w14:paraId="40532028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(nm)</w:t>
            </w:r>
          </w:p>
        </w:tc>
        <w:tc>
          <w:tcPr>
            <w:tcW w:w="1870" w:type="dxa"/>
          </w:tcPr>
          <w:p w14:paraId="50056EB4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PDI</w:t>
            </w:r>
          </w:p>
        </w:tc>
        <w:tc>
          <w:tcPr>
            <w:tcW w:w="1870" w:type="dxa"/>
          </w:tcPr>
          <w:p w14:paraId="7B74D6DD" w14:textId="77777777" w:rsidR="0066659D" w:rsidRPr="00636F70" w:rsidRDefault="0066659D" w:rsidP="00C57387">
            <w:pPr>
              <w:rPr>
                <w:rFonts w:cs="Times New Roman"/>
                <w:szCs w:val="24"/>
              </w:rPr>
            </w:pPr>
          </w:p>
        </w:tc>
      </w:tr>
      <w:tr w:rsidR="0066659D" w:rsidRPr="00636F70" w14:paraId="608C1E03" w14:textId="77777777" w:rsidTr="000F6B4F">
        <w:tc>
          <w:tcPr>
            <w:tcW w:w="1870" w:type="dxa"/>
          </w:tcPr>
          <w:p w14:paraId="2D2B634D" w14:textId="72DD1FAA" w:rsidR="0066659D" w:rsidRPr="00636F70" w:rsidRDefault="00C57387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10</w:t>
            </w:r>
          </w:p>
        </w:tc>
        <w:tc>
          <w:tcPr>
            <w:tcW w:w="1870" w:type="dxa"/>
          </w:tcPr>
          <w:p w14:paraId="748D46A7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150</w:t>
            </w:r>
          </w:p>
        </w:tc>
        <w:tc>
          <w:tcPr>
            <w:tcW w:w="1870" w:type="dxa"/>
          </w:tcPr>
          <w:p w14:paraId="6ADC7205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3790</w:t>
            </w:r>
          </w:p>
        </w:tc>
        <w:tc>
          <w:tcPr>
            <w:tcW w:w="1870" w:type="dxa"/>
          </w:tcPr>
          <w:p w14:paraId="260F25AD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0.342</w:t>
            </w:r>
          </w:p>
        </w:tc>
        <w:tc>
          <w:tcPr>
            <w:tcW w:w="1870" w:type="dxa"/>
          </w:tcPr>
          <w:p w14:paraId="2E251B11" w14:textId="77777777" w:rsidR="0066659D" w:rsidRPr="00636F70" w:rsidRDefault="0066659D" w:rsidP="00C57387">
            <w:pPr>
              <w:rPr>
                <w:rFonts w:cs="Times New Roman"/>
                <w:szCs w:val="24"/>
              </w:rPr>
            </w:pPr>
          </w:p>
        </w:tc>
      </w:tr>
      <w:tr w:rsidR="0066659D" w:rsidRPr="00636F70" w14:paraId="2C61A6B3" w14:textId="77777777" w:rsidTr="000F6B4F">
        <w:tc>
          <w:tcPr>
            <w:tcW w:w="1870" w:type="dxa"/>
          </w:tcPr>
          <w:p w14:paraId="7A6833D3" w14:textId="738DA921" w:rsidR="0066659D" w:rsidRPr="00636F70" w:rsidRDefault="00C57387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20</w:t>
            </w:r>
          </w:p>
        </w:tc>
        <w:tc>
          <w:tcPr>
            <w:tcW w:w="1870" w:type="dxa"/>
          </w:tcPr>
          <w:p w14:paraId="0A992496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129</w:t>
            </w:r>
          </w:p>
        </w:tc>
        <w:tc>
          <w:tcPr>
            <w:tcW w:w="1870" w:type="dxa"/>
          </w:tcPr>
          <w:p w14:paraId="301D3695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4915</w:t>
            </w:r>
          </w:p>
        </w:tc>
        <w:tc>
          <w:tcPr>
            <w:tcW w:w="1870" w:type="dxa"/>
          </w:tcPr>
          <w:p w14:paraId="6BC3AC6C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0.357</w:t>
            </w:r>
          </w:p>
        </w:tc>
        <w:tc>
          <w:tcPr>
            <w:tcW w:w="1870" w:type="dxa"/>
          </w:tcPr>
          <w:p w14:paraId="4CBA9136" w14:textId="77777777" w:rsidR="0066659D" w:rsidRPr="00636F70" w:rsidRDefault="0066659D" w:rsidP="00C57387">
            <w:pPr>
              <w:rPr>
                <w:rFonts w:cs="Times New Roman"/>
                <w:szCs w:val="24"/>
              </w:rPr>
            </w:pPr>
          </w:p>
        </w:tc>
      </w:tr>
      <w:tr w:rsidR="0066659D" w:rsidRPr="00636F70" w14:paraId="43D1029B" w14:textId="77777777" w:rsidTr="000F6B4F">
        <w:tc>
          <w:tcPr>
            <w:tcW w:w="1870" w:type="dxa"/>
          </w:tcPr>
          <w:p w14:paraId="3944F1F3" w14:textId="25BBD06E" w:rsidR="0066659D" w:rsidRPr="00636F70" w:rsidRDefault="00C57387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30</w:t>
            </w:r>
          </w:p>
        </w:tc>
        <w:tc>
          <w:tcPr>
            <w:tcW w:w="1870" w:type="dxa"/>
          </w:tcPr>
          <w:p w14:paraId="2502D7B6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128</w:t>
            </w:r>
          </w:p>
        </w:tc>
        <w:tc>
          <w:tcPr>
            <w:tcW w:w="1870" w:type="dxa"/>
          </w:tcPr>
          <w:p w14:paraId="791A3230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4804</w:t>
            </w:r>
          </w:p>
        </w:tc>
        <w:tc>
          <w:tcPr>
            <w:tcW w:w="1870" w:type="dxa"/>
          </w:tcPr>
          <w:p w14:paraId="7D0449CE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0.349</w:t>
            </w:r>
          </w:p>
        </w:tc>
        <w:tc>
          <w:tcPr>
            <w:tcW w:w="1870" w:type="dxa"/>
          </w:tcPr>
          <w:p w14:paraId="2890531B" w14:textId="77777777" w:rsidR="0066659D" w:rsidRPr="00636F70" w:rsidRDefault="0066659D" w:rsidP="00C57387">
            <w:pPr>
              <w:rPr>
                <w:rFonts w:cs="Times New Roman"/>
                <w:szCs w:val="24"/>
              </w:rPr>
            </w:pPr>
          </w:p>
        </w:tc>
      </w:tr>
      <w:tr w:rsidR="0066659D" w:rsidRPr="00636F70" w14:paraId="12E86FA2" w14:textId="77777777" w:rsidTr="000F6B4F">
        <w:tc>
          <w:tcPr>
            <w:tcW w:w="1870" w:type="dxa"/>
          </w:tcPr>
          <w:p w14:paraId="445DDF4E" w14:textId="016ACCE4" w:rsidR="0066659D" w:rsidRPr="00636F70" w:rsidRDefault="00C57387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40</w:t>
            </w:r>
          </w:p>
        </w:tc>
        <w:tc>
          <w:tcPr>
            <w:tcW w:w="1870" w:type="dxa"/>
          </w:tcPr>
          <w:p w14:paraId="604C9BDC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123</w:t>
            </w:r>
          </w:p>
        </w:tc>
        <w:tc>
          <w:tcPr>
            <w:tcW w:w="1870" w:type="dxa"/>
          </w:tcPr>
          <w:p w14:paraId="76042FAB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4587</w:t>
            </w:r>
          </w:p>
        </w:tc>
        <w:tc>
          <w:tcPr>
            <w:tcW w:w="1870" w:type="dxa"/>
          </w:tcPr>
          <w:p w14:paraId="19A5B0C7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0.349</w:t>
            </w:r>
          </w:p>
        </w:tc>
        <w:tc>
          <w:tcPr>
            <w:tcW w:w="1870" w:type="dxa"/>
          </w:tcPr>
          <w:p w14:paraId="047B8D4D" w14:textId="77777777" w:rsidR="0066659D" w:rsidRPr="00636F70" w:rsidRDefault="0066659D" w:rsidP="00C57387">
            <w:pPr>
              <w:rPr>
                <w:rFonts w:cs="Times New Roman"/>
                <w:szCs w:val="24"/>
              </w:rPr>
            </w:pPr>
          </w:p>
        </w:tc>
      </w:tr>
      <w:tr w:rsidR="0066659D" w:rsidRPr="00636F70" w14:paraId="58BB5BD3" w14:textId="77777777" w:rsidTr="000F6B4F">
        <w:tc>
          <w:tcPr>
            <w:tcW w:w="1870" w:type="dxa"/>
          </w:tcPr>
          <w:p w14:paraId="7A0F5737" w14:textId="1AE38600" w:rsidR="0066659D" w:rsidRPr="00636F70" w:rsidRDefault="00C57387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50</w:t>
            </w:r>
          </w:p>
        </w:tc>
        <w:tc>
          <w:tcPr>
            <w:tcW w:w="1870" w:type="dxa"/>
          </w:tcPr>
          <w:p w14:paraId="3991D01E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124</w:t>
            </w:r>
          </w:p>
        </w:tc>
        <w:tc>
          <w:tcPr>
            <w:tcW w:w="1870" w:type="dxa"/>
          </w:tcPr>
          <w:p w14:paraId="29E9E18C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4199</w:t>
            </w:r>
          </w:p>
        </w:tc>
        <w:tc>
          <w:tcPr>
            <w:tcW w:w="1870" w:type="dxa"/>
          </w:tcPr>
          <w:p w14:paraId="0C7E78C0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0.351</w:t>
            </w:r>
          </w:p>
        </w:tc>
        <w:tc>
          <w:tcPr>
            <w:tcW w:w="1870" w:type="dxa"/>
          </w:tcPr>
          <w:p w14:paraId="6AEB1CC3" w14:textId="77777777" w:rsidR="0066659D" w:rsidRPr="00636F70" w:rsidRDefault="0066659D" w:rsidP="00C57387">
            <w:pPr>
              <w:rPr>
                <w:rFonts w:cs="Times New Roman"/>
                <w:szCs w:val="24"/>
              </w:rPr>
            </w:pPr>
          </w:p>
        </w:tc>
      </w:tr>
      <w:tr w:rsidR="0066659D" w:rsidRPr="00636F70" w14:paraId="263DED37" w14:textId="77777777" w:rsidTr="000F6B4F">
        <w:tc>
          <w:tcPr>
            <w:tcW w:w="1870" w:type="dxa"/>
          </w:tcPr>
          <w:p w14:paraId="26BE9894" w14:textId="69F4C951" w:rsidR="0066659D" w:rsidRPr="00636F70" w:rsidRDefault="00C57387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60</w:t>
            </w:r>
          </w:p>
        </w:tc>
        <w:tc>
          <w:tcPr>
            <w:tcW w:w="1870" w:type="dxa"/>
          </w:tcPr>
          <w:p w14:paraId="78F020F5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127</w:t>
            </w:r>
          </w:p>
        </w:tc>
        <w:tc>
          <w:tcPr>
            <w:tcW w:w="1870" w:type="dxa"/>
          </w:tcPr>
          <w:p w14:paraId="2F2D43E0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4726</w:t>
            </w:r>
          </w:p>
        </w:tc>
        <w:tc>
          <w:tcPr>
            <w:tcW w:w="1870" w:type="dxa"/>
          </w:tcPr>
          <w:p w14:paraId="7691BF5D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0.328</w:t>
            </w:r>
          </w:p>
        </w:tc>
        <w:tc>
          <w:tcPr>
            <w:tcW w:w="1870" w:type="dxa"/>
          </w:tcPr>
          <w:p w14:paraId="50674E91" w14:textId="77777777" w:rsidR="0066659D" w:rsidRPr="00636F70" w:rsidRDefault="0066659D" w:rsidP="00C57387">
            <w:pPr>
              <w:rPr>
                <w:rFonts w:cs="Times New Roman"/>
                <w:szCs w:val="24"/>
              </w:rPr>
            </w:pPr>
          </w:p>
        </w:tc>
      </w:tr>
      <w:tr w:rsidR="0066659D" w:rsidRPr="00636F70" w14:paraId="0BE934B3" w14:textId="77777777" w:rsidTr="000F6B4F">
        <w:tc>
          <w:tcPr>
            <w:tcW w:w="1870" w:type="dxa"/>
          </w:tcPr>
          <w:p w14:paraId="30C216F8" w14:textId="29563B6E" w:rsidR="0066659D" w:rsidRPr="00636F70" w:rsidRDefault="00C57387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70</w:t>
            </w:r>
          </w:p>
        </w:tc>
        <w:tc>
          <w:tcPr>
            <w:tcW w:w="1870" w:type="dxa"/>
          </w:tcPr>
          <w:p w14:paraId="20F80695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116</w:t>
            </w:r>
          </w:p>
        </w:tc>
        <w:tc>
          <w:tcPr>
            <w:tcW w:w="1870" w:type="dxa"/>
          </w:tcPr>
          <w:p w14:paraId="6621377A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4716</w:t>
            </w:r>
          </w:p>
        </w:tc>
        <w:tc>
          <w:tcPr>
            <w:tcW w:w="1870" w:type="dxa"/>
          </w:tcPr>
          <w:p w14:paraId="235A29C0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0.303</w:t>
            </w:r>
          </w:p>
        </w:tc>
        <w:tc>
          <w:tcPr>
            <w:tcW w:w="1870" w:type="dxa"/>
          </w:tcPr>
          <w:p w14:paraId="550069D7" w14:textId="77777777" w:rsidR="0066659D" w:rsidRPr="00636F70" w:rsidRDefault="0066659D" w:rsidP="00C57387">
            <w:pPr>
              <w:rPr>
                <w:rFonts w:cs="Times New Roman"/>
                <w:szCs w:val="24"/>
              </w:rPr>
            </w:pPr>
          </w:p>
        </w:tc>
      </w:tr>
      <w:tr w:rsidR="0066659D" w:rsidRPr="00636F70" w14:paraId="49899853" w14:textId="77777777" w:rsidTr="000F6B4F">
        <w:tc>
          <w:tcPr>
            <w:tcW w:w="1870" w:type="dxa"/>
          </w:tcPr>
          <w:p w14:paraId="0C977778" w14:textId="6C703D9F" w:rsidR="0066659D" w:rsidRPr="00636F70" w:rsidRDefault="00C57387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80</w:t>
            </w:r>
          </w:p>
        </w:tc>
        <w:tc>
          <w:tcPr>
            <w:tcW w:w="1870" w:type="dxa"/>
          </w:tcPr>
          <w:p w14:paraId="29CEF22A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119</w:t>
            </w:r>
          </w:p>
        </w:tc>
        <w:tc>
          <w:tcPr>
            <w:tcW w:w="1870" w:type="dxa"/>
          </w:tcPr>
          <w:p w14:paraId="032CF83F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4747</w:t>
            </w:r>
          </w:p>
        </w:tc>
        <w:tc>
          <w:tcPr>
            <w:tcW w:w="1870" w:type="dxa"/>
          </w:tcPr>
          <w:p w14:paraId="6F3C4B32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0.349</w:t>
            </w:r>
          </w:p>
        </w:tc>
        <w:tc>
          <w:tcPr>
            <w:tcW w:w="1870" w:type="dxa"/>
          </w:tcPr>
          <w:p w14:paraId="771DB3DA" w14:textId="77777777" w:rsidR="0066659D" w:rsidRPr="00636F70" w:rsidRDefault="0066659D" w:rsidP="00C57387">
            <w:pPr>
              <w:rPr>
                <w:rFonts w:cs="Times New Roman"/>
                <w:szCs w:val="24"/>
              </w:rPr>
            </w:pPr>
          </w:p>
        </w:tc>
      </w:tr>
      <w:tr w:rsidR="0066659D" w:rsidRPr="00636F70" w14:paraId="18ADCB41" w14:textId="77777777" w:rsidTr="000F6B4F">
        <w:tc>
          <w:tcPr>
            <w:tcW w:w="1870" w:type="dxa"/>
          </w:tcPr>
          <w:p w14:paraId="3EA571CF" w14:textId="676D6804" w:rsidR="0066659D" w:rsidRPr="00636F70" w:rsidRDefault="00C57387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90</w:t>
            </w:r>
          </w:p>
        </w:tc>
        <w:tc>
          <w:tcPr>
            <w:tcW w:w="1870" w:type="dxa"/>
          </w:tcPr>
          <w:p w14:paraId="6C0BDAE1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132</w:t>
            </w:r>
          </w:p>
        </w:tc>
        <w:tc>
          <w:tcPr>
            <w:tcW w:w="1870" w:type="dxa"/>
          </w:tcPr>
          <w:p w14:paraId="1DD8CAEC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4656</w:t>
            </w:r>
          </w:p>
        </w:tc>
        <w:tc>
          <w:tcPr>
            <w:tcW w:w="1870" w:type="dxa"/>
          </w:tcPr>
          <w:p w14:paraId="20ED89D7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0.339</w:t>
            </w:r>
          </w:p>
        </w:tc>
        <w:tc>
          <w:tcPr>
            <w:tcW w:w="1870" w:type="dxa"/>
          </w:tcPr>
          <w:p w14:paraId="53CDC93B" w14:textId="77777777" w:rsidR="0066659D" w:rsidRPr="00636F70" w:rsidRDefault="0066659D" w:rsidP="00C57387">
            <w:pPr>
              <w:rPr>
                <w:rFonts w:cs="Times New Roman"/>
                <w:szCs w:val="24"/>
              </w:rPr>
            </w:pPr>
          </w:p>
        </w:tc>
      </w:tr>
      <w:tr w:rsidR="0066659D" w:rsidRPr="00636F70" w14:paraId="51F2E054" w14:textId="77777777" w:rsidTr="000F6B4F">
        <w:tc>
          <w:tcPr>
            <w:tcW w:w="1870" w:type="dxa"/>
            <w:tcBorders>
              <w:bottom w:val="single" w:sz="12" w:space="0" w:color="auto"/>
            </w:tcBorders>
          </w:tcPr>
          <w:p w14:paraId="5E5B48E4" w14:textId="1FB7E60F" w:rsidR="0066659D" w:rsidRPr="00636F70" w:rsidRDefault="00C57387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100</w:t>
            </w:r>
          </w:p>
        </w:tc>
        <w:tc>
          <w:tcPr>
            <w:tcW w:w="1870" w:type="dxa"/>
            <w:tcBorders>
              <w:bottom w:val="single" w:sz="12" w:space="0" w:color="auto"/>
            </w:tcBorders>
          </w:tcPr>
          <w:p w14:paraId="6F082938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165</w:t>
            </w:r>
          </w:p>
        </w:tc>
        <w:tc>
          <w:tcPr>
            <w:tcW w:w="1870" w:type="dxa"/>
            <w:tcBorders>
              <w:bottom w:val="single" w:sz="12" w:space="0" w:color="auto"/>
            </w:tcBorders>
          </w:tcPr>
          <w:p w14:paraId="272233BE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4427</w:t>
            </w:r>
          </w:p>
        </w:tc>
        <w:tc>
          <w:tcPr>
            <w:tcW w:w="1870" w:type="dxa"/>
            <w:tcBorders>
              <w:bottom w:val="single" w:sz="12" w:space="0" w:color="auto"/>
            </w:tcBorders>
          </w:tcPr>
          <w:p w14:paraId="6627D72A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0.394</w:t>
            </w:r>
          </w:p>
        </w:tc>
        <w:tc>
          <w:tcPr>
            <w:tcW w:w="1870" w:type="dxa"/>
            <w:tcBorders>
              <w:bottom w:val="single" w:sz="12" w:space="0" w:color="auto"/>
            </w:tcBorders>
          </w:tcPr>
          <w:p w14:paraId="2176499D" w14:textId="77777777" w:rsidR="0066659D" w:rsidRPr="00636F70" w:rsidRDefault="0066659D" w:rsidP="00C57387">
            <w:pPr>
              <w:rPr>
                <w:rFonts w:cs="Times New Roman"/>
                <w:szCs w:val="24"/>
              </w:rPr>
            </w:pPr>
          </w:p>
        </w:tc>
      </w:tr>
      <w:tr w:rsidR="0066659D" w:rsidRPr="00636F70" w14:paraId="0306CDD8" w14:textId="77777777" w:rsidTr="000F6B4F">
        <w:tc>
          <w:tcPr>
            <w:tcW w:w="9350" w:type="dxa"/>
            <w:gridSpan w:val="5"/>
            <w:tcBorders>
              <w:top w:val="single" w:sz="12" w:space="0" w:color="auto"/>
              <w:bottom w:val="single" w:sz="12" w:space="0" w:color="auto"/>
            </w:tcBorders>
          </w:tcPr>
          <w:p w14:paraId="6D94DD9D" w14:textId="17E0BF0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SL in acetate buffer (0.05</w:t>
            </w:r>
            <w:r w:rsidR="00C57387" w:rsidRPr="00636F70">
              <w:rPr>
                <w:rFonts w:cs="Times New Roman"/>
                <w:szCs w:val="24"/>
              </w:rPr>
              <w:t xml:space="preserve"> mol L</w:t>
            </w:r>
            <w:r w:rsidR="00C57387" w:rsidRPr="00636F70">
              <w:rPr>
                <w:rFonts w:cs="Times New Roman"/>
                <w:szCs w:val="24"/>
                <w:vertAlign w:val="superscript"/>
              </w:rPr>
              <w:t>−1</w:t>
            </w:r>
            <w:r w:rsidRPr="00636F70">
              <w:rPr>
                <w:rFonts w:cs="Times New Roman"/>
                <w:szCs w:val="24"/>
              </w:rPr>
              <w:t>, pH 5.92)</w:t>
            </w:r>
          </w:p>
        </w:tc>
      </w:tr>
      <w:tr w:rsidR="0066659D" w:rsidRPr="00636F70" w14:paraId="128DA6AE" w14:textId="77777777" w:rsidTr="000F6B4F">
        <w:tc>
          <w:tcPr>
            <w:tcW w:w="1870" w:type="dxa"/>
            <w:tcBorders>
              <w:top w:val="single" w:sz="12" w:space="0" w:color="auto"/>
            </w:tcBorders>
          </w:tcPr>
          <w:p w14:paraId="37138A0C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Concentration</w:t>
            </w:r>
          </w:p>
          <w:p w14:paraId="03A3B925" w14:textId="3390148D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(</w:t>
            </w:r>
            <w:r w:rsidR="00C57387" w:rsidRPr="00636F70">
              <w:rPr>
                <w:rFonts w:cs="Times New Roman"/>
                <w:szCs w:val="24"/>
              </w:rPr>
              <w:t>mg L</w:t>
            </w:r>
            <w:r w:rsidR="00C57387" w:rsidRPr="00636F70">
              <w:rPr>
                <w:rFonts w:cs="Times New Roman"/>
                <w:szCs w:val="24"/>
                <w:vertAlign w:val="superscript"/>
              </w:rPr>
              <w:t>−1</w:t>
            </w:r>
            <w:r w:rsidRPr="00636F70">
              <w:rPr>
                <w:rFonts w:cs="Times New Roman"/>
                <w:szCs w:val="24"/>
              </w:rPr>
              <w:t>)</w:t>
            </w:r>
          </w:p>
        </w:tc>
        <w:tc>
          <w:tcPr>
            <w:tcW w:w="1870" w:type="dxa"/>
            <w:tcBorders>
              <w:top w:val="single" w:sz="12" w:space="0" w:color="auto"/>
            </w:tcBorders>
          </w:tcPr>
          <w:p w14:paraId="3B026F33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Peak 1 mean</w:t>
            </w:r>
          </w:p>
          <w:p w14:paraId="6770B830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(nm)</w:t>
            </w:r>
          </w:p>
        </w:tc>
        <w:tc>
          <w:tcPr>
            <w:tcW w:w="1870" w:type="dxa"/>
            <w:tcBorders>
              <w:top w:val="single" w:sz="12" w:space="0" w:color="auto"/>
            </w:tcBorders>
          </w:tcPr>
          <w:p w14:paraId="6A570046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Peak 2 mean</w:t>
            </w:r>
          </w:p>
          <w:p w14:paraId="26B25A6B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(nm)</w:t>
            </w:r>
          </w:p>
        </w:tc>
        <w:tc>
          <w:tcPr>
            <w:tcW w:w="1870" w:type="dxa"/>
            <w:tcBorders>
              <w:top w:val="single" w:sz="12" w:space="0" w:color="auto"/>
            </w:tcBorders>
          </w:tcPr>
          <w:p w14:paraId="23437E4F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Peak 3 mean</w:t>
            </w:r>
          </w:p>
          <w:p w14:paraId="6F516274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(nm)</w:t>
            </w:r>
          </w:p>
        </w:tc>
        <w:tc>
          <w:tcPr>
            <w:tcW w:w="1870" w:type="dxa"/>
            <w:tcBorders>
              <w:top w:val="single" w:sz="12" w:space="0" w:color="auto"/>
            </w:tcBorders>
          </w:tcPr>
          <w:p w14:paraId="203B0077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PDI</w:t>
            </w:r>
          </w:p>
        </w:tc>
      </w:tr>
      <w:tr w:rsidR="0066659D" w:rsidRPr="00636F70" w14:paraId="0D2DAFDC" w14:textId="77777777" w:rsidTr="000F6B4F">
        <w:tc>
          <w:tcPr>
            <w:tcW w:w="1870" w:type="dxa"/>
          </w:tcPr>
          <w:p w14:paraId="5F4025B2" w14:textId="7F20962C" w:rsidR="0066659D" w:rsidRPr="00636F70" w:rsidRDefault="00C57387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10</w:t>
            </w:r>
          </w:p>
        </w:tc>
        <w:tc>
          <w:tcPr>
            <w:tcW w:w="1870" w:type="dxa"/>
          </w:tcPr>
          <w:p w14:paraId="3AF2F841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89</w:t>
            </w:r>
          </w:p>
        </w:tc>
        <w:tc>
          <w:tcPr>
            <w:tcW w:w="1870" w:type="dxa"/>
          </w:tcPr>
          <w:p w14:paraId="162AA03F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360</w:t>
            </w:r>
          </w:p>
        </w:tc>
        <w:tc>
          <w:tcPr>
            <w:tcW w:w="1870" w:type="dxa"/>
          </w:tcPr>
          <w:p w14:paraId="7C524110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4459</w:t>
            </w:r>
          </w:p>
        </w:tc>
        <w:tc>
          <w:tcPr>
            <w:tcW w:w="1870" w:type="dxa"/>
          </w:tcPr>
          <w:p w14:paraId="7A96FB25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0.401</w:t>
            </w:r>
          </w:p>
        </w:tc>
      </w:tr>
      <w:tr w:rsidR="0066659D" w:rsidRPr="00636F70" w14:paraId="1D637F07" w14:textId="77777777" w:rsidTr="000F6B4F">
        <w:tc>
          <w:tcPr>
            <w:tcW w:w="1870" w:type="dxa"/>
          </w:tcPr>
          <w:p w14:paraId="2CC03050" w14:textId="06E9233E" w:rsidR="0066659D" w:rsidRPr="00636F70" w:rsidRDefault="00C57387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20</w:t>
            </w:r>
          </w:p>
        </w:tc>
        <w:tc>
          <w:tcPr>
            <w:tcW w:w="1870" w:type="dxa"/>
          </w:tcPr>
          <w:p w14:paraId="640A390A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110</w:t>
            </w:r>
          </w:p>
        </w:tc>
        <w:tc>
          <w:tcPr>
            <w:tcW w:w="1870" w:type="dxa"/>
          </w:tcPr>
          <w:p w14:paraId="773B1583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475</w:t>
            </w:r>
          </w:p>
        </w:tc>
        <w:tc>
          <w:tcPr>
            <w:tcW w:w="1870" w:type="dxa"/>
          </w:tcPr>
          <w:p w14:paraId="30B53D79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4714</w:t>
            </w:r>
          </w:p>
        </w:tc>
        <w:tc>
          <w:tcPr>
            <w:tcW w:w="1870" w:type="dxa"/>
          </w:tcPr>
          <w:p w14:paraId="3404209A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0.414</w:t>
            </w:r>
          </w:p>
        </w:tc>
      </w:tr>
      <w:tr w:rsidR="0066659D" w:rsidRPr="00636F70" w14:paraId="0C3A1231" w14:textId="77777777" w:rsidTr="000F6B4F">
        <w:tc>
          <w:tcPr>
            <w:tcW w:w="1870" w:type="dxa"/>
          </w:tcPr>
          <w:p w14:paraId="0D0CE32C" w14:textId="26DDA2E8" w:rsidR="0066659D" w:rsidRPr="00636F70" w:rsidRDefault="00C57387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30</w:t>
            </w:r>
          </w:p>
        </w:tc>
        <w:tc>
          <w:tcPr>
            <w:tcW w:w="1870" w:type="dxa"/>
          </w:tcPr>
          <w:p w14:paraId="4273C83B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97</w:t>
            </w:r>
          </w:p>
        </w:tc>
        <w:tc>
          <w:tcPr>
            <w:tcW w:w="1870" w:type="dxa"/>
          </w:tcPr>
          <w:p w14:paraId="6ED55094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376</w:t>
            </w:r>
          </w:p>
        </w:tc>
        <w:tc>
          <w:tcPr>
            <w:tcW w:w="1870" w:type="dxa"/>
          </w:tcPr>
          <w:p w14:paraId="0881331B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4500</w:t>
            </w:r>
          </w:p>
        </w:tc>
        <w:tc>
          <w:tcPr>
            <w:tcW w:w="1870" w:type="dxa"/>
          </w:tcPr>
          <w:p w14:paraId="5F9257AB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0.415</w:t>
            </w:r>
          </w:p>
        </w:tc>
      </w:tr>
      <w:tr w:rsidR="0066659D" w:rsidRPr="00636F70" w14:paraId="30552E8E" w14:textId="77777777" w:rsidTr="000F6B4F">
        <w:tc>
          <w:tcPr>
            <w:tcW w:w="1870" w:type="dxa"/>
          </w:tcPr>
          <w:p w14:paraId="2AD897D3" w14:textId="01148050" w:rsidR="0066659D" w:rsidRPr="00636F70" w:rsidRDefault="00C57387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40</w:t>
            </w:r>
          </w:p>
        </w:tc>
        <w:tc>
          <w:tcPr>
            <w:tcW w:w="1870" w:type="dxa"/>
          </w:tcPr>
          <w:p w14:paraId="52455211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406</w:t>
            </w:r>
          </w:p>
        </w:tc>
        <w:tc>
          <w:tcPr>
            <w:tcW w:w="1870" w:type="dxa"/>
          </w:tcPr>
          <w:p w14:paraId="486A3CE7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-</w:t>
            </w:r>
          </w:p>
        </w:tc>
        <w:tc>
          <w:tcPr>
            <w:tcW w:w="1870" w:type="dxa"/>
          </w:tcPr>
          <w:p w14:paraId="2EAF44E2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-</w:t>
            </w:r>
          </w:p>
        </w:tc>
        <w:tc>
          <w:tcPr>
            <w:tcW w:w="1870" w:type="dxa"/>
          </w:tcPr>
          <w:p w14:paraId="14F25936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0.418</w:t>
            </w:r>
          </w:p>
        </w:tc>
      </w:tr>
      <w:tr w:rsidR="0066659D" w:rsidRPr="00636F70" w14:paraId="25538867" w14:textId="77777777" w:rsidTr="000F6B4F">
        <w:tc>
          <w:tcPr>
            <w:tcW w:w="1870" w:type="dxa"/>
          </w:tcPr>
          <w:p w14:paraId="4EE7D16E" w14:textId="001C5A3B" w:rsidR="0066659D" w:rsidRPr="00636F70" w:rsidRDefault="00C57387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50</w:t>
            </w:r>
          </w:p>
        </w:tc>
        <w:tc>
          <w:tcPr>
            <w:tcW w:w="1870" w:type="dxa"/>
          </w:tcPr>
          <w:p w14:paraId="2E5A4C9E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101</w:t>
            </w:r>
          </w:p>
        </w:tc>
        <w:tc>
          <w:tcPr>
            <w:tcW w:w="1870" w:type="dxa"/>
          </w:tcPr>
          <w:p w14:paraId="593A1334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370</w:t>
            </w:r>
          </w:p>
        </w:tc>
        <w:tc>
          <w:tcPr>
            <w:tcW w:w="1870" w:type="dxa"/>
          </w:tcPr>
          <w:p w14:paraId="23FF8883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4923</w:t>
            </w:r>
          </w:p>
        </w:tc>
        <w:tc>
          <w:tcPr>
            <w:tcW w:w="1870" w:type="dxa"/>
          </w:tcPr>
          <w:p w14:paraId="1D24BC2B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0.404</w:t>
            </w:r>
          </w:p>
        </w:tc>
      </w:tr>
      <w:tr w:rsidR="0066659D" w:rsidRPr="00636F70" w14:paraId="510FD3B9" w14:textId="77777777" w:rsidTr="000F6B4F">
        <w:tc>
          <w:tcPr>
            <w:tcW w:w="1870" w:type="dxa"/>
          </w:tcPr>
          <w:p w14:paraId="10A49589" w14:textId="0D23053C" w:rsidR="0066659D" w:rsidRPr="00636F70" w:rsidRDefault="00C57387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60</w:t>
            </w:r>
          </w:p>
        </w:tc>
        <w:tc>
          <w:tcPr>
            <w:tcW w:w="1870" w:type="dxa"/>
          </w:tcPr>
          <w:p w14:paraId="15097280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105</w:t>
            </w:r>
          </w:p>
        </w:tc>
        <w:tc>
          <w:tcPr>
            <w:tcW w:w="1870" w:type="dxa"/>
          </w:tcPr>
          <w:p w14:paraId="267A6827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479</w:t>
            </w:r>
          </w:p>
        </w:tc>
        <w:tc>
          <w:tcPr>
            <w:tcW w:w="1870" w:type="dxa"/>
          </w:tcPr>
          <w:p w14:paraId="40FA56DE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4672</w:t>
            </w:r>
          </w:p>
        </w:tc>
        <w:tc>
          <w:tcPr>
            <w:tcW w:w="1870" w:type="dxa"/>
          </w:tcPr>
          <w:p w14:paraId="5EE34D0D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0.418</w:t>
            </w:r>
          </w:p>
        </w:tc>
      </w:tr>
      <w:tr w:rsidR="0066659D" w:rsidRPr="00636F70" w14:paraId="29043081" w14:textId="77777777" w:rsidTr="000F6B4F">
        <w:tc>
          <w:tcPr>
            <w:tcW w:w="1870" w:type="dxa"/>
          </w:tcPr>
          <w:p w14:paraId="673A3E8A" w14:textId="0F6D383A" w:rsidR="0066659D" w:rsidRPr="00636F70" w:rsidRDefault="00C57387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70</w:t>
            </w:r>
          </w:p>
        </w:tc>
        <w:tc>
          <w:tcPr>
            <w:tcW w:w="1870" w:type="dxa"/>
          </w:tcPr>
          <w:p w14:paraId="407E2846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332</w:t>
            </w:r>
          </w:p>
        </w:tc>
        <w:tc>
          <w:tcPr>
            <w:tcW w:w="1870" w:type="dxa"/>
          </w:tcPr>
          <w:p w14:paraId="42DBCDBC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4511</w:t>
            </w:r>
          </w:p>
        </w:tc>
        <w:tc>
          <w:tcPr>
            <w:tcW w:w="1870" w:type="dxa"/>
          </w:tcPr>
          <w:p w14:paraId="05708A01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-</w:t>
            </w:r>
          </w:p>
        </w:tc>
        <w:tc>
          <w:tcPr>
            <w:tcW w:w="1870" w:type="dxa"/>
          </w:tcPr>
          <w:p w14:paraId="496B00A2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0.424</w:t>
            </w:r>
          </w:p>
        </w:tc>
      </w:tr>
      <w:tr w:rsidR="0066659D" w:rsidRPr="00636F70" w14:paraId="01D96A20" w14:textId="77777777" w:rsidTr="000F6B4F">
        <w:tc>
          <w:tcPr>
            <w:tcW w:w="1870" w:type="dxa"/>
          </w:tcPr>
          <w:p w14:paraId="20C57CB0" w14:textId="19BD23B3" w:rsidR="0066659D" w:rsidRPr="00636F70" w:rsidRDefault="00C57387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80</w:t>
            </w:r>
          </w:p>
        </w:tc>
        <w:tc>
          <w:tcPr>
            <w:tcW w:w="1870" w:type="dxa"/>
          </w:tcPr>
          <w:p w14:paraId="534D2BC7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302</w:t>
            </w:r>
          </w:p>
        </w:tc>
        <w:tc>
          <w:tcPr>
            <w:tcW w:w="1870" w:type="dxa"/>
          </w:tcPr>
          <w:p w14:paraId="529541D7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3811</w:t>
            </w:r>
          </w:p>
        </w:tc>
        <w:tc>
          <w:tcPr>
            <w:tcW w:w="1870" w:type="dxa"/>
          </w:tcPr>
          <w:p w14:paraId="430BB90F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870" w:type="dxa"/>
          </w:tcPr>
          <w:p w14:paraId="33C75A21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0.431</w:t>
            </w:r>
          </w:p>
        </w:tc>
      </w:tr>
      <w:tr w:rsidR="0066659D" w:rsidRPr="00636F70" w14:paraId="1F029AD4" w14:textId="77777777" w:rsidTr="000F6B4F">
        <w:tc>
          <w:tcPr>
            <w:tcW w:w="1870" w:type="dxa"/>
          </w:tcPr>
          <w:p w14:paraId="0CC901B4" w14:textId="01307BA8" w:rsidR="0066659D" w:rsidRPr="00636F70" w:rsidRDefault="00C57387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90</w:t>
            </w:r>
          </w:p>
        </w:tc>
        <w:tc>
          <w:tcPr>
            <w:tcW w:w="1870" w:type="dxa"/>
          </w:tcPr>
          <w:p w14:paraId="16531316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123</w:t>
            </w:r>
          </w:p>
        </w:tc>
        <w:tc>
          <w:tcPr>
            <w:tcW w:w="1870" w:type="dxa"/>
          </w:tcPr>
          <w:p w14:paraId="0C100269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640</w:t>
            </w:r>
          </w:p>
        </w:tc>
        <w:tc>
          <w:tcPr>
            <w:tcW w:w="1870" w:type="dxa"/>
          </w:tcPr>
          <w:p w14:paraId="5D392F0D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-</w:t>
            </w:r>
          </w:p>
        </w:tc>
        <w:tc>
          <w:tcPr>
            <w:tcW w:w="1870" w:type="dxa"/>
          </w:tcPr>
          <w:p w14:paraId="75CEF10E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0.449</w:t>
            </w:r>
          </w:p>
        </w:tc>
      </w:tr>
      <w:tr w:rsidR="0066659D" w:rsidRPr="00636F70" w14:paraId="380913BB" w14:textId="77777777" w:rsidTr="000F6B4F">
        <w:tc>
          <w:tcPr>
            <w:tcW w:w="1870" w:type="dxa"/>
          </w:tcPr>
          <w:p w14:paraId="41FA6A7E" w14:textId="3CA31127" w:rsidR="0066659D" w:rsidRPr="00636F70" w:rsidRDefault="00C57387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100</w:t>
            </w:r>
          </w:p>
        </w:tc>
        <w:tc>
          <w:tcPr>
            <w:tcW w:w="1870" w:type="dxa"/>
          </w:tcPr>
          <w:p w14:paraId="3ED43572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338</w:t>
            </w:r>
          </w:p>
        </w:tc>
        <w:tc>
          <w:tcPr>
            <w:tcW w:w="1870" w:type="dxa"/>
          </w:tcPr>
          <w:p w14:paraId="6E132FCD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4545</w:t>
            </w:r>
          </w:p>
        </w:tc>
        <w:tc>
          <w:tcPr>
            <w:tcW w:w="1870" w:type="dxa"/>
          </w:tcPr>
          <w:p w14:paraId="711DC00F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-</w:t>
            </w:r>
          </w:p>
        </w:tc>
        <w:tc>
          <w:tcPr>
            <w:tcW w:w="1870" w:type="dxa"/>
          </w:tcPr>
          <w:p w14:paraId="1D5DF191" w14:textId="77777777" w:rsidR="0066659D" w:rsidRPr="00636F70" w:rsidRDefault="0066659D" w:rsidP="00C57387">
            <w:pPr>
              <w:jc w:val="center"/>
              <w:rPr>
                <w:rFonts w:cs="Times New Roman"/>
                <w:szCs w:val="24"/>
              </w:rPr>
            </w:pPr>
            <w:r w:rsidRPr="00636F70">
              <w:rPr>
                <w:rFonts w:cs="Times New Roman"/>
                <w:szCs w:val="24"/>
              </w:rPr>
              <w:t>0.430</w:t>
            </w:r>
          </w:p>
        </w:tc>
      </w:tr>
    </w:tbl>
    <w:p w14:paraId="30DED30F" w14:textId="6F53A683" w:rsidR="0066659D" w:rsidRPr="00636F70" w:rsidRDefault="0066659D"/>
    <w:p w14:paraId="7727D50A" w14:textId="4E24DEBD" w:rsidR="0066659D" w:rsidRPr="00636F70" w:rsidRDefault="0066659D"/>
    <w:p w14:paraId="7781C71B" w14:textId="48C05DD4" w:rsidR="0066659D" w:rsidRPr="00636F70" w:rsidRDefault="0066659D"/>
    <w:p w14:paraId="16DC7425" w14:textId="22607906" w:rsidR="0066659D" w:rsidRPr="00636F70" w:rsidRDefault="0066659D"/>
    <w:p w14:paraId="6A0F9CE4" w14:textId="7402BC21" w:rsidR="0066659D" w:rsidRPr="00636F70" w:rsidRDefault="0066659D"/>
    <w:p w14:paraId="27F82E02" w14:textId="7709CB7B" w:rsidR="0066659D" w:rsidRPr="00636F70" w:rsidRDefault="0066659D"/>
    <w:p w14:paraId="4DD015D5" w14:textId="42E278CD" w:rsidR="0066659D" w:rsidRPr="00636F70" w:rsidRDefault="0066659D"/>
    <w:p w14:paraId="054123F2" w14:textId="2F0CBBBA" w:rsidR="0066659D" w:rsidRPr="00636F70" w:rsidRDefault="0066659D"/>
    <w:p w14:paraId="168AACFC" w14:textId="611AEDED" w:rsidR="0066659D" w:rsidRPr="00636F70" w:rsidRDefault="0066659D"/>
    <w:p w14:paraId="612687A5" w14:textId="77777777" w:rsidR="0066659D" w:rsidRPr="00636F70" w:rsidRDefault="0066659D"/>
    <w:p w14:paraId="0CE5F572" w14:textId="1628B978" w:rsidR="00103841" w:rsidRPr="00636F70" w:rsidRDefault="00661E8B" w:rsidP="00103841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36F70">
        <w:rPr>
          <w:rFonts w:ascii="Times New Roman" w:hAnsi="Times New Roman" w:cs="Times New Roman"/>
          <w:sz w:val="24"/>
          <w:szCs w:val="24"/>
        </w:rPr>
        <w:fldChar w:fldCharType="begin"/>
      </w:r>
      <w:r w:rsidRPr="00636F70">
        <w:rPr>
          <w:rFonts w:ascii="Times New Roman" w:hAnsi="Times New Roman" w:cs="Times New Roman"/>
          <w:sz w:val="24"/>
          <w:szCs w:val="24"/>
        </w:rPr>
        <w:instrText xml:space="preserve"> REF _Ref68000040 \h </w:instrText>
      </w:r>
      <w:r w:rsidRPr="00636F70">
        <w:rPr>
          <w:rFonts w:ascii="Times New Roman" w:hAnsi="Times New Roman" w:cs="Times New Roman"/>
          <w:sz w:val="24"/>
          <w:szCs w:val="24"/>
        </w:rPr>
      </w:r>
      <w:r w:rsidR="00636F70">
        <w:rPr>
          <w:rFonts w:ascii="Times New Roman" w:hAnsi="Times New Roman" w:cs="Times New Roman"/>
          <w:sz w:val="24"/>
          <w:szCs w:val="24"/>
        </w:rPr>
        <w:instrText xml:space="preserve"> \* MERGEFORMAT </w:instrText>
      </w:r>
      <w:r w:rsidRPr="00636F70">
        <w:rPr>
          <w:rFonts w:ascii="Times New Roman" w:hAnsi="Times New Roman" w:cs="Times New Roman"/>
          <w:sz w:val="24"/>
          <w:szCs w:val="24"/>
        </w:rPr>
        <w:fldChar w:fldCharType="separate"/>
      </w:r>
      <w:r w:rsidR="00A1716B" w:rsidRPr="00636F70">
        <w:rPr>
          <w:rFonts w:ascii="Times New Roman" w:hAnsi="Times New Roman" w:cs="Times New Roman"/>
          <w:b/>
          <w:bCs/>
          <w:sz w:val="24"/>
          <w:szCs w:val="24"/>
        </w:rPr>
        <w:t>Fig. S</w:t>
      </w:r>
      <w:r w:rsidR="00A1716B" w:rsidRPr="00636F70">
        <w:rPr>
          <w:rFonts w:ascii="Times New Roman" w:hAnsi="Times New Roman" w:cs="Times New Roman"/>
          <w:b/>
          <w:bCs/>
          <w:noProof/>
          <w:sz w:val="24"/>
          <w:szCs w:val="24"/>
        </w:rPr>
        <w:t>2</w:t>
      </w:r>
      <w:r w:rsidRPr="00636F70">
        <w:rPr>
          <w:rFonts w:ascii="Times New Roman" w:hAnsi="Times New Roman" w:cs="Times New Roman"/>
          <w:sz w:val="24"/>
          <w:szCs w:val="24"/>
        </w:rPr>
        <w:fldChar w:fldCharType="end"/>
      </w:r>
      <w:r w:rsidRPr="00636F70">
        <w:rPr>
          <w:rFonts w:ascii="Times New Roman" w:hAnsi="Times New Roman" w:cs="Times New Roman"/>
          <w:sz w:val="24"/>
          <w:szCs w:val="24"/>
        </w:rPr>
        <w:t xml:space="preserve"> </w:t>
      </w:r>
      <w:r w:rsidR="00A71163" w:rsidRPr="00636F70">
        <w:rPr>
          <w:rFonts w:ascii="Times New Roman" w:hAnsi="Times New Roman" w:cs="Times New Roman"/>
          <w:sz w:val="24"/>
          <w:szCs w:val="24"/>
        </w:rPr>
        <w:t>shows SEM images of structurally undirected, crystalline monoliths of widely varying sizes and shapes that formed in the absence of PC or SL.</w:t>
      </w:r>
      <w:r w:rsidR="0048167D" w:rsidRPr="00636F70">
        <w:rPr>
          <w:rFonts w:ascii="Times New Roman" w:hAnsi="Times New Roman" w:cs="Times New Roman"/>
          <w:sz w:val="24"/>
          <w:szCs w:val="24"/>
        </w:rPr>
        <w:t xml:space="preserve"> </w:t>
      </w:r>
      <w:r w:rsidR="00A71163" w:rsidRPr="00636F70">
        <w:rPr>
          <w:rFonts w:ascii="Times New Roman" w:hAnsi="Times New Roman" w:cs="Times New Roman"/>
          <w:sz w:val="24"/>
          <w:szCs w:val="24"/>
        </w:rPr>
        <w:t xml:space="preserve">These monoliths were formed when using acetate buffer (0.05 </w:t>
      </w:r>
      <w:r w:rsidR="00C57387" w:rsidRPr="00636F70">
        <w:rPr>
          <w:rFonts w:ascii="Times New Roman" w:hAnsi="Times New Roman" w:cs="Times New Roman"/>
          <w:sz w:val="24"/>
          <w:szCs w:val="24"/>
        </w:rPr>
        <w:t>mol L</w:t>
      </w:r>
      <w:r w:rsidR="00C57387" w:rsidRPr="00636F70">
        <w:rPr>
          <w:rFonts w:ascii="Times New Roman" w:hAnsi="Times New Roman" w:cs="Times New Roman"/>
          <w:sz w:val="24"/>
          <w:szCs w:val="24"/>
          <w:vertAlign w:val="superscript"/>
        </w:rPr>
        <w:t>−1</w:t>
      </w:r>
      <w:r w:rsidR="00A71163" w:rsidRPr="00636F70">
        <w:rPr>
          <w:rFonts w:ascii="Times New Roman" w:hAnsi="Times New Roman" w:cs="Times New Roman"/>
          <w:sz w:val="24"/>
          <w:szCs w:val="24"/>
        </w:rPr>
        <w:t>, pH 5.92) and sodium silicate.</w:t>
      </w:r>
      <w:r w:rsidR="0048167D" w:rsidRPr="00636F70">
        <w:rPr>
          <w:rFonts w:ascii="Times New Roman" w:hAnsi="Times New Roman" w:cs="Times New Roman"/>
          <w:sz w:val="24"/>
          <w:szCs w:val="24"/>
        </w:rPr>
        <w:t xml:space="preserve"> </w:t>
      </w:r>
      <w:r w:rsidR="00A71163" w:rsidRPr="00636F70">
        <w:rPr>
          <w:rFonts w:ascii="Times New Roman" w:hAnsi="Times New Roman" w:cs="Times New Roman"/>
          <w:sz w:val="24"/>
          <w:szCs w:val="24"/>
        </w:rPr>
        <w:t>There are three possible explanations for what these monoliths are: (1) sodium metal from the reduction of Na</w:t>
      </w:r>
      <w:r w:rsidR="00A71163" w:rsidRPr="00636F70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="00A71163" w:rsidRPr="00636F70">
        <w:rPr>
          <w:rFonts w:ascii="Times New Roman" w:hAnsi="Times New Roman" w:cs="Times New Roman"/>
          <w:sz w:val="24"/>
          <w:szCs w:val="24"/>
        </w:rPr>
        <w:t>, (2) Na</w:t>
      </w:r>
      <w:r w:rsidR="00A71163" w:rsidRPr="00636F70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A71163" w:rsidRPr="00636F70">
        <w:rPr>
          <w:rFonts w:ascii="Times New Roman" w:hAnsi="Times New Roman" w:cs="Times New Roman"/>
          <w:sz w:val="24"/>
          <w:szCs w:val="24"/>
        </w:rPr>
        <w:t>O from the sodium silicate, and (3) SiO</w:t>
      </w:r>
      <w:r w:rsidR="00A71163" w:rsidRPr="00636F70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A71163" w:rsidRPr="00636F70">
        <w:rPr>
          <w:rFonts w:ascii="Times New Roman" w:hAnsi="Times New Roman" w:cs="Times New Roman"/>
          <w:sz w:val="24"/>
          <w:szCs w:val="24"/>
        </w:rPr>
        <w:t>.</w:t>
      </w:r>
      <w:r w:rsidR="0048167D" w:rsidRPr="00636F70">
        <w:rPr>
          <w:rFonts w:ascii="Times New Roman" w:hAnsi="Times New Roman" w:cs="Times New Roman"/>
          <w:sz w:val="24"/>
          <w:szCs w:val="24"/>
        </w:rPr>
        <w:t xml:space="preserve"> </w:t>
      </w:r>
      <w:r w:rsidR="00A71163" w:rsidRPr="00636F70">
        <w:rPr>
          <w:rFonts w:ascii="Times New Roman" w:hAnsi="Times New Roman" w:cs="Times New Roman"/>
          <w:sz w:val="24"/>
          <w:szCs w:val="24"/>
        </w:rPr>
        <w:t>The formed solids were a white powder.</w:t>
      </w:r>
      <w:r w:rsidR="0048167D" w:rsidRPr="00636F70">
        <w:rPr>
          <w:rFonts w:ascii="Times New Roman" w:hAnsi="Times New Roman" w:cs="Times New Roman"/>
          <w:sz w:val="24"/>
          <w:szCs w:val="24"/>
        </w:rPr>
        <w:t xml:space="preserve"> </w:t>
      </w:r>
      <w:r w:rsidR="00A71163" w:rsidRPr="00636F70">
        <w:rPr>
          <w:rFonts w:ascii="Times New Roman" w:hAnsi="Times New Roman" w:cs="Times New Roman"/>
          <w:sz w:val="24"/>
          <w:szCs w:val="24"/>
        </w:rPr>
        <w:t>This observation, along with the high reduction potential required to reduce Na</w:t>
      </w:r>
      <w:r w:rsidR="00A71163" w:rsidRPr="00636F70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="00A71163" w:rsidRPr="00636F70">
        <w:rPr>
          <w:rFonts w:ascii="Times New Roman" w:hAnsi="Times New Roman" w:cs="Times New Roman"/>
          <w:sz w:val="24"/>
          <w:szCs w:val="24"/>
        </w:rPr>
        <w:t>, means these solids are highly unlikely to be sodium metal.</w:t>
      </w:r>
      <w:r w:rsidR="0048167D" w:rsidRPr="00636F70">
        <w:rPr>
          <w:rFonts w:ascii="Times New Roman" w:hAnsi="Times New Roman" w:cs="Times New Roman"/>
          <w:sz w:val="24"/>
          <w:szCs w:val="24"/>
        </w:rPr>
        <w:t xml:space="preserve"> </w:t>
      </w:r>
      <w:r w:rsidR="00934CFD" w:rsidRPr="00636F70">
        <w:rPr>
          <w:rFonts w:ascii="Times New Roman" w:hAnsi="Times New Roman" w:cs="Times New Roman"/>
          <w:sz w:val="24"/>
          <w:szCs w:val="24"/>
        </w:rPr>
        <w:t>Thus,</w:t>
      </w:r>
      <w:r w:rsidR="00A71163" w:rsidRPr="00636F70">
        <w:rPr>
          <w:rFonts w:ascii="Times New Roman" w:hAnsi="Times New Roman" w:cs="Times New Roman"/>
          <w:sz w:val="24"/>
          <w:szCs w:val="24"/>
        </w:rPr>
        <w:t xml:space="preserve"> these white solids are either Na</w:t>
      </w:r>
      <w:r w:rsidR="00A71163" w:rsidRPr="00636F70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A71163" w:rsidRPr="00636F70">
        <w:rPr>
          <w:rFonts w:ascii="Times New Roman" w:hAnsi="Times New Roman" w:cs="Times New Roman"/>
          <w:sz w:val="24"/>
          <w:szCs w:val="24"/>
        </w:rPr>
        <w:t>O or SiO</w:t>
      </w:r>
      <w:r w:rsidR="00A71163" w:rsidRPr="00636F70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A71163" w:rsidRPr="00636F70">
        <w:rPr>
          <w:rFonts w:ascii="Times New Roman" w:hAnsi="Times New Roman" w:cs="Times New Roman"/>
          <w:sz w:val="24"/>
          <w:szCs w:val="24"/>
        </w:rPr>
        <w:t>.</w:t>
      </w:r>
      <w:r w:rsidR="00103841" w:rsidRPr="00636F70">
        <w:rPr>
          <w:rFonts w:ascii="Times New Roman" w:hAnsi="Times New Roman" w:cs="Times New Roman"/>
          <w:sz w:val="24"/>
          <w:szCs w:val="24"/>
        </w:rPr>
        <w:t xml:space="preserve"> </w:t>
      </w:r>
      <w:r w:rsidR="00A71163" w:rsidRPr="00636F70">
        <w:rPr>
          <w:rFonts w:ascii="Times New Roman" w:hAnsi="Times New Roman" w:cs="Times New Roman"/>
          <w:sz w:val="24"/>
          <w:szCs w:val="24"/>
        </w:rPr>
        <w:t>SiO</w:t>
      </w:r>
      <w:r w:rsidR="00A71163" w:rsidRPr="00636F70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A71163" w:rsidRPr="00636F70">
        <w:rPr>
          <w:rFonts w:ascii="Times New Roman" w:hAnsi="Times New Roman" w:cs="Times New Roman"/>
          <w:sz w:val="24"/>
          <w:szCs w:val="24"/>
        </w:rPr>
        <w:t xml:space="preserve"> can be formed because sodium silicate slowly hydrolyses under acidic conditions, such as seen here.</w:t>
      </w:r>
      <w:r w:rsidR="0048167D" w:rsidRPr="00636F70">
        <w:rPr>
          <w:rFonts w:ascii="Times New Roman" w:hAnsi="Times New Roman" w:cs="Times New Roman"/>
          <w:sz w:val="24"/>
          <w:szCs w:val="24"/>
        </w:rPr>
        <w:t xml:space="preserve"> </w:t>
      </w:r>
      <w:r w:rsidR="00A71163" w:rsidRPr="00636F70">
        <w:rPr>
          <w:rFonts w:ascii="Times New Roman" w:hAnsi="Times New Roman" w:cs="Times New Roman"/>
          <w:sz w:val="24"/>
          <w:szCs w:val="24"/>
        </w:rPr>
        <w:t xml:space="preserve">However, without any </w:t>
      </w:r>
      <w:r w:rsidR="00103841" w:rsidRPr="00636F70">
        <w:rPr>
          <w:rFonts w:ascii="Times New Roman" w:hAnsi="Times New Roman" w:cs="Times New Roman"/>
          <w:sz w:val="24"/>
          <w:szCs w:val="24"/>
        </w:rPr>
        <w:t>SDA</w:t>
      </w:r>
      <w:r w:rsidR="00A71163" w:rsidRPr="00636F70">
        <w:rPr>
          <w:rFonts w:ascii="Times New Roman" w:hAnsi="Times New Roman" w:cs="Times New Roman"/>
          <w:sz w:val="24"/>
          <w:szCs w:val="24"/>
        </w:rPr>
        <w:t xml:space="preserve"> the subsequent silica polymerisation is uncontrolled.</w:t>
      </w:r>
      <w:r w:rsidR="0048167D" w:rsidRPr="00636F70">
        <w:rPr>
          <w:rFonts w:ascii="Times New Roman" w:hAnsi="Times New Roman" w:cs="Times New Roman"/>
          <w:sz w:val="24"/>
          <w:szCs w:val="24"/>
        </w:rPr>
        <w:t xml:space="preserve"> </w:t>
      </w:r>
      <w:r w:rsidR="00A71163" w:rsidRPr="00636F70">
        <w:rPr>
          <w:rFonts w:ascii="Times New Roman" w:hAnsi="Times New Roman" w:cs="Times New Roman"/>
          <w:sz w:val="24"/>
          <w:szCs w:val="24"/>
        </w:rPr>
        <w:t>These white solids are likely are a mixture of Na</w:t>
      </w:r>
      <w:r w:rsidR="00A71163" w:rsidRPr="00636F70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A71163" w:rsidRPr="00636F70">
        <w:rPr>
          <w:rFonts w:ascii="Times New Roman" w:hAnsi="Times New Roman" w:cs="Times New Roman"/>
          <w:sz w:val="24"/>
          <w:szCs w:val="24"/>
        </w:rPr>
        <w:t>O and SiO</w:t>
      </w:r>
      <w:r w:rsidR="00A71163" w:rsidRPr="00636F70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A71163" w:rsidRPr="00636F70">
        <w:rPr>
          <w:rFonts w:ascii="Times New Roman" w:hAnsi="Times New Roman" w:cs="Times New Roman"/>
          <w:sz w:val="24"/>
          <w:szCs w:val="24"/>
        </w:rPr>
        <w:t>.</w:t>
      </w:r>
      <w:r w:rsidR="0048167D" w:rsidRPr="00636F70">
        <w:rPr>
          <w:rFonts w:ascii="Times New Roman" w:hAnsi="Times New Roman" w:cs="Times New Roman"/>
          <w:sz w:val="24"/>
          <w:szCs w:val="24"/>
        </w:rPr>
        <w:t xml:space="preserve"> </w:t>
      </w:r>
      <w:r w:rsidR="00A71163" w:rsidRPr="00636F70">
        <w:rPr>
          <w:rFonts w:ascii="Times New Roman" w:hAnsi="Times New Roman" w:cs="Times New Roman"/>
          <w:sz w:val="24"/>
          <w:szCs w:val="24"/>
        </w:rPr>
        <w:t>However, no spherical particles are formed.</w:t>
      </w:r>
      <w:r w:rsidR="0048167D" w:rsidRPr="00636F70">
        <w:rPr>
          <w:rFonts w:ascii="Times New Roman" w:hAnsi="Times New Roman" w:cs="Times New Roman"/>
          <w:sz w:val="24"/>
          <w:szCs w:val="24"/>
        </w:rPr>
        <w:t xml:space="preserve"> </w:t>
      </w:r>
      <w:r w:rsidR="00A71163" w:rsidRPr="00636F70">
        <w:rPr>
          <w:rFonts w:ascii="Times New Roman" w:hAnsi="Times New Roman" w:cs="Times New Roman"/>
          <w:sz w:val="24"/>
          <w:szCs w:val="24"/>
        </w:rPr>
        <w:t xml:space="preserve">Thus, we conclude that the conditions of our silica synthesis require the presence of </w:t>
      </w:r>
      <w:r w:rsidR="00103841" w:rsidRPr="00636F70">
        <w:rPr>
          <w:rFonts w:ascii="Times New Roman" w:hAnsi="Times New Roman" w:cs="Times New Roman"/>
          <w:sz w:val="24"/>
          <w:szCs w:val="24"/>
        </w:rPr>
        <w:t>an SDA</w:t>
      </w:r>
      <w:r w:rsidR="00A71163" w:rsidRPr="00636F70">
        <w:rPr>
          <w:rFonts w:ascii="Times New Roman" w:hAnsi="Times New Roman" w:cs="Times New Roman"/>
          <w:sz w:val="24"/>
          <w:szCs w:val="24"/>
        </w:rPr>
        <w:t xml:space="preserve"> to form spherical silica particles.</w:t>
      </w:r>
    </w:p>
    <w:p w14:paraId="4BB801AD" w14:textId="3D28DABB" w:rsidR="0031628D" w:rsidRPr="00636F70" w:rsidRDefault="00103841" w:rsidP="005267C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36F70">
        <w:rPr>
          <w:rFonts w:ascii="Times New Roman" w:hAnsi="Times New Roman" w:cs="Times New Roman"/>
          <w:b/>
          <w:bCs/>
          <w:noProof/>
          <w:sz w:val="24"/>
          <w:szCs w:val="24"/>
          <w:lang w:val="en-IN" w:eastAsia="en-IN"/>
        </w:rPr>
        <w:drawing>
          <wp:inline distT="0" distB="0" distL="0" distR="0" wp14:anchorId="6EF260CA" wp14:editId="3CB5118F">
            <wp:extent cx="5943600" cy="2547983"/>
            <wp:effectExtent l="0" t="0" r="0" b="508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547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1" w:name="_Ref68000040"/>
      <w:r w:rsidR="00117D3A" w:rsidRPr="00636F70">
        <w:rPr>
          <w:rFonts w:ascii="Times New Roman" w:hAnsi="Times New Roman" w:cs="Times New Roman"/>
          <w:b/>
          <w:bCs/>
          <w:sz w:val="24"/>
          <w:szCs w:val="24"/>
        </w:rPr>
        <w:t>Fig</w:t>
      </w:r>
      <w:r w:rsidR="00662EDF" w:rsidRPr="00636F7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117D3A" w:rsidRPr="00636F70">
        <w:rPr>
          <w:rFonts w:ascii="Times New Roman" w:hAnsi="Times New Roman" w:cs="Times New Roman"/>
          <w:b/>
          <w:bCs/>
          <w:sz w:val="24"/>
          <w:szCs w:val="24"/>
        </w:rPr>
        <w:t xml:space="preserve"> S</w:t>
      </w:r>
      <w:r w:rsidR="00117D3A" w:rsidRPr="00636F70">
        <w:rPr>
          <w:rFonts w:ascii="Times New Roman" w:hAnsi="Times New Roman" w:cs="Times New Roman"/>
          <w:b/>
          <w:bCs/>
          <w:sz w:val="24"/>
          <w:szCs w:val="24"/>
        </w:rPr>
        <w:fldChar w:fldCharType="begin"/>
      </w:r>
      <w:r w:rsidR="00117D3A" w:rsidRPr="00636F70">
        <w:rPr>
          <w:rFonts w:ascii="Times New Roman" w:hAnsi="Times New Roman" w:cs="Times New Roman"/>
          <w:b/>
          <w:bCs/>
          <w:sz w:val="24"/>
          <w:szCs w:val="24"/>
        </w:rPr>
        <w:instrText xml:space="preserve"> SEQ Figure \* ARABIC </w:instrText>
      </w:r>
      <w:r w:rsidR="00117D3A" w:rsidRPr="00636F70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="00A1716B" w:rsidRPr="00636F70">
        <w:rPr>
          <w:rFonts w:ascii="Times New Roman" w:hAnsi="Times New Roman" w:cs="Times New Roman"/>
          <w:b/>
          <w:bCs/>
          <w:noProof/>
          <w:sz w:val="24"/>
          <w:szCs w:val="24"/>
        </w:rPr>
        <w:t>2</w:t>
      </w:r>
      <w:r w:rsidR="00117D3A" w:rsidRPr="00636F70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bookmarkEnd w:id="1"/>
      <w:r w:rsidR="00117D3A" w:rsidRPr="00636F70">
        <w:rPr>
          <w:rFonts w:ascii="Times New Roman" w:hAnsi="Times New Roman" w:cs="Times New Roman"/>
          <w:sz w:val="24"/>
          <w:szCs w:val="24"/>
        </w:rPr>
        <w:t xml:space="preserve"> Monoliths formed when (a) no PC and (b) no SL is present in the synthesis</w:t>
      </w:r>
    </w:p>
    <w:p w14:paraId="762D787B" w14:textId="7C2FB2DD" w:rsidR="00D842F0" w:rsidRPr="00636F70" w:rsidRDefault="00C57387" w:rsidP="00C57387">
      <w:pPr>
        <w:keepNext/>
        <w:spacing w:line="240" w:lineRule="auto"/>
        <w:jc w:val="both"/>
      </w:pPr>
      <w:r w:rsidRPr="00636F70">
        <w:rPr>
          <w:noProof/>
          <w:lang w:val="en-IN" w:eastAsia="en-IN"/>
        </w:rPr>
        <w:drawing>
          <wp:inline distT="0" distB="0" distL="0" distR="0" wp14:anchorId="02EDB8CA" wp14:editId="38DB0CAD">
            <wp:extent cx="5943600" cy="4531360"/>
            <wp:effectExtent l="0" t="0" r="0" b="254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531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842F0" w:rsidRPr="00636F70">
        <w:rPr>
          <w:rFonts w:ascii="Times New Roman" w:hAnsi="Times New Roman" w:cs="Times New Roman"/>
          <w:b/>
          <w:bCs/>
          <w:sz w:val="24"/>
          <w:szCs w:val="24"/>
        </w:rPr>
        <w:t>Fig</w:t>
      </w:r>
      <w:r w:rsidR="00662EDF" w:rsidRPr="00636F7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D842F0" w:rsidRPr="00636F70">
        <w:rPr>
          <w:rFonts w:ascii="Times New Roman" w:hAnsi="Times New Roman" w:cs="Times New Roman"/>
          <w:b/>
          <w:bCs/>
          <w:sz w:val="24"/>
          <w:szCs w:val="24"/>
        </w:rPr>
        <w:t xml:space="preserve"> S</w:t>
      </w:r>
      <w:r w:rsidR="00D842F0" w:rsidRPr="00636F70">
        <w:rPr>
          <w:rFonts w:ascii="Times New Roman" w:hAnsi="Times New Roman" w:cs="Times New Roman"/>
          <w:b/>
          <w:bCs/>
          <w:sz w:val="24"/>
          <w:szCs w:val="24"/>
        </w:rPr>
        <w:fldChar w:fldCharType="begin"/>
      </w:r>
      <w:r w:rsidR="00D842F0" w:rsidRPr="00636F70">
        <w:rPr>
          <w:rFonts w:ascii="Times New Roman" w:hAnsi="Times New Roman" w:cs="Times New Roman"/>
          <w:b/>
          <w:bCs/>
          <w:sz w:val="24"/>
          <w:szCs w:val="24"/>
        </w:rPr>
        <w:instrText xml:space="preserve"> SEQ Figure \* ARABIC </w:instrText>
      </w:r>
      <w:r w:rsidR="00D842F0" w:rsidRPr="00636F70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="00A1716B" w:rsidRPr="00636F70">
        <w:rPr>
          <w:rFonts w:ascii="Times New Roman" w:hAnsi="Times New Roman" w:cs="Times New Roman"/>
          <w:b/>
          <w:bCs/>
          <w:noProof/>
          <w:sz w:val="24"/>
          <w:szCs w:val="24"/>
        </w:rPr>
        <w:t>3</w:t>
      </w:r>
      <w:r w:rsidR="00D842F0" w:rsidRPr="00636F70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="00662EDF" w:rsidRPr="00636F70">
        <w:rPr>
          <w:rFonts w:ascii="Times New Roman" w:hAnsi="Times New Roman" w:cs="Times New Roman"/>
          <w:sz w:val="24"/>
          <w:szCs w:val="24"/>
        </w:rPr>
        <w:t xml:space="preserve"> </w:t>
      </w:r>
      <w:r w:rsidR="00D842F0" w:rsidRPr="00636F70">
        <w:rPr>
          <w:rFonts w:ascii="Times New Roman" w:hAnsi="Times New Roman" w:cs="Times New Roman"/>
          <w:sz w:val="24"/>
          <w:szCs w:val="24"/>
        </w:rPr>
        <w:t>Z-average for PC in acetate buffer (0.05</w:t>
      </w:r>
      <w:r w:rsidRPr="00636F70">
        <w:rPr>
          <w:rFonts w:ascii="Times New Roman" w:hAnsi="Times New Roman" w:cs="Times New Roman"/>
          <w:sz w:val="24"/>
          <w:szCs w:val="24"/>
        </w:rPr>
        <w:t xml:space="preserve"> mol L</w:t>
      </w:r>
      <w:r w:rsidRPr="00636F70">
        <w:rPr>
          <w:rFonts w:ascii="Times New Roman" w:hAnsi="Times New Roman" w:cs="Times New Roman"/>
          <w:sz w:val="24"/>
          <w:szCs w:val="24"/>
          <w:vertAlign w:val="superscript"/>
        </w:rPr>
        <w:t>−1</w:t>
      </w:r>
      <w:r w:rsidR="00D842F0" w:rsidRPr="00636F70">
        <w:rPr>
          <w:rFonts w:ascii="Times New Roman" w:hAnsi="Times New Roman" w:cs="Times New Roman"/>
          <w:sz w:val="24"/>
          <w:szCs w:val="24"/>
        </w:rPr>
        <w:t>, pH 5.92) over a wider concentration range. PC1, PC2, PC3, and PC4 are marked with (</w:t>
      </w:r>
      <w:r w:rsidR="00D842F0" w:rsidRPr="00636F70">
        <w:rPr>
          <w:rFonts w:ascii="Times New Roman" w:hAnsi="Times New Roman" w:cs="Times New Roman"/>
          <w:color w:val="FF0000"/>
          <w:sz w:val="24"/>
          <w:szCs w:val="24"/>
        </w:rPr>
        <w:t>*</w:t>
      </w:r>
      <w:r w:rsidR="00D842F0" w:rsidRPr="00636F70">
        <w:rPr>
          <w:rFonts w:ascii="Times New Roman" w:hAnsi="Times New Roman" w:cs="Times New Roman"/>
          <w:sz w:val="24"/>
          <w:szCs w:val="24"/>
        </w:rPr>
        <w:t>)</w:t>
      </w:r>
    </w:p>
    <w:p w14:paraId="3980A761" w14:textId="77777777" w:rsidR="00D842F0" w:rsidRPr="00636F70" w:rsidRDefault="00D842F0" w:rsidP="00E406EA">
      <w:pPr>
        <w:keepNext/>
      </w:pPr>
    </w:p>
    <w:p w14:paraId="018D65D5" w14:textId="235124BC" w:rsidR="00E406EA" w:rsidRPr="00636F70" w:rsidRDefault="00C57387" w:rsidP="00C57387">
      <w:pPr>
        <w:keepNext/>
        <w:spacing w:line="240" w:lineRule="auto"/>
        <w:jc w:val="both"/>
      </w:pPr>
      <w:r w:rsidRPr="00636F70">
        <w:rPr>
          <w:noProof/>
          <w:lang w:val="en-IN" w:eastAsia="en-IN"/>
        </w:rPr>
        <w:drawing>
          <wp:inline distT="0" distB="0" distL="0" distR="0" wp14:anchorId="683B9946" wp14:editId="4FD6E5DB">
            <wp:extent cx="5943600" cy="4679315"/>
            <wp:effectExtent l="0" t="0" r="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679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406EA" w:rsidRPr="00636F70">
        <w:rPr>
          <w:rFonts w:ascii="Times New Roman" w:hAnsi="Times New Roman" w:cs="Times New Roman"/>
          <w:b/>
          <w:bCs/>
          <w:sz w:val="24"/>
          <w:szCs w:val="24"/>
        </w:rPr>
        <w:t>Fig</w:t>
      </w:r>
      <w:r w:rsidR="00662EDF" w:rsidRPr="00636F7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E406EA" w:rsidRPr="00636F70">
        <w:rPr>
          <w:rFonts w:ascii="Times New Roman" w:hAnsi="Times New Roman" w:cs="Times New Roman"/>
          <w:b/>
          <w:bCs/>
          <w:sz w:val="24"/>
          <w:szCs w:val="24"/>
        </w:rPr>
        <w:t xml:space="preserve"> S</w:t>
      </w:r>
      <w:r w:rsidR="00E406EA" w:rsidRPr="00636F70">
        <w:rPr>
          <w:rFonts w:ascii="Times New Roman" w:hAnsi="Times New Roman" w:cs="Times New Roman"/>
          <w:b/>
          <w:bCs/>
          <w:sz w:val="24"/>
          <w:szCs w:val="24"/>
        </w:rPr>
        <w:fldChar w:fldCharType="begin"/>
      </w:r>
      <w:r w:rsidR="00E406EA" w:rsidRPr="00636F70">
        <w:rPr>
          <w:rFonts w:ascii="Times New Roman" w:hAnsi="Times New Roman" w:cs="Times New Roman"/>
          <w:b/>
          <w:bCs/>
          <w:sz w:val="24"/>
          <w:szCs w:val="24"/>
        </w:rPr>
        <w:instrText xml:space="preserve"> SEQ Figure \* ARABIC </w:instrText>
      </w:r>
      <w:r w:rsidR="00E406EA" w:rsidRPr="00636F70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="00A1716B" w:rsidRPr="00636F70">
        <w:rPr>
          <w:rFonts w:ascii="Times New Roman" w:hAnsi="Times New Roman" w:cs="Times New Roman"/>
          <w:b/>
          <w:bCs/>
          <w:noProof/>
          <w:sz w:val="24"/>
          <w:szCs w:val="24"/>
        </w:rPr>
        <w:t>4</w:t>
      </w:r>
      <w:r w:rsidR="00E406EA" w:rsidRPr="00636F70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="00662EDF" w:rsidRPr="00636F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406EA" w:rsidRPr="00636F70">
        <w:rPr>
          <w:rFonts w:ascii="Times New Roman" w:hAnsi="Times New Roman" w:cs="Times New Roman"/>
          <w:sz w:val="24"/>
          <w:szCs w:val="24"/>
        </w:rPr>
        <w:t>PDI for PC</w:t>
      </w:r>
      <w:r w:rsidR="00984D58" w:rsidRPr="00636F70">
        <w:rPr>
          <w:rFonts w:ascii="Times New Roman" w:hAnsi="Times New Roman" w:cs="Times New Roman"/>
          <w:sz w:val="24"/>
          <w:szCs w:val="24"/>
        </w:rPr>
        <w:t xml:space="preserve"> (■)</w:t>
      </w:r>
      <w:r w:rsidR="00E406EA" w:rsidRPr="00636F70">
        <w:rPr>
          <w:rFonts w:ascii="Times New Roman" w:hAnsi="Times New Roman" w:cs="Times New Roman"/>
          <w:sz w:val="24"/>
          <w:szCs w:val="24"/>
        </w:rPr>
        <w:t xml:space="preserve"> and SL</w:t>
      </w:r>
      <w:r w:rsidR="00984D58" w:rsidRPr="00636F70">
        <w:rPr>
          <w:rFonts w:ascii="Times New Roman" w:hAnsi="Times New Roman" w:cs="Times New Roman"/>
          <w:sz w:val="24"/>
          <w:szCs w:val="24"/>
        </w:rPr>
        <w:t xml:space="preserve"> (</w:t>
      </w:r>
      <w:r w:rsidR="00984D58" w:rsidRPr="00636F70">
        <w:rPr>
          <w:rFonts w:ascii="Times New Roman" w:hAnsi="Times New Roman" w:cs="Times New Roman"/>
          <w:color w:val="FF0000"/>
          <w:sz w:val="24"/>
          <w:szCs w:val="24"/>
        </w:rPr>
        <w:t>▲</w:t>
      </w:r>
      <w:r w:rsidR="00984D58" w:rsidRPr="00636F70">
        <w:rPr>
          <w:rFonts w:ascii="Times New Roman" w:hAnsi="Times New Roman" w:cs="Times New Roman"/>
          <w:sz w:val="24"/>
          <w:szCs w:val="24"/>
        </w:rPr>
        <w:t xml:space="preserve">) </w:t>
      </w:r>
      <w:r w:rsidR="00E406EA" w:rsidRPr="00636F70">
        <w:rPr>
          <w:rFonts w:ascii="Times New Roman" w:hAnsi="Times New Roman" w:cs="Times New Roman"/>
          <w:sz w:val="24"/>
          <w:szCs w:val="24"/>
        </w:rPr>
        <w:t>in acetate buffer (0.05</w:t>
      </w:r>
      <w:r w:rsidRPr="00636F70">
        <w:rPr>
          <w:rFonts w:ascii="Times New Roman" w:hAnsi="Times New Roman" w:cs="Times New Roman"/>
          <w:sz w:val="24"/>
          <w:szCs w:val="24"/>
        </w:rPr>
        <w:t xml:space="preserve"> mol L</w:t>
      </w:r>
      <w:r w:rsidRPr="00636F70">
        <w:rPr>
          <w:rFonts w:ascii="Times New Roman" w:hAnsi="Times New Roman" w:cs="Times New Roman"/>
          <w:sz w:val="24"/>
          <w:szCs w:val="24"/>
          <w:vertAlign w:val="superscript"/>
        </w:rPr>
        <w:t>−1</w:t>
      </w:r>
      <w:r w:rsidR="00E406EA" w:rsidRPr="00636F70">
        <w:rPr>
          <w:rFonts w:ascii="Times New Roman" w:hAnsi="Times New Roman" w:cs="Times New Roman"/>
          <w:sz w:val="24"/>
          <w:szCs w:val="24"/>
        </w:rPr>
        <w:t>, pH 5.92) at various concentrations (from DLS data)</w:t>
      </w:r>
    </w:p>
    <w:p w14:paraId="1E123D61" w14:textId="74674939" w:rsidR="00F72DB5" w:rsidRPr="00636F70" w:rsidRDefault="00F72DB5" w:rsidP="00F72DB5"/>
    <w:p w14:paraId="3970FB74" w14:textId="7AD85CFD" w:rsidR="00771E5B" w:rsidRPr="00636F70" w:rsidRDefault="00984D58" w:rsidP="00C57387">
      <w:pPr>
        <w:keepNext/>
        <w:spacing w:line="240" w:lineRule="auto"/>
        <w:jc w:val="both"/>
      </w:pPr>
      <w:r w:rsidRPr="00636F70">
        <w:rPr>
          <w:noProof/>
          <w:lang w:val="en-IN" w:eastAsia="en-IN"/>
        </w:rPr>
        <w:drawing>
          <wp:inline distT="0" distB="0" distL="0" distR="0" wp14:anchorId="6BE7F9A4" wp14:editId="48F93EC8">
            <wp:extent cx="5944235" cy="4596765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4235" cy="4596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771E5B" w:rsidRPr="00636F70">
        <w:rPr>
          <w:rFonts w:ascii="Times New Roman" w:hAnsi="Times New Roman" w:cs="Times New Roman"/>
          <w:b/>
          <w:bCs/>
          <w:sz w:val="24"/>
          <w:szCs w:val="24"/>
        </w:rPr>
        <w:t>Fig</w:t>
      </w:r>
      <w:r w:rsidR="00662EDF" w:rsidRPr="00636F7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771E5B" w:rsidRPr="00636F70">
        <w:rPr>
          <w:rFonts w:ascii="Times New Roman" w:hAnsi="Times New Roman" w:cs="Times New Roman"/>
          <w:b/>
          <w:bCs/>
          <w:sz w:val="24"/>
          <w:szCs w:val="24"/>
        </w:rPr>
        <w:t xml:space="preserve"> S</w:t>
      </w:r>
      <w:r w:rsidR="00771E5B" w:rsidRPr="00636F70">
        <w:rPr>
          <w:rFonts w:ascii="Times New Roman" w:hAnsi="Times New Roman" w:cs="Times New Roman"/>
          <w:b/>
          <w:bCs/>
          <w:sz w:val="24"/>
          <w:szCs w:val="24"/>
        </w:rPr>
        <w:fldChar w:fldCharType="begin"/>
      </w:r>
      <w:r w:rsidR="00771E5B" w:rsidRPr="00636F70">
        <w:rPr>
          <w:rFonts w:ascii="Times New Roman" w:hAnsi="Times New Roman" w:cs="Times New Roman"/>
          <w:b/>
          <w:bCs/>
          <w:sz w:val="24"/>
          <w:szCs w:val="24"/>
        </w:rPr>
        <w:instrText xml:space="preserve"> SEQ Figure \* ARABIC </w:instrText>
      </w:r>
      <w:r w:rsidR="00771E5B" w:rsidRPr="00636F70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="00A1716B" w:rsidRPr="00636F70">
        <w:rPr>
          <w:rFonts w:ascii="Times New Roman" w:hAnsi="Times New Roman" w:cs="Times New Roman"/>
          <w:b/>
          <w:bCs/>
          <w:noProof/>
          <w:sz w:val="24"/>
          <w:szCs w:val="24"/>
        </w:rPr>
        <w:t>5</w:t>
      </w:r>
      <w:r w:rsidR="00771E5B" w:rsidRPr="00636F70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="00662EDF" w:rsidRPr="00636F70">
        <w:rPr>
          <w:rFonts w:ascii="Times New Roman" w:hAnsi="Times New Roman" w:cs="Times New Roman"/>
          <w:sz w:val="24"/>
          <w:szCs w:val="24"/>
        </w:rPr>
        <w:t xml:space="preserve"> </w:t>
      </w:r>
      <w:r w:rsidR="00771E5B" w:rsidRPr="00636F70">
        <w:rPr>
          <w:rFonts w:ascii="Times New Roman" w:hAnsi="Times New Roman" w:cs="Times New Roman"/>
          <w:sz w:val="24"/>
        </w:rPr>
        <w:t>N</w:t>
      </w:r>
      <w:r w:rsidR="00771E5B" w:rsidRPr="00636F70">
        <w:rPr>
          <w:rFonts w:ascii="Times New Roman" w:hAnsi="Times New Roman" w:cs="Times New Roman"/>
          <w:sz w:val="24"/>
          <w:vertAlign w:val="subscript"/>
        </w:rPr>
        <w:t>2</w:t>
      </w:r>
      <w:r w:rsidR="00771E5B" w:rsidRPr="00636F70">
        <w:rPr>
          <w:rFonts w:ascii="Times New Roman" w:hAnsi="Times New Roman" w:cs="Times New Roman"/>
          <w:sz w:val="24"/>
        </w:rPr>
        <w:t xml:space="preserve"> sorption isotherm and pore size distribution (inset) of silica particles produced with </w:t>
      </w:r>
      <w:r w:rsidR="00C57387" w:rsidRPr="00636F70">
        <w:rPr>
          <w:rFonts w:ascii="Times New Roman" w:hAnsi="Times New Roman" w:cs="Times New Roman"/>
          <w:sz w:val="24"/>
        </w:rPr>
        <w:t>80</w:t>
      </w:r>
      <w:r w:rsidR="00771E5B" w:rsidRPr="00636F70">
        <w:rPr>
          <w:rFonts w:ascii="Times New Roman" w:hAnsi="Times New Roman" w:cs="Times New Roman"/>
          <w:sz w:val="24"/>
        </w:rPr>
        <w:t xml:space="preserve"> mg </w:t>
      </w:r>
      <w:r w:rsidR="00C57387" w:rsidRPr="00636F70">
        <w:rPr>
          <w:rFonts w:ascii="Times New Roman" w:hAnsi="Times New Roman" w:cs="Times New Roman"/>
          <w:sz w:val="24"/>
          <w:szCs w:val="24"/>
        </w:rPr>
        <w:t>L</w:t>
      </w:r>
      <w:r w:rsidR="00C57387" w:rsidRPr="00636F70">
        <w:rPr>
          <w:rFonts w:ascii="Times New Roman" w:hAnsi="Times New Roman" w:cs="Times New Roman"/>
          <w:sz w:val="24"/>
          <w:szCs w:val="24"/>
          <w:vertAlign w:val="superscript"/>
        </w:rPr>
        <w:t xml:space="preserve">−1 </w:t>
      </w:r>
      <w:r w:rsidR="00771E5B" w:rsidRPr="00636F70">
        <w:rPr>
          <w:rFonts w:ascii="Times New Roman" w:hAnsi="Times New Roman" w:cs="Times New Roman"/>
          <w:sz w:val="24"/>
        </w:rPr>
        <w:t>SL (SL3)</w:t>
      </w:r>
    </w:p>
    <w:p w14:paraId="17247A13" w14:textId="6D6BF0BC" w:rsidR="00F72DB5" w:rsidRPr="00636F70" w:rsidRDefault="00F72DB5" w:rsidP="00F72DB5"/>
    <w:p w14:paraId="60FF4139" w14:textId="4B58ACAF" w:rsidR="00F72DB5" w:rsidRPr="00636F70" w:rsidRDefault="005267CE" w:rsidP="00C57387">
      <w:pPr>
        <w:keepNext/>
        <w:spacing w:line="240" w:lineRule="auto"/>
        <w:jc w:val="both"/>
      </w:pPr>
      <w:r w:rsidRPr="00636F70">
        <w:rPr>
          <w:noProof/>
          <w:lang w:val="en-IN" w:eastAsia="en-IN"/>
        </w:rPr>
        <w:drawing>
          <wp:inline distT="0" distB="0" distL="0" distR="0" wp14:anchorId="4D321228" wp14:editId="49236327">
            <wp:extent cx="5943600" cy="4126230"/>
            <wp:effectExtent l="0" t="0" r="0" b="762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126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31D35" w:rsidRPr="00636F70">
        <w:rPr>
          <w:rFonts w:ascii="Times New Roman" w:hAnsi="Times New Roman" w:cs="Times New Roman"/>
          <w:b/>
          <w:bCs/>
          <w:sz w:val="24"/>
          <w:szCs w:val="24"/>
        </w:rPr>
        <w:t>Fig</w:t>
      </w:r>
      <w:r w:rsidR="00662EDF" w:rsidRPr="00636F7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831D35" w:rsidRPr="00636F70">
        <w:rPr>
          <w:rFonts w:ascii="Times New Roman" w:hAnsi="Times New Roman" w:cs="Times New Roman"/>
          <w:b/>
          <w:bCs/>
          <w:sz w:val="24"/>
          <w:szCs w:val="24"/>
        </w:rPr>
        <w:t xml:space="preserve"> S</w:t>
      </w:r>
      <w:r w:rsidR="00831D35" w:rsidRPr="00636F70">
        <w:rPr>
          <w:rFonts w:ascii="Times New Roman" w:hAnsi="Times New Roman" w:cs="Times New Roman"/>
          <w:b/>
          <w:bCs/>
          <w:sz w:val="24"/>
          <w:szCs w:val="24"/>
        </w:rPr>
        <w:fldChar w:fldCharType="begin"/>
      </w:r>
      <w:r w:rsidR="00831D35" w:rsidRPr="00636F70">
        <w:rPr>
          <w:rFonts w:ascii="Times New Roman" w:hAnsi="Times New Roman" w:cs="Times New Roman"/>
          <w:b/>
          <w:bCs/>
          <w:sz w:val="24"/>
          <w:szCs w:val="24"/>
        </w:rPr>
        <w:instrText xml:space="preserve"> SEQ Figure \* ARABIC </w:instrText>
      </w:r>
      <w:r w:rsidR="00831D35" w:rsidRPr="00636F70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="00A1716B" w:rsidRPr="00636F70">
        <w:rPr>
          <w:rFonts w:ascii="Times New Roman" w:hAnsi="Times New Roman" w:cs="Times New Roman"/>
          <w:b/>
          <w:bCs/>
          <w:noProof/>
          <w:sz w:val="24"/>
          <w:szCs w:val="24"/>
        </w:rPr>
        <w:t>6</w:t>
      </w:r>
      <w:r w:rsidR="00831D35" w:rsidRPr="00636F70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="00662EDF" w:rsidRPr="00636F70">
        <w:rPr>
          <w:rFonts w:ascii="Times New Roman" w:hAnsi="Times New Roman" w:cs="Times New Roman"/>
          <w:sz w:val="24"/>
          <w:szCs w:val="24"/>
        </w:rPr>
        <w:t xml:space="preserve"> </w:t>
      </w:r>
      <w:r w:rsidR="00831D35" w:rsidRPr="00636F70">
        <w:rPr>
          <w:rFonts w:ascii="Times New Roman" w:hAnsi="Times New Roman" w:cs="Times New Roman"/>
          <w:sz w:val="24"/>
          <w:szCs w:val="24"/>
        </w:rPr>
        <w:t>Temporal evolution of Z-average (■) and PDI (</w:t>
      </w:r>
      <w:r w:rsidR="00831D35" w:rsidRPr="00636F70">
        <w:rPr>
          <w:rFonts w:ascii="Times New Roman" w:hAnsi="Times New Roman" w:cs="Times New Roman"/>
          <w:color w:val="FF0000"/>
          <w:sz w:val="24"/>
          <w:szCs w:val="24"/>
        </w:rPr>
        <w:t>▲</w:t>
      </w:r>
      <w:r w:rsidR="00831D35" w:rsidRPr="00636F70">
        <w:rPr>
          <w:rFonts w:ascii="Times New Roman" w:hAnsi="Times New Roman" w:cs="Times New Roman"/>
          <w:sz w:val="24"/>
          <w:szCs w:val="24"/>
        </w:rPr>
        <w:t xml:space="preserve">) of </w:t>
      </w:r>
      <w:r w:rsidR="00C57387" w:rsidRPr="00636F70">
        <w:rPr>
          <w:rFonts w:ascii="Times New Roman" w:hAnsi="Times New Roman" w:cs="Times New Roman"/>
          <w:sz w:val="24"/>
          <w:szCs w:val="24"/>
        </w:rPr>
        <w:t>100</w:t>
      </w:r>
      <w:r w:rsidR="00831D35" w:rsidRPr="00636F70">
        <w:rPr>
          <w:rFonts w:ascii="Times New Roman" w:hAnsi="Times New Roman" w:cs="Times New Roman"/>
          <w:sz w:val="24"/>
          <w:szCs w:val="24"/>
        </w:rPr>
        <w:t xml:space="preserve"> mg </w:t>
      </w:r>
      <w:r w:rsidR="00C57387" w:rsidRPr="00636F70">
        <w:rPr>
          <w:rFonts w:ascii="Times New Roman" w:hAnsi="Times New Roman" w:cs="Times New Roman"/>
          <w:sz w:val="24"/>
          <w:szCs w:val="24"/>
        </w:rPr>
        <w:t>L</w:t>
      </w:r>
      <w:r w:rsidR="00C57387" w:rsidRPr="00636F70">
        <w:rPr>
          <w:rFonts w:ascii="Times New Roman" w:hAnsi="Times New Roman" w:cs="Times New Roman"/>
          <w:sz w:val="24"/>
          <w:szCs w:val="24"/>
          <w:vertAlign w:val="superscript"/>
        </w:rPr>
        <w:t>−1</w:t>
      </w:r>
      <w:r w:rsidR="00831D35" w:rsidRPr="00636F70">
        <w:rPr>
          <w:rFonts w:ascii="Times New Roman" w:hAnsi="Times New Roman" w:cs="Times New Roman"/>
          <w:sz w:val="24"/>
          <w:szCs w:val="24"/>
        </w:rPr>
        <w:t xml:space="preserve"> SL in acetate buffer (0.05</w:t>
      </w:r>
      <w:r w:rsidR="00C57387" w:rsidRPr="00636F70">
        <w:rPr>
          <w:rFonts w:ascii="Times New Roman" w:hAnsi="Times New Roman" w:cs="Times New Roman"/>
          <w:sz w:val="24"/>
          <w:szCs w:val="24"/>
        </w:rPr>
        <w:t xml:space="preserve"> mol L</w:t>
      </w:r>
      <w:r w:rsidR="00C57387" w:rsidRPr="00636F70">
        <w:rPr>
          <w:rFonts w:ascii="Times New Roman" w:hAnsi="Times New Roman" w:cs="Times New Roman"/>
          <w:sz w:val="24"/>
          <w:szCs w:val="24"/>
          <w:vertAlign w:val="superscript"/>
        </w:rPr>
        <w:t>−1</w:t>
      </w:r>
      <w:r w:rsidR="00831D35" w:rsidRPr="00636F70">
        <w:rPr>
          <w:rFonts w:ascii="Times New Roman" w:hAnsi="Times New Roman" w:cs="Times New Roman"/>
          <w:sz w:val="24"/>
          <w:szCs w:val="24"/>
        </w:rPr>
        <w:t>, pH 5.92) with 10 µL sodium silicate</w:t>
      </w:r>
    </w:p>
    <w:p w14:paraId="3D02FD0B" w14:textId="36B26A2F" w:rsidR="00F72DB5" w:rsidRPr="00636F70" w:rsidRDefault="00F72DB5" w:rsidP="00F72DB5"/>
    <w:p w14:paraId="75A06915" w14:textId="50A854A2" w:rsidR="00F72DB5" w:rsidRPr="00984D58" w:rsidRDefault="00984D58" w:rsidP="00C57387">
      <w:pPr>
        <w:keepNext/>
        <w:spacing w:line="240" w:lineRule="auto"/>
        <w:jc w:val="both"/>
        <w:rPr>
          <w:i/>
          <w:iCs/>
        </w:rPr>
      </w:pPr>
      <w:r w:rsidRPr="00636F70">
        <w:rPr>
          <w:noProof/>
          <w:lang w:val="en-IN" w:eastAsia="en-IN"/>
        </w:rPr>
        <w:drawing>
          <wp:inline distT="0" distB="0" distL="0" distR="0" wp14:anchorId="69B0F3C8" wp14:editId="1827EBC0">
            <wp:extent cx="5943600" cy="370205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70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31D35" w:rsidRPr="00636F70">
        <w:rPr>
          <w:rFonts w:ascii="Times New Roman" w:hAnsi="Times New Roman" w:cs="Times New Roman"/>
          <w:b/>
          <w:bCs/>
          <w:sz w:val="24"/>
          <w:szCs w:val="24"/>
        </w:rPr>
        <w:t>Fig</w:t>
      </w:r>
      <w:r w:rsidR="00662EDF" w:rsidRPr="00636F7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831D35" w:rsidRPr="00636F70">
        <w:rPr>
          <w:rFonts w:ascii="Times New Roman" w:hAnsi="Times New Roman" w:cs="Times New Roman"/>
          <w:b/>
          <w:bCs/>
          <w:sz w:val="24"/>
          <w:szCs w:val="24"/>
        </w:rPr>
        <w:t xml:space="preserve"> S</w:t>
      </w:r>
      <w:r w:rsidR="00831D35" w:rsidRPr="00636F70">
        <w:rPr>
          <w:rFonts w:ascii="Times New Roman" w:hAnsi="Times New Roman" w:cs="Times New Roman"/>
          <w:b/>
          <w:bCs/>
          <w:sz w:val="24"/>
          <w:szCs w:val="24"/>
        </w:rPr>
        <w:fldChar w:fldCharType="begin"/>
      </w:r>
      <w:r w:rsidR="00831D35" w:rsidRPr="00636F70">
        <w:rPr>
          <w:rFonts w:ascii="Times New Roman" w:hAnsi="Times New Roman" w:cs="Times New Roman"/>
          <w:b/>
          <w:bCs/>
          <w:sz w:val="24"/>
          <w:szCs w:val="24"/>
        </w:rPr>
        <w:instrText xml:space="preserve"> SEQ Figure \* ARABIC </w:instrText>
      </w:r>
      <w:r w:rsidR="00831D35" w:rsidRPr="00636F70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="00A1716B" w:rsidRPr="00636F70">
        <w:rPr>
          <w:rFonts w:ascii="Times New Roman" w:hAnsi="Times New Roman" w:cs="Times New Roman"/>
          <w:b/>
          <w:bCs/>
          <w:noProof/>
          <w:sz w:val="24"/>
          <w:szCs w:val="24"/>
        </w:rPr>
        <w:t>7</w:t>
      </w:r>
      <w:r w:rsidR="00831D35" w:rsidRPr="00636F70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="00831D35" w:rsidRPr="00636F70">
        <w:rPr>
          <w:rFonts w:ascii="Times New Roman" w:hAnsi="Times New Roman" w:cs="Times New Roman"/>
          <w:sz w:val="24"/>
          <w:szCs w:val="24"/>
        </w:rPr>
        <w:t xml:space="preserve"> </w:t>
      </w:r>
      <w:r w:rsidR="00831D35" w:rsidRPr="00636F70">
        <w:rPr>
          <w:rFonts w:ascii="Times New Roman" w:hAnsi="Times New Roman" w:cs="Times New Roman"/>
          <w:sz w:val="24"/>
          <w:szCs w:val="36"/>
        </w:rPr>
        <w:t xml:space="preserve">Temporal PSD data from DLS measurements of </w:t>
      </w:r>
      <w:r w:rsidR="00C57387" w:rsidRPr="00636F70">
        <w:rPr>
          <w:rFonts w:ascii="Times New Roman" w:hAnsi="Times New Roman" w:cs="Times New Roman"/>
          <w:sz w:val="24"/>
          <w:szCs w:val="36"/>
        </w:rPr>
        <w:t>100</w:t>
      </w:r>
      <w:r w:rsidR="00831D35" w:rsidRPr="00636F70">
        <w:rPr>
          <w:rFonts w:ascii="Times New Roman" w:hAnsi="Times New Roman" w:cs="Times New Roman"/>
          <w:sz w:val="24"/>
          <w:szCs w:val="36"/>
        </w:rPr>
        <w:t xml:space="preserve"> mg</w:t>
      </w:r>
      <w:r w:rsidR="00C57387" w:rsidRPr="00636F70">
        <w:rPr>
          <w:rFonts w:ascii="Times New Roman" w:hAnsi="Times New Roman" w:cs="Times New Roman"/>
          <w:sz w:val="24"/>
          <w:szCs w:val="24"/>
        </w:rPr>
        <w:t xml:space="preserve"> L</w:t>
      </w:r>
      <w:r w:rsidR="00C57387" w:rsidRPr="00636F70">
        <w:rPr>
          <w:rFonts w:ascii="Times New Roman" w:hAnsi="Times New Roman" w:cs="Times New Roman"/>
          <w:sz w:val="24"/>
          <w:szCs w:val="24"/>
          <w:vertAlign w:val="superscript"/>
        </w:rPr>
        <w:t xml:space="preserve">−1 </w:t>
      </w:r>
      <w:r w:rsidR="00831D35" w:rsidRPr="00636F70">
        <w:rPr>
          <w:rFonts w:ascii="Times New Roman" w:hAnsi="Times New Roman" w:cs="Times New Roman"/>
          <w:sz w:val="24"/>
          <w:szCs w:val="36"/>
        </w:rPr>
        <w:t xml:space="preserve">soy lecithin in acetate buffer (0.05 </w:t>
      </w:r>
      <w:r w:rsidR="00C57387" w:rsidRPr="00636F70">
        <w:rPr>
          <w:rFonts w:ascii="Times New Roman" w:hAnsi="Times New Roman" w:cs="Times New Roman"/>
          <w:sz w:val="24"/>
          <w:szCs w:val="24"/>
        </w:rPr>
        <w:t>mol L</w:t>
      </w:r>
      <w:r w:rsidR="00C57387" w:rsidRPr="00636F70">
        <w:rPr>
          <w:rFonts w:ascii="Times New Roman" w:hAnsi="Times New Roman" w:cs="Times New Roman"/>
          <w:sz w:val="24"/>
          <w:szCs w:val="24"/>
          <w:vertAlign w:val="superscript"/>
        </w:rPr>
        <w:t>−1</w:t>
      </w:r>
      <w:r w:rsidR="00831D35" w:rsidRPr="00636F70">
        <w:rPr>
          <w:rFonts w:ascii="Times New Roman" w:hAnsi="Times New Roman" w:cs="Times New Roman"/>
          <w:sz w:val="24"/>
          <w:szCs w:val="36"/>
        </w:rPr>
        <w:t xml:space="preserve">, pH 5.92) with 10 µL sodium silicate. As time increases, the distribution becomes unimodal, showing the effect that added sodium silicate has on the </w:t>
      </w:r>
      <w:r w:rsidR="00C10CE9" w:rsidRPr="00636F70">
        <w:rPr>
          <w:rFonts w:ascii="Times New Roman" w:hAnsi="Times New Roman" w:cs="Times New Roman"/>
          <w:sz w:val="24"/>
          <w:szCs w:val="36"/>
        </w:rPr>
        <w:t>structure</w:t>
      </w:r>
      <w:r w:rsidR="00831D35" w:rsidRPr="00636F70">
        <w:rPr>
          <w:rFonts w:ascii="Times New Roman" w:hAnsi="Times New Roman" w:cs="Times New Roman"/>
          <w:sz w:val="24"/>
          <w:szCs w:val="36"/>
        </w:rPr>
        <w:t xml:space="preserve"> stability</w:t>
      </w:r>
      <w:bookmarkStart w:id="2" w:name="_GoBack"/>
      <w:bookmarkEnd w:id="2"/>
    </w:p>
    <w:p w14:paraId="75501B80" w14:textId="1D3C03EC" w:rsidR="00F72DB5" w:rsidRDefault="00F72DB5" w:rsidP="00F72DB5"/>
    <w:p w14:paraId="226F497B" w14:textId="2262B7DF" w:rsidR="00F72DB5" w:rsidRDefault="00F72DB5" w:rsidP="00F72DB5"/>
    <w:p w14:paraId="4034A4BA" w14:textId="3EA04EAF" w:rsidR="00F72DB5" w:rsidRDefault="00F72DB5" w:rsidP="00F72DB5"/>
    <w:p w14:paraId="26F7649F" w14:textId="7BDBE174" w:rsidR="00F72DB5" w:rsidRDefault="00F72DB5" w:rsidP="00F72DB5"/>
    <w:p w14:paraId="3D651A19" w14:textId="6AA70DC4" w:rsidR="00F72DB5" w:rsidRDefault="00F72DB5" w:rsidP="00F72DB5"/>
    <w:p w14:paraId="25C80C7E" w14:textId="06941405" w:rsidR="00F72DB5" w:rsidRDefault="00F72DB5" w:rsidP="00F72DB5"/>
    <w:p w14:paraId="7A9CFBBB" w14:textId="7C69D0AB" w:rsidR="00F72DB5" w:rsidRPr="00F72DB5" w:rsidRDefault="00F72DB5" w:rsidP="00F72DB5"/>
    <w:sectPr w:rsidR="00F72DB5" w:rsidRPr="00F72DB5" w:rsidSect="00636F7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E9E"/>
    <w:rsid w:val="00031AA1"/>
    <w:rsid w:val="000F6B4F"/>
    <w:rsid w:val="00103841"/>
    <w:rsid w:val="00117D3A"/>
    <w:rsid w:val="00177E11"/>
    <w:rsid w:val="00183502"/>
    <w:rsid w:val="001846AB"/>
    <w:rsid w:val="002B694F"/>
    <w:rsid w:val="002D4BF2"/>
    <w:rsid w:val="002F6EBD"/>
    <w:rsid w:val="00303BD0"/>
    <w:rsid w:val="0031628D"/>
    <w:rsid w:val="00382C86"/>
    <w:rsid w:val="00472FFF"/>
    <w:rsid w:val="0048167D"/>
    <w:rsid w:val="00520B64"/>
    <w:rsid w:val="005267CE"/>
    <w:rsid w:val="0055305A"/>
    <w:rsid w:val="005915EA"/>
    <w:rsid w:val="005C4F83"/>
    <w:rsid w:val="00636F70"/>
    <w:rsid w:val="00661E8B"/>
    <w:rsid w:val="00662EDF"/>
    <w:rsid w:val="0066659D"/>
    <w:rsid w:val="00687A8A"/>
    <w:rsid w:val="00771E5B"/>
    <w:rsid w:val="00831D35"/>
    <w:rsid w:val="008F4CC9"/>
    <w:rsid w:val="009311CA"/>
    <w:rsid w:val="00934CFD"/>
    <w:rsid w:val="00984D58"/>
    <w:rsid w:val="009F3E39"/>
    <w:rsid w:val="00A02D30"/>
    <w:rsid w:val="00A040CC"/>
    <w:rsid w:val="00A1716B"/>
    <w:rsid w:val="00A51F53"/>
    <w:rsid w:val="00A71163"/>
    <w:rsid w:val="00AC2C7A"/>
    <w:rsid w:val="00B2596C"/>
    <w:rsid w:val="00B61687"/>
    <w:rsid w:val="00C10CE9"/>
    <w:rsid w:val="00C133A6"/>
    <w:rsid w:val="00C57387"/>
    <w:rsid w:val="00D40F16"/>
    <w:rsid w:val="00D841CD"/>
    <w:rsid w:val="00D842F0"/>
    <w:rsid w:val="00E406EA"/>
    <w:rsid w:val="00E43DA6"/>
    <w:rsid w:val="00E81BB1"/>
    <w:rsid w:val="00EC1095"/>
    <w:rsid w:val="00ED6E6C"/>
    <w:rsid w:val="00EF7E9E"/>
    <w:rsid w:val="00F3648A"/>
    <w:rsid w:val="00F36F2A"/>
    <w:rsid w:val="00F72DB5"/>
    <w:rsid w:val="00F90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89607D"/>
  <w15:chartTrackingRefBased/>
  <w15:docId w15:val="{BCEDD5BE-C3DD-4044-9C31-949B36BDA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F7E9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F7E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7E9E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EF7E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EF7E9E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customStyle="1" w:styleId="ThreeLinetable">
    <w:name w:val="Three Line table"/>
    <w:basedOn w:val="TableNormal"/>
    <w:uiPriority w:val="99"/>
    <w:rsid w:val="000F6B4F"/>
    <w:pPr>
      <w:spacing w:after="0" w:line="240" w:lineRule="auto"/>
    </w:pPr>
    <w:rPr>
      <w:rFonts w:ascii="Times New Roman" w:hAnsi="Times New Roman"/>
      <w:sz w:val="24"/>
    </w:rPr>
    <w:tblPr>
      <w:tblBorders>
        <w:bottom w:val="single" w:sz="12" w:space="0" w:color="auto"/>
      </w:tblBorders>
    </w:tblPr>
    <w:tblStylePr w:type="firstRow">
      <w:tblPr/>
      <w:tcPr>
        <w:tcBorders>
          <w:top w:val="single" w:sz="12" w:space="0" w:color="auto"/>
          <w:bottom w:val="single" w:sz="12" w:space="0" w:color="auto"/>
        </w:tcBorders>
      </w:tcPr>
    </w:tblStylePr>
  </w:style>
  <w:style w:type="paragraph" w:styleId="NoSpacing">
    <w:name w:val="No Spacing"/>
    <w:uiPriority w:val="1"/>
    <w:qFormat/>
    <w:rsid w:val="0010384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tiff"/><Relationship Id="rId3" Type="http://schemas.openxmlformats.org/officeDocument/2006/relationships/customXml" Target="../customXml/item3.xml"/><Relationship Id="rId7" Type="http://schemas.openxmlformats.org/officeDocument/2006/relationships/image" Target="media/image1.tiff"/><Relationship Id="rId12" Type="http://schemas.openxmlformats.org/officeDocument/2006/relationships/image" Target="media/image6.tif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4.tiff"/><Relationship Id="rId4" Type="http://schemas.openxmlformats.org/officeDocument/2006/relationships/styles" Target="styles.xml"/><Relationship Id="rId9" Type="http://schemas.openxmlformats.org/officeDocument/2006/relationships/image" Target="media/image3.tif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92BC439B4315B418240E97C45CABDF1" ma:contentTypeVersion="10" ma:contentTypeDescription="Create a new document." ma:contentTypeScope="" ma:versionID="76602278c2a483fdbc283e554754e06f">
  <xsd:schema xmlns:xsd="http://www.w3.org/2001/XMLSchema" xmlns:xs="http://www.w3.org/2001/XMLSchema" xmlns:p="http://schemas.microsoft.com/office/2006/metadata/properties" xmlns:ns3="a233b2f5-7c3f-4fd7-82aa-4dd690168679" targetNamespace="http://schemas.microsoft.com/office/2006/metadata/properties" ma:root="true" ma:fieldsID="8a8595eb616812a3f600ed507fa117de" ns3:_="">
    <xsd:import namespace="a233b2f5-7c3f-4fd7-82aa-4dd69016867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33b2f5-7c3f-4fd7-82aa-4dd69016867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E54673D-3E02-44F3-8F0A-9772E3C5C7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33b2f5-7c3f-4fd7-82aa-4dd69016867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DD8F2FA-F31C-4C06-B85D-6E2FA7D663F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BDA4381-EB06-4969-A2D5-05D01AC5994D}">
  <ds:schemaRefs>
    <ds:schemaRef ds:uri="http://www.w3.org/XML/1998/namespace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purl.org/dc/terms/"/>
    <ds:schemaRef ds:uri="http://schemas.microsoft.com/office/infopath/2007/PartnerControls"/>
    <ds:schemaRef ds:uri="a233b2f5-7c3f-4fd7-82aa-4dd690168679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551</Words>
  <Characters>3141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Ricky Curley</dc:creator>
  <cp:keywords/>
  <dc:description/>
  <cp:lastModifiedBy>Paul Alexander D.</cp:lastModifiedBy>
  <cp:revision>10</cp:revision>
  <cp:lastPrinted>2021-03-30T18:38:00Z</cp:lastPrinted>
  <dcterms:created xsi:type="dcterms:W3CDTF">2021-03-30T11:18:00Z</dcterms:created>
  <dcterms:modified xsi:type="dcterms:W3CDTF">2021-04-08T09:10:00Z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0x010100A92BC439B4315B418240E97C45CABDF1</vt:lpwstr>
  </property>
</Properties>
</file>