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078" w:rsidRDefault="001C5B1A" w:rsidP="0015208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EE03AA">
        <w:rPr>
          <w:rFonts w:ascii="Times New Roman" w:hAnsi="Times New Roman" w:cs="Times New Roman"/>
          <w:b/>
          <w:sz w:val="36"/>
          <w:szCs w:val="36"/>
        </w:rPr>
        <w:t>Abstract</w:t>
      </w:r>
    </w:p>
    <w:p w:rsidR="00152086" w:rsidRPr="00152086" w:rsidRDefault="00152086" w:rsidP="00EE03A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36"/>
        </w:rPr>
      </w:pPr>
    </w:p>
    <w:p w:rsidR="00B17C87" w:rsidRPr="00C1274D" w:rsidRDefault="00B17C87" w:rsidP="002F241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Consensus on the </w:t>
      </w:r>
      <w:r w:rsidRPr="00B17C87">
        <w:rPr>
          <w:rFonts w:ascii="Times New Roman" w:hAnsi="Times New Roman" w:cs="Times New Roman"/>
          <w:sz w:val="24"/>
          <w:szCs w:val="24"/>
        </w:rPr>
        <w:t xml:space="preserve">role of fatty acids in human </w:t>
      </w:r>
      <w:r w:rsidR="002C4676">
        <w:rPr>
          <w:rFonts w:ascii="Times New Roman" w:hAnsi="Times New Roman" w:cs="Times New Roman"/>
          <w:sz w:val="24"/>
          <w:szCs w:val="24"/>
        </w:rPr>
        <w:t>health</w:t>
      </w:r>
      <w:r w:rsidRPr="00B17C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</w:t>
      </w:r>
      <w:r w:rsidRPr="00B17C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difficult to achieve</w:t>
      </w:r>
      <w:r w:rsidRPr="00B17C87">
        <w:rPr>
          <w:rFonts w:ascii="Times New Roman" w:hAnsi="Times New Roman" w:cs="Times New Roman"/>
          <w:sz w:val="24"/>
          <w:szCs w:val="24"/>
        </w:rPr>
        <w:t xml:space="preserve">, with some </w:t>
      </w:r>
      <w:r>
        <w:rPr>
          <w:rFonts w:ascii="Times New Roman" w:hAnsi="Times New Roman" w:cs="Times New Roman"/>
          <w:sz w:val="24"/>
          <w:szCs w:val="24"/>
        </w:rPr>
        <w:t xml:space="preserve">fatty acids </w:t>
      </w:r>
      <w:r w:rsidRPr="00B17C87">
        <w:rPr>
          <w:rFonts w:ascii="Times New Roman" w:hAnsi="Times New Roman" w:cs="Times New Roman"/>
          <w:sz w:val="24"/>
          <w:szCs w:val="24"/>
        </w:rPr>
        <w:t xml:space="preserve">being </w:t>
      </w:r>
      <w:r>
        <w:rPr>
          <w:rFonts w:ascii="Times New Roman" w:hAnsi="Times New Roman" w:cs="Times New Roman"/>
          <w:sz w:val="24"/>
          <w:szCs w:val="24"/>
        </w:rPr>
        <w:t xml:space="preserve">mooted as detrimental to health and others having proposed </w:t>
      </w:r>
      <w:r w:rsidR="006916ED">
        <w:rPr>
          <w:rFonts w:ascii="Times New Roman" w:hAnsi="Times New Roman" w:cs="Times New Roman"/>
          <w:sz w:val="24"/>
          <w:szCs w:val="24"/>
        </w:rPr>
        <w:t>benefits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921B8" w:rsidRPr="00B17C87">
        <w:rPr>
          <w:rFonts w:ascii="Times New Roman" w:hAnsi="Times New Roman" w:cs="Times New Roman"/>
          <w:sz w:val="24"/>
          <w:szCs w:val="24"/>
        </w:rPr>
        <w:t>T</w:t>
      </w:r>
      <w:r w:rsidR="007C298B" w:rsidRPr="00B17C87">
        <w:rPr>
          <w:rFonts w:ascii="Times New Roman" w:hAnsi="Times New Roman" w:cs="Times New Roman"/>
          <w:sz w:val="24"/>
          <w:szCs w:val="24"/>
        </w:rPr>
        <w:t xml:space="preserve">he human </w:t>
      </w:r>
      <w:r w:rsidR="00C37698" w:rsidRPr="00B17C87">
        <w:rPr>
          <w:rFonts w:ascii="Times New Roman" w:hAnsi="Times New Roman" w:cs="Times New Roman"/>
          <w:sz w:val="24"/>
          <w:szCs w:val="24"/>
        </w:rPr>
        <w:t>intestinal</w:t>
      </w:r>
      <w:r w:rsidR="007C298B" w:rsidRPr="00B17C87">
        <w:rPr>
          <w:rFonts w:ascii="Times New Roman" w:hAnsi="Times New Roman" w:cs="Times New Roman"/>
          <w:sz w:val="24"/>
          <w:szCs w:val="24"/>
        </w:rPr>
        <w:t xml:space="preserve"> microbiota </w:t>
      </w:r>
      <w:r w:rsidR="009E5C0A" w:rsidRPr="00B17C87">
        <w:rPr>
          <w:rFonts w:ascii="Times New Roman" w:hAnsi="Times New Roman" w:cs="Times New Roman"/>
          <w:sz w:val="24"/>
          <w:szCs w:val="24"/>
        </w:rPr>
        <w:t>impact</w:t>
      </w:r>
      <w:r w:rsidR="001C5B1A" w:rsidRPr="00B17C87">
        <w:rPr>
          <w:rFonts w:ascii="Times New Roman" w:hAnsi="Times New Roman" w:cs="Times New Roman"/>
          <w:sz w:val="24"/>
          <w:szCs w:val="24"/>
        </w:rPr>
        <w:t>s</w:t>
      </w:r>
      <w:r w:rsidR="007C298B" w:rsidRPr="00B17C87">
        <w:rPr>
          <w:rFonts w:ascii="Times New Roman" w:hAnsi="Times New Roman" w:cs="Times New Roman"/>
          <w:sz w:val="24"/>
          <w:szCs w:val="24"/>
        </w:rPr>
        <w:t xml:space="preserve"> health</w:t>
      </w:r>
      <w:r w:rsidR="00CA27CB" w:rsidRPr="00216476">
        <w:rPr>
          <w:rFonts w:ascii="Times New Roman" w:hAnsi="Times New Roman" w:cs="Times New Roman"/>
          <w:sz w:val="24"/>
          <w:szCs w:val="24"/>
        </w:rPr>
        <w:t xml:space="preserve"> and well-being</w:t>
      </w:r>
      <w:r w:rsidR="007C298B" w:rsidRPr="00216476">
        <w:rPr>
          <w:rFonts w:ascii="Times New Roman" w:hAnsi="Times New Roman" w:cs="Times New Roman"/>
          <w:sz w:val="24"/>
          <w:szCs w:val="24"/>
        </w:rPr>
        <w:t xml:space="preserve">, </w:t>
      </w:r>
      <w:r w:rsidR="00DE1126">
        <w:rPr>
          <w:rFonts w:ascii="Times New Roman" w:hAnsi="Times New Roman" w:cs="Times New Roman"/>
          <w:sz w:val="24"/>
          <w:szCs w:val="24"/>
        </w:rPr>
        <w:t>with</w:t>
      </w:r>
      <w:r w:rsidR="00DE1126" w:rsidRPr="00216476">
        <w:rPr>
          <w:rFonts w:ascii="Times New Roman" w:hAnsi="Times New Roman" w:cs="Times New Roman"/>
          <w:sz w:val="24"/>
          <w:szCs w:val="24"/>
        </w:rPr>
        <w:t xml:space="preserve"> </w:t>
      </w:r>
      <w:r w:rsidR="007C298B" w:rsidRPr="00216476">
        <w:rPr>
          <w:rFonts w:ascii="Times New Roman" w:hAnsi="Times New Roman" w:cs="Times New Roman"/>
          <w:sz w:val="24"/>
          <w:szCs w:val="24"/>
        </w:rPr>
        <w:t xml:space="preserve">disruption to the microbiota </w:t>
      </w:r>
      <w:r w:rsidR="002C4676">
        <w:rPr>
          <w:rFonts w:ascii="Times New Roman" w:hAnsi="Times New Roman" w:cs="Times New Roman"/>
          <w:sz w:val="24"/>
          <w:szCs w:val="24"/>
        </w:rPr>
        <w:t xml:space="preserve">composition </w:t>
      </w:r>
      <w:r w:rsidR="00DE1126">
        <w:rPr>
          <w:rFonts w:ascii="Times New Roman" w:hAnsi="Times New Roman" w:cs="Times New Roman"/>
          <w:sz w:val="24"/>
          <w:szCs w:val="24"/>
        </w:rPr>
        <w:t xml:space="preserve">being </w:t>
      </w:r>
      <w:r w:rsidR="00430918">
        <w:rPr>
          <w:rFonts w:ascii="Times New Roman" w:hAnsi="Times New Roman" w:cs="Times New Roman"/>
          <w:sz w:val="24"/>
          <w:szCs w:val="24"/>
        </w:rPr>
        <w:t>chronicled</w:t>
      </w:r>
      <w:r w:rsidR="00575D54">
        <w:rPr>
          <w:rFonts w:ascii="Times New Roman" w:hAnsi="Times New Roman" w:cs="Times New Roman"/>
          <w:sz w:val="24"/>
          <w:szCs w:val="24"/>
        </w:rPr>
        <w:t xml:space="preserve"> as</w:t>
      </w:r>
      <w:r w:rsidR="001C5B1A">
        <w:rPr>
          <w:rFonts w:ascii="Times New Roman" w:hAnsi="Times New Roman" w:cs="Times New Roman"/>
          <w:sz w:val="24"/>
          <w:szCs w:val="24"/>
        </w:rPr>
        <w:t xml:space="preserve"> </w:t>
      </w:r>
      <w:r w:rsidR="007C298B" w:rsidRPr="00216476">
        <w:rPr>
          <w:rFonts w:ascii="Times New Roman" w:hAnsi="Times New Roman" w:cs="Times New Roman"/>
          <w:sz w:val="24"/>
          <w:szCs w:val="24"/>
        </w:rPr>
        <w:t>a</w:t>
      </w:r>
      <w:r w:rsidR="00C37698" w:rsidRPr="00216476">
        <w:rPr>
          <w:rFonts w:ascii="Times New Roman" w:hAnsi="Times New Roman" w:cs="Times New Roman"/>
          <w:sz w:val="24"/>
          <w:szCs w:val="24"/>
        </w:rPr>
        <w:t xml:space="preserve"> potential cause of short-term and</w:t>
      </w:r>
      <w:r w:rsidR="007C298B" w:rsidRPr="00216476">
        <w:rPr>
          <w:rFonts w:ascii="Times New Roman" w:hAnsi="Times New Roman" w:cs="Times New Roman"/>
          <w:sz w:val="24"/>
          <w:szCs w:val="24"/>
        </w:rPr>
        <w:t xml:space="preserve"> chronic health issues. </w:t>
      </w:r>
      <w:r w:rsidR="002C4676">
        <w:rPr>
          <w:rFonts w:ascii="Times New Roman" w:hAnsi="Times New Roman" w:cs="Times New Roman"/>
          <w:sz w:val="24"/>
          <w:szCs w:val="24"/>
        </w:rPr>
        <w:t>The human gut</w:t>
      </w:r>
      <w:r w:rsidR="004E62DB" w:rsidRPr="00216476">
        <w:rPr>
          <w:rFonts w:ascii="Times New Roman" w:hAnsi="Times New Roman" w:cs="Times New Roman"/>
          <w:sz w:val="24"/>
          <w:szCs w:val="24"/>
        </w:rPr>
        <w:t xml:space="preserve"> </w:t>
      </w:r>
      <w:r w:rsidR="007C298B" w:rsidRPr="00216476">
        <w:rPr>
          <w:rFonts w:ascii="Times New Roman" w:hAnsi="Times New Roman" w:cs="Times New Roman"/>
          <w:sz w:val="24"/>
          <w:szCs w:val="24"/>
        </w:rPr>
        <w:t xml:space="preserve">microbiota </w:t>
      </w:r>
      <w:r w:rsidR="002C4676">
        <w:rPr>
          <w:rFonts w:ascii="Times New Roman" w:hAnsi="Times New Roman" w:cs="Times New Roman"/>
          <w:sz w:val="24"/>
          <w:szCs w:val="24"/>
        </w:rPr>
        <w:t>assembles</w:t>
      </w:r>
      <w:r w:rsidR="001C5B1A">
        <w:rPr>
          <w:rFonts w:ascii="Times New Roman" w:hAnsi="Times New Roman" w:cs="Times New Roman"/>
          <w:sz w:val="24"/>
          <w:szCs w:val="24"/>
        </w:rPr>
        <w:t xml:space="preserve"> </w:t>
      </w:r>
      <w:r w:rsidR="002C4676">
        <w:rPr>
          <w:rFonts w:ascii="Times New Roman" w:hAnsi="Times New Roman" w:cs="Times New Roman"/>
          <w:sz w:val="24"/>
          <w:szCs w:val="24"/>
        </w:rPr>
        <w:t>from</w:t>
      </w:r>
      <w:r w:rsidR="007C298B" w:rsidRPr="00216476">
        <w:rPr>
          <w:rFonts w:ascii="Times New Roman" w:hAnsi="Times New Roman" w:cs="Times New Roman"/>
          <w:sz w:val="24"/>
          <w:szCs w:val="24"/>
        </w:rPr>
        <w:t xml:space="preserve"> birth and </w:t>
      </w:r>
      <w:r w:rsidR="00510BE9">
        <w:rPr>
          <w:rFonts w:ascii="Times New Roman" w:hAnsi="Times New Roman" w:cs="Times New Roman"/>
          <w:sz w:val="24"/>
          <w:szCs w:val="24"/>
        </w:rPr>
        <w:t xml:space="preserve">co-evolves with its host throughout </w:t>
      </w:r>
      <w:r w:rsidR="002C4676">
        <w:rPr>
          <w:rFonts w:ascii="Times New Roman" w:hAnsi="Times New Roman" w:cs="Times New Roman"/>
          <w:sz w:val="24"/>
          <w:szCs w:val="24"/>
        </w:rPr>
        <w:t>life</w:t>
      </w:r>
      <w:r w:rsidR="007C298B" w:rsidRPr="00216476">
        <w:rPr>
          <w:rFonts w:ascii="Times New Roman" w:hAnsi="Times New Roman" w:cs="Times New Roman"/>
          <w:sz w:val="24"/>
          <w:szCs w:val="24"/>
        </w:rPr>
        <w:t xml:space="preserve">. </w:t>
      </w:r>
      <w:r w:rsidR="004E62DB">
        <w:rPr>
          <w:rFonts w:ascii="Times New Roman" w:hAnsi="Times New Roman" w:cs="Times New Roman"/>
          <w:sz w:val="24"/>
          <w:szCs w:val="24"/>
        </w:rPr>
        <w:t xml:space="preserve">One of the mechanisms by which </w:t>
      </w:r>
      <w:r w:rsidR="002C4676">
        <w:rPr>
          <w:rFonts w:ascii="Times New Roman" w:hAnsi="Times New Roman" w:cs="Times New Roman"/>
          <w:sz w:val="24"/>
          <w:szCs w:val="24"/>
        </w:rPr>
        <w:t>the gut</w:t>
      </w:r>
      <w:r w:rsidR="002C4676" w:rsidRPr="00216476">
        <w:rPr>
          <w:rFonts w:ascii="Times New Roman" w:hAnsi="Times New Roman" w:cs="Times New Roman"/>
          <w:sz w:val="24"/>
          <w:szCs w:val="24"/>
        </w:rPr>
        <w:t xml:space="preserve"> </w:t>
      </w:r>
      <w:r w:rsidR="00402F9D">
        <w:rPr>
          <w:rFonts w:ascii="Times New Roman" w:hAnsi="Times New Roman" w:cs="Times New Roman"/>
          <w:sz w:val="24"/>
          <w:szCs w:val="24"/>
        </w:rPr>
        <w:t>microbiota</w:t>
      </w:r>
      <w:r w:rsidR="00402F9D" w:rsidRPr="00216476">
        <w:rPr>
          <w:rFonts w:ascii="Times New Roman" w:hAnsi="Times New Roman" w:cs="Times New Roman"/>
          <w:sz w:val="24"/>
          <w:szCs w:val="24"/>
        </w:rPr>
        <w:t xml:space="preserve"> </w:t>
      </w:r>
      <w:r w:rsidR="00402F9D">
        <w:rPr>
          <w:rFonts w:ascii="Times New Roman" w:hAnsi="Times New Roman" w:cs="Times New Roman"/>
          <w:sz w:val="24"/>
          <w:szCs w:val="24"/>
        </w:rPr>
        <w:t>contributes</w:t>
      </w:r>
      <w:r w:rsidR="001C5B1A">
        <w:rPr>
          <w:rFonts w:ascii="Times New Roman" w:hAnsi="Times New Roman" w:cs="Times New Roman"/>
          <w:sz w:val="24"/>
          <w:szCs w:val="24"/>
        </w:rPr>
        <w:t xml:space="preserve"> to</w:t>
      </w:r>
      <w:r w:rsidR="007C298B" w:rsidRPr="00216476">
        <w:rPr>
          <w:rFonts w:ascii="Times New Roman" w:hAnsi="Times New Roman" w:cs="Times New Roman"/>
          <w:sz w:val="24"/>
          <w:szCs w:val="24"/>
        </w:rPr>
        <w:t xml:space="preserve"> </w:t>
      </w:r>
      <w:r w:rsidR="001F2407" w:rsidRPr="00216476">
        <w:rPr>
          <w:rFonts w:ascii="Times New Roman" w:hAnsi="Times New Roman" w:cs="Times New Roman"/>
          <w:sz w:val="24"/>
          <w:szCs w:val="24"/>
        </w:rPr>
        <w:t xml:space="preserve">health </w:t>
      </w:r>
      <w:r w:rsidR="004E62DB" w:rsidRPr="00216476">
        <w:rPr>
          <w:rFonts w:ascii="Times New Roman" w:hAnsi="Times New Roman" w:cs="Times New Roman"/>
          <w:sz w:val="24"/>
          <w:szCs w:val="24"/>
        </w:rPr>
        <w:t>i</w:t>
      </w:r>
      <w:r w:rsidR="004E62DB">
        <w:rPr>
          <w:rFonts w:ascii="Times New Roman" w:hAnsi="Times New Roman" w:cs="Times New Roman"/>
          <w:sz w:val="24"/>
          <w:szCs w:val="24"/>
        </w:rPr>
        <w:t>s</w:t>
      </w:r>
      <w:r w:rsidR="004E62DB" w:rsidRPr="00216476">
        <w:rPr>
          <w:rFonts w:ascii="Times New Roman" w:hAnsi="Times New Roman" w:cs="Times New Roman"/>
          <w:sz w:val="24"/>
          <w:szCs w:val="24"/>
        </w:rPr>
        <w:t xml:space="preserve"> </w:t>
      </w:r>
      <w:r w:rsidR="007C298B" w:rsidRPr="00216476">
        <w:rPr>
          <w:rFonts w:ascii="Times New Roman" w:hAnsi="Times New Roman" w:cs="Times New Roman"/>
          <w:sz w:val="24"/>
          <w:szCs w:val="24"/>
        </w:rPr>
        <w:t xml:space="preserve">through </w:t>
      </w:r>
      <w:r w:rsidR="00E921B8" w:rsidRPr="00216476">
        <w:rPr>
          <w:rFonts w:ascii="Times New Roman" w:hAnsi="Times New Roman" w:cs="Times New Roman"/>
          <w:sz w:val="24"/>
          <w:szCs w:val="24"/>
        </w:rPr>
        <w:t>t</w:t>
      </w:r>
      <w:r w:rsidR="007C298B" w:rsidRPr="00216476">
        <w:rPr>
          <w:rFonts w:ascii="Times New Roman" w:hAnsi="Times New Roman" w:cs="Times New Roman"/>
          <w:sz w:val="24"/>
          <w:szCs w:val="24"/>
        </w:rPr>
        <w:t xml:space="preserve">he production of bioactive </w:t>
      </w:r>
      <w:r w:rsidR="002C4676">
        <w:rPr>
          <w:rFonts w:ascii="Times New Roman" w:hAnsi="Times New Roman" w:cs="Times New Roman"/>
          <w:sz w:val="24"/>
          <w:szCs w:val="24"/>
        </w:rPr>
        <w:t xml:space="preserve">compounds such as </w:t>
      </w:r>
      <w:r w:rsidR="007C298B" w:rsidRPr="00216476">
        <w:rPr>
          <w:rFonts w:ascii="Times New Roman" w:hAnsi="Times New Roman" w:cs="Times New Roman"/>
          <w:sz w:val="24"/>
          <w:szCs w:val="24"/>
        </w:rPr>
        <w:t xml:space="preserve">peptides </w:t>
      </w:r>
      <w:r w:rsidR="00E921B8" w:rsidRPr="00216476">
        <w:rPr>
          <w:rFonts w:ascii="Times New Roman" w:hAnsi="Times New Roman" w:cs="Times New Roman"/>
          <w:sz w:val="24"/>
          <w:szCs w:val="24"/>
        </w:rPr>
        <w:t xml:space="preserve">and </w:t>
      </w:r>
      <w:r w:rsidR="00CA27CB" w:rsidRPr="00216476">
        <w:rPr>
          <w:rFonts w:ascii="Times New Roman" w:hAnsi="Times New Roman" w:cs="Times New Roman"/>
          <w:sz w:val="24"/>
          <w:szCs w:val="24"/>
        </w:rPr>
        <w:t>fatty acids</w:t>
      </w:r>
      <w:r w:rsidR="004E62DB">
        <w:rPr>
          <w:rFonts w:ascii="Times New Roman" w:hAnsi="Times New Roman" w:cs="Times New Roman"/>
          <w:sz w:val="24"/>
          <w:szCs w:val="24"/>
        </w:rPr>
        <w:t xml:space="preserve">, including </w:t>
      </w:r>
      <w:r w:rsidR="00402F9D">
        <w:rPr>
          <w:rFonts w:ascii="Times New Roman" w:hAnsi="Times New Roman" w:cs="Times New Roman"/>
          <w:sz w:val="24"/>
          <w:szCs w:val="24"/>
        </w:rPr>
        <w:t>conjugated linoleic acid (CLA)</w:t>
      </w:r>
      <w:r w:rsidR="004E62DB">
        <w:rPr>
          <w:rFonts w:ascii="Times New Roman" w:hAnsi="Times New Roman" w:cs="Times New Roman"/>
          <w:sz w:val="24"/>
          <w:szCs w:val="24"/>
        </w:rPr>
        <w:t>.</w:t>
      </w:r>
      <w:r w:rsidR="004E62DB" w:rsidRPr="00216476">
        <w:rPr>
          <w:rFonts w:ascii="Times New Roman" w:hAnsi="Times New Roman" w:cs="Times New Roman"/>
          <w:sz w:val="24"/>
          <w:szCs w:val="24"/>
        </w:rPr>
        <w:t xml:space="preserve"> </w:t>
      </w:r>
      <w:r w:rsidR="002C4676">
        <w:rPr>
          <w:rFonts w:ascii="Times New Roman" w:hAnsi="Times New Roman" w:cs="Times New Roman"/>
          <w:sz w:val="24"/>
          <w:szCs w:val="24"/>
        </w:rPr>
        <w:t>This t</w:t>
      </w:r>
      <w:r>
        <w:rPr>
          <w:rFonts w:ascii="Times New Roman" w:hAnsi="Times New Roman" w:cs="Times New Roman"/>
          <w:sz w:val="24"/>
          <w:szCs w:val="24"/>
        </w:rPr>
        <w:t xml:space="preserve">hesis </w:t>
      </w:r>
      <w:r w:rsidR="002C4676">
        <w:rPr>
          <w:rFonts w:ascii="Times New Roman" w:hAnsi="Times New Roman" w:cs="Times New Roman"/>
          <w:sz w:val="24"/>
          <w:szCs w:val="24"/>
        </w:rPr>
        <w:t xml:space="preserve">aimed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2C4676">
        <w:rPr>
          <w:rFonts w:ascii="Times New Roman" w:hAnsi="Times New Roman" w:cs="Times New Roman"/>
          <w:sz w:val="24"/>
          <w:szCs w:val="24"/>
        </w:rPr>
        <w:t xml:space="preserve">confirm the presence of CLA-producing bacteria among the </w:t>
      </w:r>
      <w:r>
        <w:rPr>
          <w:rFonts w:ascii="Times New Roman" w:hAnsi="Times New Roman" w:cs="Times New Roman"/>
          <w:sz w:val="24"/>
          <w:szCs w:val="24"/>
        </w:rPr>
        <w:t xml:space="preserve">human </w:t>
      </w:r>
      <w:r w:rsidR="002C4676">
        <w:rPr>
          <w:rFonts w:ascii="Times New Roman" w:hAnsi="Times New Roman" w:cs="Times New Roman"/>
          <w:sz w:val="24"/>
          <w:szCs w:val="24"/>
        </w:rPr>
        <w:t>gut microbiota</w:t>
      </w:r>
      <w:r w:rsidR="00C1274D">
        <w:rPr>
          <w:rFonts w:ascii="Times New Roman" w:hAnsi="Times New Roman" w:cs="Times New Roman"/>
          <w:sz w:val="24"/>
          <w:szCs w:val="24"/>
        </w:rPr>
        <w:t>,</w:t>
      </w:r>
      <w:r w:rsidR="002C4676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="00C1274D">
        <w:rPr>
          <w:rFonts w:ascii="Times New Roman" w:hAnsi="Times New Roman" w:cs="Times New Roman"/>
          <w:sz w:val="24"/>
          <w:szCs w:val="24"/>
        </w:rPr>
        <w:t xml:space="preserve">exploit bacteria with the ability to produce bioactive </w:t>
      </w:r>
      <w:r w:rsidR="00F4077F" w:rsidRPr="00216476">
        <w:rPr>
          <w:rFonts w:ascii="Times New Roman" w:hAnsi="Times New Roman" w:cs="Times New Roman"/>
          <w:sz w:val="24"/>
          <w:szCs w:val="24"/>
        </w:rPr>
        <w:t>fatty acids</w:t>
      </w:r>
      <w:r w:rsidR="00C1274D">
        <w:rPr>
          <w:rFonts w:ascii="Times New Roman" w:hAnsi="Times New Roman" w:cs="Times New Roman"/>
          <w:sz w:val="24"/>
          <w:szCs w:val="24"/>
        </w:rPr>
        <w:t xml:space="preserve">, including CLA, for human health promotion. </w:t>
      </w:r>
      <w:r w:rsidR="00AA1A9D">
        <w:rPr>
          <w:rFonts w:ascii="Times New Roman" w:hAnsi="Times New Roman" w:cs="Times New Roman"/>
          <w:sz w:val="24"/>
          <w:szCs w:val="24"/>
        </w:rPr>
        <w:t xml:space="preserve">In addition, the </w:t>
      </w:r>
      <w:proofErr w:type="gramStart"/>
      <w:r w:rsidR="00AA1A9D">
        <w:rPr>
          <w:rFonts w:ascii="Times New Roman" w:hAnsi="Times New Roman" w:cs="Times New Roman"/>
          <w:sz w:val="24"/>
          <w:szCs w:val="24"/>
        </w:rPr>
        <w:t>thesis</w:t>
      </w:r>
      <w:proofErr w:type="gramEnd"/>
      <w:r w:rsidR="00AA1A9D">
        <w:rPr>
          <w:rFonts w:ascii="Times New Roman" w:hAnsi="Times New Roman" w:cs="Times New Roman"/>
          <w:sz w:val="24"/>
          <w:szCs w:val="24"/>
        </w:rPr>
        <w:t xml:space="preserve"> investigated </w:t>
      </w:r>
      <w:r w:rsidR="009671DB">
        <w:rPr>
          <w:rFonts w:ascii="Times New Roman" w:hAnsi="Times New Roman" w:cs="Times New Roman"/>
          <w:sz w:val="24"/>
          <w:szCs w:val="24"/>
        </w:rPr>
        <w:t>means of</w:t>
      </w:r>
      <w:r w:rsidR="00AA1A9D">
        <w:rPr>
          <w:rFonts w:ascii="Times New Roman" w:hAnsi="Times New Roman" w:cs="Times New Roman"/>
          <w:sz w:val="24"/>
          <w:szCs w:val="24"/>
        </w:rPr>
        <w:t xml:space="preserve"> </w:t>
      </w:r>
      <w:r w:rsidR="004005E2">
        <w:rPr>
          <w:rFonts w:ascii="Times New Roman" w:hAnsi="Times New Roman" w:cs="Times New Roman"/>
          <w:sz w:val="24"/>
          <w:szCs w:val="24"/>
        </w:rPr>
        <w:t>increas</w:t>
      </w:r>
      <w:r w:rsidR="00AA1A9D">
        <w:rPr>
          <w:rFonts w:ascii="Times New Roman" w:hAnsi="Times New Roman" w:cs="Times New Roman"/>
          <w:sz w:val="24"/>
          <w:szCs w:val="24"/>
        </w:rPr>
        <w:t xml:space="preserve">ing </w:t>
      </w:r>
      <w:r w:rsidR="00F4077F">
        <w:rPr>
          <w:rFonts w:ascii="Times New Roman" w:hAnsi="Times New Roman" w:cs="Times New Roman"/>
          <w:sz w:val="24"/>
          <w:szCs w:val="24"/>
        </w:rPr>
        <w:t>dietary CLA</w:t>
      </w:r>
      <w:r w:rsidR="00AA1A9D">
        <w:rPr>
          <w:rFonts w:ascii="Times New Roman" w:hAnsi="Times New Roman" w:cs="Times New Roman"/>
          <w:sz w:val="24"/>
          <w:szCs w:val="24"/>
        </w:rPr>
        <w:t xml:space="preserve"> and </w:t>
      </w:r>
      <w:r w:rsidR="009671DB">
        <w:rPr>
          <w:rFonts w:ascii="Times New Roman" w:hAnsi="Times New Roman" w:cs="Times New Roman"/>
          <w:sz w:val="24"/>
          <w:szCs w:val="24"/>
        </w:rPr>
        <w:t>determined</w:t>
      </w:r>
      <w:r w:rsidR="00AA1A9D">
        <w:rPr>
          <w:rFonts w:ascii="Times New Roman" w:hAnsi="Times New Roman" w:cs="Times New Roman"/>
          <w:sz w:val="24"/>
          <w:szCs w:val="24"/>
        </w:rPr>
        <w:t xml:space="preserve"> links</w:t>
      </w:r>
      <w:r w:rsidR="00C1274D">
        <w:rPr>
          <w:rFonts w:ascii="Times New Roman" w:hAnsi="Times New Roman" w:cs="Times New Roman"/>
          <w:sz w:val="24"/>
          <w:szCs w:val="24"/>
        </w:rPr>
        <w:t xml:space="preserve"> between human health, health-</w:t>
      </w:r>
      <w:r w:rsidRPr="00216476">
        <w:rPr>
          <w:rFonts w:ascii="Times New Roman" w:hAnsi="Times New Roman" w:cs="Times New Roman"/>
          <w:sz w:val="24"/>
          <w:szCs w:val="24"/>
        </w:rPr>
        <w:t>promoting fatty acids</w:t>
      </w:r>
      <w:r>
        <w:rPr>
          <w:rFonts w:ascii="Times New Roman" w:hAnsi="Times New Roman" w:cs="Times New Roman"/>
          <w:sz w:val="24"/>
          <w:szCs w:val="24"/>
        </w:rPr>
        <w:t>, antibiotic therapy</w:t>
      </w:r>
      <w:r w:rsidRPr="00216476">
        <w:rPr>
          <w:rFonts w:ascii="Times New Roman" w:hAnsi="Times New Roman" w:cs="Times New Roman"/>
          <w:sz w:val="24"/>
          <w:szCs w:val="24"/>
        </w:rPr>
        <w:t xml:space="preserve"> and the human gut microbiota. </w:t>
      </w:r>
    </w:p>
    <w:p w:rsidR="00B00DEE" w:rsidRDefault="00B00DEE" w:rsidP="00152086">
      <w:pPr>
        <w:suppressAutoHyphens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216476">
        <w:rPr>
          <w:rFonts w:ascii="Times New Roman" w:hAnsi="Times New Roman" w:cs="Times New Roman"/>
          <w:sz w:val="24"/>
          <w:szCs w:val="24"/>
        </w:rPr>
        <w:t xml:space="preserve">ability </w:t>
      </w:r>
      <w:r>
        <w:rPr>
          <w:rFonts w:ascii="Times New Roman" w:hAnsi="Times New Roman" w:cs="Times New Roman"/>
          <w:sz w:val="24"/>
          <w:szCs w:val="24"/>
        </w:rPr>
        <w:t xml:space="preserve">of selected </w:t>
      </w:r>
      <w:r w:rsidRPr="00216476">
        <w:rPr>
          <w:rFonts w:ascii="Times New Roman" w:hAnsi="Times New Roman" w:cs="Times New Roman"/>
          <w:sz w:val="24"/>
          <w:szCs w:val="24"/>
        </w:rPr>
        <w:t>bacteria of human origin to produce CLA</w:t>
      </w:r>
      <w:r>
        <w:rPr>
          <w:rFonts w:ascii="Times New Roman" w:hAnsi="Times New Roman" w:cs="Times New Roman"/>
          <w:sz w:val="24"/>
          <w:szCs w:val="24"/>
        </w:rPr>
        <w:t xml:space="preserve"> from </w:t>
      </w:r>
      <w:r w:rsidR="00510BE9">
        <w:rPr>
          <w:rFonts w:ascii="Times New Roman" w:hAnsi="Times New Roman" w:cs="Times New Roman"/>
          <w:sz w:val="24"/>
          <w:szCs w:val="24"/>
        </w:rPr>
        <w:t>the essential fatty acid</w:t>
      </w:r>
      <w:r>
        <w:rPr>
          <w:rFonts w:ascii="Times New Roman" w:hAnsi="Times New Roman" w:cs="Times New Roman"/>
          <w:sz w:val="24"/>
          <w:szCs w:val="24"/>
        </w:rPr>
        <w:t xml:space="preserve"> linoleic acid was investigated in Chapter 2. </w:t>
      </w:r>
      <w:r w:rsidRPr="00216476">
        <w:rPr>
          <w:rFonts w:ascii="Times New Roman" w:hAnsi="Times New Roman" w:cs="Times New Roman"/>
          <w:sz w:val="24"/>
          <w:szCs w:val="24"/>
        </w:rPr>
        <w:t xml:space="preserve">Nine strains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216476">
        <w:rPr>
          <w:rFonts w:ascii="Times New Roman" w:hAnsi="Times New Roman" w:cs="Times New Roman"/>
          <w:i/>
          <w:sz w:val="24"/>
          <w:szCs w:val="24"/>
        </w:rPr>
        <w:t>Bifidobacterium</w:t>
      </w:r>
      <w:r w:rsidRPr="00216476">
        <w:rPr>
          <w:rFonts w:ascii="Times New Roman" w:hAnsi="Times New Roman" w:cs="Times New Roman"/>
          <w:sz w:val="24"/>
          <w:szCs w:val="24"/>
        </w:rPr>
        <w:t xml:space="preserve"> sp. produced </w:t>
      </w:r>
      <w:r w:rsidRPr="00216476">
        <w:rPr>
          <w:rFonts w:ascii="Times New Roman" w:hAnsi="Times New Roman" w:cs="Times New Roman"/>
          <w:i/>
          <w:sz w:val="24"/>
          <w:szCs w:val="24"/>
        </w:rPr>
        <w:t>cis</w:t>
      </w:r>
      <w:r w:rsidRPr="00AB4D93">
        <w:rPr>
          <w:rFonts w:ascii="Times New Roman" w:hAnsi="Times New Roman" w:cs="Times New Roman"/>
          <w:sz w:val="24"/>
          <w:szCs w:val="24"/>
        </w:rPr>
        <w:t>-9</w:t>
      </w:r>
      <w:r w:rsidRPr="00216476">
        <w:rPr>
          <w:rFonts w:ascii="Times New Roman" w:hAnsi="Times New Roman" w:cs="Times New Roman"/>
          <w:sz w:val="24"/>
          <w:szCs w:val="24"/>
        </w:rPr>
        <w:t xml:space="preserve">, </w:t>
      </w:r>
      <w:r w:rsidRPr="00216476">
        <w:rPr>
          <w:rFonts w:ascii="Times New Roman" w:hAnsi="Times New Roman" w:cs="Times New Roman"/>
          <w:i/>
          <w:sz w:val="24"/>
          <w:szCs w:val="24"/>
        </w:rPr>
        <w:t>trans</w:t>
      </w:r>
      <w:r w:rsidRPr="00AB4D93">
        <w:rPr>
          <w:rFonts w:ascii="Times New Roman" w:hAnsi="Times New Roman" w:cs="Times New Roman"/>
          <w:sz w:val="24"/>
          <w:szCs w:val="24"/>
        </w:rPr>
        <w:t>-</w:t>
      </w:r>
      <w:r w:rsidRPr="00216476">
        <w:rPr>
          <w:rFonts w:ascii="Times New Roman" w:hAnsi="Times New Roman" w:cs="Times New Roman"/>
          <w:sz w:val="24"/>
          <w:szCs w:val="24"/>
        </w:rPr>
        <w:t>11 CLA</w:t>
      </w:r>
      <w:r w:rsidR="004005E2">
        <w:rPr>
          <w:rFonts w:ascii="Times New Roman" w:hAnsi="Times New Roman" w:cs="Times New Roman"/>
          <w:sz w:val="24"/>
          <w:szCs w:val="24"/>
        </w:rPr>
        <w:t xml:space="preserve"> (</w:t>
      </w:r>
      <w:r w:rsidR="004005E2" w:rsidRPr="006916ED">
        <w:rPr>
          <w:rFonts w:ascii="Times New Roman" w:hAnsi="Times New Roman" w:cs="Times New Roman"/>
          <w:i/>
          <w:sz w:val="24"/>
          <w:szCs w:val="24"/>
        </w:rPr>
        <w:t>c</w:t>
      </w:r>
      <w:r w:rsidR="004005E2">
        <w:rPr>
          <w:rFonts w:ascii="Times New Roman" w:hAnsi="Times New Roman" w:cs="Times New Roman"/>
          <w:sz w:val="24"/>
          <w:szCs w:val="24"/>
        </w:rPr>
        <w:t xml:space="preserve">9, </w:t>
      </w:r>
      <w:r w:rsidR="004005E2" w:rsidRPr="006916ED">
        <w:rPr>
          <w:rFonts w:ascii="Times New Roman" w:hAnsi="Times New Roman" w:cs="Times New Roman"/>
          <w:i/>
          <w:sz w:val="24"/>
          <w:szCs w:val="24"/>
        </w:rPr>
        <w:t>t</w:t>
      </w:r>
      <w:r w:rsidR="004005E2">
        <w:rPr>
          <w:rFonts w:ascii="Times New Roman" w:hAnsi="Times New Roman" w:cs="Times New Roman"/>
          <w:sz w:val="24"/>
          <w:szCs w:val="24"/>
        </w:rPr>
        <w:t>11 CLA)</w:t>
      </w:r>
      <w:r w:rsidRPr="00216476">
        <w:rPr>
          <w:rFonts w:ascii="Times New Roman" w:hAnsi="Times New Roman" w:cs="Times New Roman"/>
          <w:sz w:val="24"/>
          <w:szCs w:val="24"/>
        </w:rPr>
        <w:t xml:space="preserve">. The </w:t>
      </w:r>
      <w:r w:rsidRPr="00216476">
        <w:rPr>
          <w:rFonts w:ascii="Times New Roman" w:hAnsi="Times New Roman" w:cs="Times New Roman"/>
          <w:i/>
          <w:sz w:val="24"/>
          <w:szCs w:val="24"/>
        </w:rPr>
        <w:t>trans-</w:t>
      </w:r>
      <w:r w:rsidRPr="00216476">
        <w:rPr>
          <w:rFonts w:ascii="Times New Roman" w:hAnsi="Times New Roman" w:cs="Times New Roman"/>
          <w:sz w:val="24"/>
          <w:szCs w:val="24"/>
        </w:rPr>
        <w:t xml:space="preserve">9, </w:t>
      </w:r>
      <w:r w:rsidRPr="00216476">
        <w:rPr>
          <w:rFonts w:ascii="Times New Roman" w:hAnsi="Times New Roman" w:cs="Times New Roman"/>
          <w:i/>
          <w:sz w:val="24"/>
          <w:szCs w:val="24"/>
        </w:rPr>
        <w:t>trans</w:t>
      </w:r>
      <w:r w:rsidRPr="00AB4D93">
        <w:rPr>
          <w:rFonts w:ascii="Times New Roman" w:hAnsi="Times New Roman" w:cs="Times New Roman"/>
          <w:sz w:val="24"/>
          <w:szCs w:val="24"/>
        </w:rPr>
        <w:t>-</w:t>
      </w:r>
      <w:r w:rsidRPr="00216476">
        <w:rPr>
          <w:rFonts w:ascii="Times New Roman" w:hAnsi="Times New Roman" w:cs="Times New Roman"/>
          <w:sz w:val="24"/>
          <w:szCs w:val="24"/>
        </w:rPr>
        <w:t xml:space="preserve">11 CLA </w:t>
      </w:r>
      <w:r w:rsidR="006916ED">
        <w:rPr>
          <w:rFonts w:ascii="Times New Roman" w:hAnsi="Times New Roman" w:cs="Times New Roman"/>
          <w:sz w:val="24"/>
          <w:szCs w:val="24"/>
        </w:rPr>
        <w:t>(</w:t>
      </w:r>
      <w:r w:rsidR="006916ED" w:rsidRPr="006916ED">
        <w:rPr>
          <w:rFonts w:ascii="Times New Roman" w:hAnsi="Times New Roman" w:cs="Times New Roman"/>
          <w:i/>
          <w:sz w:val="24"/>
          <w:szCs w:val="24"/>
        </w:rPr>
        <w:t>t</w:t>
      </w:r>
      <w:r w:rsidR="006916ED">
        <w:rPr>
          <w:rFonts w:ascii="Times New Roman" w:hAnsi="Times New Roman" w:cs="Times New Roman"/>
          <w:sz w:val="24"/>
          <w:szCs w:val="24"/>
        </w:rPr>
        <w:t xml:space="preserve">9, </w:t>
      </w:r>
      <w:r w:rsidR="006916ED" w:rsidRPr="006916ED">
        <w:rPr>
          <w:rFonts w:ascii="Times New Roman" w:hAnsi="Times New Roman" w:cs="Times New Roman"/>
          <w:i/>
          <w:sz w:val="24"/>
          <w:szCs w:val="24"/>
        </w:rPr>
        <w:t>t</w:t>
      </w:r>
      <w:r w:rsidR="006916ED">
        <w:rPr>
          <w:rFonts w:ascii="Times New Roman" w:hAnsi="Times New Roman" w:cs="Times New Roman"/>
          <w:sz w:val="24"/>
          <w:szCs w:val="24"/>
        </w:rPr>
        <w:t xml:space="preserve">11 CLA) </w:t>
      </w:r>
      <w:r w:rsidRPr="00216476">
        <w:rPr>
          <w:rFonts w:ascii="Times New Roman" w:hAnsi="Times New Roman" w:cs="Times New Roman"/>
          <w:sz w:val="24"/>
          <w:szCs w:val="24"/>
        </w:rPr>
        <w:t xml:space="preserve">isomer was also produced by some strains, but at much lower concentrations. There was considerable interspecies variation in relation to CLA production by bifidobacteria, with </w:t>
      </w:r>
      <w:r w:rsidRPr="00216476">
        <w:rPr>
          <w:rFonts w:ascii="Times New Roman" w:hAnsi="Times New Roman" w:cs="Times New Roman"/>
          <w:i/>
          <w:sz w:val="24"/>
          <w:szCs w:val="24"/>
        </w:rPr>
        <w:t>B. breve</w:t>
      </w:r>
      <w:r w:rsidRPr="00216476">
        <w:rPr>
          <w:rFonts w:ascii="Times New Roman" w:hAnsi="Times New Roman" w:cs="Times New Roman"/>
          <w:sz w:val="24"/>
          <w:szCs w:val="24"/>
        </w:rPr>
        <w:t xml:space="preserve"> and </w:t>
      </w:r>
      <w:r w:rsidRPr="00216476">
        <w:rPr>
          <w:rFonts w:ascii="Times New Roman" w:hAnsi="Times New Roman" w:cs="Times New Roman"/>
          <w:i/>
          <w:sz w:val="24"/>
          <w:szCs w:val="24"/>
        </w:rPr>
        <w:t xml:space="preserve">B. </w:t>
      </w:r>
      <w:proofErr w:type="spellStart"/>
      <w:r w:rsidRPr="00216476">
        <w:rPr>
          <w:rFonts w:ascii="Times New Roman" w:hAnsi="Times New Roman" w:cs="Times New Roman"/>
          <w:i/>
          <w:sz w:val="24"/>
          <w:szCs w:val="24"/>
        </w:rPr>
        <w:t>dentium</w:t>
      </w:r>
      <w:proofErr w:type="spellEnd"/>
      <w:r w:rsidRPr="00216476">
        <w:rPr>
          <w:rFonts w:ascii="Times New Roman" w:hAnsi="Times New Roman" w:cs="Times New Roman"/>
          <w:sz w:val="24"/>
          <w:szCs w:val="24"/>
        </w:rPr>
        <w:t xml:space="preserve"> being the mo</w:t>
      </w:r>
      <w:r>
        <w:rPr>
          <w:rFonts w:ascii="Times New Roman" w:hAnsi="Times New Roman" w:cs="Times New Roman"/>
          <w:sz w:val="24"/>
          <w:szCs w:val="24"/>
        </w:rPr>
        <w:t>re</w:t>
      </w:r>
      <w:r w:rsidRPr="00216476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216476">
        <w:rPr>
          <w:rFonts w:ascii="Times New Roman" w:hAnsi="Times New Roman" w:cs="Times New Roman"/>
          <w:sz w:val="24"/>
          <w:szCs w:val="24"/>
        </w:rPr>
        <w:t xml:space="preserve">ficient CLA producers. </w:t>
      </w:r>
    </w:p>
    <w:p w:rsidR="00B00DEE" w:rsidRDefault="00B00DEE" w:rsidP="00152086">
      <w:pPr>
        <w:suppressAutoHyphens/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216476">
        <w:rPr>
          <w:rFonts w:ascii="Times New Roman" w:hAnsi="Times New Roman" w:cs="Times New Roman"/>
          <w:sz w:val="24"/>
          <w:szCs w:val="24"/>
        </w:rPr>
        <w:t xml:space="preserve">he ability of </w:t>
      </w:r>
      <w:r w:rsidRPr="00216476">
        <w:rPr>
          <w:rFonts w:ascii="Times New Roman" w:hAnsi="Times New Roman" w:cs="Times New Roman"/>
          <w:i/>
          <w:sz w:val="24"/>
          <w:szCs w:val="24"/>
        </w:rPr>
        <w:t>Bifidobacterium</w:t>
      </w:r>
      <w:r w:rsidRPr="00216476">
        <w:rPr>
          <w:rFonts w:ascii="Times New Roman" w:hAnsi="Times New Roman" w:cs="Times New Roman"/>
          <w:sz w:val="24"/>
          <w:szCs w:val="24"/>
        </w:rPr>
        <w:t xml:space="preserve"> species to isomerise </w:t>
      </w:r>
      <w:r>
        <w:rPr>
          <w:rFonts w:ascii="Times New Roman" w:hAnsi="Times New Roman" w:cs="Times New Roman"/>
          <w:sz w:val="24"/>
          <w:szCs w:val="24"/>
        </w:rPr>
        <w:t xml:space="preserve">a range of C18:2 polyunsaturated fatty acids was then examined </w:t>
      </w:r>
      <w:r w:rsidRPr="00216476">
        <w:rPr>
          <w:rFonts w:ascii="Times New Roman" w:hAnsi="Times New Roman" w:cs="Times New Roman"/>
          <w:sz w:val="24"/>
          <w:szCs w:val="24"/>
        </w:rPr>
        <w:t>and the anti-proliferative activities of the two main microbially-produced CLA isomers (</w:t>
      </w:r>
      <w:r w:rsidR="006916ED" w:rsidRPr="006916ED">
        <w:rPr>
          <w:rFonts w:ascii="Times New Roman" w:hAnsi="Times New Roman" w:cs="Times New Roman"/>
          <w:i/>
          <w:sz w:val="24"/>
          <w:szCs w:val="24"/>
        </w:rPr>
        <w:t>c</w:t>
      </w:r>
      <w:r w:rsidR="006916ED">
        <w:rPr>
          <w:rFonts w:ascii="Times New Roman" w:hAnsi="Times New Roman" w:cs="Times New Roman"/>
          <w:sz w:val="24"/>
          <w:szCs w:val="24"/>
        </w:rPr>
        <w:t xml:space="preserve">9, </w:t>
      </w:r>
      <w:r w:rsidR="006916ED" w:rsidRPr="006916ED">
        <w:rPr>
          <w:rFonts w:ascii="Times New Roman" w:hAnsi="Times New Roman" w:cs="Times New Roman"/>
          <w:i/>
          <w:sz w:val="24"/>
          <w:szCs w:val="24"/>
        </w:rPr>
        <w:t>t</w:t>
      </w:r>
      <w:r w:rsidR="006916ED">
        <w:rPr>
          <w:rFonts w:ascii="Times New Roman" w:hAnsi="Times New Roman" w:cs="Times New Roman"/>
          <w:sz w:val="24"/>
          <w:szCs w:val="24"/>
        </w:rPr>
        <w:t xml:space="preserve">11 </w:t>
      </w:r>
      <w:r w:rsidRPr="00216476">
        <w:rPr>
          <w:rFonts w:ascii="Times New Roman" w:hAnsi="Times New Roman" w:cs="Times New Roman"/>
          <w:sz w:val="24"/>
          <w:szCs w:val="24"/>
        </w:rPr>
        <w:t xml:space="preserve">CLA and </w:t>
      </w:r>
      <w:r w:rsidR="006916ED">
        <w:rPr>
          <w:rFonts w:ascii="Times New Roman" w:hAnsi="Times New Roman" w:cs="Times New Roman"/>
          <w:i/>
          <w:sz w:val="24"/>
          <w:szCs w:val="24"/>
        </w:rPr>
        <w:t>t</w:t>
      </w:r>
      <w:r w:rsidR="006916ED">
        <w:rPr>
          <w:rFonts w:ascii="Times New Roman" w:hAnsi="Times New Roman" w:cs="Times New Roman"/>
          <w:sz w:val="24"/>
          <w:szCs w:val="24"/>
        </w:rPr>
        <w:t xml:space="preserve">9, </w:t>
      </w:r>
      <w:r w:rsidR="006916ED" w:rsidRPr="006916ED">
        <w:rPr>
          <w:rFonts w:ascii="Times New Roman" w:hAnsi="Times New Roman" w:cs="Times New Roman"/>
          <w:i/>
          <w:sz w:val="24"/>
          <w:szCs w:val="24"/>
        </w:rPr>
        <w:t>t</w:t>
      </w:r>
      <w:r w:rsidR="006916ED">
        <w:rPr>
          <w:rFonts w:ascii="Times New Roman" w:hAnsi="Times New Roman" w:cs="Times New Roman"/>
          <w:sz w:val="24"/>
          <w:szCs w:val="24"/>
        </w:rPr>
        <w:t xml:space="preserve">11 </w:t>
      </w:r>
      <w:r w:rsidRPr="00216476">
        <w:rPr>
          <w:rFonts w:ascii="Times New Roman" w:hAnsi="Times New Roman" w:cs="Times New Roman"/>
          <w:sz w:val="24"/>
          <w:szCs w:val="24"/>
        </w:rPr>
        <w:t xml:space="preserve">CLA)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were </w:t>
      </w:r>
      <w:r w:rsidR="00510BE9">
        <w:rPr>
          <w:rFonts w:ascii="Times New Roman" w:hAnsi="Times New Roman" w:cs="Times New Roman"/>
          <w:sz w:val="24"/>
          <w:szCs w:val="24"/>
        </w:rPr>
        <w:t>screened</w:t>
      </w:r>
      <w:r>
        <w:rPr>
          <w:rFonts w:ascii="Times New Roman" w:hAnsi="Times New Roman" w:cs="Times New Roman"/>
          <w:sz w:val="24"/>
          <w:szCs w:val="24"/>
        </w:rPr>
        <w:t xml:space="preserve"> against</w:t>
      </w:r>
      <w:r w:rsidRPr="00216476">
        <w:rPr>
          <w:rFonts w:ascii="Times New Roman" w:hAnsi="Times New Roman" w:cs="Times New Roman"/>
          <w:sz w:val="24"/>
          <w:szCs w:val="24"/>
        </w:rPr>
        <w:t xml:space="preserve"> colon cancer cell lines</w:t>
      </w:r>
      <w:r>
        <w:rPr>
          <w:rFonts w:ascii="Times New Roman" w:hAnsi="Times New Roman" w:cs="Times New Roman"/>
          <w:sz w:val="24"/>
          <w:szCs w:val="24"/>
        </w:rPr>
        <w:t xml:space="preserve"> (Chapter 3.1); whereupon i</w:t>
      </w:r>
      <w:r w:rsidRPr="00216476">
        <w:rPr>
          <w:rFonts w:ascii="Times New Roman" w:hAnsi="Times New Roman" w:cs="Times New Roman"/>
          <w:sz w:val="24"/>
          <w:szCs w:val="24"/>
        </w:rPr>
        <w:t xml:space="preserve">t was observed that </w:t>
      </w:r>
      <w:r w:rsidRPr="00216476">
        <w:rPr>
          <w:rFonts w:ascii="Times New Roman" w:hAnsi="Times New Roman" w:cs="Times New Roman"/>
          <w:i/>
          <w:sz w:val="24"/>
          <w:szCs w:val="24"/>
        </w:rPr>
        <w:t>t</w:t>
      </w:r>
      <w:r w:rsidRPr="00216476">
        <w:rPr>
          <w:rFonts w:ascii="Times New Roman" w:hAnsi="Times New Roman" w:cs="Times New Roman"/>
          <w:sz w:val="24"/>
          <w:szCs w:val="24"/>
        </w:rPr>
        <w:t xml:space="preserve">9, </w:t>
      </w:r>
      <w:r w:rsidRPr="00216476">
        <w:rPr>
          <w:rFonts w:ascii="Times New Roman" w:hAnsi="Times New Roman" w:cs="Times New Roman"/>
          <w:i/>
          <w:sz w:val="24"/>
          <w:szCs w:val="24"/>
        </w:rPr>
        <w:t>t</w:t>
      </w:r>
      <w:r w:rsidRPr="00216476">
        <w:rPr>
          <w:rFonts w:ascii="Times New Roman" w:hAnsi="Times New Roman" w:cs="Times New Roman"/>
          <w:sz w:val="24"/>
          <w:szCs w:val="24"/>
        </w:rPr>
        <w:t xml:space="preserve">11 CLA had a more potent anti-proliferative effect than </w:t>
      </w:r>
      <w:r w:rsidRPr="00216476">
        <w:rPr>
          <w:rFonts w:ascii="Times New Roman" w:hAnsi="Times New Roman" w:cs="Times New Roman"/>
          <w:i/>
          <w:sz w:val="24"/>
          <w:szCs w:val="24"/>
        </w:rPr>
        <w:t>c</w:t>
      </w:r>
      <w:r w:rsidRPr="00216476">
        <w:rPr>
          <w:rFonts w:ascii="Times New Roman" w:hAnsi="Times New Roman" w:cs="Times New Roman"/>
          <w:sz w:val="24"/>
          <w:szCs w:val="24"/>
        </w:rPr>
        <w:t xml:space="preserve">9, </w:t>
      </w:r>
      <w:r w:rsidRPr="00216476">
        <w:rPr>
          <w:rFonts w:ascii="Times New Roman" w:hAnsi="Times New Roman" w:cs="Times New Roman"/>
          <w:i/>
          <w:sz w:val="24"/>
          <w:szCs w:val="24"/>
        </w:rPr>
        <w:t>t</w:t>
      </w:r>
      <w:r w:rsidRPr="00216476">
        <w:rPr>
          <w:rFonts w:ascii="Times New Roman" w:hAnsi="Times New Roman" w:cs="Times New Roman"/>
          <w:sz w:val="24"/>
          <w:szCs w:val="24"/>
        </w:rPr>
        <w:t xml:space="preserve">11 CLA. </w:t>
      </w:r>
      <w:r w:rsidR="00510BE9">
        <w:rPr>
          <w:rFonts w:ascii="Times New Roman" w:hAnsi="Times New Roman" w:cs="Times New Roman"/>
          <w:sz w:val="24"/>
          <w:szCs w:val="24"/>
        </w:rPr>
        <w:t>Chapter 3</w:t>
      </w:r>
      <w:r w:rsidR="00510BE9" w:rsidRPr="00AB064B">
        <w:rPr>
          <w:rFonts w:ascii="Times New Roman" w:hAnsi="Times New Roman" w:cs="Times New Roman"/>
          <w:sz w:val="24"/>
          <w:szCs w:val="24"/>
        </w:rPr>
        <w:t>.2</w:t>
      </w:r>
      <w:r w:rsidR="00510BE9">
        <w:rPr>
          <w:rFonts w:ascii="Times New Roman" w:hAnsi="Times New Roman" w:cs="Times New Roman"/>
          <w:sz w:val="24"/>
          <w:szCs w:val="24"/>
        </w:rPr>
        <w:t xml:space="preserve"> investigated the </w:t>
      </w:r>
      <w:r>
        <w:rPr>
          <w:rFonts w:ascii="Times New Roman" w:hAnsi="Times New Roman" w:cs="Times New Roman"/>
          <w:sz w:val="24"/>
          <w:szCs w:val="24"/>
        </w:rPr>
        <w:t xml:space="preserve">production of bioactive fatty </w:t>
      </w:r>
      <w:r w:rsidRPr="00AB064B">
        <w:rPr>
          <w:rFonts w:ascii="Times New Roman" w:hAnsi="Times New Roman" w:cs="Times New Roman"/>
          <w:sz w:val="24"/>
          <w:szCs w:val="24"/>
        </w:rPr>
        <w:t xml:space="preserve">acids from </w:t>
      </w:r>
      <w:r w:rsidR="00510BE9">
        <w:rPr>
          <w:rFonts w:ascii="Times New Roman" w:hAnsi="Times New Roman" w:cs="Times New Roman"/>
          <w:sz w:val="24"/>
          <w:szCs w:val="24"/>
        </w:rPr>
        <w:t>alpha</w:t>
      </w:r>
      <w:r w:rsidR="00C1274D">
        <w:rPr>
          <w:rFonts w:ascii="Times New Roman" w:hAnsi="Times New Roman" w:cs="Times New Roman"/>
          <w:sz w:val="24"/>
          <w:szCs w:val="24"/>
        </w:rPr>
        <w:t xml:space="preserve"> (α)</w:t>
      </w:r>
      <w:r w:rsidR="00510BE9">
        <w:rPr>
          <w:rFonts w:ascii="Times New Roman" w:hAnsi="Times New Roman" w:cs="Times New Roman"/>
          <w:sz w:val="24"/>
          <w:szCs w:val="24"/>
        </w:rPr>
        <w:t>-</w:t>
      </w:r>
      <w:r w:rsidRPr="00AB064B">
        <w:rPr>
          <w:rFonts w:ascii="Times New Roman" w:hAnsi="Times New Roman" w:cs="Times New Roman"/>
          <w:sz w:val="24"/>
          <w:szCs w:val="24"/>
        </w:rPr>
        <w:t xml:space="preserve">linolenic acid by </w:t>
      </w:r>
      <w:r w:rsidRPr="00AB064B">
        <w:rPr>
          <w:rFonts w:ascii="Times New Roman" w:hAnsi="Times New Roman" w:cs="Times New Roman"/>
          <w:i/>
          <w:sz w:val="24"/>
          <w:szCs w:val="24"/>
        </w:rPr>
        <w:t>Bifidobacterium</w:t>
      </w:r>
      <w:r w:rsidRPr="00AB064B">
        <w:rPr>
          <w:rFonts w:ascii="Times New Roman" w:hAnsi="Times New Roman" w:cs="Times New Roman"/>
          <w:sz w:val="24"/>
          <w:szCs w:val="24"/>
        </w:rPr>
        <w:t xml:space="preserve"> species and </w:t>
      </w:r>
      <w:r w:rsidR="00510BE9">
        <w:rPr>
          <w:rFonts w:ascii="Times New Roman" w:hAnsi="Times New Roman" w:cs="Times New Roman"/>
          <w:sz w:val="24"/>
          <w:szCs w:val="24"/>
        </w:rPr>
        <w:t>determined</w:t>
      </w:r>
      <w:r w:rsidR="00510BE9" w:rsidRPr="00AB06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BF676B">
        <w:rPr>
          <w:rFonts w:ascii="Times New Roman" w:hAnsi="Times New Roman" w:cs="Times New Roman"/>
          <w:sz w:val="24"/>
          <w:szCs w:val="24"/>
        </w:rPr>
        <w:t xml:space="preserve">inhibitory effect of this </w:t>
      </w:r>
      <w:r w:rsidR="00C1274D">
        <w:rPr>
          <w:rFonts w:ascii="Times New Roman" w:hAnsi="Times New Roman" w:cs="Times New Roman"/>
          <w:sz w:val="24"/>
          <w:szCs w:val="24"/>
        </w:rPr>
        <w:t xml:space="preserve">microbially produced </w:t>
      </w:r>
      <w:r w:rsidR="006916ED">
        <w:rPr>
          <w:rFonts w:ascii="Times New Roman" w:hAnsi="Times New Roman" w:cs="Times New Roman"/>
          <w:i/>
          <w:sz w:val="24"/>
          <w:szCs w:val="24"/>
        </w:rPr>
        <w:t>c</w:t>
      </w:r>
      <w:r w:rsidRPr="00AB064B">
        <w:rPr>
          <w:rFonts w:ascii="Times New Roman" w:hAnsi="Times New Roman" w:cs="Times New Roman"/>
          <w:sz w:val="24"/>
          <w:szCs w:val="24"/>
        </w:rPr>
        <w:t xml:space="preserve">9, </w:t>
      </w:r>
      <w:r w:rsidR="006916ED">
        <w:rPr>
          <w:rFonts w:ascii="Times New Roman" w:hAnsi="Times New Roman" w:cs="Times New Roman"/>
          <w:i/>
          <w:sz w:val="24"/>
          <w:szCs w:val="24"/>
        </w:rPr>
        <w:t>t</w:t>
      </w:r>
      <w:r w:rsidRPr="00AB064B">
        <w:rPr>
          <w:rFonts w:ascii="Times New Roman" w:hAnsi="Times New Roman" w:cs="Times New Roman"/>
          <w:sz w:val="24"/>
          <w:szCs w:val="24"/>
        </w:rPr>
        <w:t xml:space="preserve">11, </w:t>
      </w:r>
      <w:r w:rsidR="006916ED">
        <w:rPr>
          <w:rFonts w:ascii="Times New Roman" w:hAnsi="Times New Roman" w:cs="Times New Roman"/>
          <w:i/>
          <w:sz w:val="24"/>
          <w:szCs w:val="24"/>
        </w:rPr>
        <w:t>c</w:t>
      </w:r>
      <w:r w:rsidR="006916ED">
        <w:rPr>
          <w:rFonts w:ascii="Times New Roman" w:hAnsi="Times New Roman" w:cs="Times New Roman"/>
          <w:sz w:val="24"/>
          <w:szCs w:val="24"/>
        </w:rPr>
        <w:t>1</w:t>
      </w:r>
      <w:r w:rsidRPr="00AB064B">
        <w:rPr>
          <w:rFonts w:ascii="Times New Roman" w:hAnsi="Times New Roman" w:cs="Times New Roman"/>
          <w:sz w:val="24"/>
          <w:szCs w:val="24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 xml:space="preserve">conjugated </w:t>
      </w:r>
      <w:r w:rsidR="00C1274D">
        <w:rPr>
          <w:rFonts w:ascii="Times New Roman" w:hAnsi="Times New Roman" w:cs="Times New Roman"/>
          <w:sz w:val="24"/>
          <w:szCs w:val="24"/>
        </w:rPr>
        <w:t>α</w:t>
      </w:r>
      <w:r w:rsidR="00510BE9">
        <w:rPr>
          <w:rFonts w:ascii="Times New Roman" w:hAnsi="Times New Roman" w:cs="Times New Roman"/>
          <w:sz w:val="24"/>
          <w:szCs w:val="24"/>
        </w:rPr>
        <w:t>-</w:t>
      </w:r>
      <w:r w:rsidRPr="00AB064B">
        <w:rPr>
          <w:rFonts w:ascii="Times New Roman" w:hAnsi="Times New Roman" w:cs="Times New Roman"/>
          <w:sz w:val="24"/>
          <w:szCs w:val="24"/>
        </w:rPr>
        <w:t>linolenic acid</w:t>
      </w:r>
      <w:r w:rsidR="00065E84">
        <w:rPr>
          <w:rFonts w:ascii="Times New Roman" w:hAnsi="Times New Roman" w:cs="Times New Roman"/>
          <w:sz w:val="24"/>
          <w:szCs w:val="24"/>
        </w:rPr>
        <w:t xml:space="preserve"> (CN</w:t>
      </w:r>
      <w:r>
        <w:rPr>
          <w:rFonts w:ascii="Times New Roman" w:hAnsi="Times New Roman" w:cs="Times New Roman"/>
          <w:sz w:val="24"/>
          <w:szCs w:val="24"/>
        </w:rPr>
        <w:t>LA)</w:t>
      </w:r>
      <w:r w:rsidRPr="00AB064B">
        <w:rPr>
          <w:rFonts w:ascii="Times New Roman" w:hAnsi="Times New Roman" w:cs="Times New Roman"/>
          <w:sz w:val="24"/>
          <w:szCs w:val="24"/>
        </w:rPr>
        <w:t xml:space="preserve"> </w:t>
      </w:r>
      <w:r w:rsidRPr="00AB064B">
        <w:rPr>
          <w:rFonts w:ascii="Times New Roman" w:hAnsi="Times New Roman" w:cs="Times New Roman"/>
          <w:sz w:val="24"/>
          <w:szCs w:val="24"/>
          <w:lang w:val="en-GB"/>
        </w:rPr>
        <w:t>on colon cancer cell</w:t>
      </w:r>
      <w:r w:rsidR="00510BE9">
        <w:rPr>
          <w:rFonts w:ascii="Times New Roman" w:hAnsi="Times New Roman" w:cs="Times New Roman"/>
          <w:sz w:val="24"/>
          <w:szCs w:val="24"/>
        </w:rPr>
        <w:t>s</w:t>
      </w:r>
      <w:r w:rsidRPr="00AB064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00DEE" w:rsidRDefault="00152086" w:rsidP="00B00DEE">
      <w:pPr>
        <w:suppressAutoHyphens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B00DEE">
        <w:rPr>
          <w:rFonts w:ascii="Times New Roman" w:hAnsi="Times New Roman" w:cs="Times New Roman"/>
          <w:sz w:val="24"/>
          <w:szCs w:val="24"/>
        </w:rPr>
        <w:t>Having demonstrated the</w:t>
      </w:r>
      <w:r w:rsidR="00B00DEE" w:rsidRPr="00216476">
        <w:rPr>
          <w:rFonts w:ascii="Times New Roman" w:hAnsi="Times New Roman" w:cs="Times New Roman"/>
          <w:sz w:val="24"/>
          <w:szCs w:val="24"/>
        </w:rPr>
        <w:t xml:space="preserve"> h</w:t>
      </w:r>
      <w:r w:rsidR="00C1274D">
        <w:rPr>
          <w:rFonts w:ascii="Times New Roman" w:hAnsi="Times New Roman" w:cs="Times New Roman"/>
          <w:sz w:val="24"/>
          <w:szCs w:val="24"/>
        </w:rPr>
        <w:t>ealth-</w:t>
      </w:r>
      <w:r w:rsidR="00510BE9">
        <w:rPr>
          <w:rFonts w:ascii="Times New Roman" w:hAnsi="Times New Roman" w:cs="Times New Roman"/>
          <w:sz w:val="24"/>
          <w:szCs w:val="24"/>
        </w:rPr>
        <w:t>promoting properties of conjugated fatty acids (CF</w:t>
      </w:r>
      <w:r w:rsidR="00B00DEE" w:rsidRPr="00216476">
        <w:rPr>
          <w:rFonts w:ascii="Times New Roman" w:hAnsi="Times New Roman" w:cs="Times New Roman"/>
          <w:sz w:val="24"/>
          <w:szCs w:val="24"/>
        </w:rPr>
        <w:t>A</w:t>
      </w:r>
      <w:r w:rsidR="00510BE9">
        <w:rPr>
          <w:rFonts w:ascii="Times New Roman" w:hAnsi="Times New Roman" w:cs="Times New Roman"/>
          <w:sz w:val="24"/>
          <w:szCs w:val="24"/>
        </w:rPr>
        <w:t>)</w:t>
      </w:r>
      <w:r w:rsidR="00B00DEE">
        <w:rPr>
          <w:rFonts w:ascii="Times New Roman" w:hAnsi="Times New Roman" w:cs="Times New Roman"/>
          <w:sz w:val="24"/>
          <w:szCs w:val="24"/>
        </w:rPr>
        <w:t xml:space="preserve">, </w:t>
      </w:r>
      <w:r w:rsidR="00B00DEE" w:rsidRPr="00216476">
        <w:rPr>
          <w:rFonts w:ascii="Times New Roman" w:hAnsi="Times New Roman" w:cs="Times New Roman"/>
          <w:sz w:val="24"/>
          <w:szCs w:val="24"/>
        </w:rPr>
        <w:t>CLA</w:t>
      </w:r>
      <w:r w:rsidR="00B00DEE">
        <w:rPr>
          <w:rFonts w:ascii="Times New Roman" w:hAnsi="Times New Roman" w:cs="Times New Roman"/>
          <w:sz w:val="24"/>
          <w:szCs w:val="24"/>
        </w:rPr>
        <w:t>-</w:t>
      </w:r>
      <w:r w:rsidR="00B00DEE" w:rsidRPr="00216476">
        <w:rPr>
          <w:rFonts w:ascii="Times New Roman" w:hAnsi="Times New Roman" w:cs="Times New Roman"/>
          <w:sz w:val="24"/>
          <w:szCs w:val="24"/>
        </w:rPr>
        <w:t xml:space="preserve">enriched cheese </w:t>
      </w:r>
      <w:r w:rsidR="00B00DEE">
        <w:rPr>
          <w:rFonts w:ascii="Times New Roman" w:hAnsi="Times New Roman" w:cs="Times New Roman"/>
          <w:sz w:val="24"/>
          <w:szCs w:val="24"/>
        </w:rPr>
        <w:t xml:space="preserve">was </w:t>
      </w:r>
      <w:r w:rsidR="00B00DEE" w:rsidRPr="00216476">
        <w:rPr>
          <w:rFonts w:ascii="Times New Roman" w:hAnsi="Times New Roman" w:cs="Times New Roman"/>
          <w:sz w:val="24"/>
          <w:szCs w:val="24"/>
        </w:rPr>
        <w:t>manufacture</w:t>
      </w:r>
      <w:r w:rsidR="00B00DEE">
        <w:rPr>
          <w:rFonts w:ascii="Times New Roman" w:hAnsi="Times New Roman" w:cs="Times New Roman"/>
          <w:sz w:val="24"/>
          <w:szCs w:val="24"/>
        </w:rPr>
        <w:t>d</w:t>
      </w:r>
      <w:r w:rsidR="00B00DEE" w:rsidRPr="00216476">
        <w:rPr>
          <w:rFonts w:ascii="Times New Roman" w:hAnsi="Times New Roman" w:cs="Times New Roman"/>
          <w:sz w:val="24"/>
          <w:szCs w:val="24"/>
        </w:rPr>
        <w:t xml:space="preserve"> from milk</w:t>
      </w:r>
      <w:r w:rsidR="00B00DEE">
        <w:rPr>
          <w:rFonts w:ascii="Times New Roman" w:hAnsi="Times New Roman" w:cs="Times New Roman"/>
          <w:sz w:val="24"/>
          <w:szCs w:val="24"/>
        </w:rPr>
        <w:t xml:space="preserve"> </w:t>
      </w:r>
      <w:r w:rsidR="009A4543">
        <w:rPr>
          <w:rFonts w:ascii="Times New Roman" w:hAnsi="Times New Roman" w:cs="Times New Roman"/>
          <w:sz w:val="24"/>
          <w:szCs w:val="24"/>
        </w:rPr>
        <w:t>produced as a result of d</w:t>
      </w:r>
      <w:r w:rsidR="00B00DEE">
        <w:rPr>
          <w:rFonts w:ascii="Times New Roman" w:hAnsi="Times New Roman" w:cs="Times New Roman"/>
          <w:sz w:val="24"/>
          <w:szCs w:val="24"/>
        </w:rPr>
        <w:t xml:space="preserve">ietary </w:t>
      </w:r>
      <w:r w:rsidR="00B00DEE" w:rsidRPr="001A7360">
        <w:rPr>
          <w:rFonts w:ascii="Times New Roman" w:hAnsi="Times New Roman" w:cs="Times New Roman"/>
          <w:sz w:val="24"/>
          <w:szCs w:val="24"/>
          <w:lang w:val="en-GB"/>
        </w:rPr>
        <w:t>supplementation</w:t>
      </w:r>
      <w:r w:rsidR="00B00DEE"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r w:rsidR="00B00DEE" w:rsidRPr="00216476">
        <w:rPr>
          <w:rFonts w:ascii="Times New Roman" w:hAnsi="Times New Roman" w:cs="Times New Roman"/>
          <w:sz w:val="24"/>
          <w:szCs w:val="24"/>
        </w:rPr>
        <w:t xml:space="preserve">cows </w:t>
      </w:r>
      <w:r w:rsidR="00B00DEE">
        <w:rPr>
          <w:rFonts w:ascii="Times New Roman" w:hAnsi="Times New Roman" w:cs="Times New Roman"/>
          <w:sz w:val="24"/>
          <w:szCs w:val="24"/>
        </w:rPr>
        <w:t>on</w:t>
      </w:r>
      <w:r w:rsidR="00B00DEE" w:rsidRPr="00216476">
        <w:rPr>
          <w:rFonts w:ascii="Times New Roman" w:hAnsi="Times New Roman" w:cs="Times New Roman"/>
          <w:sz w:val="24"/>
          <w:szCs w:val="24"/>
        </w:rPr>
        <w:t xml:space="preserve"> </w:t>
      </w:r>
      <w:r w:rsidR="00B00DEE">
        <w:rPr>
          <w:rFonts w:ascii="Times New Roman" w:hAnsi="Times New Roman" w:cs="Times New Roman"/>
          <w:sz w:val="24"/>
          <w:szCs w:val="24"/>
        </w:rPr>
        <w:t>pasture</w:t>
      </w:r>
      <w:r w:rsidR="009A4543">
        <w:rPr>
          <w:rFonts w:ascii="Times New Roman" w:hAnsi="Times New Roman" w:cs="Times New Roman"/>
          <w:sz w:val="24"/>
          <w:szCs w:val="24"/>
        </w:rPr>
        <w:t xml:space="preserve"> with plant oils</w:t>
      </w:r>
      <w:r w:rsidR="00B00DEE">
        <w:rPr>
          <w:rFonts w:ascii="Times New Roman" w:hAnsi="Times New Roman" w:cs="Times New Roman"/>
          <w:sz w:val="24"/>
          <w:szCs w:val="24"/>
        </w:rPr>
        <w:t xml:space="preserve"> (Chapter </w:t>
      </w:r>
      <w:r w:rsidR="000C5A9A">
        <w:rPr>
          <w:rFonts w:ascii="Times New Roman" w:hAnsi="Times New Roman" w:cs="Times New Roman"/>
          <w:sz w:val="24"/>
          <w:szCs w:val="24"/>
        </w:rPr>
        <w:t>4</w:t>
      </w:r>
      <w:r w:rsidR="00B00DEE">
        <w:rPr>
          <w:rFonts w:ascii="Times New Roman" w:hAnsi="Times New Roman" w:cs="Times New Roman"/>
          <w:sz w:val="24"/>
          <w:szCs w:val="24"/>
        </w:rPr>
        <w:t>)</w:t>
      </w:r>
      <w:r w:rsidR="00B00DEE" w:rsidRPr="00216476">
        <w:rPr>
          <w:rFonts w:ascii="Times New Roman" w:hAnsi="Times New Roman" w:cs="Times New Roman"/>
          <w:sz w:val="24"/>
          <w:szCs w:val="24"/>
        </w:rPr>
        <w:t xml:space="preserve">. </w:t>
      </w:r>
      <w:r w:rsidR="009671DB">
        <w:rPr>
          <w:rFonts w:ascii="Times New Roman" w:hAnsi="Times New Roman" w:cs="Times New Roman"/>
          <w:sz w:val="24"/>
          <w:szCs w:val="24"/>
        </w:rPr>
        <w:t>S</w:t>
      </w:r>
      <w:proofErr w:type="spellStart"/>
      <w:r w:rsidR="00B00DEE" w:rsidRPr="001A7360">
        <w:rPr>
          <w:rFonts w:ascii="Times New Roman" w:hAnsi="Times New Roman" w:cs="Times New Roman"/>
          <w:sz w:val="24"/>
          <w:szCs w:val="24"/>
          <w:lang w:val="en-GB"/>
        </w:rPr>
        <w:t>upplementation</w:t>
      </w:r>
      <w:proofErr w:type="spellEnd"/>
      <w:r w:rsidR="00B00DE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10BE9">
        <w:rPr>
          <w:rFonts w:ascii="Times New Roman" w:hAnsi="Times New Roman" w:cs="Times New Roman"/>
          <w:sz w:val="24"/>
          <w:szCs w:val="24"/>
          <w:lang w:val="en-GB"/>
        </w:rPr>
        <w:t>included</w:t>
      </w:r>
      <w:r w:rsidR="00B00DEE">
        <w:rPr>
          <w:rFonts w:ascii="Times New Roman" w:hAnsi="Times New Roman" w:cs="Times New Roman"/>
          <w:sz w:val="24"/>
          <w:szCs w:val="24"/>
          <w:lang w:val="en-GB"/>
        </w:rPr>
        <w:t xml:space="preserve"> (a)</w:t>
      </w:r>
      <w:r w:rsidR="00B00DEE" w:rsidRPr="0021647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00DEE" w:rsidRPr="001A7360">
        <w:rPr>
          <w:rFonts w:ascii="Times New Roman" w:hAnsi="Times New Roman" w:cs="Times New Roman"/>
          <w:sz w:val="24"/>
          <w:szCs w:val="24"/>
          <w:lang w:val="en-GB"/>
        </w:rPr>
        <w:t xml:space="preserve">sunflower oil (rich in linoleic acid; Chapter </w:t>
      </w:r>
      <w:r w:rsidR="000C5A9A">
        <w:rPr>
          <w:rFonts w:ascii="Times New Roman" w:hAnsi="Times New Roman" w:cs="Times New Roman"/>
          <w:sz w:val="24"/>
          <w:szCs w:val="24"/>
          <w:lang w:val="en-GB"/>
        </w:rPr>
        <w:t>4</w:t>
      </w:r>
      <w:r w:rsidR="00B00DEE" w:rsidRPr="001A7360">
        <w:rPr>
          <w:rFonts w:ascii="Times New Roman" w:hAnsi="Times New Roman" w:cs="Times New Roman"/>
          <w:sz w:val="24"/>
          <w:szCs w:val="24"/>
          <w:lang w:val="en-GB"/>
        </w:rPr>
        <w:t xml:space="preserve">.1) and </w:t>
      </w:r>
      <w:r w:rsidR="00B00DEE">
        <w:rPr>
          <w:rFonts w:ascii="Times New Roman" w:hAnsi="Times New Roman" w:cs="Times New Roman"/>
          <w:sz w:val="24"/>
          <w:szCs w:val="24"/>
          <w:lang w:val="en-GB"/>
        </w:rPr>
        <w:t xml:space="preserve">(b) </w:t>
      </w:r>
      <w:r w:rsidR="00B00DEE" w:rsidRPr="001A7360">
        <w:rPr>
          <w:rFonts w:ascii="Times New Roman" w:hAnsi="Times New Roman" w:cs="Times New Roman"/>
          <w:sz w:val="24"/>
          <w:szCs w:val="24"/>
          <w:lang w:val="en-GB"/>
        </w:rPr>
        <w:t>sunflower and linseed oil</w:t>
      </w:r>
      <w:r w:rsidR="00B00DEE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BF676B">
        <w:rPr>
          <w:rFonts w:ascii="Times New Roman" w:hAnsi="Times New Roman" w:cs="Times New Roman"/>
          <w:sz w:val="24"/>
          <w:szCs w:val="24"/>
          <w:lang w:val="en-GB"/>
        </w:rPr>
        <w:t xml:space="preserve"> (rich in linole</w:t>
      </w:r>
      <w:r w:rsidR="00B00DEE" w:rsidRPr="001A7360">
        <w:rPr>
          <w:rFonts w:ascii="Times New Roman" w:hAnsi="Times New Roman" w:cs="Times New Roman"/>
          <w:sz w:val="24"/>
          <w:szCs w:val="24"/>
          <w:lang w:val="en-GB"/>
        </w:rPr>
        <w:t>ic and linole</w:t>
      </w:r>
      <w:r w:rsidR="00BF676B">
        <w:rPr>
          <w:rFonts w:ascii="Times New Roman" w:hAnsi="Times New Roman" w:cs="Times New Roman"/>
          <w:sz w:val="24"/>
          <w:szCs w:val="24"/>
          <w:lang w:val="en-GB"/>
        </w:rPr>
        <w:t>n</w:t>
      </w:r>
      <w:r w:rsidR="00B00DEE" w:rsidRPr="001A7360">
        <w:rPr>
          <w:rFonts w:ascii="Times New Roman" w:hAnsi="Times New Roman" w:cs="Times New Roman"/>
          <w:sz w:val="24"/>
          <w:szCs w:val="24"/>
          <w:lang w:val="en-GB"/>
        </w:rPr>
        <w:t>ic acid</w:t>
      </w:r>
      <w:r w:rsidR="00B00DEE">
        <w:rPr>
          <w:rFonts w:ascii="Times New Roman" w:hAnsi="Times New Roman" w:cs="Times New Roman"/>
          <w:sz w:val="24"/>
          <w:szCs w:val="24"/>
          <w:lang w:val="en-GB"/>
        </w:rPr>
        <w:t>, respectively</w:t>
      </w:r>
      <w:r w:rsidR="00B00DEE" w:rsidRPr="001A7360">
        <w:rPr>
          <w:rFonts w:ascii="Times New Roman" w:hAnsi="Times New Roman" w:cs="Times New Roman"/>
          <w:sz w:val="24"/>
          <w:szCs w:val="24"/>
          <w:lang w:val="en-GB"/>
        </w:rPr>
        <w:t xml:space="preserve">; Chapter </w:t>
      </w:r>
      <w:r w:rsidR="000C5A9A">
        <w:rPr>
          <w:rFonts w:ascii="Times New Roman" w:hAnsi="Times New Roman" w:cs="Times New Roman"/>
          <w:sz w:val="24"/>
          <w:szCs w:val="24"/>
          <w:lang w:val="en-GB"/>
        </w:rPr>
        <w:t>4</w:t>
      </w:r>
      <w:r w:rsidR="00B00DEE" w:rsidRPr="001A7360">
        <w:rPr>
          <w:rFonts w:ascii="Times New Roman" w:hAnsi="Times New Roman" w:cs="Times New Roman"/>
          <w:sz w:val="24"/>
          <w:szCs w:val="24"/>
          <w:lang w:val="en-GB"/>
        </w:rPr>
        <w:t xml:space="preserve">.2). </w:t>
      </w:r>
      <w:r w:rsidR="006F46E3">
        <w:rPr>
          <w:rFonts w:ascii="Times New Roman" w:hAnsi="Times New Roman" w:cs="Times New Roman"/>
          <w:sz w:val="24"/>
          <w:szCs w:val="24"/>
        </w:rPr>
        <w:t>The CLA</w:t>
      </w:r>
      <w:r w:rsidR="0035752A">
        <w:rPr>
          <w:rFonts w:ascii="Times New Roman" w:hAnsi="Times New Roman" w:cs="Times New Roman"/>
          <w:sz w:val="24"/>
          <w:szCs w:val="24"/>
        </w:rPr>
        <w:t xml:space="preserve"> </w:t>
      </w:r>
      <w:r w:rsidR="00510BE9">
        <w:rPr>
          <w:rFonts w:ascii="Times New Roman" w:hAnsi="Times New Roman" w:cs="Times New Roman"/>
          <w:sz w:val="24"/>
          <w:szCs w:val="24"/>
        </w:rPr>
        <w:t xml:space="preserve">enrichment </w:t>
      </w:r>
      <w:r w:rsidR="00BF676B">
        <w:rPr>
          <w:rFonts w:ascii="Times New Roman" w:hAnsi="Times New Roman" w:cs="Times New Roman"/>
          <w:sz w:val="24"/>
          <w:szCs w:val="24"/>
        </w:rPr>
        <w:t xml:space="preserve">translated </w:t>
      </w:r>
      <w:r w:rsidR="00510BE9">
        <w:rPr>
          <w:rFonts w:ascii="Times New Roman" w:hAnsi="Times New Roman" w:cs="Times New Roman"/>
          <w:sz w:val="24"/>
          <w:szCs w:val="24"/>
        </w:rPr>
        <w:t xml:space="preserve">from the milk </w:t>
      </w:r>
      <w:r w:rsidR="00BF676B">
        <w:rPr>
          <w:rFonts w:ascii="Times New Roman" w:hAnsi="Times New Roman" w:cs="Times New Roman"/>
          <w:sz w:val="24"/>
          <w:szCs w:val="24"/>
        </w:rPr>
        <w:t xml:space="preserve">to the </w:t>
      </w:r>
      <w:r w:rsidR="00B00DEE">
        <w:rPr>
          <w:rFonts w:ascii="Times New Roman" w:hAnsi="Times New Roman" w:cs="Times New Roman"/>
          <w:sz w:val="24"/>
          <w:szCs w:val="24"/>
        </w:rPr>
        <w:t>cheese</w:t>
      </w:r>
      <w:r w:rsidR="006F46E3">
        <w:rPr>
          <w:rFonts w:ascii="Times New Roman" w:hAnsi="Times New Roman" w:cs="Times New Roman"/>
          <w:sz w:val="24"/>
          <w:szCs w:val="24"/>
        </w:rPr>
        <w:t xml:space="preserve"> </w:t>
      </w:r>
      <w:r w:rsidR="009A4543">
        <w:rPr>
          <w:rFonts w:ascii="Times New Roman" w:hAnsi="Times New Roman" w:cs="Times New Roman"/>
          <w:sz w:val="24"/>
          <w:szCs w:val="24"/>
        </w:rPr>
        <w:t xml:space="preserve">following manufacture </w:t>
      </w:r>
      <w:r w:rsidR="006F46E3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was </w:t>
      </w:r>
      <w:r w:rsidR="009A4543">
        <w:rPr>
          <w:rFonts w:ascii="Times New Roman" w:hAnsi="Times New Roman" w:cs="Times New Roman"/>
          <w:sz w:val="24"/>
          <w:szCs w:val="24"/>
          <w:lang w:val="en-GB"/>
        </w:rPr>
        <w:t>stable</w:t>
      </w:r>
      <w:r w:rsidR="00B00DEE" w:rsidRPr="00216476">
        <w:rPr>
          <w:rFonts w:ascii="Times New Roman" w:hAnsi="Times New Roman" w:cs="Times New Roman"/>
          <w:sz w:val="24"/>
          <w:szCs w:val="24"/>
          <w:lang w:val="en-GB"/>
        </w:rPr>
        <w:t xml:space="preserve"> during </w:t>
      </w:r>
      <w:r w:rsidR="006F46E3">
        <w:rPr>
          <w:rFonts w:ascii="Times New Roman" w:hAnsi="Times New Roman" w:cs="Times New Roman"/>
          <w:sz w:val="24"/>
          <w:szCs w:val="24"/>
          <w:lang w:val="en-GB"/>
        </w:rPr>
        <w:t xml:space="preserve">cheese </w:t>
      </w:r>
      <w:r w:rsidR="00B00DEE" w:rsidRPr="00216476">
        <w:rPr>
          <w:rFonts w:ascii="Times New Roman" w:hAnsi="Times New Roman" w:cs="Times New Roman"/>
          <w:sz w:val="24"/>
          <w:szCs w:val="24"/>
          <w:lang w:val="en-GB"/>
        </w:rPr>
        <w:t>ripening</w:t>
      </w:r>
      <w:r w:rsidR="009A4543">
        <w:rPr>
          <w:rFonts w:ascii="Times New Roman" w:hAnsi="Times New Roman" w:cs="Times New Roman"/>
          <w:sz w:val="24"/>
          <w:szCs w:val="24"/>
          <w:lang w:val="en-GB"/>
        </w:rPr>
        <w:t xml:space="preserve">. The </w:t>
      </w:r>
      <w:r w:rsidR="009A4543" w:rsidRPr="00216476">
        <w:rPr>
          <w:rFonts w:ascii="Times New Roman" w:hAnsi="Times New Roman" w:cs="Times New Roman"/>
          <w:sz w:val="24"/>
          <w:szCs w:val="24"/>
        </w:rPr>
        <w:t>CLA</w:t>
      </w:r>
      <w:r w:rsidR="009A4543">
        <w:rPr>
          <w:rFonts w:ascii="Times New Roman" w:hAnsi="Times New Roman" w:cs="Times New Roman"/>
          <w:sz w:val="24"/>
          <w:szCs w:val="24"/>
        </w:rPr>
        <w:t>-</w:t>
      </w:r>
      <w:r w:rsidR="009A4543" w:rsidRPr="00216476">
        <w:rPr>
          <w:rFonts w:ascii="Times New Roman" w:hAnsi="Times New Roman" w:cs="Times New Roman"/>
          <w:sz w:val="24"/>
          <w:szCs w:val="24"/>
        </w:rPr>
        <w:t xml:space="preserve">enriched </w:t>
      </w:r>
      <w:r w:rsidR="00510BE9">
        <w:rPr>
          <w:rFonts w:ascii="Times New Roman" w:hAnsi="Times New Roman" w:cs="Times New Roman"/>
          <w:sz w:val="24"/>
          <w:szCs w:val="24"/>
          <w:lang w:val="en-GB"/>
        </w:rPr>
        <w:t xml:space="preserve">cheese </w:t>
      </w:r>
      <w:r w:rsidR="009A4543">
        <w:rPr>
          <w:rFonts w:ascii="Times New Roman" w:hAnsi="Times New Roman" w:cs="Times New Roman"/>
          <w:sz w:val="24"/>
          <w:szCs w:val="24"/>
          <w:lang w:val="en-GB"/>
        </w:rPr>
        <w:t xml:space="preserve">was </w:t>
      </w:r>
      <w:r w:rsidR="00510BE9">
        <w:rPr>
          <w:rFonts w:ascii="Times New Roman" w:hAnsi="Times New Roman" w:cs="Times New Roman"/>
          <w:sz w:val="24"/>
          <w:szCs w:val="24"/>
          <w:lang w:val="en-GB"/>
        </w:rPr>
        <w:t>su</w:t>
      </w:r>
      <w:r w:rsidR="009A4543">
        <w:rPr>
          <w:rFonts w:ascii="Times New Roman" w:hAnsi="Times New Roman" w:cs="Times New Roman"/>
          <w:sz w:val="24"/>
          <w:szCs w:val="24"/>
          <w:lang w:val="en-GB"/>
        </w:rPr>
        <w:t>bsequently evaluated in a human feeding study to assess its contribution to human fatty acid and CLA status</w:t>
      </w:r>
      <w:r w:rsidR="00141413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DE6DE7" w:rsidRPr="00DE6DE7" w:rsidRDefault="00152086" w:rsidP="00B83207">
      <w:pPr>
        <w:suppressAutoHyphens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IE"/>
        </w:rPr>
        <w:tab/>
      </w:r>
      <w:r w:rsidR="00506498" w:rsidRPr="00216476">
        <w:rPr>
          <w:rFonts w:ascii="Times New Roman" w:hAnsi="Times New Roman" w:cs="Times New Roman"/>
          <w:sz w:val="24"/>
          <w:szCs w:val="24"/>
          <w:lang w:eastAsia="en-IE"/>
        </w:rPr>
        <w:t xml:space="preserve">The link between health, diet </w:t>
      </w:r>
      <w:r w:rsidR="00506498" w:rsidRPr="00141413">
        <w:rPr>
          <w:rFonts w:ascii="Times New Roman" w:hAnsi="Times New Roman" w:cs="Times New Roman"/>
          <w:sz w:val="24"/>
          <w:szCs w:val="24"/>
          <w:lang w:eastAsia="en-IE"/>
        </w:rPr>
        <w:t xml:space="preserve">and the gut microbiota was extensively explored in </w:t>
      </w:r>
      <w:r w:rsidR="00141413" w:rsidRPr="00141413">
        <w:rPr>
          <w:rFonts w:ascii="Times New Roman" w:hAnsi="Times New Roman" w:cs="Times New Roman"/>
          <w:sz w:val="24"/>
          <w:szCs w:val="24"/>
          <w:lang w:eastAsia="en-IE"/>
        </w:rPr>
        <w:t xml:space="preserve">the </w:t>
      </w:r>
      <w:r w:rsidR="00506498" w:rsidRPr="00141413">
        <w:rPr>
          <w:rFonts w:ascii="Times New Roman" w:hAnsi="Times New Roman" w:cs="Times New Roman"/>
          <w:sz w:val="24"/>
          <w:szCs w:val="24"/>
          <w:lang w:eastAsia="en-IE"/>
        </w:rPr>
        <w:t xml:space="preserve">ELDERMET </w:t>
      </w:r>
      <w:r w:rsidR="00141413" w:rsidRPr="00141413">
        <w:rPr>
          <w:rFonts w:ascii="Times New Roman" w:hAnsi="Times New Roman" w:cs="Times New Roman"/>
          <w:sz w:val="24"/>
          <w:szCs w:val="24"/>
          <w:lang w:eastAsia="en-IE"/>
        </w:rPr>
        <w:t>cohort (</w:t>
      </w:r>
      <w:hyperlink r:id="rId9" w:history="1">
        <w:r w:rsidR="00141413" w:rsidRPr="00141413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eastAsia="en-IE"/>
          </w:rPr>
          <w:t>http://eldermet.ucc.ie</w:t>
        </w:r>
      </w:hyperlink>
      <w:r w:rsidR="00141413" w:rsidRPr="00141413">
        <w:rPr>
          <w:rFonts w:ascii="Times New Roman" w:hAnsi="Times New Roman" w:cs="Times New Roman"/>
          <w:sz w:val="24"/>
          <w:szCs w:val="24"/>
          <w:lang w:eastAsia="en-IE"/>
        </w:rPr>
        <w:t>)</w:t>
      </w:r>
      <w:r w:rsidR="00B83207">
        <w:rPr>
          <w:rFonts w:ascii="Times New Roman" w:hAnsi="Times New Roman" w:cs="Times New Roman"/>
          <w:sz w:val="24"/>
          <w:szCs w:val="24"/>
          <w:lang w:eastAsia="en-IE"/>
        </w:rPr>
        <w:t xml:space="preserve">, with </w:t>
      </w:r>
      <w:r w:rsidR="00141413">
        <w:rPr>
          <w:rFonts w:ascii="Times New Roman" w:hAnsi="Times New Roman" w:cs="Times New Roman"/>
          <w:sz w:val="24"/>
          <w:szCs w:val="24"/>
          <w:lang w:eastAsia="en-IE"/>
        </w:rPr>
        <w:t xml:space="preserve">blood samples available from this study </w:t>
      </w:r>
      <w:r w:rsidR="00B83207">
        <w:rPr>
          <w:rFonts w:ascii="Times New Roman" w:hAnsi="Times New Roman" w:cs="Times New Roman"/>
          <w:sz w:val="24"/>
          <w:szCs w:val="24"/>
          <w:lang w:eastAsia="en-IE"/>
        </w:rPr>
        <w:t>enabling</w:t>
      </w:r>
      <w:r w:rsidR="00141413">
        <w:rPr>
          <w:rFonts w:ascii="Times New Roman" w:hAnsi="Times New Roman" w:cs="Times New Roman"/>
          <w:sz w:val="24"/>
          <w:szCs w:val="24"/>
          <w:lang w:eastAsia="en-IE"/>
        </w:rPr>
        <w:t xml:space="preserve"> screening of the serum long chain fatty acids of these elderly subjects (Chapter 5). A</w:t>
      </w:r>
      <w:r w:rsidR="00506498" w:rsidRPr="00141413">
        <w:rPr>
          <w:rFonts w:ascii="Times New Roman" w:hAnsi="Times New Roman" w:cs="Times New Roman"/>
          <w:sz w:val="24"/>
          <w:szCs w:val="24"/>
          <w:lang w:eastAsia="en-IE"/>
        </w:rPr>
        <w:t>ssociations were determined between the</w:t>
      </w:r>
      <w:r w:rsidR="00141413">
        <w:rPr>
          <w:rFonts w:ascii="Times New Roman" w:hAnsi="Times New Roman" w:cs="Times New Roman"/>
          <w:sz w:val="24"/>
          <w:szCs w:val="24"/>
          <w:lang w:eastAsia="en-IE"/>
        </w:rPr>
        <w:t>se</w:t>
      </w:r>
      <w:r w:rsidR="00506498" w:rsidRPr="00141413">
        <w:rPr>
          <w:rFonts w:ascii="Times New Roman" w:hAnsi="Times New Roman" w:cs="Times New Roman"/>
          <w:sz w:val="24"/>
          <w:szCs w:val="24"/>
          <w:lang w:eastAsia="en-IE"/>
        </w:rPr>
        <w:t xml:space="preserve"> serum fatty acids and </w:t>
      </w:r>
      <w:r w:rsidR="00506498">
        <w:rPr>
          <w:rFonts w:ascii="Times New Roman" w:hAnsi="Times New Roman" w:cs="Times New Roman"/>
          <w:sz w:val="24"/>
          <w:szCs w:val="24"/>
        </w:rPr>
        <w:t>residence</w:t>
      </w:r>
      <w:r w:rsidR="00506498" w:rsidRPr="00216476">
        <w:rPr>
          <w:rFonts w:ascii="Times New Roman" w:hAnsi="Times New Roman" w:cs="Times New Roman"/>
          <w:sz w:val="24"/>
          <w:szCs w:val="24"/>
        </w:rPr>
        <w:t xml:space="preserve">, health status, diet and gut microbiota composition </w:t>
      </w:r>
      <w:r w:rsidR="00141413" w:rsidRPr="00DE6DE7">
        <w:rPr>
          <w:rFonts w:ascii="Times New Roman" w:hAnsi="Times New Roman" w:cs="Times New Roman"/>
          <w:sz w:val="24"/>
          <w:szCs w:val="24"/>
        </w:rPr>
        <w:t>of the subjects</w:t>
      </w:r>
      <w:r w:rsidR="00506498" w:rsidRPr="00DE6DE7">
        <w:rPr>
          <w:rFonts w:ascii="Times New Roman" w:hAnsi="Times New Roman" w:cs="Times New Roman"/>
          <w:sz w:val="24"/>
          <w:szCs w:val="24"/>
        </w:rPr>
        <w:t xml:space="preserve">. </w:t>
      </w:r>
      <w:r w:rsidR="00DE6DE7">
        <w:rPr>
          <w:rFonts w:ascii="Times New Roman" w:hAnsi="Times New Roman" w:cs="Times New Roman"/>
          <w:sz w:val="24"/>
          <w:szCs w:val="24"/>
        </w:rPr>
        <w:t>These e</w:t>
      </w:r>
      <w:r w:rsidR="00506498" w:rsidRPr="00DE6DE7">
        <w:rPr>
          <w:rFonts w:ascii="Times New Roman" w:hAnsi="Times New Roman" w:cs="Times New Roman"/>
          <w:sz w:val="24"/>
          <w:szCs w:val="24"/>
          <w:lang w:eastAsia="en-IE"/>
        </w:rPr>
        <w:t>lderly Irish people have a diverse range of serum fatty acid</w:t>
      </w:r>
      <w:r w:rsidR="006F46E3" w:rsidRPr="00DE6DE7">
        <w:rPr>
          <w:rFonts w:ascii="Times New Roman" w:hAnsi="Times New Roman" w:cs="Times New Roman"/>
          <w:sz w:val="24"/>
          <w:szCs w:val="24"/>
          <w:lang w:eastAsia="en-IE"/>
        </w:rPr>
        <w:t>s</w:t>
      </w:r>
      <w:r w:rsidR="00506498" w:rsidRPr="00DE6DE7">
        <w:rPr>
          <w:rFonts w:ascii="Times New Roman" w:hAnsi="Times New Roman" w:cs="Times New Roman"/>
          <w:sz w:val="24"/>
          <w:szCs w:val="24"/>
          <w:lang w:eastAsia="en-IE"/>
        </w:rPr>
        <w:t>, with community</w:t>
      </w:r>
      <w:r w:rsidR="006F46E3" w:rsidRPr="00DE6DE7">
        <w:rPr>
          <w:rFonts w:ascii="Times New Roman" w:hAnsi="Times New Roman" w:cs="Times New Roman"/>
          <w:sz w:val="24"/>
          <w:szCs w:val="24"/>
          <w:lang w:eastAsia="en-IE"/>
        </w:rPr>
        <w:t>-dwellers</w:t>
      </w:r>
      <w:r w:rsidR="00506498" w:rsidRPr="00DE6DE7">
        <w:rPr>
          <w:rFonts w:ascii="Times New Roman" w:hAnsi="Times New Roman" w:cs="Times New Roman"/>
          <w:sz w:val="24"/>
          <w:szCs w:val="24"/>
          <w:lang w:eastAsia="en-IE"/>
        </w:rPr>
        <w:t xml:space="preserve"> having an overall healthier profile</w:t>
      </w:r>
      <w:r w:rsidR="006F46E3" w:rsidRPr="00B83207">
        <w:rPr>
          <w:rFonts w:ascii="Times New Roman" w:hAnsi="Times New Roman" w:cs="Times New Roman"/>
          <w:sz w:val="24"/>
          <w:szCs w:val="24"/>
          <w:lang w:eastAsia="en-IE"/>
        </w:rPr>
        <w:t>;</w:t>
      </w:r>
      <w:r w:rsidR="00506498" w:rsidRPr="00B83207">
        <w:rPr>
          <w:rFonts w:ascii="Times New Roman" w:hAnsi="Times New Roman" w:cs="Times New Roman"/>
          <w:sz w:val="24"/>
          <w:szCs w:val="24"/>
          <w:lang w:eastAsia="en-IE"/>
        </w:rPr>
        <w:t xml:space="preserve"> </w:t>
      </w:r>
      <w:r w:rsidR="00DE6DE7" w:rsidRPr="00B83207">
        <w:rPr>
          <w:rFonts w:ascii="Times New Roman" w:hAnsi="Times New Roman" w:cs="Times New Roman"/>
          <w:sz w:val="24"/>
          <w:szCs w:val="24"/>
          <w:lang w:eastAsia="en-IE"/>
        </w:rPr>
        <w:t xml:space="preserve">rich in </w:t>
      </w:r>
      <w:r w:rsidR="00506498" w:rsidRPr="00B83207">
        <w:rPr>
          <w:rFonts w:ascii="Times New Roman" w:hAnsi="Times New Roman" w:cs="Times New Roman"/>
          <w:sz w:val="24"/>
          <w:szCs w:val="24"/>
        </w:rPr>
        <w:t xml:space="preserve">essential fatty acids </w:t>
      </w:r>
      <w:r w:rsidR="00DE6DE7" w:rsidRPr="00B83207">
        <w:rPr>
          <w:rFonts w:ascii="Times New Roman" w:hAnsi="Times New Roman" w:cs="Times New Roman"/>
          <w:sz w:val="24"/>
          <w:szCs w:val="24"/>
        </w:rPr>
        <w:t>and omega</w:t>
      </w:r>
      <w:r w:rsidR="00B83207">
        <w:rPr>
          <w:rFonts w:ascii="Times New Roman" w:hAnsi="Times New Roman" w:cs="Times New Roman"/>
          <w:sz w:val="24"/>
          <w:szCs w:val="24"/>
        </w:rPr>
        <w:t xml:space="preserve"> (</w:t>
      </w:r>
      <w:r w:rsidR="00B83207" w:rsidRPr="00B83207">
        <w:rPr>
          <w:rFonts w:ascii="Times New Roman" w:hAnsi="Times New Roman" w:cs="Times New Roman"/>
          <w:i/>
          <w:sz w:val="24"/>
          <w:szCs w:val="24"/>
        </w:rPr>
        <w:t>n</w:t>
      </w:r>
      <w:r w:rsidR="00B83207">
        <w:rPr>
          <w:rFonts w:ascii="Times New Roman" w:hAnsi="Times New Roman" w:cs="Times New Roman"/>
          <w:sz w:val="24"/>
          <w:szCs w:val="24"/>
        </w:rPr>
        <w:t>)</w:t>
      </w:r>
      <w:r w:rsidR="00506498" w:rsidRPr="00B83207">
        <w:rPr>
          <w:rFonts w:ascii="Times New Roman" w:hAnsi="Times New Roman" w:cs="Times New Roman"/>
          <w:sz w:val="24"/>
          <w:szCs w:val="24"/>
        </w:rPr>
        <w:t>-3 fatty acids</w:t>
      </w:r>
      <w:r w:rsidR="00DE6DE7" w:rsidRPr="00B83207">
        <w:rPr>
          <w:rFonts w:ascii="Times New Roman" w:hAnsi="Times New Roman" w:cs="Times New Roman"/>
          <w:sz w:val="24"/>
          <w:szCs w:val="24"/>
        </w:rPr>
        <w:t xml:space="preserve">. Increased circulating C22:5 </w:t>
      </w:r>
      <w:r w:rsidR="00DE6DE7" w:rsidRPr="00B83207">
        <w:rPr>
          <w:rFonts w:ascii="Times New Roman" w:hAnsi="Times New Roman" w:cs="Times New Roman"/>
          <w:sz w:val="24"/>
          <w:szCs w:val="24"/>
          <w:lang w:eastAsia="en-IE"/>
        </w:rPr>
        <w:t xml:space="preserve">docosapentaenoic acid </w:t>
      </w:r>
      <w:r w:rsidR="00B83207">
        <w:rPr>
          <w:rFonts w:ascii="Times New Roman" w:hAnsi="Times New Roman" w:cs="Times New Roman"/>
          <w:sz w:val="24"/>
          <w:szCs w:val="24"/>
          <w:lang w:eastAsia="en-IE"/>
        </w:rPr>
        <w:t xml:space="preserve">(DPA) </w:t>
      </w:r>
      <w:r w:rsidR="00DE6DE7" w:rsidRPr="00B83207">
        <w:rPr>
          <w:rFonts w:ascii="Times New Roman" w:hAnsi="Times New Roman" w:cs="Times New Roman"/>
          <w:sz w:val="24"/>
          <w:szCs w:val="24"/>
        </w:rPr>
        <w:t xml:space="preserve">correlated with lower indicators of depression and increased serum </w:t>
      </w:r>
      <w:r w:rsidR="00B83207" w:rsidRPr="00B83207">
        <w:rPr>
          <w:rFonts w:ascii="Times New Roman" w:hAnsi="Times New Roman" w:cs="Times New Roman"/>
          <w:sz w:val="24"/>
          <w:szCs w:val="24"/>
        </w:rPr>
        <w:t>linoleic acid</w:t>
      </w:r>
      <w:r w:rsidR="00DE6DE7" w:rsidRPr="00B83207">
        <w:rPr>
          <w:rFonts w:ascii="Times New Roman" w:hAnsi="Times New Roman" w:cs="Times New Roman"/>
          <w:sz w:val="24"/>
          <w:szCs w:val="24"/>
        </w:rPr>
        <w:t xml:space="preserve">, C20:5 </w:t>
      </w:r>
      <w:r w:rsidR="00B83207" w:rsidRPr="00B83207">
        <w:rPr>
          <w:rFonts w:ascii="Times New Roman" w:hAnsi="Times New Roman" w:cs="Times New Roman"/>
          <w:sz w:val="24"/>
          <w:szCs w:val="24"/>
          <w:lang w:eastAsia="en-IE"/>
        </w:rPr>
        <w:t>eicosapentaenoic acid</w:t>
      </w:r>
      <w:r w:rsidR="00B83207">
        <w:rPr>
          <w:rFonts w:ascii="Times New Roman" w:hAnsi="Times New Roman" w:cs="Times New Roman"/>
          <w:sz w:val="24"/>
          <w:szCs w:val="24"/>
          <w:lang w:eastAsia="en-IE"/>
        </w:rPr>
        <w:t xml:space="preserve"> (EPA)</w:t>
      </w:r>
      <w:r w:rsidR="00DE6DE7" w:rsidRPr="00B83207">
        <w:rPr>
          <w:rFonts w:ascii="Times New Roman" w:hAnsi="Times New Roman" w:cs="Times New Roman"/>
          <w:sz w:val="24"/>
          <w:szCs w:val="24"/>
        </w:rPr>
        <w:t xml:space="preserve">, C22:5 DPA, C22:6 </w:t>
      </w:r>
      <w:r w:rsidR="00B83207" w:rsidRPr="00B83207">
        <w:rPr>
          <w:rFonts w:ascii="Times New Roman" w:hAnsi="Times New Roman" w:cs="Times New Roman"/>
          <w:sz w:val="24"/>
          <w:szCs w:val="24"/>
          <w:lang w:eastAsia="en-IE"/>
        </w:rPr>
        <w:t>docosahexaenoic acid</w:t>
      </w:r>
      <w:r w:rsidR="00B83207">
        <w:rPr>
          <w:rFonts w:ascii="Times New Roman" w:hAnsi="Times New Roman" w:cs="Times New Roman"/>
          <w:sz w:val="24"/>
          <w:szCs w:val="24"/>
          <w:lang w:eastAsia="en-IE"/>
        </w:rPr>
        <w:t xml:space="preserve"> </w:t>
      </w:r>
      <w:r w:rsidR="00B83207">
        <w:rPr>
          <w:rFonts w:ascii="Times New Roman" w:hAnsi="Times New Roman" w:cs="Times New Roman"/>
          <w:sz w:val="24"/>
          <w:szCs w:val="24"/>
          <w:lang w:eastAsia="en-IE"/>
        </w:rPr>
        <w:lastRenderedPageBreak/>
        <w:t>(DHA)</w:t>
      </w:r>
      <w:r w:rsidR="00DE6DE7" w:rsidRPr="00B83207">
        <w:rPr>
          <w:rFonts w:ascii="Times New Roman" w:hAnsi="Times New Roman" w:cs="Times New Roman"/>
          <w:sz w:val="24"/>
          <w:szCs w:val="24"/>
        </w:rPr>
        <w:t xml:space="preserve"> correlated with improved cognitive function.</w:t>
      </w:r>
      <w:r w:rsidR="00B83207" w:rsidRPr="00B83207">
        <w:rPr>
          <w:rFonts w:ascii="Times New Roman" w:hAnsi="Times New Roman" w:cs="Times New Roman"/>
          <w:sz w:val="24"/>
          <w:szCs w:val="24"/>
        </w:rPr>
        <w:t xml:space="preserve"> In addition, i</w:t>
      </w:r>
      <w:r w:rsidR="00DE6DE7" w:rsidRPr="00B83207">
        <w:rPr>
          <w:rFonts w:ascii="Times New Roman" w:hAnsi="Times New Roman" w:cs="Times New Roman"/>
          <w:sz w:val="24"/>
          <w:szCs w:val="24"/>
        </w:rPr>
        <w:t xml:space="preserve">ncreased serum concentrations of </w:t>
      </w:r>
      <w:r w:rsidR="00B83207">
        <w:rPr>
          <w:rFonts w:ascii="Times New Roman" w:hAnsi="Times New Roman" w:cs="Times New Roman"/>
          <w:sz w:val="24"/>
          <w:szCs w:val="24"/>
        </w:rPr>
        <w:t>the</w:t>
      </w:r>
      <w:r w:rsidR="00DE6DE7" w:rsidRPr="00B83207">
        <w:rPr>
          <w:rFonts w:ascii="Times New Roman" w:hAnsi="Times New Roman" w:cs="Times New Roman"/>
          <w:sz w:val="24"/>
          <w:szCs w:val="24"/>
        </w:rPr>
        <w:t xml:space="preserve"> </w:t>
      </w:r>
      <w:r w:rsidR="00B83207" w:rsidRPr="00B83207">
        <w:rPr>
          <w:rFonts w:ascii="Times New Roman" w:hAnsi="Times New Roman" w:cs="Times New Roman"/>
          <w:i/>
          <w:sz w:val="24"/>
          <w:szCs w:val="24"/>
        </w:rPr>
        <w:t>n</w:t>
      </w:r>
      <w:r w:rsidR="00DE6DE7" w:rsidRPr="00B83207">
        <w:rPr>
          <w:rFonts w:ascii="Times New Roman" w:hAnsi="Times New Roman" w:cs="Times New Roman"/>
          <w:i/>
          <w:sz w:val="24"/>
          <w:szCs w:val="24"/>
        </w:rPr>
        <w:t>-</w:t>
      </w:r>
      <w:r w:rsidR="00DE6DE7" w:rsidRPr="00B83207">
        <w:rPr>
          <w:rFonts w:ascii="Times New Roman" w:hAnsi="Times New Roman" w:cs="Times New Roman"/>
          <w:sz w:val="24"/>
          <w:szCs w:val="24"/>
        </w:rPr>
        <w:t xml:space="preserve">3 fatty acids C20:5 </w:t>
      </w:r>
      <w:r w:rsidR="00B83207" w:rsidRPr="00B83207">
        <w:rPr>
          <w:rFonts w:ascii="Times New Roman" w:hAnsi="Times New Roman" w:cs="Times New Roman"/>
          <w:sz w:val="24"/>
          <w:szCs w:val="24"/>
          <w:lang w:val="pt-PT"/>
        </w:rPr>
        <w:t>EPA</w:t>
      </w:r>
      <w:r w:rsidR="00DE6DE7" w:rsidRPr="00B83207">
        <w:rPr>
          <w:rFonts w:ascii="Times New Roman" w:hAnsi="Times New Roman" w:cs="Times New Roman"/>
          <w:color w:val="222222"/>
          <w:sz w:val="24"/>
          <w:szCs w:val="24"/>
        </w:rPr>
        <w:t xml:space="preserve"> and </w:t>
      </w:r>
      <w:r w:rsidR="00DE6DE7" w:rsidRPr="00B83207">
        <w:rPr>
          <w:rFonts w:ascii="Times New Roman" w:hAnsi="Times New Roman" w:cs="Times New Roman"/>
          <w:sz w:val="24"/>
          <w:szCs w:val="24"/>
        </w:rPr>
        <w:t>C22:6 DHA correlated with increased gut microbiota diversity</w:t>
      </w:r>
      <w:r w:rsidR="00B83207">
        <w:rPr>
          <w:rFonts w:ascii="Times New Roman" w:hAnsi="Times New Roman" w:cs="Times New Roman"/>
          <w:sz w:val="24"/>
          <w:szCs w:val="24"/>
        </w:rPr>
        <w:t xml:space="preserve"> in these elderly subjects</w:t>
      </w:r>
      <w:r w:rsidR="00DE6DE7" w:rsidRPr="00B83207">
        <w:rPr>
          <w:rFonts w:ascii="Times New Roman" w:hAnsi="Times New Roman" w:cs="Times New Roman"/>
          <w:sz w:val="24"/>
          <w:szCs w:val="24"/>
        </w:rPr>
        <w:t>.</w:t>
      </w:r>
      <w:r w:rsidR="00DE6DE7">
        <w:rPr>
          <w:rFonts w:ascii="Times New Roman" w:hAnsi="Times New Roman" w:cs="Times New Roman"/>
          <w:sz w:val="24"/>
          <w:szCs w:val="24"/>
        </w:rPr>
        <w:t xml:space="preserve"> </w:t>
      </w:r>
      <w:r w:rsidR="00DE6DE7" w:rsidRPr="00DE6D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71DB" w:rsidRPr="00473889" w:rsidRDefault="006F46E3" w:rsidP="009671DB">
      <w:pPr>
        <w:suppressAutoHyphens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6DE7">
        <w:rPr>
          <w:rFonts w:ascii="Times New Roman" w:hAnsi="Times New Roman" w:cs="Times New Roman"/>
          <w:sz w:val="24"/>
          <w:szCs w:val="24"/>
        </w:rPr>
        <w:t>A number of factors influence the human gut microbiota and</w:t>
      </w:r>
      <w:r w:rsidR="00141413" w:rsidRPr="00DE6DE7">
        <w:rPr>
          <w:rFonts w:ascii="Times New Roman" w:hAnsi="Times New Roman" w:cs="Times New Roman"/>
          <w:sz w:val="24"/>
          <w:szCs w:val="24"/>
        </w:rPr>
        <w:t xml:space="preserve"> in</w:t>
      </w:r>
      <w:r w:rsidRPr="00DE6DE7">
        <w:rPr>
          <w:rFonts w:ascii="Times New Roman" w:hAnsi="Times New Roman" w:cs="Times New Roman"/>
          <w:sz w:val="24"/>
          <w:szCs w:val="24"/>
        </w:rPr>
        <w:t xml:space="preserve"> </w:t>
      </w:r>
      <w:r w:rsidR="00141413" w:rsidRPr="00DE6DE7">
        <w:rPr>
          <w:rFonts w:ascii="Times New Roman" w:hAnsi="Times New Roman" w:cs="Times New Roman"/>
          <w:sz w:val="24"/>
          <w:szCs w:val="24"/>
        </w:rPr>
        <w:t>Chapter 6</w:t>
      </w:r>
      <w:r w:rsidRPr="00DE6DE7">
        <w:rPr>
          <w:rFonts w:ascii="Times New Roman" w:hAnsi="Times New Roman" w:cs="Times New Roman"/>
          <w:sz w:val="24"/>
          <w:szCs w:val="24"/>
        </w:rPr>
        <w:t xml:space="preserve"> the i</w:t>
      </w:r>
      <w:r w:rsidR="00506498" w:rsidRPr="00DE6DE7">
        <w:rPr>
          <w:rFonts w:ascii="Times New Roman" w:hAnsi="Times New Roman" w:cs="Times New Roman"/>
          <w:sz w:val="24"/>
          <w:szCs w:val="24"/>
        </w:rPr>
        <w:t xml:space="preserve">mpact of </w:t>
      </w:r>
      <w:r w:rsidRPr="00DE6DE7">
        <w:rPr>
          <w:rFonts w:ascii="Times New Roman" w:hAnsi="Times New Roman" w:cs="Times New Roman"/>
          <w:sz w:val="24"/>
          <w:szCs w:val="24"/>
        </w:rPr>
        <w:t>antibiotic therapy on th</w:t>
      </w:r>
      <w:r w:rsidR="00506498" w:rsidRPr="00DE6DE7">
        <w:rPr>
          <w:rFonts w:ascii="Times New Roman" w:hAnsi="Times New Roman" w:cs="Times New Roman"/>
          <w:sz w:val="24"/>
          <w:szCs w:val="24"/>
        </w:rPr>
        <w:t xml:space="preserve">e intestinal microbiota of </w:t>
      </w:r>
      <w:r w:rsidR="00141413" w:rsidRPr="00DE6DE7">
        <w:rPr>
          <w:rFonts w:ascii="Times New Roman" w:hAnsi="Times New Roman" w:cs="Times New Roman"/>
          <w:sz w:val="24"/>
          <w:szCs w:val="24"/>
        </w:rPr>
        <w:t xml:space="preserve">the ELDERMET </w:t>
      </w:r>
      <w:r w:rsidR="00506498" w:rsidRPr="00DE6DE7">
        <w:rPr>
          <w:rFonts w:ascii="Times New Roman" w:hAnsi="Times New Roman" w:cs="Times New Roman"/>
          <w:sz w:val="24"/>
          <w:szCs w:val="24"/>
        </w:rPr>
        <w:t>subjects</w:t>
      </w:r>
      <w:r w:rsidR="00141413" w:rsidRPr="00DE6DE7">
        <w:rPr>
          <w:rFonts w:ascii="Times New Roman" w:hAnsi="Times New Roman" w:cs="Times New Roman"/>
          <w:sz w:val="24"/>
          <w:szCs w:val="24"/>
        </w:rPr>
        <w:t xml:space="preserve"> was </w:t>
      </w:r>
      <w:r w:rsidR="009671DB">
        <w:rPr>
          <w:rFonts w:ascii="Times New Roman" w:hAnsi="Times New Roman" w:cs="Times New Roman"/>
          <w:sz w:val="24"/>
          <w:szCs w:val="24"/>
        </w:rPr>
        <w:t>determined</w:t>
      </w:r>
      <w:r w:rsidR="00506498" w:rsidRPr="00DE6DE7">
        <w:rPr>
          <w:rFonts w:ascii="Times New Roman" w:hAnsi="Times New Roman" w:cs="Times New Roman"/>
          <w:sz w:val="24"/>
          <w:szCs w:val="24"/>
        </w:rPr>
        <w:t>. Culture-depen</w:t>
      </w:r>
      <w:r w:rsidR="00506498" w:rsidRPr="00216476">
        <w:rPr>
          <w:rFonts w:ascii="Times New Roman" w:hAnsi="Times New Roman" w:cs="Times New Roman"/>
          <w:sz w:val="24"/>
          <w:szCs w:val="24"/>
        </w:rPr>
        <w:t xml:space="preserve">dent methods indicated that faecal </w:t>
      </w:r>
      <w:r w:rsidR="00506498" w:rsidRPr="00216476">
        <w:rPr>
          <w:rFonts w:ascii="Times New Roman" w:hAnsi="Times New Roman" w:cs="Times New Roman"/>
          <w:i/>
          <w:sz w:val="24"/>
          <w:szCs w:val="24"/>
        </w:rPr>
        <w:t>Bifidobacterium</w:t>
      </w:r>
      <w:r w:rsidR="00506498" w:rsidRPr="00216476">
        <w:rPr>
          <w:rFonts w:ascii="Times New Roman" w:hAnsi="Times New Roman" w:cs="Times New Roman"/>
          <w:sz w:val="24"/>
          <w:szCs w:val="24"/>
        </w:rPr>
        <w:t xml:space="preserve"> spp. numbers were significantly reduced following antibiotic treatment, while levels of </w:t>
      </w:r>
      <w:r w:rsidR="00506498" w:rsidRPr="00216476">
        <w:rPr>
          <w:rFonts w:ascii="Times New Roman" w:hAnsi="Times New Roman" w:cs="Times New Roman"/>
          <w:i/>
          <w:sz w:val="24"/>
          <w:szCs w:val="24"/>
        </w:rPr>
        <w:t>Lactobacillus</w:t>
      </w:r>
      <w:r w:rsidR="00506498" w:rsidRPr="00216476">
        <w:rPr>
          <w:rFonts w:ascii="Times New Roman" w:hAnsi="Times New Roman" w:cs="Times New Roman"/>
          <w:sz w:val="24"/>
          <w:szCs w:val="24"/>
        </w:rPr>
        <w:t xml:space="preserve"> spp. and </w:t>
      </w:r>
      <w:r w:rsidR="00506498" w:rsidRPr="00216476">
        <w:rPr>
          <w:rFonts w:ascii="Times New Roman" w:hAnsi="Times New Roman" w:cs="Times New Roman"/>
          <w:i/>
          <w:sz w:val="24"/>
          <w:szCs w:val="24"/>
        </w:rPr>
        <w:t>Enterobacteriaceae</w:t>
      </w:r>
      <w:r w:rsidR="00506498" w:rsidRPr="00216476">
        <w:rPr>
          <w:rFonts w:ascii="Times New Roman" w:hAnsi="Times New Roman" w:cs="Times New Roman"/>
          <w:sz w:val="24"/>
          <w:szCs w:val="24"/>
        </w:rPr>
        <w:t xml:space="preserve"> were unaffected. Culture-independent microbiota profiling revealed a significant change across nine </w:t>
      </w:r>
      <w:r w:rsidR="007C3750">
        <w:rPr>
          <w:rFonts w:ascii="Times New Roman" w:hAnsi="Times New Roman" w:cs="Times New Roman"/>
          <w:sz w:val="24"/>
          <w:szCs w:val="24"/>
        </w:rPr>
        <w:t xml:space="preserve">bacterial </w:t>
      </w:r>
      <w:r w:rsidR="00506498" w:rsidRPr="00216476">
        <w:rPr>
          <w:rFonts w:ascii="Times New Roman" w:hAnsi="Times New Roman" w:cs="Times New Roman"/>
          <w:sz w:val="24"/>
          <w:szCs w:val="24"/>
        </w:rPr>
        <w:t xml:space="preserve">genera following </w:t>
      </w:r>
      <w:r w:rsidR="00506498" w:rsidRPr="00473889">
        <w:rPr>
          <w:rFonts w:ascii="Times New Roman" w:hAnsi="Times New Roman" w:cs="Times New Roman"/>
          <w:sz w:val="24"/>
          <w:szCs w:val="24"/>
        </w:rPr>
        <w:t xml:space="preserve">antibiotic therapy, </w:t>
      </w:r>
      <w:r w:rsidR="00510BE9" w:rsidRPr="00473889">
        <w:rPr>
          <w:rFonts w:ascii="Times New Roman" w:hAnsi="Times New Roman" w:cs="Times New Roman"/>
          <w:sz w:val="24"/>
          <w:szCs w:val="24"/>
        </w:rPr>
        <w:t xml:space="preserve">in addition to a </w:t>
      </w:r>
      <w:r w:rsidR="00506498" w:rsidRPr="00473889">
        <w:rPr>
          <w:rFonts w:ascii="Times New Roman" w:hAnsi="Times New Roman" w:cs="Times New Roman"/>
          <w:sz w:val="24"/>
          <w:szCs w:val="24"/>
        </w:rPr>
        <w:t xml:space="preserve">decrease in the number of genera identified in the antibiotic-treated subjects, when compared with untreated subjects. </w:t>
      </w:r>
      <w:r w:rsidRPr="00473889">
        <w:rPr>
          <w:rFonts w:ascii="Times New Roman" w:hAnsi="Times New Roman" w:cs="Times New Roman"/>
          <w:sz w:val="24"/>
          <w:szCs w:val="24"/>
        </w:rPr>
        <w:t>The impact of antibiotic</w:t>
      </w:r>
      <w:r w:rsidR="009671DB" w:rsidRPr="00473889">
        <w:rPr>
          <w:rFonts w:ascii="Times New Roman" w:hAnsi="Times New Roman" w:cs="Times New Roman"/>
          <w:sz w:val="24"/>
          <w:szCs w:val="24"/>
        </w:rPr>
        <w:t xml:space="preserve"> </w:t>
      </w:r>
      <w:r w:rsidRPr="00473889">
        <w:rPr>
          <w:rFonts w:ascii="Times New Roman" w:hAnsi="Times New Roman" w:cs="Times New Roman"/>
          <w:sz w:val="24"/>
          <w:szCs w:val="24"/>
        </w:rPr>
        <w:t>class</w:t>
      </w:r>
      <w:r w:rsidR="00141413" w:rsidRPr="00473889">
        <w:rPr>
          <w:rFonts w:ascii="Times New Roman" w:hAnsi="Times New Roman" w:cs="Times New Roman"/>
          <w:sz w:val="24"/>
          <w:szCs w:val="24"/>
        </w:rPr>
        <w:t xml:space="preserve"> </w:t>
      </w:r>
      <w:r w:rsidR="009671DB" w:rsidRPr="00473889">
        <w:rPr>
          <w:rFonts w:ascii="Times New Roman" w:hAnsi="Times New Roman" w:cs="Times New Roman"/>
          <w:sz w:val="24"/>
          <w:szCs w:val="24"/>
        </w:rPr>
        <w:t xml:space="preserve">was </w:t>
      </w:r>
      <w:r w:rsidR="00473889">
        <w:rPr>
          <w:rFonts w:ascii="Times New Roman" w:hAnsi="Times New Roman" w:cs="Times New Roman"/>
          <w:sz w:val="24"/>
          <w:szCs w:val="24"/>
        </w:rPr>
        <w:t xml:space="preserve">also </w:t>
      </w:r>
      <w:r w:rsidR="009671DB" w:rsidRPr="00473889">
        <w:rPr>
          <w:rFonts w:ascii="Times New Roman" w:hAnsi="Times New Roman" w:cs="Times New Roman"/>
          <w:sz w:val="24"/>
          <w:szCs w:val="24"/>
        </w:rPr>
        <w:t xml:space="preserve">assessed, with the largest decrease in </w:t>
      </w:r>
      <w:r w:rsidR="009671DB" w:rsidRPr="00473889">
        <w:rPr>
          <w:rFonts w:ascii="Times New Roman" w:hAnsi="Times New Roman" w:cs="Times New Roman"/>
          <w:i/>
          <w:sz w:val="24"/>
          <w:szCs w:val="24"/>
        </w:rPr>
        <w:t xml:space="preserve">Bifidobacterium </w:t>
      </w:r>
      <w:r w:rsidR="009671DB" w:rsidRPr="00473889">
        <w:rPr>
          <w:rFonts w:ascii="Times New Roman" w:hAnsi="Times New Roman" w:cs="Times New Roman"/>
          <w:sz w:val="24"/>
          <w:szCs w:val="24"/>
        </w:rPr>
        <w:t xml:space="preserve">spp. being linked to the administration of the nucleic acid synthesis inhibitors. </w:t>
      </w:r>
    </w:p>
    <w:p w:rsidR="00F8666E" w:rsidRPr="00171ADD" w:rsidRDefault="001C5B1A" w:rsidP="009671DB">
      <w:pPr>
        <w:suppressAutoHyphens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3889">
        <w:rPr>
          <w:rFonts w:ascii="Times New Roman" w:hAnsi="Times New Roman" w:cs="Times New Roman"/>
          <w:sz w:val="24"/>
          <w:szCs w:val="24"/>
        </w:rPr>
        <w:t xml:space="preserve">This </w:t>
      </w:r>
      <w:r w:rsidR="00451032" w:rsidRPr="00473889">
        <w:rPr>
          <w:rFonts w:ascii="Times New Roman" w:hAnsi="Times New Roman" w:cs="Times New Roman"/>
          <w:sz w:val="24"/>
          <w:szCs w:val="24"/>
        </w:rPr>
        <w:t>work</w:t>
      </w:r>
      <w:r w:rsidRPr="00473889">
        <w:rPr>
          <w:rFonts w:ascii="Times New Roman" w:hAnsi="Times New Roman" w:cs="Times New Roman"/>
          <w:sz w:val="24"/>
          <w:szCs w:val="24"/>
        </w:rPr>
        <w:t xml:space="preserve"> </w:t>
      </w:r>
      <w:r w:rsidR="00171ADD" w:rsidRPr="00473889">
        <w:rPr>
          <w:rFonts w:ascii="Times New Roman" w:hAnsi="Times New Roman" w:cs="Times New Roman"/>
          <w:sz w:val="24"/>
          <w:szCs w:val="24"/>
        </w:rPr>
        <w:t>confirmed</w:t>
      </w:r>
      <w:r w:rsidR="00171ADD">
        <w:rPr>
          <w:rFonts w:ascii="Times New Roman" w:hAnsi="Times New Roman" w:cs="Times New Roman"/>
          <w:sz w:val="24"/>
          <w:szCs w:val="24"/>
        </w:rPr>
        <w:t xml:space="preserve"> that</w:t>
      </w:r>
      <w:r w:rsidRPr="00216476">
        <w:rPr>
          <w:rFonts w:ascii="Times New Roman" w:hAnsi="Times New Roman" w:cs="Times New Roman"/>
          <w:sz w:val="24"/>
          <w:szCs w:val="24"/>
        </w:rPr>
        <w:t xml:space="preserve"> the production of bioactive fatty acids</w:t>
      </w:r>
      <w:r w:rsidR="00171ADD">
        <w:rPr>
          <w:rFonts w:ascii="Times New Roman" w:hAnsi="Times New Roman" w:cs="Times New Roman"/>
          <w:sz w:val="24"/>
          <w:szCs w:val="24"/>
        </w:rPr>
        <w:t xml:space="preserve"> (CLA and </w:t>
      </w:r>
      <w:r w:rsidR="00065E84">
        <w:rPr>
          <w:rFonts w:ascii="Times New Roman" w:hAnsi="Times New Roman" w:cs="Times New Roman"/>
          <w:sz w:val="24"/>
          <w:szCs w:val="24"/>
        </w:rPr>
        <w:t>CNLA</w:t>
      </w:r>
      <w:r w:rsidR="00171ADD">
        <w:rPr>
          <w:rFonts w:ascii="Times New Roman" w:hAnsi="Times New Roman" w:cs="Times New Roman"/>
          <w:sz w:val="24"/>
          <w:szCs w:val="24"/>
        </w:rPr>
        <w:t>)</w:t>
      </w:r>
      <w:r w:rsidRPr="00216476">
        <w:rPr>
          <w:rFonts w:ascii="Times New Roman" w:hAnsi="Times New Roman" w:cs="Times New Roman"/>
          <w:sz w:val="24"/>
          <w:szCs w:val="24"/>
        </w:rPr>
        <w:t xml:space="preserve"> by selected gut bacteria of human origin had the potential to positively impact human health. </w:t>
      </w:r>
      <w:r w:rsidR="00430918">
        <w:rPr>
          <w:rFonts w:ascii="Times New Roman" w:hAnsi="Times New Roman" w:cs="Times New Roman"/>
          <w:sz w:val="24"/>
          <w:szCs w:val="24"/>
        </w:rPr>
        <w:t>CLA</w:t>
      </w:r>
      <w:r w:rsidR="00171ADD">
        <w:rPr>
          <w:rFonts w:ascii="Times New Roman" w:hAnsi="Times New Roman" w:cs="Times New Roman"/>
          <w:sz w:val="24"/>
          <w:szCs w:val="24"/>
        </w:rPr>
        <w:t xml:space="preserve"> occurs naturally </w:t>
      </w:r>
      <w:r w:rsidRPr="00216476">
        <w:rPr>
          <w:rFonts w:ascii="Times New Roman" w:hAnsi="Times New Roman" w:cs="Times New Roman"/>
          <w:sz w:val="24"/>
          <w:szCs w:val="24"/>
          <w:lang w:val="en-US"/>
        </w:rPr>
        <w:t>in ruminant milk fat</w:t>
      </w:r>
      <w:r w:rsidR="003A4E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2164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71ADD">
        <w:rPr>
          <w:rFonts w:ascii="Times New Roman" w:hAnsi="Times New Roman" w:cs="Times New Roman"/>
          <w:sz w:val="24"/>
          <w:szCs w:val="24"/>
          <w:lang w:val="en-US"/>
        </w:rPr>
        <w:t xml:space="preserve">and dietary supplementation of cows on pasture with </w:t>
      </w:r>
      <w:r w:rsidR="006F46E3">
        <w:rPr>
          <w:rFonts w:ascii="Times New Roman" w:hAnsi="Times New Roman" w:cs="Times New Roman"/>
          <w:sz w:val="24"/>
          <w:szCs w:val="24"/>
          <w:lang w:val="en-US"/>
        </w:rPr>
        <w:t xml:space="preserve">linoleic </w:t>
      </w:r>
      <w:r w:rsidR="00171ADD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6F46E3">
        <w:rPr>
          <w:rFonts w:ascii="Times New Roman" w:hAnsi="Times New Roman" w:cs="Times New Roman"/>
          <w:sz w:val="24"/>
          <w:szCs w:val="24"/>
          <w:lang w:val="en-US"/>
        </w:rPr>
        <w:t xml:space="preserve">linolenic </w:t>
      </w:r>
      <w:r w:rsidR="00171ADD">
        <w:rPr>
          <w:rFonts w:ascii="Times New Roman" w:hAnsi="Times New Roman" w:cs="Times New Roman"/>
          <w:sz w:val="24"/>
          <w:szCs w:val="24"/>
          <w:lang w:val="en-US"/>
        </w:rPr>
        <w:t>acid</w:t>
      </w:r>
      <w:r w:rsidR="0014141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71A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5DC0">
        <w:rPr>
          <w:rFonts w:ascii="Times New Roman" w:hAnsi="Times New Roman" w:cs="Times New Roman"/>
          <w:sz w:val="24"/>
          <w:szCs w:val="24"/>
          <w:lang w:val="en-US"/>
        </w:rPr>
        <w:t>generated</w:t>
      </w:r>
      <w:r w:rsidR="00171ADD">
        <w:rPr>
          <w:rFonts w:ascii="Times New Roman" w:hAnsi="Times New Roman" w:cs="Times New Roman"/>
          <w:sz w:val="24"/>
          <w:szCs w:val="24"/>
          <w:lang w:val="en-US"/>
        </w:rPr>
        <w:t xml:space="preserve"> CLA</w:t>
      </w:r>
      <w:r w:rsidR="003A4ED9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171ADD">
        <w:rPr>
          <w:rFonts w:ascii="Times New Roman" w:hAnsi="Times New Roman" w:cs="Times New Roman"/>
          <w:sz w:val="24"/>
          <w:szCs w:val="24"/>
          <w:lang w:val="en-US"/>
        </w:rPr>
        <w:t>enriched milk from which CLA-</w:t>
      </w:r>
      <w:r w:rsidR="005400F2">
        <w:rPr>
          <w:rFonts w:ascii="Times New Roman" w:hAnsi="Times New Roman" w:cs="Times New Roman"/>
          <w:sz w:val="24"/>
          <w:szCs w:val="24"/>
          <w:lang w:val="en-US"/>
        </w:rPr>
        <w:t>enriched</w:t>
      </w:r>
      <w:r w:rsidR="00171ADD">
        <w:rPr>
          <w:rFonts w:ascii="Times New Roman" w:hAnsi="Times New Roman" w:cs="Times New Roman"/>
          <w:sz w:val="24"/>
          <w:szCs w:val="24"/>
          <w:lang w:val="en-US"/>
        </w:rPr>
        <w:t xml:space="preserve"> cheese was </w:t>
      </w:r>
      <w:r w:rsidR="006F46E3">
        <w:rPr>
          <w:rFonts w:ascii="Times New Roman" w:hAnsi="Times New Roman" w:cs="Times New Roman"/>
          <w:sz w:val="24"/>
          <w:szCs w:val="24"/>
          <w:lang w:val="en-US"/>
        </w:rPr>
        <w:t>produced</w:t>
      </w:r>
      <w:r w:rsidR="00171ADD">
        <w:rPr>
          <w:rFonts w:ascii="Times New Roman" w:hAnsi="Times New Roman" w:cs="Times New Roman"/>
          <w:sz w:val="24"/>
          <w:szCs w:val="24"/>
          <w:lang w:val="en-US"/>
        </w:rPr>
        <w:t>. T</w:t>
      </w:r>
      <w:r w:rsidRPr="00216476">
        <w:rPr>
          <w:rFonts w:ascii="Times New Roman" w:hAnsi="Times New Roman" w:cs="Times New Roman"/>
          <w:sz w:val="24"/>
          <w:szCs w:val="24"/>
        </w:rPr>
        <w:t>he li</w:t>
      </w:r>
      <w:r w:rsidR="00C1274D">
        <w:rPr>
          <w:rFonts w:ascii="Times New Roman" w:hAnsi="Times New Roman" w:cs="Times New Roman"/>
          <w:sz w:val="24"/>
          <w:szCs w:val="24"/>
        </w:rPr>
        <w:t>nk between human health, health-</w:t>
      </w:r>
      <w:r w:rsidRPr="00216476">
        <w:rPr>
          <w:rFonts w:ascii="Times New Roman" w:hAnsi="Times New Roman" w:cs="Times New Roman"/>
          <w:sz w:val="24"/>
          <w:szCs w:val="24"/>
        </w:rPr>
        <w:t>promoting fatty acids</w:t>
      </w:r>
      <w:r w:rsidR="004E62DB">
        <w:rPr>
          <w:rFonts w:ascii="Times New Roman" w:hAnsi="Times New Roman" w:cs="Times New Roman"/>
          <w:sz w:val="24"/>
          <w:szCs w:val="24"/>
        </w:rPr>
        <w:t>, antibiotic therapy</w:t>
      </w:r>
      <w:r w:rsidRPr="00216476">
        <w:rPr>
          <w:rFonts w:ascii="Times New Roman" w:hAnsi="Times New Roman" w:cs="Times New Roman"/>
          <w:sz w:val="24"/>
          <w:szCs w:val="24"/>
        </w:rPr>
        <w:t xml:space="preserve"> and the human gut microbiota was </w:t>
      </w:r>
      <w:r w:rsidR="00EA043F">
        <w:rPr>
          <w:rFonts w:ascii="Times New Roman" w:hAnsi="Times New Roman" w:cs="Times New Roman"/>
          <w:sz w:val="24"/>
          <w:szCs w:val="24"/>
        </w:rPr>
        <w:t>determined</w:t>
      </w:r>
      <w:r w:rsidRPr="00216476">
        <w:rPr>
          <w:rFonts w:ascii="Times New Roman" w:hAnsi="Times New Roman" w:cs="Times New Roman"/>
          <w:sz w:val="24"/>
          <w:szCs w:val="24"/>
        </w:rPr>
        <w:t xml:space="preserve"> in a large cohort of </w:t>
      </w:r>
      <w:r w:rsidR="006F46E3">
        <w:rPr>
          <w:rFonts w:ascii="Times New Roman" w:hAnsi="Times New Roman" w:cs="Times New Roman"/>
          <w:sz w:val="24"/>
          <w:szCs w:val="24"/>
        </w:rPr>
        <w:t>elderly I</w:t>
      </w:r>
      <w:r w:rsidRPr="00216476">
        <w:rPr>
          <w:rFonts w:ascii="Times New Roman" w:hAnsi="Times New Roman" w:cs="Times New Roman"/>
          <w:sz w:val="24"/>
          <w:szCs w:val="24"/>
        </w:rPr>
        <w:t xml:space="preserve">rish </w:t>
      </w:r>
      <w:r w:rsidR="00B00DEE">
        <w:rPr>
          <w:rFonts w:ascii="Times New Roman" w:hAnsi="Times New Roman" w:cs="Times New Roman"/>
          <w:sz w:val="24"/>
          <w:szCs w:val="24"/>
        </w:rPr>
        <w:t>subjects</w:t>
      </w:r>
      <w:r w:rsidRPr="00216476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F8666E" w:rsidRPr="00171ADD" w:rsidSect="00EB3D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2268" w:header="709" w:footer="709" w:gutter="0"/>
      <w:pgNumType w:fmt="lowerRoman" w:start="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858" w:rsidRDefault="009C0858" w:rsidP="00E456B7">
      <w:pPr>
        <w:spacing w:after="0" w:line="240" w:lineRule="auto"/>
      </w:pPr>
      <w:r>
        <w:separator/>
      </w:r>
    </w:p>
  </w:endnote>
  <w:endnote w:type="continuationSeparator" w:id="0">
    <w:p w:rsidR="009C0858" w:rsidRDefault="009C0858" w:rsidP="00E45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D53" w:rsidRDefault="00EB3D5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782381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EB3D53" w:rsidRPr="00EB3D53" w:rsidRDefault="00EE03AA" w:rsidP="00EB3D53">
        <w:pPr>
          <w:pStyle w:val="Footer"/>
          <w:jc w:val="right"/>
          <w:rPr>
            <w:rFonts w:ascii="Times New Roman" w:hAnsi="Times New Roman" w:cs="Times New Roman"/>
            <w:noProof/>
          </w:rPr>
        </w:pPr>
        <w:r w:rsidRPr="00EB3D53">
          <w:rPr>
            <w:rFonts w:ascii="Times New Roman" w:hAnsi="Times New Roman" w:cs="Times New Roman"/>
          </w:rPr>
          <w:fldChar w:fldCharType="begin"/>
        </w:r>
        <w:r w:rsidRPr="00EB3D53">
          <w:rPr>
            <w:rFonts w:ascii="Times New Roman" w:hAnsi="Times New Roman" w:cs="Times New Roman"/>
          </w:rPr>
          <w:instrText xml:space="preserve"> PAGE   \* MERGEFORMAT </w:instrText>
        </w:r>
        <w:r w:rsidRPr="00EB3D53">
          <w:rPr>
            <w:rFonts w:ascii="Times New Roman" w:hAnsi="Times New Roman" w:cs="Times New Roman"/>
          </w:rPr>
          <w:fldChar w:fldCharType="separate"/>
        </w:r>
        <w:r w:rsidR="002E32E9">
          <w:rPr>
            <w:rFonts w:ascii="Times New Roman" w:hAnsi="Times New Roman" w:cs="Times New Roman"/>
            <w:noProof/>
          </w:rPr>
          <w:t>viii</w:t>
        </w:r>
        <w:r w:rsidRPr="00EB3D53">
          <w:rPr>
            <w:rFonts w:ascii="Times New Roman" w:hAnsi="Times New Roman" w:cs="Times New Roman"/>
            <w:noProof/>
          </w:rPr>
          <w:fldChar w:fldCharType="end"/>
        </w:r>
      </w:p>
      <w:p w:rsidR="00EE03AA" w:rsidRPr="00EB3D53" w:rsidRDefault="002E32E9" w:rsidP="00EB3D53">
        <w:pPr>
          <w:pStyle w:val="Footer"/>
          <w:jc w:val="right"/>
          <w:rPr>
            <w:rFonts w:ascii="Times New Roman" w:hAnsi="Times New Roman" w:cs="Times New Roman"/>
          </w:rPr>
        </w:pP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D53" w:rsidRDefault="00EB3D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858" w:rsidRDefault="009C0858" w:rsidP="00E456B7">
      <w:pPr>
        <w:spacing w:after="0" w:line="240" w:lineRule="auto"/>
      </w:pPr>
      <w:r>
        <w:separator/>
      </w:r>
    </w:p>
  </w:footnote>
  <w:footnote w:type="continuationSeparator" w:id="0">
    <w:p w:rsidR="009C0858" w:rsidRDefault="009C0858" w:rsidP="00E45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D53" w:rsidRDefault="00EB3D5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D53" w:rsidRDefault="00EB3D53" w:rsidP="00EB3D53">
    <w:pPr>
      <w:pStyle w:val="Header"/>
      <w:rPr>
        <w:rFonts w:ascii="Times New Roman" w:hAnsi="Times New Roman" w:cs="Times New Roman"/>
      </w:rPr>
    </w:pPr>
  </w:p>
  <w:p w:rsidR="00EB3D53" w:rsidRPr="00EB3D53" w:rsidRDefault="00EB3D53" w:rsidP="00EB3D53">
    <w:pPr>
      <w:pStyle w:val="Header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D53" w:rsidRDefault="00EB3D5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97EE1"/>
    <w:multiLevelType w:val="hybridMultilevel"/>
    <w:tmpl w:val="8E50183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6B7"/>
    <w:rsid w:val="00063FBA"/>
    <w:rsid w:val="0006447E"/>
    <w:rsid w:val="00065E84"/>
    <w:rsid w:val="000B6463"/>
    <w:rsid w:val="000C5A9A"/>
    <w:rsid w:val="000D331B"/>
    <w:rsid w:val="0013461A"/>
    <w:rsid w:val="00141413"/>
    <w:rsid w:val="00152086"/>
    <w:rsid w:val="00171ADD"/>
    <w:rsid w:val="001A7360"/>
    <w:rsid w:val="001C5B1A"/>
    <w:rsid w:val="001F2407"/>
    <w:rsid w:val="001F77BC"/>
    <w:rsid w:val="0020108D"/>
    <w:rsid w:val="00216476"/>
    <w:rsid w:val="00296531"/>
    <w:rsid w:val="002C4676"/>
    <w:rsid w:val="002E32E9"/>
    <w:rsid w:val="002F2415"/>
    <w:rsid w:val="0035752A"/>
    <w:rsid w:val="00371E52"/>
    <w:rsid w:val="00394A48"/>
    <w:rsid w:val="003A4ED9"/>
    <w:rsid w:val="004005E2"/>
    <w:rsid w:val="00402F9D"/>
    <w:rsid w:val="00430918"/>
    <w:rsid w:val="00451032"/>
    <w:rsid w:val="00473889"/>
    <w:rsid w:val="004C1602"/>
    <w:rsid w:val="004E62DB"/>
    <w:rsid w:val="00506498"/>
    <w:rsid w:val="00510BE9"/>
    <w:rsid w:val="00536D90"/>
    <w:rsid w:val="005400F2"/>
    <w:rsid w:val="005473F7"/>
    <w:rsid w:val="00575D54"/>
    <w:rsid w:val="005D5DC0"/>
    <w:rsid w:val="005E73EA"/>
    <w:rsid w:val="00604C53"/>
    <w:rsid w:val="006127FA"/>
    <w:rsid w:val="006852ED"/>
    <w:rsid w:val="006916ED"/>
    <w:rsid w:val="006A571D"/>
    <w:rsid w:val="006E1E24"/>
    <w:rsid w:val="006E6E0A"/>
    <w:rsid w:val="006F46E3"/>
    <w:rsid w:val="0070080C"/>
    <w:rsid w:val="00704FA3"/>
    <w:rsid w:val="00732A58"/>
    <w:rsid w:val="00734F39"/>
    <w:rsid w:val="00786F9C"/>
    <w:rsid w:val="007C298B"/>
    <w:rsid w:val="007C3750"/>
    <w:rsid w:val="00806724"/>
    <w:rsid w:val="00807C3C"/>
    <w:rsid w:val="008138D1"/>
    <w:rsid w:val="00835EED"/>
    <w:rsid w:val="008612C9"/>
    <w:rsid w:val="008D4F77"/>
    <w:rsid w:val="00927BE3"/>
    <w:rsid w:val="009671DB"/>
    <w:rsid w:val="00995B2F"/>
    <w:rsid w:val="009A4543"/>
    <w:rsid w:val="009C0858"/>
    <w:rsid w:val="009C47B5"/>
    <w:rsid w:val="009E1160"/>
    <w:rsid w:val="009E5C0A"/>
    <w:rsid w:val="00A37F97"/>
    <w:rsid w:val="00A518B6"/>
    <w:rsid w:val="00A55A92"/>
    <w:rsid w:val="00A64DEA"/>
    <w:rsid w:val="00A76DA3"/>
    <w:rsid w:val="00AA1A9D"/>
    <w:rsid w:val="00AB064B"/>
    <w:rsid w:val="00AB4D93"/>
    <w:rsid w:val="00B00DEE"/>
    <w:rsid w:val="00B055FF"/>
    <w:rsid w:val="00B135D2"/>
    <w:rsid w:val="00B17C87"/>
    <w:rsid w:val="00B776E9"/>
    <w:rsid w:val="00B83207"/>
    <w:rsid w:val="00BB64B6"/>
    <w:rsid w:val="00BF43C2"/>
    <w:rsid w:val="00BF676B"/>
    <w:rsid w:val="00C06078"/>
    <w:rsid w:val="00C1274D"/>
    <w:rsid w:val="00C1631B"/>
    <w:rsid w:val="00C37698"/>
    <w:rsid w:val="00C45118"/>
    <w:rsid w:val="00CA27CB"/>
    <w:rsid w:val="00D16F7B"/>
    <w:rsid w:val="00D65F5F"/>
    <w:rsid w:val="00D76DEB"/>
    <w:rsid w:val="00D80002"/>
    <w:rsid w:val="00D90709"/>
    <w:rsid w:val="00DA2539"/>
    <w:rsid w:val="00DE1126"/>
    <w:rsid w:val="00DE6DE7"/>
    <w:rsid w:val="00DF2F5E"/>
    <w:rsid w:val="00E16D86"/>
    <w:rsid w:val="00E456B7"/>
    <w:rsid w:val="00E63863"/>
    <w:rsid w:val="00E675BB"/>
    <w:rsid w:val="00E76F39"/>
    <w:rsid w:val="00E865DC"/>
    <w:rsid w:val="00E921B8"/>
    <w:rsid w:val="00EA043F"/>
    <w:rsid w:val="00EB3D53"/>
    <w:rsid w:val="00ED5F07"/>
    <w:rsid w:val="00EE03AA"/>
    <w:rsid w:val="00F4077F"/>
    <w:rsid w:val="00F43674"/>
    <w:rsid w:val="00F8666E"/>
    <w:rsid w:val="00F9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56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56B7"/>
  </w:style>
  <w:style w:type="paragraph" w:styleId="Footer">
    <w:name w:val="footer"/>
    <w:basedOn w:val="Normal"/>
    <w:link w:val="FooterChar"/>
    <w:uiPriority w:val="99"/>
    <w:unhideWhenUsed/>
    <w:rsid w:val="00E456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56B7"/>
  </w:style>
  <w:style w:type="table" w:styleId="TableGrid">
    <w:name w:val="Table Grid"/>
    <w:basedOn w:val="TableNormal"/>
    <w:uiPriority w:val="59"/>
    <w:rsid w:val="00A518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2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407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6E1E24"/>
    <w:pPr>
      <w:widowControl w:val="0"/>
      <w:suppressAutoHyphens/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sv-SE"/>
    </w:rPr>
  </w:style>
  <w:style w:type="character" w:customStyle="1" w:styleId="TitleChar">
    <w:name w:val="Title Char"/>
    <w:basedOn w:val="DefaultParagraphFont"/>
    <w:link w:val="Title"/>
    <w:rsid w:val="006E1E24"/>
    <w:rPr>
      <w:rFonts w:ascii="Times New Roman" w:eastAsia="Times New Roman" w:hAnsi="Times New Roman" w:cs="Times New Roman"/>
      <w:b/>
      <w:sz w:val="24"/>
      <w:szCs w:val="20"/>
      <w:lang w:val="sv-SE"/>
    </w:rPr>
  </w:style>
  <w:style w:type="paragraph" w:styleId="BodyText3">
    <w:name w:val="Body Text 3"/>
    <w:basedOn w:val="Normal"/>
    <w:link w:val="BodyText3Char"/>
    <w:rsid w:val="00296531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3Char">
    <w:name w:val="Body Text 3 Char"/>
    <w:basedOn w:val="DefaultParagraphFont"/>
    <w:link w:val="BodyText3"/>
    <w:rsid w:val="00296531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uiPriority w:val="99"/>
    <w:rsid w:val="00296531"/>
    <w:rPr>
      <w:color w:val="0000FF"/>
      <w:u w:val="single"/>
    </w:rPr>
  </w:style>
  <w:style w:type="character" w:customStyle="1" w:styleId="tgc">
    <w:name w:val="_tgc"/>
    <w:rsid w:val="00296531"/>
  </w:style>
  <w:style w:type="paragraph" w:styleId="NormalWeb">
    <w:name w:val="Normal (Web)"/>
    <w:basedOn w:val="Normal"/>
    <w:uiPriority w:val="99"/>
    <w:unhideWhenUsed/>
    <w:rsid w:val="00E63863"/>
    <w:pPr>
      <w:spacing w:after="150" w:line="288" w:lineRule="atLeast"/>
    </w:pPr>
    <w:rPr>
      <w:rFonts w:ascii="Times New Roman" w:eastAsia="Times New Roman" w:hAnsi="Times New Roman" w:cs="Times New Roman"/>
      <w:sz w:val="24"/>
      <w:szCs w:val="24"/>
      <w:lang w:eastAsia="en-I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56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56B7"/>
  </w:style>
  <w:style w:type="paragraph" w:styleId="Footer">
    <w:name w:val="footer"/>
    <w:basedOn w:val="Normal"/>
    <w:link w:val="FooterChar"/>
    <w:uiPriority w:val="99"/>
    <w:unhideWhenUsed/>
    <w:rsid w:val="00E456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56B7"/>
  </w:style>
  <w:style w:type="table" w:styleId="TableGrid">
    <w:name w:val="Table Grid"/>
    <w:basedOn w:val="TableNormal"/>
    <w:uiPriority w:val="59"/>
    <w:rsid w:val="00A518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2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407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6E1E24"/>
    <w:pPr>
      <w:widowControl w:val="0"/>
      <w:suppressAutoHyphens/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sv-SE"/>
    </w:rPr>
  </w:style>
  <w:style w:type="character" w:customStyle="1" w:styleId="TitleChar">
    <w:name w:val="Title Char"/>
    <w:basedOn w:val="DefaultParagraphFont"/>
    <w:link w:val="Title"/>
    <w:rsid w:val="006E1E24"/>
    <w:rPr>
      <w:rFonts w:ascii="Times New Roman" w:eastAsia="Times New Roman" w:hAnsi="Times New Roman" w:cs="Times New Roman"/>
      <w:b/>
      <w:sz w:val="24"/>
      <w:szCs w:val="20"/>
      <w:lang w:val="sv-SE"/>
    </w:rPr>
  </w:style>
  <w:style w:type="paragraph" w:styleId="BodyText3">
    <w:name w:val="Body Text 3"/>
    <w:basedOn w:val="Normal"/>
    <w:link w:val="BodyText3Char"/>
    <w:rsid w:val="00296531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3Char">
    <w:name w:val="Body Text 3 Char"/>
    <w:basedOn w:val="DefaultParagraphFont"/>
    <w:link w:val="BodyText3"/>
    <w:rsid w:val="00296531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uiPriority w:val="99"/>
    <w:rsid w:val="00296531"/>
    <w:rPr>
      <w:color w:val="0000FF"/>
      <w:u w:val="single"/>
    </w:rPr>
  </w:style>
  <w:style w:type="character" w:customStyle="1" w:styleId="tgc">
    <w:name w:val="_tgc"/>
    <w:rsid w:val="00296531"/>
  </w:style>
  <w:style w:type="paragraph" w:styleId="NormalWeb">
    <w:name w:val="Normal (Web)"/>
    <w:basedOn w:val="Normal"/>
    <w:uiPriority w:val="99"/>
    <w:unhideWhenUsed/>
    <w:rsid w:val="00E63863"/>
    <w:pPr>
      <w:spacing w:after="150" w:line="288" w:lineRule="atLeast"/>
    </w:pPr>
    <w:rPr>
      <w:rFonts w:ascii="Times New Roman" w:eastAsia="Times New Roman" w:hAnsi="Times New Roman" w:cs="Times New Roman"/>
      <w:sz w:val="24"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eldermet.ucc.i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C89EA-E9A3-4B95-819E-6433DF363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5336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Mairead Coakley (External)</dc:creator>
  <cp:lastModifiedBy>Mairead Coakley (External)</cp:lastModifiedBy>
  <cp:revision>2</cp:revision>
  <cp:lastPrinted>2018-03-30T14:09:00Z</cp:lastPrinted>
  <dcterms:created xsi:type="dcterms:W3CDTF">2018-08-29T14:57:00Z</dcterms:created>
  <dcterms:modified xsi:type="dcterms:W3CDTF">2018-08-29T14:57:00Z</dcterms:modified>
</cp:coreProperties>
</file>