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7D60" w:rsidRPr="00EC7D60" w:rsidRDefault="00EC7D60" w:rsidP="00EC7D6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GB"/>
        </w:rPr>
      </w:pPr>
      <w:r w:rsidRPr="00EC7D60">
        <w:rPr>
          <w:rFonts w:ascii="Times New Roman" w:hAnsi="Times New Roman" w:cs="Times New Roman"/>
          <w:b/>
          <w:sz w:val="24"/>
          <w:szCs w:val="24"/>
          <w:lang w:val="en-GB"/>
        </w:rPr>
        <w:t>Figure S1.</w:t>
      </w:r>
      <w:r w:rsidRPr="00EC7D60">
        <w:rPr>
          <w:rFonts w:ascii="Times New Roman" w:hAnsi="Times New Roman" w:cs="Times New Roman"/>
          <w:sz w:val="24"/>
          <w:szCs w:val="24"/>
          <w:lang w:val="en-GB"/>
        </w:rPr>
        <w:t xml:space="preserve"> State-dependent emission distributions of the four response variables: a) turning angle, b) step length, c) vertical drift and d) hierarchical slope position, plotted over regularised data (grey histogram). To help visualisation, plots were truncated at 2</w:t>
      </w:r>
      <w:r w:rsidR="000D0E23">
        <w:rPr>
          <w:rFonts w:ascii="Times New Roman" w:hAnsi="Times New Roman" w:cs="Times New Roman"/>
          <w:sz w:val="24"/>
          <w:szCs w:val="24"/>
          <w:lang w:val="en-GB"/>
        </w:rPr>
        <w:t>5</w:t>
      </w:r>
      <w:bookmarkStart w:id="0" w:name="_GoBack"/>
      <w:bookmarkEnd w:id="0"/>
      <w:r w:rsidRPr="00EC7D60">
        <w:rPr>
          <w:rFonts w:ascii="Times New Roman" w:hAnsi="Times New Roman" w:cs="Times New Roman"/>
          <w:sz w:val="24"/>
          <w:szCs w:val="24"/>
          <w:lang w:val="en-GB"/>
        </w:rPr>
        <w:t xml:space="preserve">00 m for step length and ±500 meters for vertical drift. </w:t>
      </w:r>
    </w:p>
    <w:p w:rsidR="009E465F" w:rsidRDefault="009E465F">
      <w:pPr>
        <w:rPr>
          <w:lang w:val="en-GB"/>
        </w:rPr>
      </w:pPr>
    </w:p>
    <w:p w:rsidR="002E4C72" w:rsidRPr="00EC7D60" w:rsidRDefault="002E4C72" w:rsidP="002E4C72">
      <w:pPr>
        <w:jc w:val="center"/>
        <w:rPr>
          <w:lang w:val="en-GB"/>
        </w:rPr>
      </w:pPr>
      <w:r>
        <w:rPr>
          <w:noProof/>
        </w:rPr>
        <w:drawing>
          <wp:inline distT="0" distB="0" distL="0" distR="0">
            <wp:extent cx="5511800" cy="6183109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Figure_S1_ FE-2018-00107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20334" cy="61926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2E4C72" w:rsidRPr="00EC7D60">
      <w:headerReference w:type="default" r:id="rId7"/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F1DCF" w:rsidRDefault="00DF1DCF" w:rsidP="00691190">
      <w:pPr>
        <w:spacing w:after="0" w:line="240" w:lineRule="auto"/>
      </w:pPr>
      <w:r>
        <w:separator/>
      </w:r>
    </w:p>
  </w:endnote>
  <w:endnote w:type="continuationSeparator" w:id="0">
    <w:p w:rsidR="00DF1DCF" w:rsidRDefault="00DF1DCF" w:rsidP="006911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spacing w:line="276" w:lineRule="auto"/>
      <w:jc w:val="both"/>
      <w:rPr>
        <w:rFonts w:ascii="Times New Roman" w:hAnsi="Times New Roman" w:cs="Times New Roman"/>
        <w:b/>
        <w:i/>
        <w:lang w:val="en-GB"/>
      </w:rPr>
    </w:pPr>
    <w:r w:rsidRPr="00691190">
      <w:rPr>
        <w:rFonts w:ascii="Times New Roman" w:hAnsi="Times New Roman" w:cs="Times New Roman"/>
        <w:b/>
        <w:i/>
        <w:lang w:val="en-GB"/>
      </w:rPr>
      <w:t>State-space modelling of the flight behaviour of a soaring bird provides new insights to migratory strategies</w:t>
    </w:r>
  </w:p>
  <w:p w:rsidR="00691190" w:rsidRPr="00691190" w:rsidRDefault="00691190" w:rsidP="00691190">
    <w:pPr>
      <w:pStyle w:val="Footer"/>
      <w:spacing w:line="276" w:lineRule="auto"/>
      <w:jc w:val="both"/>
      <w:rPr>
        <w:rFonts w:ascii="Times New Roman" w:hAnsi="Times New Roman" w:cs="Times New Roman"/>
        <w:i/>
        <w:lang w:val="it-IT"/>
      </w:rPr>
    </w:pPr>
    <w:r w:rsidRPr="00691190">
      <w:rPr>
        <w:rFonts w:ascii="Times New Roman" w:hAnsi="Times New Roman" w:cs="Times New Roman"/>
        <w:i/>
        <w:lang w:val="it-IT"/>
      </w:rPr>
      <w:t>Enrico Pirotta, Todd Katzner, Tricia A. Miller, Adam E. Duerr, Melissa A. Braham and Leslie New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F1DCF" w:rsidRDefault="00DF1DCF" w:rsidP="00691190">
      <w:pPr>
        <w:spacing w:after="0" w:line="240" w:lineRule="auto"/>
      </w:pPr>
      <w:r>
        <w:separator/>
      </w:r>
    </w:p>
  </w:footnote>
  <w:footnote w:type="continuationSeparator" w:id="0">
    <w:p w:rsidR="00DF1DCF" w:rsidRDefault="00DF1DCF" w:rsidP="006911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91190" w:rsidRPr="00691190" w:rsidRDefault="00691190" w:rsidP="00691190">
    <w:pPr>
      <w:pStyle w:val="Header"/>
      <w:jc w:val="right"/>
      <w:rPr>
        <w:rFonts w:ascii="Times New Roman" w:hAnsi="Times New Roman" w:cs="Times New Roman"/>
        <w:i/>
        <w:sz w:val="24"/>
        <w:szCs w:val="24"/>
      </w:rPr>
    </w:pPr>
    <w:r w:rsidRPr="00691190">
      <w:rPr>
        <w:rFonts w:ascii="Times New Roman" w:hAnsi="Times New Roman" w:cs="Times New Roman"/>
        <w:i/>
        <w:sz w:val="24"/>
        <w:szCs w:val="24"/>
      </w:rPr>
      <w:t>Functional Ecology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190"/>
    <w:rsid w:val="000D0E23"/>
    <w:rsid w:val="002E4C72"/>
    <w:rsid w:val="0055620F"/>
    <w:rsid w:val="00566F09"/>
    <w:rsid w:val="00691190"/>
    <w:rsid w:val="009E465F"/>
    <w:rsid w:val="00BB60F9"/>
    <w:rsid w:val="00DF1DCF"/>
    <w:rsid w:val="00EC7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8552336-BA97-4BB6-B88C-CD84EB62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91190"/>
  </w:style>
  <w:style w:type="paragraph" w:styleId="Footer">
    <w:name w:val="footer"/>
    <w:basedOn w:val="Normal"/>
    <w:link w:val="FooterChar"/>
    <w:uiPriority w:val="99"/>
    <w:unhideWhenUsed/>
    <w:rsid w:val="0069119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91190"/>
  </w:style>
  <w:style w:type="character" w:styleId="CommentReference">
    <w:name w:val="annotation reference"/>
    <w:basedOn w:val="DefaultParagraphFont"/>
    <w:uiPriority w:val="99"/>
    <w:semiHidden/>
    <w:unhideWhenUsed/>
    <w:rsid w:val="006911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48</Words>
  <Characters>280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Pirotta</dc:creator>
  <cp:keywords/>
  <dc:description/>
  <cp:lastModifiedBy>Enrico Pirotta</cp:lastModifiedBy>
  <cp:revision>4</cp:revision>
  <dcterms:created xsi:type="dcterms:W3CDTF">2018-04-24T12:38:00Z</dcterms:created>
  <dcterms:modified xsi:type="dcterms:W3CDTF">2018-04-24T16:40:00Z</dcterms:modified>
</cp:coreProperties>
</file>