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5B" w:rsidRPr="007D425B" w:rsidRDefault="00C67ABD" w:rsidP="007D425B">
      <w:pPr>
        <w:pStyle w:val="CommentText"/>
        <w:spacing w:line="48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Supplementary Information</w:t>
      </w:r>
      <w:r w:rsidR="00794687">
        <w:rPr>
          <w:rFonts w:ascii="Times New Roman" w:hAnsi="Times New Roman" w:cs="Times New Roman"/>
          <w:b/>
        </w:rPr>
        <w:t xml:space="preserve"> 1.</w:t>
      </w:r>
    </w:p>
    <w:p w:rsidR="007D425B" w:rsidRPr="007D425B" w:rsidRDefault="007D425B" w:rsidP="007D425B">
      <w:pPr>
        <w:pStyle w:val="CommentText"/>
        <w:spacing w:line="480" w:lineRule="auto"/>
        <w:jc w:val="both"/>
        <w:rPr>
          <w:rFonts w:ascii="Times New Roman" w:hAnsi="Times New Roman" w:cs="Times New Roman"/>
          <w:b/>
        </w:rPr>
      </w:pPr>
      <w:r w:rsidRPr="007D425B">
        <w:rPr>
          <w:rFonts w:ascii="Times New Roman" w:hAnsi="Times New Roman" w:cs="Times New Roman"/>
          <w:b/>
        </w:rPr>
        <w:t>Microbial Source Tracking Pilot Study</w:t>
      </w:r>
      <w:r w:rsidR="00C67ABD">
        <w:rPr>
          <w:rFonts w:ascii="Times New Roman" w:hAnsi="Times New Roman" w:cs="Times New Roman"/>
          <w:b/>
        </w:rPr>
        <w:t xml:space="preserve"> Methods</w:t>
      </w:r>
    </w:p>
    <w:p w:rsidR="007D425B" w:rsidRPr="00584A42" w:rsidRDefault="007D425B" w:rsidP="007D425B">
      <w:pPr>
        <w:pStyle w:val="CommentText"/>
        <w:spacing w:line="480" w:lineRule="auto"/>
        <w:jc w:val="both"/>
        <w:rPr>
          <w:rFonts w:ascii="Times New Roman" w:hAnsi="Times New Roman" w:cs="Times New Roman"/>
        </w:rPr>
      </w:pPr>
      <w:r w:rsidRPr="00584A42">
        <w:rPr>
          <w:rFonts w:ascii="Times New Roman" w:hAnsi="Times New Roman" w:cs="Times New Roman"/>
        </w:rPr>
        <w:t xml:space="preserve">Samples </w:t>
      </w:r>
      <w:r>
        <w:rPr>
          <w:rFonts w:ascii="Times New Roman" w:hAnsi="Times New Roman" w:cs="Times New Roman"/>
        </w:rPr>
        <w:t xml:space="preserve">from the ISCO 6712 portable sampler </w:t>
      </w:r>
      <w:r w:rsidRPr="00584A42">
        <w:rPr>
          <w:rFonts w:ascii="Times New Roman" w:hAnsi="Times New Roman" w:cs="Times New Roman"/>
        </w:rPr>
        <w:t>were filtered through 0.2µm cellulose nitrate membrane filters to concentrate bacterial cells, which then underwent chemical extraction of total nucleic acids.</w:t>
      </w:r>
      <w:r w:rsidRPr="00584A42">
        <w:rPr>
          <w:rFonts w:ascii="Times New Roman" w:hAnsi="Times New Roman" w:cs="Times New Roman"/>
          <w:iCs/>
          <w:lang w:val="en-US"/>
        </w:rPr>
        <w:t xml:space="preserve"> The following nucleic acid extraction method was adapted from </w:t>
      </w:r>
      <w:r w:rsidR="00895BA1" w:rsidRPr="00584A42">
        <w:rPr>
          <w:rFonts w:ascii="Times New Roman" w:hAnsi="Times New Roman" w:cs="Times New Roman"/>
          <w:iCs/>
          <w:lang w:val="en-US"/>
        </w:rPr>
        <w:fldChar w:fldCharType="begin">
          <w:fldData xml:space="preserve">PEVuZE5vdGU+PENpdGU+PEF1dGhvcj5DYXJyaWdnPC9BdXRob3I+PFllYXI+MjAwNzwvWWVhcj48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==
</w:fldData>
        </w:fldChar>
      </w:r>
      <w:r w:rsidRPr="00584A42">
        <w:rPr>
          <w:rFonts w:ascii="Times New Roman" w:hAnsi="Times New Roman" w:cs="Times New Roman"/>
          <w:iCs/>
          <w:lang w:val="en-US"/>
        </w:rPr>
        <w:instrText xml:space="preserve"> ADDIN EN.CITE </w:instrText>
      </w:r>
      <w:r w:rsidR="00895BA1" w:rsidRPr="00584A42">
        <w:rPr>
          <w:rFonts w:ascii="Times New Roman" w:hAnsi="Times New Roman" w:cs="Times New Roman"/>
          <w:iCs/>
          <w:lang w:val="en-US"/>
        </w:rPr>
        <w:fldChar w:fldCharType="begin">
          <w:fldData xml:space="preserve">PEVuZE5vdGU+PENpdGU+PEF1dGhvcj5DYXJyaWdnPC9BdXRob3I+PFllYXI+MjAwNzwvWWVhcj48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==
</w:fldData>
        </w:fldChar>
      </w:r>
      <w:r w:rsidRPr="00584A42">
        <w:rPr>
          <w:rFonts w:ascii="Times New Roman" w:hAnsi="Times New Roman" w:cs="Times New Roman"/>
          <w:iCs/>
          <w:lang w:val="en-US"/>
        </w:rPr>
        <w:instrText xml:space="preserve"> ADDIN EN.CITE.DATA </w:instrText>
      </w:r>
      <w:r w:rsidR="00895BA1" w:rsidRPr="00584A42">
        <w:rPr>
          <w:rFonts w:ascii="Times New Roman" w:hAnsi="Times New Roman" w:cs="Times New Roman"/>
          <w:iCs/>
          <w:lang w:val="en-US"/>
        </w:rPr>
      </w:r>
      <w:r w:rsidR="00895BA1" w:rsidRPr="00584A42">
        <w:rPr>
          <w:rFonts w:ascii="Times New Roman" w:hAnsi="Times New Roman" w:cs="Times New Roman"/>
          <w:iCs/>
          <w:lang w:val="en-US"/>
        </w:rPr>
        <w:fldChar w:fldCharType="end"/>
      </w:r>
      <w:r w:rsidR="00895BA1" w:rsidRPr="00584A42">
        <w:rPr>
          <w:rFonts w:ascii="Times New Roman" w:hAnsi="Times New Roman" w:cs="Times New Roman"/>
          <w:iCs/>
          <w:lang w:val="en-US"/>
        </w:rPr>
      </w:r>
      <w:r w:rsidR="00895BA1" w:rsidRPr="00584A42">
        <w:rPr>
          <w:rFonts w:ascii="Times New Roman" w:hAnsi="Times New Roman" w:cs="Times New Roman"/>
          <w:iCs/>
          <w:lang w:val="en-US"/>
        </w:rPr>
        <w:fldChar w:fldCharType="separate"/>
      </w:r>
      <w:r w:rsidRPr="00584A42">
        <w:rPr>
          <w:rFonts w:ascii="Times New Roman" w:hAnsi="Times New Roman" w:cs="Times New Roman"/>
          <w:iCs/>
          <w:noProof/>
          <w:lang w:val="en-US"/>
        </w:rPr>
        <w:t xml:space="preserve">Carrigg </w:t>
      </w:r>
      <w:r w:rsidRPr="00584A42">
        <w:rPr>
          <w:rFonts w:ascii="Times New Roman" w:hAnsi="Times New Roman" w:cs="Times New Roman"/>
          <w:i/>
          <w:noProof/>
        </w:rPr>
        <w:t>et al</w:t>
      </w:r>
      <w:r w:rsidRPr="00584A42">
        <w:rPr>
          <w:rFonts w:ascii="Times New Roman" w:hAnsi="Times New Roman" w:cs="Times New Roman"/>
          <w:noProof/>
        </w:rPr>
        <w:t>. (</w:t>
      </w:r>
      <w:r w:rsidRPr="00584A42">
        <w:rPr>
          <w:rFonts w:ascii="Times New Roman" w:hAnsi="Times New Roman" w:cs="Times New Roman"/>
          <w:iCs/>
          <w:noProof/>
          <w:lang w:val="en-US"/>
        </w:rPr>
        <w:t>2007)</w:t>
      </w:r>
      <w:r w:rsidR="00895BA1" w:rsidRPr="00584A42">
        <w:rPr>
          <w:rFonts w:ascii="Times New Roman" w:hAnsi="Times New Roman" w:cs="Times New Roman"/>
          <w:iCs/>
          <w:lang w:val="en-US"/>
        </w:rPr>
        <w:fldChar w:fldCharType="end"/>
      </w:r>
      <w:r w:rsidRPr="00584A42">
        <w:rPr>
          <w:rFonts w:ascii="Times New Roman" w:hAnsi="Times New Roman" w:cs="Times New Roman"/>
          <w:iCs/>
          <w:lang w:val="en-US"/>
        </w:rPr>
        <w:t xml:space="preserve">: the filter was cut into six segments; each segment was added to a 1.5 ml </w:t>
      </w:r>
      <w:r w:rsidRPr="00584A42">
        <w:rPr>
          <w:rFonts w:ascii="Times New Roman" w:hAnsi="Times New Roman" w:cs="Times New Roman"/>
          <w:color w:val="141314"/>
          <w:lang w:eastAsia="en-IE"/>
        </w:rPr>
        <w:t>micro-centrifuge tube. To each tube</w:t>
      </w:r>
      <w:r w:rsidRPr="00584A42">
        <w:rPr>
          <w:rFonts w:ascii="Times New Roman" w:hAnsi="Times New Roman" w:cs="Times New Roman"/>
        </w:rPr>
        <w:t xml:space="preserve">, </w:t>
      </w:r>
      <w:r w:rsidRPr="00584A42">
        <w:rPr>
          <w:rFonts w:ascii="Times New Roman" w:hAnsi="Times New Roman" w:cs="Times New Roman"/>
          <w:color w:val="141314"/>
          <w:lang w:eastAsia="en-IE"/>
        </w:rPr>
        <w:t>500 μl of CTAB buffer, 500 μl of lysis buffer (50 μM Tris</w:t>
      </w:r>
      <w:r w:rsidRPr="00584A42">
        <w:rPr>
          <w:rFonts w:ascii="Times New Roman" w:eastAsia="AdvTT3713a231+20" w:hAnsi="Times New Roman" w:cs="Times New Roman"/>
          <w:color w:val="141314"/>
          <w:lang w:eastAsia="en-IE"/>
        </w:rPr>
        <w:t>–</w:t>
      </w:r>
      <w:r w:rsidRPr="00584A42">
        <w:rPr>
          <w:rFonts w:ascii="Times New Roman" w:hAnsi="Times New Roman" w:cs="Times New Roman"/>
          <w:color w:val="141314"/>
          <w:lang w:eastAsia="en-IE"/>
        </w:rPr>
        <w:t>HCl [pH 8]; 40 μM ethylene diamine tetraacetic acid [EDTA; pH 8]; 750 μM filter sterilised sucrose) and 20 μl of lysozyme (10 mg ml</w:t>
      </w:r>
      <w:r w:rsidRPr="00584A42">
        <w:rPr>
          <w:rFonts w:ascii="Times New Roman" w:eastAsia="AdvTT3713a231+22" w:hAnsi="Times New Roman" w:cs="Times New Roman"/>
          <w:color w:val="141314"/>
          <w:vertAlign w:val="superscript"/>
          <w:lang w:eastAsia="en-IE"/>
        </w:rPr>
        <w:t>−</w:t>
      </w:r>
      <w:r w:rsidRPr="00584A42">
        <w:rPr>
          <w:rFonts w:ascii="Times New Roman" w:hAnsi="Times New Roman" w:cs="Times New Roman"/>
          <w:color w:val="141314"/>
          <w:vertAlign w:val="superscript"/>
          <w:lang w:eastAsia="en-IE"/>
        </w:rPr>
        <w:t>1</w:t>
      </w:r>
      <w:r w:rsidRPr="00584A42">
        <w:rPr>
          <w:rFonts w:ascii="Times New Roman" w:hAnsi="Times New Roman" w:cs="Times New Roman"/>
          <w:color w:val="141314"/>
          <w:lang w:eastAsia="en-IE"/>
        </w:rPr>
        <w:t>; Sigma-Aldrich, Germany) were added; mixtures were briefly vortexed (30 seconds) and incubated at 37°C for 15 min and then vortexed again before a further incubation at 37°C for 15 min. Sodium dodecyl sulphate was added to a final concentration of 2% (w/v); the samples were again vortexed and then incubated at 70°C for 1 h. Following this, 6 μl of proteinase K (Sigma-Aldrich) were added. Samples were then vortexed and incubated at 50°C for a further 30 min, followed by centrifugation for 15 min (10,000×g). The supernatants were transferred to fresh 2 ml micro-centrifuge tubes and the aqueous phase was extracted by mixing with an equal volume of chloroform</w:t>
      </w:r>
      <w:r w:rsidRPr="00584A42">
        <w:rPr>
          <w:rFonts w:ascii="Times New Roman" w:eastAsia="AdvTT3713a231+20" w:hAnsi="Times New Roman" w:cs="Times New Roman"/>
          <w:color w:val="141314"/>
          <w:lang w:eastAsia="en-IE"/>
        </w:rPr>
        <w:t>–</w:t>
      </w:r>
      <w:r w:rsidRPr="00584A42">
        <w:rPr>
          <w:rFonts w:ascii="Times New Roman" w:hAnsi="Times New Roman" w:cs="Times New Roman"/>
          <w:color w:val="141314"/>
          <w:lang w:eastAsia="en-IE"/>
        </w:rPr>
        <w:t xml:space="preserve">isoamyl alcohol (24:1), followed by centrifugation (10,000×g) for 15 min. Nucleic acids were then precipitated from the extracted aqueous layer with addition of 0.6 vol of isopropanol in fresh 1.5 ml micro-centrifuge tubes, incubated overnight at room temperature, followed by centrifugation (10,000×g) for 60 min and then a further centrifugation step (12,000×g) for 15 min. The pelleted nucleic acids were washed with 70% (v/v) ice-cold ethanol by centrifugation (12,000×g) for 15 min and air dried before re-suspension in 30 μl DEPC-treated water. </w:t>
      </w:r>
      <w:r w:rsidRPr="00584A42">
        <w:rPr>
          <w:rFonts w:ascii="Times New Roman" w:hAnsi="Times New Roman" w:cs="Times New Roman"/>
        </w:rPr>
        <w:t xml:space="preserve">Extracts from the six filter segments for each sample were recombined after re-suspension. </w:t>
      </w:r>
    </w:p>
    <w:p w:rsidR="007D425B" w:rsidRPr="00584A42" w:rsidRDefault="007D425B" w:rsidP="007D425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E0882">
        <w:rPr>
          <w:rFonts w:ascii="Times New Roman" w:hAnsi="Times New Roman" w:cs="Times New Roman"/>
          <w:sz w:val="24"/>
          <w:szCs w:val="24"/>
        </w:rPr>
        <w:lastRenderedPageBreak/>
        <w:t xml:space="preserve">DNA was extracted from various animal faecal sources from within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9E0882">
        <w:rPr>
          <w:rFonts w:ascii="Times New Roman" w:hAnsi="Times New Roman" w:cs="Times New Roman"/>
          <w:sz w:val="24"/>
          <w:szCs w:val="24"/>
        </w:rPr>
        <w:t xml:space="preserve"> catchment to build a DNA archive of potential faecal pollution sources and also to evaluate qPCR assay specificity. Animal faecal samples from </w:t>
      </w:r>
      <w:r>
        <w:rPr>
          <w:rFonts w:ascii="Times New Roman" w:hAnsi="Times New Roman" w:cs="Times New Roman"/>
          <w:sz w:val="24"/>
          <w:szCs w:val="24"/>
        </w:rPr>
        <w:t>the catchment</w:t>
      </w:r>
      <w:r w:rsidRPr="009E0882">
        <w:rPr>
          <w:rFonts w:ascii="Times New Roman" w:hAnsi="Times New Roman" w:cs="Times New Roman"/>
          <w:sz w:val="24"/>
          <w:szCs w:val="24"/>
        </w:rPr>
        <w:t xml:space="preserve"> included cow (n = 7), sheep (n = 10), horse (n = 4), pig (n = 6) and goat (n = 4</w:t>
      </w:r>
      <w:r w:rsidRPr="00584A42">
        <w:rPr>
          <w:rFonts w:ascii="Times New Roman" w:hAnsi="Times New Roman" w:cs="Times New Roman"/>
          <w:sz w:val="24"/>
          <w:szCs w:val="24"/>
        </w:rPr>
        <w:t xml:space="preserve">). </w:t>
      </w:r>
      <w:r w:rsidRPr="00584A42">
        <w:rPr>
          <w:rFonts w:ascii="Times New Roman" w:hAnsi="Times New Roman" w:cs="Times New Roman"/>
          <w:sz w:val="24"/>
          <w:szCs w:val="24"/>
          <w:lang w:val="en-US"/>
        </w:rPr>
        <w:t xml:space="preserve">Extracted DNA from human faecal samples (n = 10) was donated by University College Hospital Galway. </w:t>
      </w:r>
      <w:r w:rsidRPr="00584A42">
        <w:rPr>
          <w:rFonts w:ascii="Times New Roman" w:hAnsi="Times New Roman" w:cs="Times New Roman"/>
          <w:sz w:val="24"/>
          <w:szCs w:val="24"/>
        </w:rPr>
        <w:t xml:space="preserve">The animal faecal samples (25 mg) underwent </w:t>
      </w:r>
      <w:r w:rsidRPr="00584A4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nucleic acid extraction </w:t>
      </w:r>
      <w:r w:rsidRPr="00584A42">
        <w:rPr>
          <w:rFonts w:ascii="Times New Roman" w:hAnsi="Times New Roman" w:cs="Times New Roman"/>
          <w:sz w:val="24"/>
          <w:szCs w:val="24"/>
          <w:lang w:eastAsia="en-IE"/>
        </w:rPr>
        <w:t>using the Powersoil DNA</w:t>
      </w:r>
      <w:r w:rsidRPr="00584A42">
        <w:rPr>
          <w:rFonts w:ascii="Times New Roman" w:hAnsi="Times New Roman" w:cs="Times New Roman"/>
          <w:sz w:val="24"/>
          <w:szCs w:val="24"/>
          <w:vertAlign w:val="superscript"/>
          <w:lang w:eastAsia="en-IE"/>
        </w:rPr>
        <w:t>TM</w:t>
      </w:r>
      <w:r w:rsidRPr="00584A42">
        <w:rPr>
          <w:rFonts w:ascii="Times New Roman" w:hAnsi="Times New Roman" w:cs="Times New Roman"/>
          <w:sz w:val="24"/>
          <w:szCs w:val="24"/>
          <w:lang w:eastAsia="en-IE"/>
        </w:rPr>
        <w:t xml:space="preserve"> Isolation Kit (MoBio, Carlsbad, CA) with </w:t>
      </w:r>
      <w:r w:rsidRPr="00584A42">
        <w:rPr>
          <w:rFonts w:ascii="Times New Roman" w:hAnsi="Times New Roman" w:cs="Times New Roman"/>
          <w:iCs/>
          <w:sz w:val="24"/>
          <w:szCs w:val="24"/>
          <w:lang w:val="en-US"/>
        </w:rPr>
        <w:t>some modifications</w:t>
      </w:r>
      <w:r w:rsidRPr="00584A42">
        <w:rPr>
          <w:rFonts w:ascii="Times New Roman" w:hAnsi="Times New Roman" w:cs="Times New Roman"/>
          <w:sz w:val="24"/>
          <w:szCs w:val="24"/>
          <w:lang w:eastAsia="en-IE"/>
        </w:rPr>
        <w:t xml:space="preserve"> to the method: after solution C1was added a 10 min incubation at 70</w:t>
      </w:r>
      <w:r w:rsidRPr="00584A42">
        <w:rPr>
          <w:rFonts w:ascii="Times New Roman" w:hAnsi="Times New Roman" w:cs="Times New Roman"/>
          <w:sz w:val="24"/>
          <w:szCs w:val="24"/>
          <w:vertAlign w:val="superscript"/>
          <w:lang w:eastAsia="en-IE"/>
        </w:rPr>
        <w:t>o</w:t>
      </w:r>
      <w:r w:rsidRPr="00584A42">
        <w:rPr>
          <w:rFonts w:ascii="Times New Roman" w:hAnsi="Times New Roman" w:cs="Times New Roman"/>
          <w:sz w:val="24"/>
          <w:szCs w:val="24"/>
          <w:lang w:eastAsia="en-IE"/>
        </w:rPr>
        <w:t xml:space="preserve">C was introduced, and there were two washes with solution C5. </w:t>
      </w:r>
      <w:r w:rsidRPr="00584A42">
        <w:rPr>
          <w:rFonts w:ascii="Times New Roman" w:hAnsi="Times New Roman" w:cs="Times New Roman"/>
          <w:iCs/>
          <w:sz w:val="24"/>
          <w:szCs w:val="24"/>
          <w:lang w:val="en-US"/>
        </w:rPr>
        <w:t>Each faecal extract was mixed into species-specific genomic pools.</w:t>
      </w:r>
    </w:p>
    <w:p w:rsidR="007D425B" w:rsidRPr="00584A42" w:rsidRDefault="007D425B" w:rsidP="007D425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584A42">
        <w:rPr>
          <w:rFonts w:ascii="Times New Roman" w:hAnsi="Times New Roman" w:cs="Times New Roman"/>
          <w:sz w:val="24"/>
          <w:szCs w:val="24"/>
          <w:lang w:eastAsia="en-IE"/>
        </w:rPr>
        <w:t xml:space="preserve">For all TaqMan assays, 10 µl of nucleic acid extract were assayed in a final reaction volume of 25 µl. Each 25 µl reaction contained a final concentration of 1x </w:t>
      </w:r>
      <w:r w:rsidRPr="00584A42">
        <w:rPr>
          <w:rFonts w:ascii="Times New Roman" w:hAnsi="Times New Roman" w:cs="Times New Roman"/>
          <w:sz w:val="24"/>
          <w:szCs w:val="24"/>
        </w:rPr>
        <w:t xml:space="preserve">TaqMan® Environmental Master Mix 2.0 </w:t>
      </w:r>
      <w:r w:rsidRPr="00584A42">
        <w:rPr>
          <w:rFonts w:ascii="Times New Roman" w:hAnsi="Times New Roman" w:cs="Times New Roman"/>
          <w:sz w:val="24"/>
          <w:szCs w:val="24"/>
          <w:lang w:eastAsia="en-IE"/>
        </w:rPr>
        <w:t xml:space="preserve">(Applied Biosystems) with 400 nM each of forward and reverse primer, and 80 nM probe. The samples were placed in 96-well plates and amplified in an ABI </w:t>
      </w:r>
      <w:r w:rsidRPr="00584A42">
        <w:rPr>
          <w:rFonts w:ascii="Times New Roman" w:hAnsi="Times New Roman" w:cs="Times New Roman"/>
          <w:sz w:val="24"/>
          <w:szCs w:val="24"/>
        </w:rPr>
        <w:t>StepOnePlus™ Real-Time PCR System</w:t>
      </w:r>
      <w:r w:rsidRPr="00584A42">
        <w:rPr>
          <w:rFonts w:ascii="Times New Roman" w:hAnsi="Times New Roman" w:cs="Times New Roman"/>
          <w:sz w:val="24"/>
          <w:szCs w:val="24"/>
          <w:lang w:eastAsia="en-IE"/>
        </w:rPr>
        <w:t xml:space="preserve"> (Applied Biosystems). Standard amplification conditions were used: 2 min at 50</w:t>
      </w:r>
      <w:r w:rsidRPr="00584A42">
        <w:rPr>
          <w:rFonts w:ascii="Times New Roman" w:hAnsi="Times New Roman" w:cs="Times New Roman"/>
          <w:sz w:val="24"/>
          <w:szCs w:val="24"/>
          <w:vertAlign w:val="superscript"/>
          <w:lang w:eastAsia="en-IE"/>
        </w:rPr>
        <w:t>o</w:t>
      </w:r>
      <w:r w:rsidRPr="00584A42">
        <w:rPr>
          <w:rFonts w:ascii="Times New Roman" w:hAnsi="Times New Roman" w:cs="Times New Roman"/>
          <w:sz w:val="24"/>
          <w:szCs w:val="24"/>
          <w:lang w:eastAsia="en-IE"/>
        </w:rPr>
        <w:t>C and 10 min at 95</w:t>
      </w:r>
      <w:r w:rsidRPr="00584A42">
        <w:rPr>
          <w:rFonts w:ascii="Times New Roman" w:hAnsi="Times New Roman" w:cs="Times New Roman"/>
          <w:sz w:val="24"/>
          <w:szCs w:val="24"/>
          <w:vertAlign w:val="superscript"/>
          <w:lang w:eastAsia="en-IE"/>
        </w:rPr>
        <w:t>o</w:t>
      </w:r>
      <w:r w:rsidRPr="00584A42">
        <w:rPr>
          <w:rFonts w:ascii="Times New Roman" w:hAnsi="Times New Roman" w:cs="Times New Roman"/>
          <w:sz w:val="24"/>
          <w:szCs w:val="24"/>
          <w:lang w:eastAsia="en-IE"/>
        </w:rPr>
        <w:t>C, followed by 40 cycles of 15 s at 95</w:t>
      </w:r>
      <w:r w:rsidRPr="00584A42">
        <w:rPr>
          <w:rFonts w:ascii="Times New Roman" w:hAnsi="Times New Roman" w:cs="Times New Roman"/>
          <w:sz w:val="24"/>
          <w:szCs w:val="24"/>
          <w:vertAlign w:val="superscript"/>
          <w:lang w:eastAsia="en-IE"/>
        </w:rPr>
        <w:t>o</w:t>
      </w:r>
      <w:r w:rsidRPr="00584A42">
        <w:rPr>
          <w:rFonts w:ascii="Times New Roman" w:hAnsi="Times New Roman" w:cs="Times New Roman"/>
          <w:sz w:val="24"/>
          <w:szCs w:val="24"/>
          <w:lang w:eastAsia="en-IE"/>
        </w:rPr>
        <w:t>C and 1 min at 60</w:t>
      </w:r>
      <w:r w:rsidRPr="00584A42">
        <w:rPr>
          <w:rFonts w:ascii="Times New Roman" w:hAnsi="Times New Roman" w:cs="Times New Roman"/>
          <w:sz w:val="24"/>
          <w:szCs w:val="24"/>
          <w:vertAlign w:val="superscript"/>
          <w:lang w:eastAsia="en-IE"/>
        </w:rPr>
        <w:t>o</w:t>
      </w:r>
      <w:r w:rsidRPr="00584A42">
        <w:rPr>
          <w:rFonts w:ascii="Times New Roman" w:hAnsi="Times New Roman" w:cs="Times New Roman"/>
          <w:sz w:val="24"/>
          <w:szCs w:val="24"/>
          <w:lang w:eastAsia="en-IE"/>
        </w:rPr>
        <w:t xml:space="preserve">C. Cycle threshold (Ct) values were evaluated with a threshold that was specific to each assay (Kildare </w:t>
      </w:r>
      <w:r w:rsidRPr="00584A42">
        <w:rPr>
          <w:rFonts w:ascii="Times New Roman" w:hAnsi="Times New Roman" w:cs="Times New Roman"/>
          <w:i/>
          <w:sz w:val="24"/>
          <w:szCs w:val="24"/>
          <w:lang w:eastAsia="en-IE"/>
        </w:rPr>
        <w:t>et al.</w:t>
      </w:r>
      <w:r w:rsidRPr="00584A42">
        <w:rPr>
          <w:rFonts w:ascii="Times New Roman" w:hAnsi="Times New Roman" w:cs="Times New Roman"/>
          <w:sz w:val="24"/>
          <w:szCs w:val="24"/>
          <w:lang w:eastAsia="en-IE"/>
        </w:rPr>
        <w:t>, 2007); 0.018 for universal Bacteroidales marker (BacUni- UCD) detection, 0.026 for human-specific Bacteroidales marker (BacHum-UCD) detection, and 0.022 for ruminant specific Bacteroidales marker (BacCow-UCD) detection. Table</w:t>
      </w:r>
      <w:r w:rsidR="00B9489A">
        <w:rPr>
          <w:rFonts w:ascii="Times New Roman" w:hAnsi="Times New Roman" w:cs="Times New Roman"/>
          <w:sz w:val="24"/>
          <w:szCs w:val="24"/>
          <w:lang w:eastAsia="en-IE"/>
        </w:rPr>
        <w:t>s</w:t>
      </w:r>
      <w:r w:rsidRPr="00584A42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r w:rsidR="00F65784">
        <w:rPr>
          <w:rFonts w:ascii="Times New Roman" w:hAnsi="Times New Roman" w:cs="Times New Roman"/>
          <w:sz w:val="24"/>
          <w:szCs w:val="24"/>
          <w:lang w:eastAsia="en-IE"/>
        </w:rPr>
        <w:t>S</w:t>
      </w:r>
      <w:r w:rsidR="00B9489A">
        <w:rPr>
          <w:rFonts w:ascii="Times New Roman" w:hAnsi="Times New Roman" w:cs="Times New Roman"/>
          <w:sz w:val="24"/>
          <w:szCs w:val="24"/>
          <w:lang w:eastAsia="en-IE"/>
        </w:rPr>
        <w:t>2 and S3</w:t>
      </w:r>
      <w:r w:rsidRPr="00584A42">
        <w:rPr>
          <w:rFonts w:ascii="Times New Roman" w:hAnsi="Times New Roman" w:cs="Times New Roman"/>
          <w:sz w:val="24"/>
          <w:szCs w:val="24"/>
          <w:lang w:eastAsia="en-IE"/>
        </w:rPr>
        <w:t xml:space="preserve"> summarise the assays used in this study.</w:t>
      </w:r>
    </w:p>
    <w:p w:rsidR="007D425B" w:rsidRPr="00584A42" w:rsidRDefault="007D425B" w:rsidP="007D425B">
      <w:pPr>
        <w:pStyle w:val="CommentText"/>
        <w:spacing w:line="480" w:lineRule="auto"/>
        <w:jc w:val="both"/>
        <w:rPr>
          <w:rFonts w:ascii="Times New Roman" w:hAnsi="Times New Roman" w:cs="Times New Roman"/>
          <w:b/>
        </w:rPr>
      </w:pPr>
    </w:p>
    <w:p w:rsidR="007D425B" w:rsidRPr="009E0882" w:rsidRDefault="007D425B" w:rsidP="007D425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42">
        <w:rPr>
          <w:rFonts w:ascii="Times New Roman" w:hAnsi="Times New Roman" w:cs="Times New Roman"/>
          <w:lang w:val="en-GB"/>
        </w:rPr>
        <w:lastRenderedPageBreak/>
        <w:t xml:space="preserve">The qPCR data for the MST </w:t>
      </w:r>
      <w:r w:rsidRPr="00584A42">
        <w:rPr>
          <w:rFonts w:ascii="Times New Roman" w:hAnsi="Times New Roman" w:cs="Times New Roman"/>
          <w:i/>
          <w:lang w:val="en-GB"/>
        </w:rPr>
        <w:t xml:space="preserve">Bacteroidales </w:t>
      </w:r>
      <w:r w:rsidRPr="00584A42">
        <w:rPr>
          <w:rFonts w:ascii="Times New Roman" w:hAnsi="Times New Roman" w:cs="Times New Roman"/>
          <w:lang w:val="en-GB"/>
        </w:rPr>
        <w:t>assays were converted into loads by multiplying the data, which is given as gene copy (gc)/ml, by mean hourly discharge (m</w:t>
      </w:r>
      <w:r w:rsidRPr="00584A42">
        <w:rPr>
          <w:rFonts w:ascii="Times New Roman" w:hAnsi="Times New Roman" w:cs="Times New Roman"/>
          <w:vertAlign w:val="superscript"/>
          <w:lang w:val="en-GB"/>
        </w:rPr>
        <w:t>3</w:t>
      </w:r>
      <w:r w:rsidRPr="00584A42">
        <w:rPr>
          <w:rFonts w:ascii="Times New Roman" w:hAnsi="Times New Roman" w:cs="Times New Roman"/>
          <w:lang w:val="en-GB"/>
        </w:rPr>
        <w:t>/h) and correcting to gc/m</w:t>
      </w:r>
      <w:r w:rsidRPr="00584A42">
        <w:rPr>
          <w:rFonts w:ascii="Times New Roman" w:hAnsi="Times New Roman" w:cs="Times New Roman"/>
          <w:vertAlign w:val="superscript"/>
          <w:lang w:val="en-GB"/>
        </w:rPr>
        <w:t>3</w:t>
      </w:r>
      <w:r w:rsidRPr="00584A42">
        <w:rPr>
          <w:rFonts w:ascii="Times New Roman" w:hAnsi="Times New Roman" w:cs="Times New Roman"/>
          <w:lang w:val="en-GB"/>
        </w:rPr>
        <w:t xml:space="preserve"> and then gc/h. </w:t>
      </w:r>
    </w:p>
    <w:p w:rsidR="00841283" w:rsidRDefault="00841283"/>
    <w:sectPr w:rsidR="00841283" w:rsidSect="008412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3713a231+2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TT3713a231+2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5B"/>
    <w:rsid w:val="000A1F43"/>
    <w:rsid w:val="00114E01"/>
    <w:rsid w:val="00183400"/>
    <w:rsid w:val="00234816"/>
    <w:rsid w:val="00262859"/>
    <w:rsid w:val="00321A55"/>
    <w:rsid w:val="00370E7D"/>
    <w:rsid w:val="00426DBD"/>
    <w:rsid w:val="00527E18"/>
    <w:rsid w:val="0060246A"/>
    <w:rsid w:val="00794687"/>
    <w:rsid w:val="007D425B"/>
    <w:rsid w:val="00824AF8"/>
    <w:rsid w:val="00841283"/>
    <w:rsid w:val="00864C71"/>
    <w:rsid w:val="00895BA1"/>
    <w:rsid w:val="008D5020"/>
    <w:rsid w:val="008F10A9"/>
    <w:rsid w:val="00B557B6"/>
    <w:rsid w:val="00B9489A"/>
    <w:rsid w:val="00BF6788"/>
    <w:rsid w:val="00C67ABD"/>
    <w:rsid w:val="00D204BA"/>
    <w:rsid w:val="00D25356"/>
    <w:rsid w:val="00D31EC1"/>
    <w:rsid w:val="00E43A24"/>
    <w:rsid w:val="00F6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5BD99E-0A01-468F-A28E-AD05F975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25B"/>
    <w:pPr>
      <w:spacing w:after="200" w:line="276" w:lineRule="auto"/>
    </w:pPr>
    <w:rPr>
      <w:rFonts w:eastAsiaTheme="minorHAnsi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7D425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7D425B"/>
    <w:rPr>
      <w:rFonts w:eastAsiaTheme="minorHAnsi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A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BD"/>
    <w:rPr>
      <w:rFonts w:ascii="Lucida Grande" w:eastAsiaTheme="minorHAnsi" w:hAnsi="Lucida Grande" w:cs="Lucida Grande"/>
      <w:sz w:val="18"/>
      <w:szCs w:val="18"/>
      <w:lang w:val="en-IE"/>
    </w:rPr>
  </w:style>
  <w:style w:type="paragraph" w:customStyle="1" w:styleId="Default">
    <w:name w:val="Default"/>
    <w:rsid w:val="00F6578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Jordan</dc:creator>
  <cp:lastModifiedBy>Noonan, Elizabeth</cp:lastModifiedBy>
  <cp:revision>2</cp:revision>
  <dcterms:created xsi:type="dcterms:W3CDTF">2018-01-05T12:26:00Z</dcterms:created>
  <dcterms:modified xsi:type="dcterms:W3CDTF">2018-01-05T12:26:00Z</dcterms:modified>
</cp:coreProperties>
</file>