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DF495" w14:textId="77777777" w:rsidR="001A01A1" w:rsidRPr="00B83357" w:rsidRDefault="001A01A1">
      <w:pPr>
        <w:rPr>
          <w:rFonts w:ascii="Calibri" w:hAnsi="Calibri" w:cs="Calibri"/>
          <w:lang w:val="en-US"/>
        </w:rPr>
      </w:pPr>
    </w:p>
    <w:p w14:paraId="04B40FAF" w14:textId="40114732" w:rsidR="00843090" w:rsidRDefault="00EB4257" w:rsidP="001D111E">
      <w:pPr>
        <w:pStyle w:val="Caption"/>
        <w:keepNext/>
        <w:rPr>
          <w:rFonts w:ascii="Calibri" w:hAnsi="Calibri" w:cs="Calibri"/>
          <w:b/>
          <w:bCs/>
          <w:i w:val="0"/>
          <w:iCs w:val="0"/>
          <w:color w:val="000000" w:themeColor="text1"/>
          <w:sz w:val="24"/>
          <w:szCs w:val="24"/>
        </w:rPr>
      </w:pPr>
      <w:r>
        <w:rPr>
          <w:rFonts w:ascii="Calibri" w:hAnsi="Calibri" w:cs="Calibri"/>
          <w:b/>
          <w:bCs/>
          <w:i w:val="0"/>
          <w:iCs w:val="0"/>
          <w:color w:val="000000" w:themeColor="text1"/>
          <w:sz w:val="24"/>
          <w:szCs w:val="24"/>
        </w:rPr>
        <w:t xml:space="preserve">Supplementary </w:t>
      </w:r>
      <w:r w:rsidR="00843090">
        <w:rPr>
          <w:rFonts w:ascii="Calibri" w:hAnsi="Calibri" w:cs="Calibri"/>
          <w:b/>
          <w:bCs/>
          <w:i w:val="0"/>
          <w:iCs w:val="0"/>
          <w:color w:val="000000" w:themeColor="text1"/>
          <w:sz w:val="24"/>
          <w:szCs w:val="24"/>
        </w:rPr>
        <w:t>Material</w:t>
      </w:r>
      <w:r w:rsidR="00F00C18">
        <w:rPr>
          <w:rFonts w:ascii="Calibri" w:hAnsi="Calibri" w:cs="Calibri"/>
          <w:b/>
          <w:bCs/>
          <w:i w:val="0"/>
          <w:iCs w:val="0"/>
          <w:color w:val="000000" w:themeColor="text1"/>
          <w:sz w:val="24"/>
          <w:szCs w:val="24"/>
        </w:rPr>
        <w:t>s</w:t>
      </w:r>
    </w:p>
    <w:p w14:paraId="7143A322" w14:textId="79386CD5" w:rsidR="001D111E" w:rsidRPr="001D111E" w:rsidRDefault="001D111E" w:rsidP="001D111E">
      <w:pPr>
        <w:pStyle w:val="Caption"/>
        <w:keepNext/>
        <w:rPr>
          <w:rFonts w:ascii="Calibri" w:hAnsi="Calibri" w:cs="Calibri"/>
          <w:i w:val="0"/>
          <w:iCs w:val="0"/>
          <w:color w:val="000000" w:themeColor="text1"/>
          <w:sz w:val="24"/>
          <w:szCs w:val="24"/>
        </w:rPr>
      </w:pPr>
      <w:r w:rsidRPr="001D111E">
        <w:rPr>
          <w:rFonts w:ascii="Calibri" w:hAnsi="Calibri" w:cs="Calibri"/>
          <w:b/>
          <w:bCs/>
          <w:i w:val="0"/>
          <w:iCs w:val="0"/>
          <w:color w:val="000000" w:themeColor="text1"/>
          <w:sz w:val="24"/>
          <w:szCs w:val="24"/>
        </w:rPr>
        <w:t xml:space="preserve">Table </w:t>
      </w:r>
      <w:r w:rsidR="000B1841">
        <w:rPr>
          <w:rFonts w:ascii="Calibri" w:hAnsi="Calibri" w:cs="Calibri"/>
          <w:b/>
          <w:bCs/>
          <w:i w:val="0"/>
          <w:iCs w:val="0"/>
          <w:color w:val="000000" w:themeColor="text1"/>
          <w:sz w:val="24"/>
          <w:szCs w:val="24"/>
        </w:rPr>
        <w:t>S</w:t>
      </w:r>
      <w:r w:rsidR="00EB4257">
        <w:rPr>
          <w:rFonts w:ascii="Calibri" w:hAnsi="Calibri" w:cs="Calibri"/>
          <w:b/>
          <w:bCs/>
          <w:i w:val="0"/>
          <w:iCs w:val="0"/>
          <w:color w:val="000000" w:themeColor="text1"/>
          <w:sz w:val="24"/>
          <w:szCs w:val="24"/>
        </w:rPr>
        <w:t>2</w:t>
      </w:r>
      <w:r w:rsidRPr="001D111E">
        <w:rPr>
          <w:rFonts w:ascii="Calibri" w:hAnsi="Calibri" w:cs="Calibri"/>
          <w:b/>
          <w:bCs/>
          <w:i w:val="0"/>
          <w:iCs w:val="0"/>
          <w:color w:val="000000" w:themeColor="text1"/>
          <w:sz w:val="24"/>
          <w:szCs w:val="24"/>
          <w:lang w:val="en-US"/>
        </w:rPr>
        <w:t>.</w:t>
      </w:r>
      <w:r w:rsidRPr="001D111E">
        <w:rPr>
          <w:rFonts w:ascii="Calibri" w:hAnsi="Calibri" w:cs="Calibri"/>
          <w:i w:val="0"/>
          <w:iCs w:val="0"/>
          <w:color w:val="000000" w:themeColor="text1"/>
          <w:sz w:val="24"/>
          <w:szCs w:val="24"/>
          <w:lang w:val="en-US"/>
        </w:rPr>
        <w:t xml:space="preserve"> </w:t>
      </w:r>
      <w:bookmarkStart w:id="0" w:name="_Hlk191373157"/>
      <w:r w:rsidR="007910A9" w:rsidRPr="007910A9">
        <w:rPr>
          <w:rFonts w:ascii="Calibri" w:hAnsi="Calibri" w:cs="Calibri"/>
          <w:i w:val="0"/>
          <w:iCs w:val="0"/>
          <w:color w:val="000000" w:themeColor="text1"/>
          <w:sz w:val="24"/>
          <w:szCs w:val="24"/>
          <w:lang w:val="en-US"/>
        </w:rPr>
        <w:t xml:space="preserve">Randomization </w:t>
      </w:r>
      <w:r w:rsidR="000A5078">
        <w:rPr>
          <w:rFonts w:ascii="Calibri" w:hAnsi="Calibri" w:cs="Calibri"/>
          <w:i w:val="0"/>
          <w:iCs w:val="0"/>
          <w:color w:val="000000" w:themeColor="text1"/>
          <w:sz w:val="24"/>
          <w:szCs w:val="24"/>
          <w:lang w:val="en-US"/>
        </w:rPr>
        <w:t>order</w:t>
      </w:r>
      <w:r w:rsidR="007910A9" w:rsidRPr="007910A9">
        <w:rPr>
          <w:rFonts w:ascii="Calibri" w:hAnsi="Calibri" w:cs="Calibri"/>
          <w:i w:val="0"/>
          <w:iCs w:val="0"/>
          <w:color w:val="000000" w:themeColor="text1"/>
          <w:sz w:val="24"/>
          <w:szCs w:val="24"/>
          <w:lang w:val="en-US"/>
        </w:rPr>
        <w:t xml:space="preserve"> of flucloxacillin samples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1464"/>
        <w:gridCol w:w="1464"/>
        <w:gridCol w:w="1464"/>
        <w:gridCol w:w="1464"/>
        <w:gridCol w:w="1464"/>
      </w:tblGrid>
      <w:tr w:rsidR="00B83357" w:rsidRPr="00B83357" w14:paraId="36866051" w14:textId="77777777" w:rsidTr="00843090">
        <w:trPr>
          <w:jc w:val="center"/>
        </w:trPr>
        <w:tc>
          <w:tcPr>
            <w:tcW w:w="1696" w:type="dxa"/>
            <w:shd w:val="clear" w:color="auto" w:fill="F2F2F2" w:themeFill="background1" w:themeFillShade="F2"/>
          </w:tcPr>
          <w:bookmarkEnd w:id="0"/>
          <w:p w14:paraId="6E6A0517" w14:textId="2B65ECC3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 xml:space="preserve">Sample </w:t>
            </w:r>
            <w:r w:rsidR="000A5078">
              <w:rPr>
                <w:rFonts w:ascii="Calibri" w:hAnsi="Calibri" w:cs="Calibri"/>
              </w:rPr>
              <w:t>order</w:t>
            </w:r>
          </w:p>
        </w:tc>
        <w:tc>
          <w:tcPr>
            <w:tcW w:w="1464" w:type="dxa"/>
            <w:shd w:val="clear" w:color="auto" w:fill="F2F2F2" w:themeFill="background1" w:themeFillShade="F2"/>
          </w:tcPr>
          <w:p w14:paraId="74523CA9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Volunteer 1</w:t>
            </w:r>
          </w:p>
        </w:tc>
        <w:tc>
          <w:tcPr>
            <w:tcW w:w="1464" w:type="dxa"/>
            <w:shd w:val="clear" w:color="auto" w:fill="F2F2F2" w:themeFill="background1" w:themeFillShade="F2"/>
          </w:tcPr>
          <w:p w14:paraId="11EE2299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Volunteer 2</w:t>
            </w:r>
          </w:p>
        </w:tc>
        <w:tc>
          <w:tcPr>
            <w:tcW w:w="1464" w:type="dxa"/>
            <w:shd w:val="clear" w:color="auto" w:fill="F2F2F2" w:themeFill="background1" w:themeFillShade="F2"/>
          </w:tcPr>
          <w:p w14:paraId="77B1FD27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Volunteer 3</w:t>
            </w:r>
          </w:p>
        </w:tc>
        <w:tc>
          <w:tcPr>
            <w:tcW w:w="1464" w:type="dxa"/>
            <w:shd w:val="clear" w:color="auto" w:fill="F2F2F2" w:themeFill="background1" w:themeFillShade="F2"/>
          </w:tcPr>
          <w:p w14:paraId="0249BC81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Volunteer 4</w:t>
            </w:r>
          </w:p>
        </w:tc>
        <w:tc>
          <w:tcPr>
            <w:tcW w:w="1464" w:type="dxa"/>
            <w:shd w:val="clear" w:color="auto" w:fill="F2F2F2" w:themeFill="background1" w:themeFillShade="F2"/>
          </w:tcPr>
          <w:p w14:paraId="61D153BD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Volunteer 5</w:t>
            </w:r>
          </w:p>
        </w:tc>
      </w:tr>
      <w:tr w:rsidR="00B83357" w:rsidRPr="00B83357" w14:paraId="4414782D" w14:textId="77777777" w:rsidTr="00843090">
        <w:trPr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5C29C80F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1</w:t>
            </w:r>
          </w:p>
        </w:tc>
        <w:tc>
          <w:tcPr>
            <w:tcW w:w="1464" w:type="dxa"/>
          </w:tcPr>
          <w:p w14:paraId="49ECCFF9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WAA</w:t>
            </w:r>
          </w:p>
        </w:tc>
        <w:tc>
          <w:tcPr>
            <w:tcW w:w="1464" w:type="dxa"/>
          </w:tcPr>
          <w:p w14:paraId="1CF36C36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DAB</w:t>
            </w:r>
          </w:p>
        </w:tc>
        <w:tc>
          <w:tcPr>
            <w:tcW w:w="1464" w:type="dxa"/>
          </w:tcPr>
          <w:p w14:paraId="418B048C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AOA</w:t>
            </w:r>
          </w:p>
        </w:tc>
        <w:tc>
          <w:tcPr>
            <w:tcW w:w="1464" w:type="dxa"/>
          </w:tcPr>
          <w:p w14:paraId="0D3A39CB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HAS</w:t>
            </w:r>
          </w:p>
        </w:tc>
        <w:tc>
          <w:tcPr>
            <w:tcW w:w="1464" w:type="dxa"/>
          </w:tcPr>
          <w:p w14:paraId="0DC7C670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RRA</w:t>
            </w:r>
          </w:p>
        </w:tc>
      </w:tr>
      <w:tr w:rsidR="00B83357" w:rsidRPr="00B83357" w14:paraId="5165E390" w14:textId="77777777" w:rsidTr="00843090">
        <w:trPr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05326BE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2</w:t>
            </w:r>
          </w:p>
        </w:tc>
        <w:tc>
          <w:tcPr>
            <w:tcW w:w="1464" w:type="dxa"/>
          </w:tcPr>
          <w:p w14:paraId="71024367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DAB</w:t>
            </w:r>
          </w:p>
        </w:tc>
        <w:tc>
          <w:tcPr>
            <w:tcW w:w="1464" w:type="dxa"/>
          </w:tcPr>
          <w:p w14:paraId="7EE0B456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RRA</w:t>
            </w:r>
          </w:p>
        </w:tc>
        <w:tc>
          <w:tcPr>
            <w:tcW w:w="1464" w:type="dxa"/>
          </w:tcPr>
          <w:p w14:paraId="0D733311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DAB</w:t>
            </w:r>
          </w:p>
        </w:tc>
        <w:tc>
          <w:tcPr>
            <w:tcW w:w="1464" w:type="dxa"/>
          </w:tcPr>
          <w:p w14:paraId="177AD557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WAA</w:t>
            </w:r>
          </w:p>
        </w:tc>
        <w:tc>
          <w:tcPr>
            <w:tcW w:w="1464" w:type="dxa"/>
          </w:tcPr>
          <w:p w14:paraId="5E572CFE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HAS</w:t>
            </w:r>
          </w:p>
        </w:tc>
      </w:tr>
      <w:tr w:rsidR="00B83357" w:rsidRPr="00B83357" w14:paraId="34BA0966" w14:textId="77777777" w:rsidTr="00843090">
        <w:trPr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CD7FC9B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3</w:t>
            </w:r>
          </w:p>
        </w:tc>
        <w:tc>
          <w:tcPr>
            <w:tcW w:w="1464" w:type="dxa"/>
          </w:tcPr>
          <w:p w14:paraId="1502925D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AOA</w:t>
            </w:r>
          </w:p>
        </w:tc>
        <w:tc>
          <w:tcPr>
            <w:tcW w:w="1464" w:type="dxa"/>
          </w:tcPr>
          <w:p w14:paraId="1EB5BB46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WAA</w:t>
            </w:r>
          </w:p>
        </w:tc>
        <w:tc>
          <w:tcPr>
            <w:tcW w:w="1464" w:type="dxa"/>
          </w:tcPr>
          <w:p w14:paraId="3CDE3CD4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RRA</w:t>
            </w:r>
          </w:p>
        </w:tc>
        <w:tc>
          <w:tcPr>
            <w:tcW w:w="1464" w:type="dxa"/>
          </w:tcPr>
          <w:p w14:paraId="34D06709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RRA</w:t>
            </w:r>
          </w:p>
        </w:tc>
        <w:tc>
          <w:tcPr>
            <w:tcW w:w="1464" w:type="dxa"/>
          </w:tcPr>
          <w:p w14:paraId="3A0D8BD4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AOA</w:t>
            </w:r>
          </w:p>
        </w:tc>
      </w:tr>
      <w:tr w:rsidR="00B83357" w:rsidRPr="00B83357" w14:paraId="1133CD5E" w14:textId="77777777" w:rsidTr="00843090">
        <w:trPr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0076F89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4</w:t>
            </w:r>
          </w:p>
        </w:tc>
        <w:tc>
          <w:tcPr>
            <w:tcW w:w="1464" w:type="dxa"/>
          </w:tcPr>
          <w:p w14:paraId="184EC0AD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RRA</w:t>
            </w:r>
          </w:p>
        </w:tc>
        <w:tc>
          <w:tcPr>
            <w:tcW w:w="1464" w:type="dxa"/>
          </w:tcPr>
          <w:p w14:paraId="20426186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HSA</w:t>
            </w:r>
          </w:p>
        </w:tc>
        <w:tc>
          <w:tcPr>
            <w:tcW w:w="1464" w:type="dxa"/>
          </w:tcPr>
          <w:p w14:paraId="2DA41FC2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WAA</w:t>
            </w:r>
          </w:p>
        </w:tc>
        <w:tc>
          <w:tcPr>
            <w:tcW w:w="1464" w:type="dxa"/>
          </w:tcPr>
          <w:p w14:paraId="0C63134C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AOA</w:t>
            </w:r>
          </w:p>
        </w:tc>
        <w:tc>
          <w:tcPr>
            <w:tcW w:w="1464" w:type="dxa"/>
          </w:tcPr>
          <w:p w14:paraId="4FE7F877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DAB</w:t>
            </w:r>
          </w:p>
        </w:tc>
      </w:tr>
      <w:tr w:rsidR="00B83357" w:rsidRPr="00B83357" w14:paraId="49C2CD7F" w14:textId="77777777" w:rsidTr="00843090">
        <w:trPr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B5A445A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5</w:t>
            </w:r>
          </w:p>
        </w:tc>
        <w:tc>
          <w:tcPr>
            <w:tcW w:w="1464" w:type="dxa"/>
          </w:tcPr>
          <w:p w14:paraId="20FCE2D3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HSA</w:t>
            </w:r>
          </w:p>
        </w:tc>
        <w:tc>
          <w:tcPr>
            <w:tcW w:w="1464" w:type="dxa"/>
          </w:tcPr>
          <w:p w14:paraId="20967FFC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AOA</w:t>
            </w:r>
          </w:p>
        </w:tc>
        <w:tc>
          <w:tcPr>
            <w:tcW w:w="1464" w:type="dxa"/>
          </w:tcPr>
          <w:p w14:paraId="48B8BD63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HSA</w:t>
            </w:r>
          </w:p>
        </w:tc>
        <w:tc>
          <w:tcPr>
            <w:tcW w:w="1464" w:type="dxa"/>
          </w:tcPr>
          <w:p w14:paraId="72466CCF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DAB</w:t>
            </w:r>
          </w:p>
        </w:tc>
        <w:tc>
          <w:tcPr>
            <w:tcW w:w="1464" w:type="dxa"/>
          </w:tcPr>
          <w:p w14:paraId="12C925FB" w14:textId="77777777" w:rsidR="00B83357" w:rsidRPr="00B83357" w:rsidRDefault="00B83357" w:rsidP="00432C12">
            <w:pPr>
              <w:spacing w:line="600" w:lineRule="auto"/>
              <w:jc w:val="center"/>
              <w:rPr>
                <w:rFonts w:ascii="Calibri" w:hAnsi="Calibri" w:cs="Calibri"/>
              </w:rPr>
            </w:pPr>
            <w:r w:rsidRPr="00B83357">
              <w:rPr>
                <w:rFonts w:ascii="Calibri" w:hAnsi="Calibri" w:cs="Calibri"/>
              </w:rPr>
              <w:t>WAA</w:t>
            </w:r>
          </w:p>
        </w:tc>
      </w:tr>
    </w:tbl>
    <w:p w14:paraId="236B8214" w14:textId="77777777" w:rsidR="00B83357" w:rsidRPr="00B83357" w:rsidRDefault="00B83357">
      <w:pPr>
        <w:rPr>
          <w:rFonts w:ascii="Calibri" w:hAnsi="Calibri" w:cs="Calibri"/>
          <w:lang w:val="en-US"/>
        </w:rPr>
      </w:pPr>
    </w:p>
    <w:p w14:paraId="6244BA4A" w14:textId="015FF6FD" w:rsidR="00B83357" w:rsidRPr="00B83357" w:rsidRDefault="00B83357" w:rsidP="00B83357">
      <w:pPr>
        <w:spacing w:line="240" w:lineRule="auto"/>
        <w:rPr>
          <w:rFonts w:ascii="Calibri" w:hAnsi="Calibri" w:cs="Calibri"/>
          <w:lang w:val="en-US"/>
        </w:rPr>
      </w:pPr>
      <w:r w:rsidRPr="00B83357">
        <w:rPr>
          <w:rFonts w:ascii="Calibri" w:hAnsi="Calibri" w:cs="Calibri"/>
          <w:lang w:val="en-US"/>
        </w:rPr>
        <w:t>DAB</w:t>
      </w:r>
      <w:r>
        <w:rPr>
          <w:rFonts w:ascii="Calibri" w:hAnsi="Calibri" w:cs="Calibri"/>
          <w:lang w:val="en-US"/>
        </w:rPr>
        <w:t xml:space="preserve">: </w:t>
      </w:r>
      <w:r w:rsidR="001D111E">
        <w:rPr>
          <w:rFonts w:ascii="Calibri" w:hAnsi="Calibri" w:cs="Calibri"/>
          <w:lang w:val="en-US"/>
        </w:rPr>
        <w:t>Flucloxacillin control a</w:t>
      </w:r>
      <w:r w:rsidRPr="00B83357">
        <w:rPr>
          <w:rFonts w:ascii="Calibri" w:hAnsi="Calibri" w:cs="Calibri"/>
          <w:lang w:val="en-US"/>
        </w:rPr>
        <w:t>queous solution</w:t>
      </w:r>
    </w:p>
    <w:p w14:paraId="0F529422" w14:textId="35716C24" w:rsidR="00B83357" w:rsidRDefault="00B83357" w:rsidP="00B83357">
      <w:pPr>
        <w:spacing w:line="240" w:lineRule="auto"/>
        <w:rPr>
          <w:rFonts w:ascii="Calibri" w:hAnsi="Calibri" w:cs="Calibri"/>
        </w:rPr>
      </w:pPr>
      <w:r w:rsidRPr="00B83357">
        <w:rPr>
          <w:rFonts w:ascii="Calibri" w:hAnsi="Calibri" w:cs="Calibri"/>
        </w:rPr>
        <w:t>RRA</w:t>
      </w:r>
      <w:r>
        <w:rPr>
          <w:rFonts w:ascii="Calibri" w:hAnsi="Calibri" w:cs="Calibri"/>
        </w:rPr>
        <w:t xml:space="preserve">: </w:t>
      </w:r>
      <w:r w:rsidR="001D111E">
        <w:rPr>
          <w:rFonts w:ascii="Calibri" w:hAnsi="Calibri" w:cs="Calibri"/>
        </w:rPr>
        <w:t>Flucloxacillin c</w:t>
      </w:r>
      <w:r w:rsidRPr="00B83357">
        <w:rPr>
          <w:rFonts w:ascii="Calibri" w:hAnsi="Calibri" w:cs="Calibri"/>
        </w:rPr>
        <w:t>ommercial solution</w:t>
      </w:r>
    </w:p>
    <w:p w14:paraId="3F3B8B25" w14:textId="23CE22B3" w:rsidR="00B83357" w:rsidRDefault="00B83357" w:rsidP="00B83357">
      <w:pPr>
        <w:spacing w:line="240" w:lineRule="auto"/>
        <w:rPr>
          <w:rFonts w:ascii="Calibri" w:hAnsi="Calibri" w:cs="Calibri"/>
        </w:rPr>
      </w:pPr>
      <w:r w:rsidRPr="00B83357">
        <w:rPr>
          <w:rFonts w:ascii="Calibri" w:eastAsia="Times New Roman" w:hAnsi="Calibri" w:cs="Calibri"/>
          <w:color w:val="000000"/>
          <w:kern w:val="0"/>
          <w:lang w:eastAsia="en-IE"/>
          <w14:ligatures w14:val="none"/>
        </w:rPr>
        <w:t>WAA</w:t>
      </w:r>
      <w:r>
        <w:rPr>
          <w:rFonts w:ascii="Calibri" w:eastAsia="Times New Roman" w:hAnsi="Calibri" w:cs="Calibri"/>
          <w:color w:val="000000"/>
          <w:kern w:val="0"/>
          <w:lang w:eastAsia="en-IE"/>
          <w14:ligatures w14:val="none"/>
        </w:rPr>
        <w:t xml:space="preserve">: </w:t>
      </w:r>
      <w:r w:rsidR="001D111E">
        <w:rPr>
          <w:rFonts w:ascii="Calibri" w:eastAsia="Times New Roman" w:hAnsi="Calibri" w:cs="Calibri"/>
          <w:color w:val="000000"/>
          <w:kern w:val="0"/>
          <w:lang w:eastAsia="en-IE"/>
          <w14:ligatures w14:val="none"/>
        </w:rPr>
        <w:t>Flucloxacillin c</w:t>
      </w:r>
      <w:r w:rsidRPr="00B83357">
        <w:rPr>
          <w:rFonts w:ascii="Calibri" w:eastAsia="Times New Roman" w:hAnsi="Calibri" w:cs="Calibri"/>
          <w:color w:val="000000"/>
          <w:kern w:val="0"/>
          <w:lang w:eastAsia="en-IE"/>
          <w14:ligatures w14:val="none"/>
        </w:rPr>
        <w:t>ommercial capsule</w:t>
      </w:r>
    </w:p>
    <w:p w14:paraId="4CE1C623" w14:textId="74B1F177" w:rsidR="00B83357" w:rsidRPr="00B83357" w:rsidRDefault="00B83357" w:rsidP="00B83357">
      <w:pPr>
        <w:spacing w:line="240" w:lineRule="auto"/>
        <w:rPr>
          <w:rFonts w:ascii="Calibri" w:hAnsi="Calibri" w:cs="Calibri"/>
        </w:rPr>
      </w:pPr>
      <w:r w:rsidRPr="00B83357">
        <w:rPr>
          <w:rFonts w:ascii="Calibri" w:eastAsia="Times New Roman" w:hAnsi="Calibri" w:cs="Calibri"/>
          <w:color w:val="000000"/>
          <w:kern w:val="0"/>
          <w:lang w:eastAsia="en-IE"/>
          <w14:ligatures w14:val="none"/>
        </w:rPr>
        <w:t>AOA</w:t>
      </w:r>
      <w:r>
        <w:rPr>
          <w:rFonts w:ascii="Calibri" w:eastAsia="Times New Roman" w:hAnsi="Calibri" w:cs="Calibri"/>
          <w:color w:val="000000"/>
          <w:kern w:val="0"/>
          <w:lang w:eastAsia="en-IE"/>
          <w14:ligatures w14:val="none"/>
        </w:rPr>
        <w:t xml:space="preserve">: </w:t>
      </w:r>
      <w:r w:rsidR="001D111E">
        <w:rPr>
          <w:rFonts w:ascii="Calibri" w:eastAsia="Times New Roman" w:hAnsi="Calibri" w:cs="Calibri"/>
          <w:color w:val="000000"/>
          <w:kern w:val="0"/>
          <w:lang w:eastAsia="en-IE"/>
          <w14:ligatures w14:val="none"/>
        </w:rPr>
        <w:t>Flucloxacillin m</w:t>
      </w:r>
      <w:r w:rsidRPr="00B83357">
        <w:rPr>
          <w:rFonts w:ascii="Calibri" w:eastAsia="Times New Roman" w:hAnsi="Calibri" w:cs="Calibri"/>
          <w:color w:val="000000"/>
          <w:kern w:val="0"/>
          <w:lang w:eastAsia="en-IE"/>
          <w14:ligatures w14:val="none"/>
        </w:rPr>
        <w:t>initablet</w:t>
      </w:r>
      <w:r>
        <w:rPr>
          <w:rFonts w:ascii="Calibri" w:eastAsia="Times New Roman" w:hAnsi="Calibri" w:cs="Calibri"/>
          <w:color w:val="000000"/>
          <w:kern w:val="0"/>
          <w:lang w:eastAsia="en-IE"/>
          <w14:ligatures w14:val="none"/>
        </w:rPr>
        <w:t xml:space="preserve"> without silica</w:t>
      </w:r>
    </w:p>
    <w:p w14:paraId="5E078A90" w14:textId="3589D826" w:rsidR="00B83357" w:rsidRPr="00B83357" w:rsidRDefault="00B83357" w:rsidP="00B83357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n-IE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lang w:eastAsia="en-IE"/>
          <w14:ligatures w14:val="none"/>
        </w:rPr>
        <w:t xml:space="preserve">HAS: </w:t>
      </w:r>
      <w:r w:rsidR="001D111E">
        <w:rPr>
          <w:rFonts w:ascii="Calibri" w:eastAsia="Times New Roman" w:hAnsi="Calibri" w:cs="Calibri"/>
          <w:color w:val="000000"/>
          <w:kern w:val="0"/>
          <w:lang w:eastAsia="en-IE"/>
          <w14:ligatures w14:val="none"/>
        </w:rPr>
        <w:t>Flucloxacillin m</w:t>
      </w:r>
      <w:r w:rsidRPr="00B83357">
        <w:rPr>
          <w:rFonts w:ascii="Calibri" w:eastAsia="Times New Roman" w:hAnsi="Calibri" w:cs="Calibri"/>
          <w:color w:val="000000"/>
          <w:kern w:val="0"/>
          <w:lang w:eastAsia="en-IE"/>
          <w14:ligatures w14:val="none"/>
        </w:rPr>
        <w:t xml:space="preserve">initablet </w:t>
      </w:r>
      <w:r>
        <w:rPr>
          <w:rFonts w:ascii="Calibri" w:eastAsia="Times New Roman" w:hAnsi="Calibri" w:cs="Calibri"/>
          <w:color w:val="000000"/>
          <w:kern w:val="0"/>
          <w:lang w:eastAsia="en-IE"/>
          <w14:ligatures w14:val="none"/>
        </w:rPr>
        <w:t>with silica</w:t>
      </w:r>
    </w:p>
    <w:p w14:paraId="63E88095" w14:textId="77777777" w:rsidR="00B83357" w:rsidRPr="00B83357" w:rsidRDefault="00B83357" w:rsidP="00B83357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n-IE"/>
          <w14:ligatures w14:val="none"/>
        </w:rPr>
      </w:pPr>
    </w:p>
    <w:p w14:paraId="4E6DD2C7" w14:textId="77777777" w:rsidR="00B83357" w:rsidRPr="00B83357" w:rsidRDefault="00B83357">
      <w:pPr>
        <w:rPr>
          <w:rFonts w:ascii="Calibri" w:hAnsi="Calibri" w:cs="Calibri"/>
        </w:rPr>
      </w:pPr>
    </w:p>
    <w:sectPr w:rsidR="00B83357" w:rsidRPr="00B833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357"/>
    <w:rsid w:val="00031274"/>
    <w:rsid w:val="000A5078"/>
    <w:rsid w:val="000B1841"/>
    <w:rsid w:val="0014468D"/>
    <w:rsid w:val="00181AB8"/>
    <w:rsid w:val="001A01A1"/>
    <w:rsid w:val="001D111E"/>
    <w:rsid w:val="003047A1"/>
    <w:rsid w:val="00304CD5"/>
    <w:rsid w:val="003323D8"/>
    <w:rsid w:val="00521CDC"/>
    <w:rsid w:val="00567A77"/>
    <w:rsid w:val="00757A93"/>
    <w:rsid w:val="007910A9"/>
    <w:rsid w:val="008241F9"/>
    <w:rsid w:val="00843090"/>
    <w:rsid w:val="00B5356F"/>
    <w:rsid w:val="00B83357"/>
    <w:rsid w:val="00BF1716"/>
    <w:rsid w:val="00CD5C5E"/>
    <w:rsid w:val="00D645DE"/>
    <w:rsid w:val="00E913A8"/>
    <w:rsid w:val="00EB4257"/>
    <w:rsid w:val="00F0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F4D59"/>
  <w15:chartTrackingRefBased/>
  <w15:docId w15:val="{8C179B1A-CF78-40D2-89D4-45614CAD8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833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33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33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33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33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33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33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33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33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33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33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33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335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335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33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33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33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33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33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33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33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33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33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33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33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33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33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33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335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83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1D111E"/>
    <w:pPr>
      <w:spacing w:after="200" w:line="240" w:lineRule="auto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0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D89E9-5AEC-4209-8260-7BCE6D176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Ayat Mosad Mohamed Moharam Elgammal (Umail)</dc:creator>
  <cp:keywords/>
  <dc:description/>
  <cp:lastModifiedBy>Ayat Mosad Mohamed Moharam Elgammal (Umail)</cp:lastModifiedBy>
  <cp:revision>5</cp:revision>
  <dcterms:created xsi:type="dcterms:W3CDTF">2025-02-25T12:27:00Z</dcterms:created>
  <dcterms:modified xsi:type="dcterms:W3CDTF">2025-02-25T16:53:00Z</dcterms:modified>
</cp:coreProperties>
</file>