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7EE467" w14:textId="65FDEE7E" w:rsidR="00333851" w:rsidRDefault="00F15B3D" w:rsidP="00617891">
      <w:pPr>
        <w:pStyle w:val="Heading1"/>
      </w:pPr>
      <w:bookmarkStart w:id="0" w:name="_GoBack"/>
      <w:bookmarkEnd w:id="0"/>
      <w:r>
        <w:t>Supporting information</w:t>
      </w:r>
    </w:p>
    <w:p w14:paraId="66D397AB" w14:textId="585184BB" w:rsidR="00467646" w:rsidRDefault="00467646" w:rsidP="00467646">
      <w:pPr>
        <w:pStyle w:val="Heading2"/>
        <w:rPr>
          <w:lang w:eastAsia="en-IE"/>
        </w:rPr>
      </w:pPr>
      <w:r>
        <w:rPr>
          <w:lang w:eastAsia="en-IE"/>
        </w:rPr>
        <w:t xml:space="preserve">Supporting Information </w:t>
      </w:r>
      <w:r>
        <w:rPr>
          <w:lang w:val="en-GB"/>
        </w:rPr>
        <w:t xml:space="preserve">S1 </w:t>
      </w:r>
      <w:r>
        <w:t xml:space="preserve">Stepped care approach for the management of benzodiazepine discontinuation (adapted from </w:t>
      </w:r>
      <w:r w:rsidRPr="00645FE1">
        <w:t xml:space="preserve">Russell and </w:t>
      </w:r>
      <w:proofErr w:type="spellStart"/>
      <w:r w:rsidRPr="00645FE1">
        <w:t>Lader</w:t>
      </w:r>
      <w:proofErr w:type="spellEnd"/>
      <w:r>
        <w:t>)</w:t>
      </w:r>
    </w:p>
    <w:p w14:paraId="5E6E78C6" w14:textId="2C251C8E" w:rsidR="00467646" w:rsidRDefault="00467646">
      <w:pPr>
        <w:spacing w:line="240" w:lineRule="auto"/>
        <w:rPr>
          <w:lang w:eastAsia="en-IE"/>
        </w:rPr>
      </w:pPr>
      <w:r>
        <w:rPr>
          <w:noProof/>
          <w:lang w:eastAsia="en-IE"/>
        </w:rPr>
        <w:drawing>
          <wp:inline distT="0" distB="0" distL="0" distR="0" wp14:anchorId="7C4CE422" wp14:editId="74639A58">
            <wp:extent cx="5943600" cy="69443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944360"/>
                    </a:xfrm>
                    <a:prstGeom prst="rect">
                      <a:avLst/>
                    </a:prstGeom>
                    <a:noFill/>
                    <a:ln>
                      <a:noFill/>
                    </a:ln>
                  </pic:spPr>
                </pic:pic>
              </a:graphicData>
            </a:graphic>
          </wp:inline>
        </w:drawing>
      </w:r>
    </w:p>
    <w:p w14:paraId="1D05605B" w14:textId="77777777" w:rsidR="00467646" w:rsidRDefault="00467646">
      <w:pPr>
        <w:spacing w:line="240" w:lineRule="auto"/>
        <w:rPr>
          <w:lang w:eastAsia="en-IE"/>
        </w:rPr>
        <w:sectPr w:rsidR="00467646" w:rsidSect="00151243">
          <w:headerReference w:type="default" r:id="rId9"/>
          <w:footerReference w:type="default" r:id="rId10"/>
          <w:pgSz w:w="12240" w:h="15840"/>
          <w:pgMar w:top="1440" w:right="1440" w:bottom="1440" w:left="1440" w:header="720" w:footer="720" w:gutter="0"/>
          <w:cols w:space="720"/>
          <w:docGrid w:linePitch="360"/>
        </w:sectPr>
      </w:pPr>
    </w:p>
    <w:p w14:paraId="1A6A76CB" w14:textId="77777777" w:rsidR="00467646" w:rsidRDefault="00467646" w:rsidP="00467646">
      <w:pPr>
        <w:pStyle w:val="CM1"/>
        <w:jc w:val="center"/>
        <w:rPr>
          <w:rFonts w:ascii="Arial" w:hAnsi="Arial" w:cs="Arial"/>
          <w:sz w:val="8"/>
          <w:szCs w:val="8"/>
        </w:rPr>
      </w:pPr>
    </w:p>
    <w:p w14:paraId="6B88236C" w14:textId="39F4D9E4" w:rsidR="00467646" w:rsidRPr="00467646" w:rsidRDefault="00467646" w:rsidP="00CF7827">
      <w:pPr>
        <w:pStyle w:val="Heading2"/>
        <w:rPr>
          <w:lang w:eastAsia="en-IE"/>
        </w:rPr>
      </w:pPr>
      <w:r w:rsidRPr="00467646">
        <w:rPr>
          <w:lang w:eastAsia="en-IE"/>
        </w:rPr>
        <w:t>Supporting Information S2 PRISMA checklist</w:t>
      </w:r>
    </w:p>
    <w:tbl>
      <w:tblPr>
        <w:tblW w:w="5000" w:type="pct"/>
        <w:tblBorders>
          <w:top w:val="nil"/>
          <w:left w:val="nil"/>
          <w:bottom w:val="nil"/>
          <w:right w:val="nil"/>
        </w:tblBorders>
        <w:tblLook w:val="0000" w:firstRow="0" w:lastRow="0" w:firstColumn="0" w:lastColumn="0" w:noHBand="0" w:noVBand="0"/>
      </w:tblPr>
      <w:tblGrid>
        <w:gridCol w:w="1793"/>
        <w:gridCol w:w="439"/>
        <w:gridCol w:w="8695"/>
        <w:gridCol w:w="2249"/>
      </w:tblGrid>
      <w:tr w:rsidR="00467646" w:rsidRPr="004C1685" w14:paraId="2F6274EF" w14:textId="77777777" w:rsidTr="00D327A0">
        <w:trPr>
          <w:trHeight w:val="663"/>
        </w:trPr>
        <w:tc>
          <w:tcPr>
            <w:tcW w:w="688"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515619DF" w14:textId="77777777" w:rsidR="00467646" w:rsidRPr="004C1685" w:rsidRDefault="00467646" w:rsidP="00D327A0">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144"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6F2B62C4" w14:textId="77777777" w:rsidR="00467646" w:rsidRPr="005979B8" w:rsidRDefault="00467646" w:rsidP="00D327A0">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3306"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6E78E27A" w14:textId="77777777" w:rsidR="00467646" w:rsidRPr="004C1685" w:rsidRDefault="00467646" w:rsidP="00D327A0">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861"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2E95441A" w14:textId="77777777" w:rsidR="00467646" w:rsidRPr="004C1685" w:rsidRDefault="00467646" w:rsidP="00D327A0">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467646" w:rsidRPr="004C1685" w14:paraId="66E4688F" w14:textId="77777777" w:rsidTr="00D327A0">
        <w:trPr>
          <w:trHeight w:val="335"/>
        </w:trPr>
        <w:tc>
          <w:tcPr>
            <w:tcW w:w="413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F2CC658" w14:textId="77777777" w:rsidR="00467646" w:rsidRPr="004C1685" w:rsidRDefault="00467646" w:rsidP="00D327A0">
            <w:pPr>
              <w:pStyle w:val="Default"/>
              <w:rPr>
                <w:rFonts w:ascii="Arial" w:hAnsi="Arial" w:cs="Arial"/>
                <w:sz w:val="22"/>
                <w:szCs w:val="22"/>
              </w:rPr>
            </w:pPr>
            <w:r w:rsidRPr="004C1685">
              <w:rPr>
                <w:rFonts w:ascii="Arial" w:hAnsi="Arial" w:cs="Arial"/>
                <w:b/>
                <w:bCs/>
                <w:sz w:val="22"/>
                <w:szCs w:val="22"/>
              </w:rPr>
              <w:t xml:space="preserve">TITLE </w:t>
            </w:r>
          </w:p>
        </w:tc>
        <w:tc>
          <w:tcPr>
            <w:tcW w:w="861" w:type="pct"/>
            <w:tcBorders>
              <w:top w:val="double" w:sz="5" w:space="0" w:color="000000"/>
              <w:left w:val="single" w:sz="5" w:space="0" w:color="000000"/>
              <w:bottom w:val="single" w:sz="5" w:space="0" w:color="000000"/>
              <w:right w:val="single" w:sz="5" w:space="0" w:color="000000"/>
            </w:tcBorders>
            <w:shd w:val="clear" w:color="auto" w:fill="FFFFCC"/>
          </w:tcPr>
          <w:p w14:paraId="23C20FC9" w14:textId="77777777" w:rsidR="00467646" w:rsidRPr="004C1685" w:rsidRDefault="00467646" w:rsidP="00D327A0">
            <w:pPr>
              <w:pStyle w:val="Default"/>
              <w:jc w:val="right"/>
              <w:rPr>
                <w:rFonts w:ascii="Arial" w:hAnsi="Arial" w:cs="Arial"/>
                <w:color w:val="auto"/>
              </w:rPr>
            </w:pPr>
          </w:p>
        </w:tc>
      </w:tr>
      <w:tr w:rsidR="00467646" w:rsidRPr="004C1685" w14:paraId="17FDDFDF" w14:textId="77777777" w:rsidTr="00D327A0">
        <w:trPr>
          <w:trHeight w:val="323"/>
        </w:trPr>
        <w:tc>
          <w:tcPr>
            <w:tcW w:w="688" w:type="pct"/>
            <w:tcBorders>
              <w:top w:val="single" w:sz="5" w:space="0" w:color="000000"/>
              <w:left w:val="single" w:sz="5" w:space="0" w:color="000000"/>
              <w:bottom w:val="double" w:sz="2" w:space="0" w:color="FFFFCC"/>
              <w:right w:val="single" w:sz="5" w:space="0" w:color="000000"/>
            </w:tcBorders>
          </w:tcPr>
          <w:p w14:paraId="638C2E48"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144" w:type="pct"/>
            <w:tcBorders>
              <w:top w:val="single" w:sz="5" w:space="0" w:color="000000"/>
              <w:left w:val="single" w:sz="5" w:space="0" w:color="000000"/>
              <w:bottom w:val="double" w:sz="2" w:space="0" w:color="FFFFCC"/>
              <w:right w:val="single" w:sz="5" w:space="0" w:color="000000"/>
            </w:tcBorders>
          </w:tcPr>
          <w:p w14:paraId="13D8756C" w14:textId="77777777" w:rsidR="00467646" w:rsidRPr="00363B8D" w:rsidRDefault="00467646" w:rsidP="00D327A0">
            <w:pPr>
              <w:pStyle w:val="Default"/>
              <w:spacing w:before="40" w:after="40"/>
              <w:jc w:val="right"/>
              <w:rPr>
                <w:rFonts w:ascii="Arial" w:hAnsi="Arial" w:cs="Arial"/>
                <w:sz w:val="20"/>
                <w:szCs w:val="20"/>
              </w:rPr>
            </w:pPr>
            <w:r w:rsidRPr="00363B8D">
              <w:rPr>
                <w:rFonts w:ascii="Arial" w:hAnsi="Arial" w:cs="Arial"/>
                <w:sz w:val="20"/>
                <w:szCs w:val="20"/>
              </w:rPr>
              <w:t>1</w:t>
            </w:r>
          </w:p>
        </w:tc>
        <w:tc>
          <w:tcPr>
            <w:tcW w:w="3306" w:type="pct"/>
            <w:tcBorders>
              <w:top w:val="single" w:sz="5" w:space="0" w:color="000000"/>
              <w:left w:val="single" w:sz="5" w:space="0" w:color="000000"/>
              <w:bottom w:val="double" w:sz="5" w:space="0" w:color="000000"/>
              <w:right w:val="single" w:sz="5" w:space="0" w:color="000000"/>
            </w:tcBorders>
          </w:tcPr>
          <w:p w14:paraId="721D6DF9"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Pr>
                <w:rFonts w:ascii="Arial" w:hAnsi="Arial" w:cs="Arial"/>
                <w:sz w:val="20"/>
                <w:szCs w:val="20"/>
              </w:rPr>
              <w:t>-</w:t>
            </w:r>
            <w:r w:rsidRPr="004C1685">
              <w:rPr>
                <w:rFonts w:ascii="Arial" w:hAnsi="Arial" w:cs="Arial"/>
                <w:sz w:val="20"/>
                <w:szCs w:val="20"/>
              </w:rPr>
              <w:t xml:space="preserve">analysis, or both. </w:t>
            </w:r>
          </w:p>
        </w:tc>
        <w:tc>
          <w:tcPr>
            <w:tcW w:w="861" w:type="pct"/>
            <w:tcBorders>
              <w:top w:val="single" w:sz="5" w:space="0" w:color="000000"/>
              <w:left w:val="single" w:sz="5" w:space="0" w:color="000000"/>
              <w:bottom w:val="double" w:sz="5" w:space="0" w:color="000000"/>
              <w:right w:val="single" w:sz="5" w:space="0" w:color="000000"/>
            </w:tcBorders>
          </w:tcPr>
          <w:p w14:paraId="6E10DD12"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1</w:t>
            </w:r>
          </w:p>
        </w:tc>
      </w:tr>
      <w:tr w:rsidR="00467646" w:rsidRPr="004C1685" w14:paraId="43CB74C6" w14:textId="77777777" w:rsidTr="00D327A0">
        <w:trPr>
          <w:trHeight w:val="335"/>
        </w:trPr>
        <w:tc>
          <w:tcPr>
            <w:tcW w:w="413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18229E2" w14:textId="77777777" w:rsidR="00467646" w:rsidRPr="004C1685" w:rsidRDefault="00467646" w:rsidP="00D327A0">
            <w:pPr>
              <w:pStyle w:val="Default"/>
              <w:rPr>
                <w:rFonts w:ascii="Arial" w:hAnsi="Arial" w:cs="Arial"/>
                <w:sz w:val="22"/>
                <w:szCs w:val="22"/>
              </w:rPr>
            </w:pPr>
            <w:r w:rsidRPr="004C1685">
              <w:rPr>
                <w:rFonts w:ascii="Arial" w:hAnsi="Arial" w:cs="Arial"/>
                <w:b/>
                <w:bCs/>
                <w:sz w:val="22"/>
                <w:szCs w:val="22"/>
              </w:rPr>
              <w:t xml:space="preserve">ABSTRACT </w:t>
            </w:r>
          </w:p>
        </w:tc>
        <w:tc>
          <w:tcPr>
            <w:tcW w:w="861" w:type="pct"/>
            <w:tcBorders>
              <w:top w:val="double" w:sz="5" w:space="0" w:color="000000"/>
              <w:left w:val="single" w:sz="5" w:space="0" w:color="000000"/>
              <w:bottom w:val="single" w:sz="5" w:space="0" w:color="000000"/>
              <w:right w:val="single" w:sz="5" w:space="0" w:color="000000"/>
            </w:tcBorders>
            <w:shd w:val="clear" w:color="auto" w:fill="FFFFCC"/>
          </w:tcPr>
          <w:p w14:paraId="798D7B98" w14:textId="77777777" w:rsidR="00467646" w:rsidRPr="005B57D0" w:rsidRDefault="00467646" w:rsidP="00D327A0">
            <w:pPr>
              <w:pStyle w:val="Default"/>
              <w:spacing w:before="40" w:after="40"/>
              <w:rPr>
                <w:rFonts w:ascii="Arial" w:hAnsi="Arial" w:cs="Arial"/>
                <w:sz w:val="20"/>
                <w:szCs w:val="20"/>
              </w:rPr>
            </w:pPr>
          </w:p>
        </w:tc>
      </w:tr>
      <w:tr w:rsidR="00467646" w:rsidRPr="004C1685" w14:paraId="326EDE81" w14:textId="77777777" w:rsidTr="00D327A0">
        <w:trPr>
          <w:trHeight w:val="810"/>
        </w:trPr>
        <w:tc>
          <w:tcPr>
            <w:tcW w:w="688" w:type="pct"/>
            <w:tcBorders>
              <w:top w:val="single" w:sz="5" w:space="0" w:color="000000"/>
              <w:left w:val="single" w:sz="5" w:space="0" w:color="000000"/>
              <w:bottom w:val="double" w:sz="2" w:space="0" w:color="FFFFCC"/>
              <w:right w:val="single" w:sz="5" w:space="0" w:color="000000"/>
            </w:tcBorders>
          </w:tcPr>
          <w:p w14:paraId="6F4BAD36"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144" w:type="pct"/>
            <w:tcBorders>
              <w:top w:val="single" w:sz="5" w:space="0" w:color="000000"/>
              <w:left w:val="single" w:sz="5" w:space="0" w:color="000000"/>
              <w:bottom w:val="double" w:sz="2" w:space="0" w:color="FFFFCC"/>
              <w:right w:val="single" w:sz="5" w:space="0" w:color="000000"/>
            </w:tcBorders>
          </w:tcPr>
          <w:p w14:paraId="4540F64A" w14:textId="77777777" w:rsidR="00467646" w:rsidRPr="00363B8D" w:rsidRDefault="00467646" w:rsidP="00D327A0">
            <w:pPr>
              <w:pStyle w:val="Default"/>
              <w:spacing w:before="40" w:after="40"/>
              <w:jc w:val="right"/>
              <w:rPr>
                <w:rFonts w:ascii="Arial" w:hAnsi="Arial" w:cs="Arial"/>
                <w:sz w:val="20"/>
                <w:szCs w:val="20"/>
              </w:rPr>
            </w:pPr>
            <w:r w:rsidRPr="00363B8D">
              <w:rPr>
                <w:rFonts w:ascii="Arial" w:hAnsi="Arial" w:cs="Arial"/>
                <w:sz w:val="20"/>
                <w:szCs w:val="20"/>
              </w:rPr>
              <w:t>2</w:t>
            </w:r>
          </w:p>
        </w:tc>
        <w:tc>
          <w:tcPr>
            <w:tcW w:w="3306" w:type="pct"/>
            <w:tcBorders>
              <w:top w:val="single" w:sz="5" w:space="0" w:color="000000"/>
              <w:left w:val="single" w:sz="5" w:space="0" w:color="000000"/>
              <w:bottom w:val="double" w:sz="5" w:space="0" w:color="000000"/>
              <w:right w:val="single" w:sz="5" w:space="0" w:color="000000"/>
            </w:tcBorders>
          </w:tcPr>
          <w:p w14:paraId="68355085"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861" w:type="pct"/>
            <w:tcBorders>
              <w:top w:val="single" w:sz="5" w:space="0" w:color="000000"/>
              <w:left w:val="single" w:sz="5" w:space="0" w:color="000000"/>
              <w:bottom w:val="double" w:sz="5" w:space="0" w:color="000000"/>
              <w:right w:val="single" w:sz="5" w:space="0" w:color="000000"/>
            </w:tcBorders>
          </w:tcPr>
          <w:p w14:paraId="605EDDC6"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2-3</w:t>
            </w:r>
          </w:p>
        </w:tc>
      </w:tr>
      <w:tr w:rsidR="00467646" w:rsidRPr="004C1685" w14:paraId="40D9F807" w14:textId="77777777" w:rsidTr="00D327A0">
        <w:trPr>
          <w:trHeight w:val="335"/>
        </w:trPr>
        <w:tc>
          <w:tcPr>
            <w:tcW w:w="413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25AD214" w14:textId="77777777" w:rsidR="00467646" w:rsidRPr="004C1685" w:rsidRDefault="00467646" w:rsidP="00D327A0">
            <w:pPr>
              <w:pStyle w:val="Default"/>
              <w:rPr>
                <w:rFonts w:ascii="Arial" w:hAnsi="Arial" w:cs="Arial"/>
                <w:sz w:val="22"/>
                <w:szCs w:val="22"/>
              </w:rPr>
            </w:pPr>
            <w:r w:rsidRPr="004C1685">
              <w:rPr>
                <w:rFonts w:ascii="Arial" w:hAnsi="Arial" w:cs="Arial"/>
                <w:b/>
                <w:bCs/>
                <w:sz w:val="22"/>
                <w:szCs w:val="22"/>
              </w:rPr>
              <w:t xml:space="preserve">INTRODUCTION </w:t>
            </w:r>
          </w:p>
        </w:tc>
        <w:tc>
          <w:tcPr>
            <w:tcW w:w="861" w:type="pct"/>
            <w:tcBorders>
              <w:top w:val="double" w:sz="5" w:space="0" w:color="000000"/>
              <w:left w:val="single" w:sz="5" w:space="0" w:color="000000"/>
              <w:bottom w:val="single" w:sz="5" w:space="0" w:color="000000"/>
              <w:right w:val="single" w:sz="5" w:space="0" w:color="000000"/>
            </w:tcBorders>
            <w:shd w:val="clear" w:color="auto" w:fill="FFFFCC"/>
          </w:tcPr>
          <w:p w14:paraId="513A3397" w14:textId="77777777" w:rsidR="00467646" w:rsidRPr="005B57D0" w:rsidRDefault="00467646" w:rsidP="00D327A0">
            <w:pPr>
              <w:pStyle w:val="Default"/>
              <w:spacing w:before="40" w:after="40"/>
              <w:rPr>
                <w:rFonts w:ascii="Arial" w:hAnsi="Arial" w:cs="Arial"/>
                <w:sz w:val="20"/>
                <w:szCs w:val="20"/>
              </w:rPr>
            </w:pPr>
          </w:p>
        </w:tc>
      </w:tr>
      <w:tr w:rsidR="00467646" w:rsidRPr="004C1685" w14:paraId="5DE287DD" w14:textId="77777777" w:rsidTr="00D327A0">
        <w:trPr>
          <w:trHeight w:val="333"/>
        </w:trPr>
        <w:tc>
          <w:tcPr>
            <w:tcW w:w="688" w:type="pct"/>
            <w:tcBorders>
              <w:top w:val="single" w:sz="5" w:space="0" w:color="000000"/>
              <w:left w:val="single" w:sz="5" w:space="0" w:color="000000"/>
              <w:bottom w:val="single" w:sz="5" w:space="0" w:color="000000"/>
              <w:right w:val="single" w:sz="5" w:space="0" w:color="000000"/>
            </w:tcBorders>
          </w:tcPr>
          <w:p w14:paraId="050D0C06"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144" w:type="pct"/>
            <w:tcBorders>
              <w:top w:val="single" w:sz="5" w:space="0" w:color="000000"/>
              <w:left w:val="single" w:sz="5" w:space="0" w:color="000000"/>
              <w:bottom w:val="single" w:sz="5" w:space="0" w:color="000000"/>
              <w:right w:val="single" w:sz="5" w:space="0" w:color="000000"/>
            </w:tcBorders>
          </w:tcPr>
          <w:p w14:paraId="6092EFBC" w14:textId="77777777" w:rsidR="00467646" w:rsidRPr="00363B8D" w:rsidRDefault="00467646" w:rsidP="00D327A0">
            <w:pPr>
              <w:pStyle w:val="Default"/>
              <w:spacing w:before="40" w:after="40"/>
              <w:jc w:val="right"/>
              <w:rPr>
                <w:rFonts w:ascii="Arial" w:hAnsi="Arial" w:cs="Arial"/>
                <w:sz w:val="20"/>
                <w:szCs w:val="20"/>
              </w:rPr>
            </w:pPr>
            <w:r w:rsidRPr="00363B8D">
              <w:rPr>
                <w:rFonts w:ascii="Arial" w:hAnsi="Arial" w:cs="Arial"/>
                <w:sz w:val="20"/>
                <w:szCs w:val="20"/>
              </w:rPr>
              <w:t>3</w:t>
            </w:r>
          </w:p>
        </w:tc>
        <w:tc>
          <w:tcPr>
            <w:tcW w:w="3306" w:type="pct"/>
            <w:tcBorders>
              <w:top w:val="single" w:sz="5" w:space="0" w:color="000000"/>
              <w:left w:val="single" w:sz="5" w:space="0" w:color="000000"/>
              <w:bottom w:val="single" w:sz="5" w:space="0" w:color="000000"/>
              <w:right w:val="single" w:sz="5" w:space="0" w:color="000000"/>
            </w:tcBorders>
          </w:tcPr>
          <w:p w14:paraId="0003E9ED"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861" w:type="pct"/>
            <w:tcBorders>
              <w:top w:val="single" w:sz="5" w:space="0" w:color="000000"/>
              <w:left w:val="single" w:sz="5" w:space="0" w:color="000000"/>
              <w:bottom w:val="single" w:sz="5" w:space="0" w:color="000000"/>
              <w:right w:val="single" w:sz="5" w:space="0" w:color="000000"/>
            </w:tcBorders>
          </w:tcPr>
          <w:p w14:paraId="3131C86B"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4-6</w:t>
            </w:r>
          </w:p>
        </w:tc>
      </w:tr>
      <w:tr w:rsidR="00467646" w:rsidRPr="004C1685" w14:paraId="6D0E589A" w14:textId="77777777" w:rsidTr="00D327A0">
        <w:trPr>
          <w:trHeight w:val="568"/>
        </w:trPr>
        <w:tc>
          <w:tcPr>
            <w:tcW w:w="688" w:type="pct"/>
            <w:tcBorders>
              <w:top w:val="single" w:sz="5" w:space="0" w:color="000000"/>
              <w:left w:val="single" w:sz="5" w:space="0" w:color="000000"/>
              <w:bottom w:val="double" w:sz="2" w:space="0" w:color="FFFFCC"/>
              <w:right w:val="single" w:sz="5" w:space="0" w:color="000000"/>
            </w:tcBorders>
          </w:tcPr>
          <w:p w14:paraId="56830C87"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144" w:type="pct"/>
            <w:tcBorders>
              <w:top w:val="single" w:sz="5" w:space="0" w:color="000000"/>
              <w:left w:val="single" w:sz="5" w:space="0" w:color="000000"/>
              <w:bottom w:val="double" w:sz="2" w:space="0" w:color="FFFFCC"/>
              <w:right w:val="single" w:sz="5" w:space="0" w:color="000000"/>
            </w:tcBorders>
          </w:tcPr>
          <w:p w14:paraId="7C84741A" w14:textId="77777777" w:rsidR="00467646" w:rsidRPr="00363B8D" w:rsidRDefault="00467646" w:rsidP="00D327A0">
            <w:pPr>
              <w:pStyle w:val="Default"/>
              <w:spacing w:before="40" w:after="40"/>
              <w:jc w:val="right"/>
              <w:rPr>
                <w:rFonts w:ascii="Arial" w:hAnsi="Arial" w:cs="Arial"/>
                <w:sz w:val="20"/>
                <w:szCs w:val="20"/>
              </w:rPr>
            </w:pPr>
            <w:r w:rsidRPr="00363B8D">
              <w:rPr>
                <w:rFonts w:ascii="Arial" w:hAnsi="Arial" w:cs="Arial"/>
                <w:sz w:val="20"/>
                <w:szCs w:val="20"/>
              </w:rPr>
              <w:t>4</w:t>
            </w:r>
          </w:p>
        </w:tc>
        <w:tc>
          <w:tcPr>
            <w:tcW w:w="3306" w:type="pct"/>
            <w:tcBorders>
              <w:top w:val="single" w:sz="5" w:space="0" w:color="000000"/>
              <w:left w:val="single" w:sz="5" w:space="0" w:color="000000"/>
              <w:bottom w:val="double" w:sz="5" w:space="0" w:color="000000"/>
              <w:right w:val="single" w:sz="5" w:space="0" w:color="000000"/>
            </w:tcBorders>
          </w:tcPr>
          <w:p w14:paraId="0066FA37"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861" w:type="pct"/>
            <w:tcBorders>
              <w:top w:val="single" w:sz="5" w:space="0" w:color="000000"/>
              <w:left w:val="single" w:sz="5" w:space="0" w:color="000000"/>
              <w:bottom w:val="double" w:sz="5" w:space="0" w:color="000000"/>
              <w:right w:val="single" w:sz="5" w:space="0" w:color="000000"/>
            </w:tcBorders>
          </w:tcPr>
          <w:p w14:paraId="0999D1B2"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6</w:t>
            </w:r>
          </w:p>
        </w:tc>
      </w:tr>
      <w:tr w:rsidR="00467646" w:rsidRPr="004C1685" w14:paraId="08093605" w14:textId="77777777" w:rsidTr="00D327A0">
        <w:trPr>
          <w:trHeight w:val="335"/>
        </w:trPr>
        <w:tc>
          <w:tcPr>
            <w:tcW w:w="413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A6A0A57" w14:textId="77777777" w:rsidR="00467646" w:rsidRPr="004C1685" w:rsidRDefault="00467646" w:rsidP="00D327A0">
            <w:pPr>
              <w:pStyle w:val="Default"/>
              <w:rPr>
                <w:rFonts w:ascii="Arial" w:hAnsi="Arial" w:cs="Arial"/>
                <w:sz w:val="22"/>
                <w:szCs w:val="22"/>
              </w:rPr>
            </w:pPr>
            <w:r w:rsidRPr="004C1685">
              <w:rPr>
                <w:rFonts w:ascii="Arial" w:hAnsi="Arial" w:cs="Arial"/>
                <w:b/>
                <w:bCs/>
                <w:sz w:val="22"/>
                <w:szCs w:val="22"/>
              </w:rPr>
              <w:t xml:space="preserve">METHODS </w:t>
            </w:r>
          </w:p>
        </w:tc>
        <w:tc>
          <w:tcPr>
            <w:tcW w:w="861" w:type="pct"/>
            <w:tcBorders>
              <w:top w:val="double" w:sz="5" w:space="0" w:color="000000"/>
              <w:left w:val="single" w:sz="5" w:space="0" w:color="000000"/>
              <w:bottom w:val="single" w:sz="5" w:space="0" w:color="000000"/>
              <w:right w:val="single" w:sz="5" w:space="0" w:color="000000"/>
            </w:tcBorders>
            <w:shd w:val="clear" w:color="auto" w:fill="FFFFCC"/>
          </w:tcPr>
          <w:p w14:paraId="311B86A5" w14:textId="77777777" w:rsidR="00467646" w:rsidRPr="005B57D0" w:rsidRDefault="00467646" w:rsidP="00D327A0">
            <w:pPr>
              <w:pStyle w:val="Default"/>
              <w:spacing w:before="40" w:after="40"/>
              <w:rPr>
                <w:rFonts w:ascii="Arial" w:hAnsi="Arial" w:cs="Arial"/>
                <w:sz w:val="20"/>
                <w:szCs w:val="20"/>
              </w:rPr>
            </w:pPr>
          </w:p>
        </w:tc>
      </w:tr>
      <w:tr w:rsidR="00467646" w:rsidRPr="004C1685" w14:paraId="3175B2DA" w14:textId="77777777" w:rsidTr="00D327A0">
        <w:trPr>
          <w:trHeight w:val="578"/>
        </w:trPr>
        <w:tc>
          <w:tcPr>
            <w:tcW w:w="688" w:type="pct"/>
            <w:tcBorders>
              <w:top w:val="single" w:sz="5" w:space="0" w:color="000000"/>
              <w:left w:val="single" w:sz="5" w:space="0" w:color="000000"/>
              <w:bottom w:val="single" w:sz="5" w:space="0" w:color="000000"/>
              <w:right w:val="single" w:sz="5" w:space="0" w:color="000000"/>
            </w:tcBorders>
          </w:tcPr>
          <w:p w14:paraId="646A1BA1"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144" w:type="pct"/>
            <w:tcBorders>
              <w:top w:val="single" w:sz="5" w:space="0" w:color="000000"/>
              <w:left w:val="single" w:sz="5" w:space="0" w:color="000000"/>
              <w:bottom w:val="single" w:sz="5" w:space="0" w:color="000000"/>
              <w:right w:val="single" w:sz="5" w:space="0" w:color="000000"/>
            </w:tcBorders>
          </w:tcPr>
          <w:p w14:paraId="55B2EA12" w14:textId="77777777" w:rsidR="00467646" w:rsidRPr="00363B8D" w:rsidRDefault="00467646" w:rsidP="00D327A0">
            <w:pPr>
              <w:pStyle w:val="Default"/>
              <w:spacing w:before="40" w:after="40"/>
              <w:jc w:val="right"/>
              <w:rPr>
                <w:rFonts w:ascii="Arial" w:hAnsi="Arial" w:cs="Arial"/>
                <w:sz w:val="20"/>
                <w:szCs w:val="20"/>
              </w:rPr>
            </w:pPr>
            <w:r w:rsidRPr="00363B8D">
              <w:rPr>
                <w:rFonts w:ascii="Arial" w:hAnsi="Arial" w:cs="Arial"/>
                <w:sz w:val="20"/>
                <w:szCs w:val="20"/>
              </w:rPr>
              <w:t>5</w:t>
            </w:r>
          </w:p>
        </w:tc>
        <w:tc>
          <w:tcPr>
            <w:tcW w:w="3306" w:type="pct"/>
            <w:tcBorders>
              <w:top w:val="single" w:sz="5" w:space="0" w:color="000000"/>
              <w:left w:val="single" w:sz="5" w:space="0" w:color="000000"/>
              <w:bottom w:val="single" w:sz="5" w:space="0" w:color="000000"/>
              <w:right w:val="single" w:sz="5" w:space="0" w:color="000000"/>
            </w:tcBorders>
          </w:tcPr>
          <w:p w14:paraId="4BCA94AC"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861" w:type="pct"/>
            <w:tcBorders>
              <w:top w:val="single" w:sz="5" w:space="0" w:color="000000"/>
              <w:left w:val="single" w:sz="5" w:space="0" w:color="000000"/>
              <w:bottom w:val="single" w:sz="5" w:space="0" w:color="000000"/>
              <w:right w:val="single" w:sz="5" w:space="0" w:color="000000"/>
            </w:tcBorders>
          </w:tcPr>
          <w:p w14:paraId="35B6660C"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Protocol not formally registered; available from authors on request</w:t>
            </w:r>
          </w:p>
        </w:tc>
      </w:tr>
      <w:tr w:rsidR="00467646" w:rsidRPr="004C1685" w14:paraId="6E2287FA" w14:textId="77777777" w:rsidTr="00D327A0">
        <w:trPr>
          <w:trHeight w:val="578"/>
        </w:trPr>
        <w:tc>
          <w:tcPr>
            <w:tcW w:w="688" w:type="pct"/>
            <w:tcBorders>
              <w:top w:val="single" w:sz="5" w:space="0" w:color="000000"/>
              <w:left w:val="single" w:sz="5" w:space="0" w:color="000000"/>
              <w:bottom w:val="single" w:sz="5" w:space="0" w:color="000000"/>
              <w:right w:val="single" w:sz="5" w:space="0" w:color="000000"/>
            </w:tcBorders>
          </w:tcPr>
          <w:p w14:paraId="0B5B1C88"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144" w:type="pct"/>
            <w:tcBorders>
              <w:top w:val="single" w:sz="5" w:space="0" w:color="000000"/>
              <w:left w:val="single" w:sz="5" w:space="0" w:color="000000"/>
              <w:bottom w:val="single" w:sz="5" w:space="0" w:color="000000"/>
              <w:right w:val="single" w:sz="5" w:space="0" w:color="000000"/>
            </w:tcBorders>
          </w:tcPr>
          <w:p w14:paraId="41623DE3" w14:textId="77777777" w:rsidR="00467646" w:rsidRPr="00363B8D" w:rsidRDefault="00467646" w:rsidP="00D327A0">
            <w:pPr>
              <w:pStyle w:val="Default"/>
              <w:spacing w:before="40" w:after="40"/>
              <w:jc w:val="right"/>
              <w:rPr>
                <w:rFonts w:ascii="Arial" w:hAnsi="Arial" w:cs="Arial"/>
                <w:sz w:val="20"/>
                <w:szCs w:val="20"/>
              </w:rPr>
            </w:pPr>
            <w:r w:rsidRPr="00363B8D">
              <w:rPr>
                <w:rFonts w:ascii="Arial" w:hAnsi="Arial" w:cs="Arial"/>
                <w:sz w:val="20"/>
                <w:szCs w:val="20"/>
              </w:rPr>
              <w:t>6</w:t>
            </w:r>
          </w:p>
        </w:tc>
        <w:tc>
          <w:tcPr>
            <w:tcW w:w="3306" w:type="pct"/>
            <w:tcBorders>
              <w:top w:val="single" w:sz="5" w:space="0" w:color="000000"/>
              <w:left w:val="single" w:sz="5" w:space="0" w:color="000000"/>
              <w:bottom w:val="single" w:sz="5" w:space="0" w:color="000000"/>
              <w:right w:val="single" w:sz="5" w:space="0" w:color="000000"/>
            </w:tcBorders>
          </w:tcPr>
          <w:p w14:paraId="70ECF4F2"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861" w:type="pct"/>
            <w:tcBorders>
              <w:top w:val="single" w:sz="5" w:space="0" w:color="000000"/>
              <w:left w:val="single" w:sz="5" w:space="0" w:color="000000"/>
              <w:bottom w:val="single" w:sz="5" w:space="0" w:color="000000"/>
              <w:right w:val="single" w:sz="5" w:space="0" w:color="000000"/>
            </w:tcBorders>
          </w:tcPr>
          <w:p w14:paraId="4D7DCCB1"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6-7</w:t>
            </w:r>
          </w:p>
        </w:tc>
      </w:tr>
      <w:tr w:rsidR="00467646" w:rsidRPr="004C1685" w14:paraId="5A089DA0" w14:textId="77777777" w:rsidTr="00D327A0">
        <w:trPr>
          <w:trHeight w:val="578"/>
        </w:trPr>
        <w:tc>
          <w:tcPr>
            <w:tcW w:w="688" w:type="pct"/>
            <w:tcBorders>
              <w:top w:val="single" w:sz="5" w:space="0" w:color="000000"/>
              <w:left w:val="single" w:sz="5" w:space="0" w:color="000000"/>
              <w:bottom w:val="single" w:sz="5" w:space="0" w:color="000000"/>
              <w:right w:val="single" w:sz="5" w:space="0" w:color="000000"/>
            </w:tcBorders>
          </w:tcPr>
          <w:p w14:paraId="3DC76E51"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144" w:type="pct"/>
            <w:tcBorders>
              <w:top w:val="single" w:sz="5" w:space="0" w:color="000000"/>
              <w:left w:val="single" w:sz="5" w:space="0" w:color="000000"/>
              <w:bottom w:val="single" w:sz="5" w:space="0" w:color="000000"/>
              <w:right w:val="single" w:sz="5" w:space="0" w:color="000000"/>
            </w:tcBorders>
          </w:tcPr>
          <w:p w14:paraId="26DFF3DE" w14:textId="77777777" w:rsidR="00467646" w:rsidRPr="00363B8D" w:rsidRDefault="00467646" w:rsidP="00D327A0">
            <w:pPr>
              <w:pStyle w:val="Default"/>
              <w:spacing w:before="40" w:after="40"/>
              <w:jc w:val="right"/>
              <w:rPr>
                <w:rFonts w:ascii="Arial" w:hAnsi="Arial" w:cs="Arial"/>
                <w:sz w:val="20"/>
                <w:szCs w:val="20"/>
              </w:rPr>
            </w:pPr>
            <w:r w:rsidRPr="00363B8D">
              <w:rPr>
                <w:rFonts w:ascii="Arial" w:hAnsi="Arial" w:cs="Arial"/>
                <w:sz w:val="20"/>
                <w:szCs w:val="20"/>
              </w:rPr>
              <w:t>7</w:t>
            </w:r>
          </w:p>
        </w:tc>
        <w:tc>
          <w:tcPr>
            <w:tcW w:w="3306" w:type="pct"/>
            <w:tcBorders>
              <w:top w:val="single" w:sz="5" w:space="0" w:color="000000"/>
              <w:left w:val="single" w:sz="5" w:space="0" w:color="000000"/>
              <w:bottom w:val="single" w:sz="5" w:space="0" w:color="000000"/>
              <w:right w:val="single" w:sz="5" w:space="0" w:color="000000"/>
            </w:tcBorders>
          </w:tcPr>
          <w:p w14:paraId="789B4856"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861" w:type="pct"/>
            <w:tcBorders>
              <w:top w:val="single" w:sz="5" w:space="0" w:color="000000"/>
              <w:left w:val="single" w:sz="5" w:space="0" w:color="000000"/>
              <w:bottom w:val="single" w:sz="5" w:space="0" w:color="000000"/>
              <w:right w:val="single" w:sz="5" w:space="0" w:color="000000"/>
            </w:tcBorders>
          </w:tcPr>
          <w:p w14:paraId="78331063"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7</w:t>
            </w:r>
          </w:p>
        </w:tc>
      </w:tr>
      <w:tr w:rsidR="00467646" w:rsidRPr="004C1685" w14:paraId="36B66AD9" w14:textId="77777777" w:rsidTr="00D327A0">
        <w:trPr>
          <w:trHeight w:val="578"/>
        </w:trPr>
        <w:tc>
          <w:tcPr>
            <w:tcW w:w="688" w:type="pct"/>
            <w:tcBorders>
              <w:top w:val="single" w:sz="5" w:space="0" w:color="000000"/>
              <w:left w:val="single" w:sz="5" w:space="0" w:color="000000"/>
              <w:bottom w:val="single" w:sz="5" w:space="0" w:color="000000"/>
              <w:right w:val="single" w:sz="5" w:space="0" w:color="000000"/>
            </w:tcBorders>
          </w:tcPr>
          <w:p w14:paraId="1793E01D"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144" w:type="pct"/>
            <w:tcBorders>
              <w:top w:val="single" w:sz="5" w:space="0" w:color="000000"/>
              <w:left w:val="single" w:sz="5" w:space="0" w:color="000000"/>
              <w:bottom w:val="single" w:sz="5" w:space="0" w:color="000000"/>
              <w:right w:val="single" w:sz="5" w:space="0" w:color="000000"/>
            </w:tcBorders>
          </w:tcPr>
          <w:p w14:paraId="1F097BF9" w14:textId="77777777" w:rsidR="00467646" w:rsidRPr="00363B8D" w:rsidRDefault="00467646" w:rsidP="00D327A0">
            <w:pPr>
              <w:pStyle w:val="Default"/>
              <w:spacing w:before="40" w:after="40"/>
              <w:jc w:val="right"/>
              <w:rPr>
                <w:rFonts w:ascii="Arial" w:hAnsi="Arial" w:cs="Arial"/>
                <w:sz w:val="20"/>
                <w:szCs w:val="20"/>
              </w:rPr>
            </w:pPr>
            <w:r w:rsidRPr="00363B8D">
              <w:rPr>
                <w:rFonts w:ascii="Arial" w:hAnsi="Arial" w:cs="Arial"/>
                <w:sz w:val="20"/>
                <w:szCs w:val="20"/>
              </w:rPr>
              <w:t>8</w:t>
            </w:r>
          </w:p>
        </w:tc>
        <w:tc>
          <w:tcPr>
            <w:tcW w:w="3306" w:type="pct"/>
            <w:tcBorders>
              <w:top w:val="single" w:sz="5" w:space="0" w:color="000000"/>
              <w:left w:val="single" w:sz="5" w:space="0" w:color="000000"/>
              <w:bottom w:val="single" w:sz="5" w:space="0" w:color="000000"/>
              <w:right w:val="single" w:sz="5" w:space="0" w:color="000000"/>
            </w:tcBorders>
          </w:tcPr>
          <w:p w14:paraId="49E5C537"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861" w:type="pct"/>
            <w:tcBorders>
              <w:top w:val="single" w:sz="5" w:space="0" w:color="000000"/>
              <w:left w:val="single" w:sz="5" w:space="0" w:color="000000"/>
              <w:bottom w:val="single" w:sz="5" w:space="0" w:color="000000"/>
              <w:right w:val="single" w:sz="5" w:space="0" w:color="000000"/>
            </w:tcBorders>
          </w:tcPr>
          <w:p w14:paraId="0ECBACF2" w14:textId="630D699B"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45-46 (S</w:t>
            </w:r>
            <w:r w:rsidR="00D327A0">
              <w:rPr>
                <w:rFonts w:ascii="Arial" w:hAnsi="Arial" w:cs="Arial"/>
                <w:sz w:val="20"/>
                <w:szCs w:val="20"/>
              </w:rPr>
              <w:t>3</w:t>
            </w:r>
            <w:r w:rsidRPr="005B57D0">
              <w:rPr>
                <w:rFonts w:ascii="Arial" w:hAnsi="Arial" w:cs="Arial"/>
                <w:sz w:val="20"/>
                <w:szCs w:val="20"/>
              </w:rPr>
              <w:t>)</w:t>
            </w:r>
          </w:p>
        </w:tc>
      </w:tr>
      <w:tr w:rsidR="00467646" w:rsidRPr="004C1685" w14:paraId="15706D40" w14:textId="77777777" w:rsidTr="00D327A0">
        <w:trPr>
          <w:trHeight w:val="578"/>
        </w:trPr>
        <w:tc>
          <w:tcPr>
            <w:tcW w:w="688" w:type="pct"/>
            <w:tcBorders>
              <w:top w:val="single" w:sz="5" w:space="0" w:color="000000"/>
              <w:left w:val="single" w:sz="5" w:space="0" w:color="000000"/>
              <w:bottom w:val="single" w:sz="5" w:space="0" w:color="000000"/>
              <w:right w:val="single" w:sz="5" w:space="0" w:color="000000"/>
            </w:tcBorders>
          </w:tcPr>
          <w:p w14:paraId="0F2DE3BF"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144" w:type="pct"/>
            <w:tcBorders>
              <w:top w:val="single" w:sz="5" w:space="0" w:color="000000"/>
              <w:left w:val="single" w:sz="5" w:space="0" w:color="000000"/>
              <w:bottom w:val="single" w:sz="5" w:space="0" w:color="000000"/>
              <w:right w:val="single" w:sz="5" w:space="0" w:color="000000"/>
            </w:tcBorders>
          </w:tcPr>
          <w:p w14:paraId="6E86D2DA" w14:textId="77777777" w:rsidR="00467646" w:rsidRPr="00363B8D" w:rsidRDefault="00467646" w:rsidP="00D327A0">
            <w:pPr>
              <w:pStyle w:val="Default"/>
              <w:spacing w:before="40" w:after="40"/>
              <w:jc w:val="right"/>
              <w:rPr>
                <w:rFonts w:ascii="Arial" w:hAnsi="Arial" w:cs="Arial"/>
                <w:sz w:val="20"/>
                <w:szCs w:val="20"/>
              </w:rPr>
            </w:pPr>
            <w:r w:rsidRPr="00363B8D">
              <w:rPr>
                <w:rFonts w:ascii="Arial" w:hAnsi="Arial" w:cs="Arial"/>
                <w:sz w:val="20"/>
                <w:szCs w:val="20"/>
              </w:rPr>
              <w:t>9</w:t>
            </w:r>
          </w:p>
        </w:tc>
        <w:tc>
          <w:tcPr>
            <w:tcW w:w="3306" w:type="pct"/>
            <w:tcBorders>
              <w:top w:val="single" w:sz="5" w:space="0" w:color="000000"/>
              <w:left w:val="single" w:sz="5" w:space="0" w:color="000000"/>
              <w:bottom w:val="single" w:sz="5" w:space="0" w:color="000000"/>
              <w:right w:val="single" w:sz="5" w:space="0" w:color="000000"/>
            </w:tcBorders>
          </w:tcPr>
          <w:p w14:paraId="4553E570"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Pr>
                <w:rFonts w:cs="Arial"/>
                <w:sz w:val="20"/>
                <w:szCs w:val="20"/>
              </w:rPr>
              <w:t>-</w:t>
            </w:r>
            <w:r w:rsidRPr="004C1685">
              <w:rPr>
                <w:rFonts w:ascii="Arial" w:hAnsi="Arial" w:cs="Arial"/>
                <w:sz w:val="20"/>
                <w:szCs w:val="20"/>
              </w:rPr>
              <w:t xml:space="preserve">analysis). </w:t>
            </w:r>
          </w:p>
        </w:tc>
        <w:tc>
          <w:tcPr>
            <w:tcW w:w="861" w:type="pct"/>
            <w:tcBorders>
              <w:top w:val="single" w:sz="5" w:space="0" w:color="000000"/>
              <w:left w:val="single" w:sz="5" w:space="0" w:color="000000"/>
              <w:bottom w:val="single" w:sz="5" w:space="0" w:color="000000"/>
              <w:right w:val="single" w:sz="5" w:space="0" w:color="000000"/>
            </w:tcBorders>
          </w:tcPr>
          <w:p w14:paraId="3E95D746"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7</w:t>
            </w:r>
          </w:p>
        </w:tc>
      </w:tr>
      <w:tr w:rsidR="00467646" w:rsidRPr="004C1685" w14:paraId="0785C807" w14:textId="77777777" w:rsidTr="00D327A0">
        <w:trPr>
          <w:trHeight w:val="578"/>
        </w:trPr>
        <w:tc>
          <w:tcPr>
            <w:tcW w:w="688" w:type="pct"/>
            <w:tcBorders>
              <w:top w:val="single" w:sz="5" w:space="0" w:color="000000"/>
              <w:left w:val="single" w:sz="5" w:space="0" w:color="000000"/>
              <w:bottom w:val="single" w:sz="5" w:space="0" w:color="000000"/>
              <w:right w:val="single" w:sz="5" w:space="0" w:color="000000"/>
            </w:tcBorders>
          </w:tcPr>
          <w:p w14:paraId="151BFB68"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144" w:type="pct"/>
            <w:tcBorders>
              <w:top w:val="single" w:sz="5" w:space="0" w:color="000000"/>
              <w:left w:val="single" w:sz="5" w:space="0" w:color="000000"/>
              <w:bottom w:val="single" w:sz="5" w:space="0" w:color="000000"/>
              <w:right w:val="single" w:sz="5" w:space="0" w:color="000000"/>
            </w:tcBorders>
          </w:tcPr>
          <w:p w14:paraId="6D887F5F"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10</w:t>
            </w:r>
          </w:p>
        </w:tc>
        <w:tc>
          <w:tcPr>
            <w:tcW w:w="3306" w:type="pct"/>
            <w:tcBorders>
              <w:top w:val="single" w:sz="5" w:space="0" w:color="000000"/>
              <w:left w:val="single" w:sz="5" w:space="0" w:color="000000"/>
              <w:bottom w:val="single" w:sz="5" w:space="0" w:color="000000"/>
              <w:right w:val="single" w:sz="5" w:space="0" w:color="000000"/>
            </w:tcBorders>
          </w:tcPr>
          <w:p w14:paraId="288B615D"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861" w:type="pct"/>
            <w:tcBorders>
              <w:top w:val="single" w:sz="5" w:space="0" w:color="000000"/>
              <w:left w:val="single" w:sz="5" w:space="0" w:color="000000"/>
              <w:bottom w:val="single" w:sz="5" w:space="0" w:color="000000"/>
              <w:right w:val="single" w:sz="5" w:space="0" w:color="000000"/>
            </w:tcBorders>
          </w:tcPr>
          <w:p w14:paraId="0622FE63"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7-8</w:t>
            </w:r>
          </w:p>
        </w:tc>
      </w:tr>
      <w:tr w:rsidR="00467646" w:rsidRPr="004C1685" w14:paraId="48D61CE1" w14:textId="77777777" w:rsidTr="00D327A0">
        <w:trPr>
          <w:trHeight w:val="578"/>
        </w:trPr>
        <w:tc>
          <w:tcPr>
            <w:tcW w:w="688" w:type="pct"/>
            <w:tcBorders>
              <w:top w:val="single" w:sz="5" w:space="0" w:color="000000"/>
              <w:left w:val="single" w:sz="5" w:space="0" w:color="000000"/>
              <w:bottom w:val="single" w:sz="5" w:space="0" w:color="000000"/>
              <w:right w:val="single" w:sz="5" w:space="0" w:color="000000"/>
            </w:tcBorders>
          </w:tcPr>
          <w:p w14:paraId="32576087"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lastRenderedPageBreak/>
              <w:t xml:space="preserve">Data items </w:t>
            </w:r>
          </w:p>
        </w:tc>
        <w:tc>
          <w:tcPr>
            <w:tcW w:w="144" w:type="pct"/>
            <w:tcBorders>
              <w:top w:val="single" w:sz="5" w:space="0" w:color="000000"/>
              <w:left w:val="single" w:sz="5" w:space="0" w:color="000000"/>
              <w:bottom w:val="single" w:sz="5" w:space="0" w:color="000000"/>
              <w:right w:val="single" w:sz="5" w:space="0" w:color="000000"/>
            </w:tcBorders>
          </w:tcPr>
          <w:p w14:paraId="5D1EE66B"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11</w:t>
            </w:r>
          </w:p>
        </w:tc>
        <w:tc>
          <w:tcPr>
            <w:tcW w:w="3306" w:type="pct"/>
            <w:tcBorders>
              <w:top w:val="single" w:sz="5" w:space="0" w:color="000000"/>
              <w:left w:val="single" w:sz="5" w:space="0" w:color="000000"/>
              <w:bottom w:val="single" w:sz="5" w:space="0" w:color="000000"/>
              <w:right w:val="single" w:sz="5" w:space="0" w:color="000000"/>
            </w:tcBorders>
          </w:tcPr>
          <w:p w14:paraId="057A8CBD"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861" w:type="pct"/>
            <w:tcBorders>
              <w:top w:val="single" w:sz="5" w:space="0" w:color="000000"/>
              <w:left w:val="single" w:sz="5" w:space="0" w:color="000000"/>
              <w:bottom w:val="single" w:sz="5" w:space="0" w:color="000000"/>
              <w:right w:val="single" w:sz="5" w:space="0" w:color="000000"/>
            </w:tcBorders>
          </w:tcPr>
          <w:p w14:paraId="4975D76C"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7-8</w:t>
            </w:r>
          </w:p>
        </w:tc>
      </w:tr>
      <w:tr w:rsidR="00467646" w:rsidRPr="004C1685" w14:paraId="3FAA37A7" w14:textId="77777777" w:rsidTr="00D327A0">
        <w:trPr>
          <w:trHeight w:val="578"/>
        </w:trPr>
        <w:tc>
          <w:tcPr>
            <w:tcW w:w="688" w:type="pct"/>
            <w:tcBorders>
              <w:top w:val="single" w:sz="5" w:space="0" w:color="000000"/>
              <w:left w:val="single" w:sz="5" w:space="0" w:color="000000"/>
              <w:bottom w:val="single" w:sz="5" w:space="0" w:color="000000"/>
              <w:right w:val="single" w:sz="5" w:space="0" w:color="000000"/>
            </w:tcBorders>
          </w:tcPr>
          <w:p w14:paraId="591ECAFD"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144" w:type="pct"/>
            <w:tcBorders>
              <w:top w:val="single" w:sz="5" w:space="0" w:color="000000"/>
              <w:left w:val="single" w:sz="5" w:space="0" w:color="000000"/>
              <w:bottom w:val="single" w:sz="5" w:space="0" w:color="000000"/>
              <w:right w:val="single" w:sz="5" w:space="0" w:color="000000"/>
            </w:tcBorders>
          </w:tcPr>
          <w:p w14:paraId="0D5E314B"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12</w:t>
            </w:r>
          </w:p>
        </w:tc>
        <w:tc>
          <w:tcPr>
            <w:tcW w:w="3306" w:type="pct"/>
            <w:tcBorders>
              <w:top w:val="single" w:sz="5" w:space="0" w:color="000000"/>
              <w:left w:val="single" w:sz="5" w:space="0" w:color="000000"/>
              <w:bottom w:val="single" w:sz="5" w:space="0" w:color="000000"/>
              <w:right w:val="single" w:sz="5" w:space="0" w:color="000000"/>
            </w:tcBorders>
          </w:tcPr>
          <w:p w14:paraId="7195B481"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861" w:type="pct"/>
            <w:tcBorders>
              <w:top w:val="single" w:sz="5" w:space="0" w:color="000000"/>
              <w:left w:val="single" w:sz="5" w:space="0" w:color="000000"/>
              <w:bottom w:val="single" w:sz="5" w:space="0" w:color="000000"/>
              <w:right w:val="single" w:sz="5" w:space="0" w:color="000000"/>
            </w:tcBorders>
          </w:tcPr>
          <w:p w14:paraId="173AA3CA"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7</w:t>
            </w:r>
          </w:p>
        </w:tc>
      </w:tr>
      <w:tr w:rsidR="00467646" w:rsidRPr="004C1685" w14:paraId="184AE91E" w14:textId="77777777" w:rsidTr="00D327A0">
        <w:trPr>
          <w:trHeight w:val="333"/>
        </w:trPr>
        <w:tc>
          <w:tcPr>
            <w:tcW w:w="688" w:type="pct"/>
            <w:tcBorders>
              <w:top w:val="single" w:sz="5" w:space="0" w:color="000000"/>
              <w:left w:val="single" w:sz="5" w:space="0" w:color="000000"/>
              <w:bottom w:val="single" w:sz="5" w:space="0" w:color="000000"/>
              <w:right w:val="single" w:sz="5" w:space="0" w:color="000000"/>
            </w:tcBorders>
          </w:tcPr>
          <w:p w14:paraId="0025CF26"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144" w:type="pct"/>
            <w:tcBorders>
              <w:top w:val="single" w:sz="5" w:space="0" w:color="000000"/>
              <w:left w:val="single" w:sz="5" w:space="0" w:color="000000"/>
              <w:bottom w:val="single" w:sz="5" w:space="0" w:color="000000"/>
              <w:right w:val="single" w:sz="5" w:space="0" w:color="000000"/>
            </w:tcBorders>
          </w:tcPr>
          <w:p w14:paraId="4588913D"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13</w:t>
            </w:r>
          </w:p>
        </w:tc>
        <w:tc>
          <w:tcPr>
            <w:tcW w:w="3306" w:type="pct"/>
            <w:tcBorders>
              <w:top w:val="single" w:sz="5" w:space="0" w:color="000000"/>
              <w:left w:val="single" w:sz="5" w:space="0" w:color="000000"/>
              <w:bottom w:val="single" w:sz="5" w:space="0" w:color="000000"/>
              <w:right w:val="single" w:sz="5" w:space="0" w:color="000000"/>
            </w:tcBorders>
          </w:tcPr>
          <w:p w14:paraId="23389FFD"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861" w:type="pct"/>
            <w:tcBorders>
              <w:top w:val="single" w:sz="5" w:space="0" w:color="000000"/>
              <w:left w:val="single" w:sz="5" w:space="0" w:color="000000"/>
              <w:bottom w:val="single" w:sz="5" w:space="0" w:color="000000"/>
              <w:right w:val="single" w:sz="5" w:space="0" w:color="000000"/>
            </w:tcBorders>
          </w:tcPr>
          <w:p w14:paraId="4E5E7212"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7-8</w:t>
            </w:r>
          </w:p>
        </w:tc>
      </w:tr>
      <w:tr w:rsidR="00467646" w:rsidRPr="004C1685" w14:paraId="6FEB065D" w14:textId="77777777" w:rsidTr="00D327A0">
        <w:trPr>
          <w:trHeight w:val="580"/>
        </w:trPr>
        <w:tc>
          <w:tcPr>
            <w:tcW w:w="688" w:type="pct"/>
            <w:tcBorders>
              <w:top w:val="single" w:sz="5" w:space="0" w:color="000000"/>
              <w:left w:val="single" w:sz="5" w:space="0" w:color="000000"/>
              <w:bottom w:val="single" w:sz="5" w:space="0" w:color="000000"/>
              <w:right w:val="single" w:sz="5" w:space="0" w:color="000000"/>
            </w:tcBorders>
          </w:tcPr>
          <w:p w14:paraId="0CDDEFCE"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144" w:type="pct"/>
            <w:tcBorders>
              <w:top w:val="single" w:sz="5" w:space="0" w:color="000000"/>
              <w:left w:val="single" w:sz="5" w:space="0" w:color="000000"/>
              <w:bottom w:val="single" w:sz="5" w:space="0" w:color="000000"/>
              <w:right w:val="single" w:sz="5" w:space="0" w:color="000000"/>
            </w:tcBorders>
          </w:tcPr>
          <w:p w14:paraId="39456563"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14</w:t>
            </w:r>
          </w:p>
        </w:tc>
        <w:tc>
          <w:tcPr>
            <w:tcW w:w="3306" w:type="pct"/>
            <w:tcBorders>
              <w:top w:val="single" w:sz="5" w:space="0" w:color="000000"/>
              <w:left w:val="single" w:sz="5" w:space="0" w:color="000000"/>
              <w:bottom w:val="single" w:sz="5" w:space="0" w:color="000000"/>
              <w:right w:val="single" w:sz="5" w:space="0" w:color="000000"/>
            </w:tcBorders>
          </w:tcPr>
          <w:p w14:paraId="364F5F9B"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Pr>
                <w:rFonts w:cs="Arial"/>
                <w:sz w:val="20"/>
                <w:szCs w:val="20"/>
              </w:rPr>
              <w:t>-</w:t>
            </w:r>
            <w:r w:rsidRPr="004C1685">
              <w:rPr>
                <w:rFonts w:ascii="Arial" w:hAnsi="Arial" w:cs="Arial"/>
                <w:sz w:val="20"/>
                <w:szCs w:val="20"/>
              </w:rPr>
              <w:t xml:space="preserve">analysis. </w:t>
            </w:r>
          </w:p>
        </w:tc>
        <w:tc>
          <w:tcPr>
            <w:tcW w:w="861" w:type="pct"/>
            <w:tcBorders>
              <w:top w:val="single" w:sz="5" w:space="0" w:color="000000"/>
              <w:left w:val="single" w:sz="5" w:space="0" w:color="000000"/>
              <w:bottom w:val="single" w:sz="5" w:space="0" w:color="000000"/>
              <w:right w:val="single" w:sz="5" w:space="0" w:color="000000"/>
            </w:tcBorders>
          </w:tcPr>
          <w:p w14:paraId="1E139294"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7-8</w:t>
            </w:r>
          </w:p>
        </w:tc>
      </w:tr>
    </w:tbl>
    <w:p w14:paraId="60C3C47F" w14:textId="77777777" w:rsidR="00467646" w:rsidRPr="00467646" w:rsidRDefault="00467646" w:rsidP="00467646">
      <w:pPr>
        <w:pStyle w:val="Default"/>
      </w:pPr>
    </w:p>
    <w:p w14:paraId="015C059E" w14:textId="77777777" w:rsidR="00467646" w:rsidRPr="004C1685" w:rsidRDefault="00467646" w:rsidP="00467646">
      <w:pPr>
        <w:pStyle w:val="CM1"/>
        <w:jc w:val="center"/>
        <w:rPr>
          <w:rFonts w:ascii="Arial" w:hAnsi="Arial" w:cs="Arial"/>
          <w:sz w:val="16"/>
          <w:szCs w:val="16"/>
        </w:rPr>
      </w:pPr>
    </w:p>
    <w:tbl>
      <w:tblPr>
        <w:tblW w:w="5000" w:type="pct"/>
        <w:tblBorders>
          <w:top w:val="nil"/>
          <w:left w:val="nil"/>
          <w:bottom w:val="nil"/>
          <w:right w:val="nil"/>
        </w:tblBorders>
        <w:tblLook w:val="0000" w:firstRow="0" w:lastRow="0" w:firstColumn="0" w:lastColumn="0" w:noHBand="0" w:noVBand="0"/>
      </w:tblPr>
      <w:tblGrid>
        <w:gridCol w:w="1793"/>
        <w:gridCol w:w="439"/>
        <w:gridCol w:w="8695"/>
        <w:gridCol w:w="2249"/>
      </w:tblGrid>
      <w:tr w:rsidR="00467646" w:rsidRPr="004C1685" w14:paraId="580BCD91" w14:textId="77777777" w:rsidTr="00467646">
        <w:trPr>
          <w:trHeight w:val="663"/>
        </w:trPr>
        <w:tc>
          <w:tcPr>
            <w:tcW w:w="688"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425036E5" w14:textId="77777777" w:rsidR="00467646" w:rsidRPr="004C1685" w:rsidRDefault="00467646" w:rsidP="00D327A0">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144"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1A56C763" w14:textId="77777777" w:rsidR="00467646" w:rsidRPr="004C1685" w:rsidRDefault="00467646" w:rsidP="00D327A0">
            <w:pPr>
              <w:pStyle w:val="Default"/>
              <w:jc w:val="right"/>
              <w:rPr>
                <w:rFonts w:ascii="Arial" w:hAnsi="Arial" w:cs="Arial"/>
                <w:sz w:val="22"/>
                <w:szCs w:val="22"/>
              </w:rPr>
            </w:pPr>
            <w:r w:rsidRPr="00550BF1">
              <w:rPr>
                <w:rFonts w:ascii="Arial" w:hAnsi="Arial" w:cs="Arial"/>
                <w:b/>
                <w:bCs/>
                <w:color w:val="FFFFFF"/>
                <w:sz w:val="22"/>
                <w:szCs w:val="22"/>
              </w:rPr>
              <w:t>#</w:t>
            </w:r>
          </w:p>
        </w:tc>
        <w:tc>
          <w:tcPr>
            <w:tcW w:w="3306"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0E2BD7E4" w14:textId="77777777" w:rsidR="00467646" w:rsidRPr="004C1685" w:rsidRDefault="00467646" w:rsidP="00D327A0">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861"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4305FEC6" w14:textId="77777777" w:rsidR="00467646" w:rsidRPr="004C1685" w:rsidRDefault="00467646" w:rsidP="00D327A0">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467646" w:rsidRPr="004C1685" w14:paraId="58688C23" w14:textId="77777777" w:rsidTr="00467646">
        <w:trPr>
          <w:trHeight w:val="575"/>
        </w:trPr>
        <w:tc>
          <w:tcPr>
            <w:tcW w:w="688" w:type="pct"/>
            <w:tcBorders>
              <w:top w:val="double" w:sz="5" w:space="0" w:color="000000"/>
              <w:left w:val="single" w:sz="5" w:space="0" w:color="000000"/>
              <w:bottom w:val="single" w:sz="5" w:space="0" w:color="000000"/>
              <w:right w:val="single" w:sz="5" w:space="0" w:color="000000"/>
            </w:tcBorders>
          </w:tcPr>
          <w:p w14:paraId="57DA1322"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144" w:type="pct"/>
            <w:tcBorders>
              <w:top w:val="double" w:sz="5" w:space="0" w:color="000000"/>
              <w:left w:val="single" w:sz="5" w:space="0" w:color="000000"/>
              <w:bottom w:val="single" w:sz="5" w:space="0" w:color="000000"/>
              <w:right w:val="single" w:sz="5" w:space="0" w:color="000000"/>
            </w:tcBorders>
          </w:tcPr>
          <w:p w14:paraId="641CE8EC"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15</w:t>
            </w:r>
          </w:p>
        </w:tc>
        <w:tc>
          <w:tcPr>
            <w:tcW w:w="3306" w:type="pct"/>
            <w:tcBorders>
              <w:top w:val="double" w:sz="5" w:space="0" w:color="000000"/>
              <w:left w:val="single" w:sz="5" w:space="0" w:color="000000"/>
              <w:bottom w:val="single" w:sz="5" w:space="0" w:color="000000"/>
              <w:right w:val="single" w:sz="5" w:space="0" w:color="000000"/>
            </w:tcBorders>
          </w:tcPr>
          <w:p w14:paraId="4420A350"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861" w:type="pct"/>
            <w:tcBorders>
              <w:top w:val="double" w:sz="5" w:space="0" w:color="000000"/>
              <w:left w:val="single" w:sz="5" w:space="0" w:color="000000"/>
              <w:bottom w:val="single" w:sz="5" w:space="0" w:color="000000"/>
              <w:right w:val="single" w:sz="5" w:space="0" w:color="000000"/>
            </w:tcBorders>
            <w:shd w:val="clear" w:color="auto" w:fill="FFFFFF"/>
          </w:tcPr>
          <w:p w14:paraId="33261E63"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7</w:t>
            </w:r>
          </w:p>
        </w:tc>
      </w:tr>
      <w:tr w:rsidR="00467646" w:rsidRPr="004C1685" w14:paraId="28AE35C9" w14:textId="77777777" w:rsidTr="00467646">
        <w:trPr>
          <w:trHeight w:val="568"/>
        </w:trPr>
        <w:tc>
          <w:tcPr>
            <w:tcW w:w="688" w:type="pct"/>
            <w:tcBorders>
              <w:top w:val="single" w:sz="5" w:space="0" w:color="000000"/>
              <w:left w:val="single" w:sz="5" w:space="0" w:color="000000"/>
              <w:bottom w:val="double" w:sz="2" w:space="0" w:color="FFFFCC"/>
              <w:right w:val="single" w:sz="5" w:space="0" w:color="000000"/>
            </w:tcBorders>
          </w:tcPr>
          <w:p w14:paraId="3DD50231"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144" w:type="pct"/>
            <w:tcBorders>
              <w:top w:val="single" w:sz="5" w:space="0" w:color="000000"/>
              <w:left w:val="single" w:sz="5" w:space="0" w:color="000000"/>
              <w:bottom w:val="double" w:sz="2" w:space="0" w:color="FFFFCC"/>
              <w:right w:val="single" w:sz="5" w:space="0" w:color="000000"/>
            </w:tcBorders>
          </w:tcPr>
          <w:p w14:paraId="2FC1E5B9"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16</w:t>
            </w:r>
          </w:p>
        </w:tc>
        <w:tc>
          <w:tcPr>
            <w:tcW w:w="3306" w:type="pct"/>
            <w:tcBorders>
              <w:top w:val="single" w:sz="5" w:space="0" w:color="000000"/>
              <w:left w:val="single" w:sz="5" w:space="0" w:color="000000"/>
              <w:bottom w:val="double" w:sz="5" w:space="0" w:color="000000"/>
              <w:right w:val="single" w:sz="5" w:space="0" w:color="000000"/>
            </w:tcBorders>
          </w:tcPr>
          <w:p w14:paraId="3C96AE78"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Pr>
                <w:rFonts w:ascii="Arial" w:hAnsi="Arial" w:cs="Arial"/>
                <w:sz w:val="20"/>
                <w:szCs w:val="20"/>
              </w:rPr>
              <w:t>-</w:t>
            </w:r>
            <w:r w:rsidRPr="004C1685">
              <w:rPr>
                <w:rFonts w:ascii="Arial" w:hAnsi="Arial" w:cs="Arial"/>
                <w:sz w:val="20"/>
                <w:szCs w:val="20"/>
              </w:rPr>
              <w:t>regression), if done, indicating which were pre</w:t>
            </w:r>
            <w:r>
              <w:rPr>
                <w:rFonts w:cs="Arial"/>
                <w:sz w:val="20"/>
                <w:szCs w:val="20"/>
              </w:rPr>
              <w:t>-</w:t>
            </w:r>
            <w:r w:rsidRPr="004C1685">
              <w:rPr>
                <w:rFonts w:ascii="Arial" w:hAnsi="Arial" w:cs="Arial"/>
                <w:sz w:val="20"/>
                <w:szCs w:val="20"/>
              </w:rPr>
              <w:t xml:space="preserve">specified. </w:t>
            </w:r>
          </w:p>
        </w:tc>
        <w:tc>
          <w:tcPr>
            <w:tcW w:w="861" w:type="pct"/>
            <w:tcBorders>
              <w:top w:val="single" w:sz="5" w:space="0" w:color="000000"/>
              <w:left w:val="single" w:sz="5" w:space="0" w:color="000000"/>
              <w:bottom w:val="double" w:sz="5" w:space="0" w:color="000000"/>
              <w:right w:val="single" w:sz="5" w:space="0" w:color="000000"/>
            </w:tcBorders>
          </w:tcPr>
          <w:p w14:paraId="7BAFF746"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8</w:t>
            </w:r>
          </w:p>
        </w:tc>
      </w:tr>
      <w:tr w:rsidR="00467646" w:rsidRPr="004C1685" w14:paraId="744B68F2" w14:textId="77777777" w:rsidTr="00467646">
        <w:trPr>
          <w:trHeight w:val="335"/>
        </w:trPr>
        <w:tc>
          <w:tcPr>
            <w:tcW w:w="413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E523583" w14:textId="77777777" w:rsidR="00467646" w:rsidRPr="004C1685" w:rsidRDefault="00467646" w:rsidP="00D327A0">
            <w:pPr>
              <w:pStyle w:val="Default"/>
              <w:rPr>
                <w:rFonts w:ascii="Arial" w:hAnsi="Arial" w:cs="Arial"/>
                <w:sz w:val="22"/>
                <w:szCs w:val="22"/>
              </w:rPr>
            </w:pPr>
            <w:r w:rsidRPr="004C1685">
              <w:rPr>
                <w:rFonts w:ascii="Arial" w:hAnsi="Arial" w:cs="Arial"/>
                <w:b/>
                <w:bCs/>
                <w:sz w:val="22"/>
                <w:szCs w:val="22"/>
              </w:rPr>
              <w:t xml:space="preserve">RESULTS </w:t>
            </w:r>
          </w:p>
        </w:tc>
        <w:tc>
          <w:tcPr>
            <w:tcW w:w="861" w:type="pct"/>
            <w:tcBorders>
              <w:top w:val="double" w:sz="5" w:space="0" w:color="000000"/>
              <w:left w:val="single" w:sz="5" w:space="0" w:color="000000"/>
              <w:bottom w:val="single" w:sz="5" w:space="0" w:color="000000"/>
              <w:right w:val="single" w:sz="5" w:space="0" w:color="000000"/>
            </w:tcBorders>
            <w:shd w:val="clear" w:color="auto" w:fill="FFFFCC"/>
          </w:tcPr>
          <w:p w14:paraId="72DBC618" w14:textId="77777777" w:rsidR="00467646" w:rsidRPr="004C1685" w:rsidRDefault="00467646" w:rsidP="00D327A0">
            <w:pPr>
              <w:pStyle w:val="Default"/>
              <w:jc w:val="center"/>
              <w:rPr>
                <w:rFonts w:ascii="Arial" w:hAnsi="Arial" w:cs="Arial"/>
                <w:color w:val="auto"/>
              </w:rPr>
            </w:pPr>
          </w:p>
        </w:tc>
      </w:tr>
      <w:tr w:rsidR="00467646" w:rsidRPr="004C1685" w14:paraId="08E9CA7D" w14:textId="77777777" w:rsidTr="00467646">
        <w:trPr>
          <w:trHeight w:val="578"/>
        </w:trPr>
        <w:tc>
          <w:tcPr>
            <w:tcW w:w="688" w:type="pct"/>
            <w:tcBorders>
              <w:top w:val="single" w:sz="5" w:space="0" w:color="000000"/>
              <w:left w:val="single" w:sz="5" w:space="0" w:color="000000"/>
              <w:bottom w:val="single" w:sz="5" w:space="0" w:color="000000"/>
              <w:right w:val="single" w:sz="5" w:space="0" w:color="000000"/>
            </w:tcBorders>
          </w:tcPr>
          <w:p w14:paraId="0C061137"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144" w:type="pct"/>
            <w:tcBorders>
              <w:top w:val="single" w:sz="5" w:space="0" w:color="000000"/>
              <w:left w:val="single" w:sz="5" w:space="0" w:color="000000"/>
              <w:bottom w:val="single" w:sz="5" w:space="0" w:color="000000"/>
              <w:right w:val="single" w:sz="5" w:space="0" w:color="000000"/>
            </w:tcBorders>
          </w:tcPr>
          <w:p w14:paraId="5FCF23D9"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17</w:t>
            </w:r>
          </w:p>
        </w:tc>
        <w:tc>
          <w:tcPr>
            <w:tcW w:w="3306" w:type="pct"/>
            <w:tcBorders>
              <w:top w:val="single" w:sz="5" w:space="0" w:color="000000"/>
              <w:left w:val="single" w:sz="5" w:space="0" w:color="000000"/>
              <w:bottom w:val="single" w:sz="5" w:space="0" w:color="000000"/>
              <w:right w:val="single" w:sz="5" w:space="0" w:color="000000"/>
            </w:tcBorders>
          </w:tcPr>
          <w:p w14:paraId="289F36DE"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861" w:type="pct"/>
            <w:tcBorders>
              <w:top w:val="single" w:sz="5" w:space="0" w:color="000000"/>
              <w:left w:val="single" w:sz="5" w:space="0" w:color="000000"/>
              <w:bottom w:val="single" w:sz="5" w:space="0" w:color="000000"/>
              <w:right w:val="single" w:sz="5" w:space="0" w:color="000000"/>
            </w:tcBorders>
          </w:tcPr>
          <w:p w14:paraId="7F089FDD"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24 (Figure 1)</w:t>
            </w:r>
          </w:p>
        </w:tc>
      </w:tr>
      <w:tr w:rsidR="00467646" w:rsidRPr="004C1685" w14:paraId="0CD02566" w14:textId="77777777" w:rsidTr="00467646">
        <w:trPr>
          <w:trHeight w:val="578"/>
        </w:trPr>
        <w:tc>
          <w:tcPr>
            <w:tcW w:w="688" w:type="pct"/>
            <w:tcBorders>
              <w:top w:val="single" w:sz="5" w:space="0" w:color="000000"/>
              <w:left w:val="single" w:sz="5" w:space="0" w:color="000000"/>
              <w:bottom w:val="single" w:sz="5" w:space="0" w:color="000000"/>
              <w:right w:val="single" w:sz="5" w:space="0" w:color="000000"/>
            </w:tcBorders>
          </w:tcPr>
          <w:p w14:paraId="0C09D1CA"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144" w:type="pct"/>
            <w:tcBorders>
              <w:top w:val="single" w:sz="5" w:space="0" w:color="000000"/>
              <w:left w:val="single" w:sz="5" w:space="0" w:color="000000"/>
              <w:bottom w:val="single" w:sz="5" w:space="0" w:color="000000"/>
              <w:right w:val="single" w:sz="5" w:space="0" w:color="000000"/>
            </w:tcBorders>
          </w:tcPr>
          <w:p w14:paraId="6FC1E495"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18</w:t>
            </w:r>
          </w:p>
        </w:tc>
        <w:tc>
          <w:tcPr>
            <w:tcW w:w="3306" w:type="pct"/>
            <w:tcBorders>
              <w:top w:val="single" w:sz="5" w:space="0" w:color="000000"/>
              <w:left w:val="single" w:sz="5" w:space="0" w:color="000000"/>
              <w:bottom w:val="single" w:sz="5" w:space="0" w:color="000000"/>
              <w:right w:val="single" w:sz="5" w:space="0" w:color="000000"/>
            </w:tcBorders>
          </w:tcPr>
          <w:p w14:paraId="7C6B1CCA"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Pr>
                <w:rFonts w:ascii="Arial" w:hAnsi="Arial" w:cs="Arial"/>
                <w:sz w:val="20"/>
                <w:szCs w:val="20"/>
              </w:rPr>
              <w:t>-</w:t>
            </w:r>
            <w:r w:rsidRPr="004C1685">
              <w:rPr>
                <w:rFonts w:ascii="Arial" w:hAnsi="Arial" w:cs="Arial"/>
                <w:sz w:val="20"/>
                <w:szCs w:val="20"/>
              </w:rPr>
              <w:t xml:space="preserve">up period) and provide the citations. </w:t>
            </w:r>
          </w:p>
        </w:tc>
        <w:tc>
          <w:tcPr>
            <w:tcW w:w="861" w:type="pct"/>
            <w:tcBorders>
              <w:top w:val="single" w:sz="5" w:space="0" w:color="000000"/>
              <w:left w:val="single" w:sz="5" w:space="0" w:color="000000"/>
              <w:bottom w:val="single" w:sz="5" w:space="0" w:color="000000"/>
              <w:right w:val="single" w:sz="5" w:space="0" w:color="000000"/>
            </w:tcBorders>
          </w:tcPr>
          <w:p w14:paraId="343C6A8B"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9, 28-34 (Table 1)</w:t>
            </w:r>
          </w:p>
        </w:tc>
      </w:tr>
      <w:tr w:rsidR="00467646" w:rsidRPr="004C1685" w14:paraId="03B9B449" w14:textId="77777777" w:rsidTr="00467646">
        <w:trPr>
          <w:trHeight w:val="333"/>
        </w:trPr>
        <w:tc>
          <w:tcPr>
            <w:tcW w:w="688" w:type="pct"/>
            <w:tcBorders>
              <w:top w:val="single" w:sz="5" w:space="0" w:color="000000"/>
              <w:left w:val="single" w:sz="5" w:space="0" w:color="000000"/>
              <w:bottom w:val="single" w:sz="5" w:space="0" w:color="000000"/>
              <w:right w:val="single" w:sz="5" w:space="0" w:color="000000"/>
            </w:tcBorders>
          </w:tcPr>
          <w:p w14:paraId="283777CC"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144" w:type="pct"/>
            <w:tcBorders>
              <w:top w:val="single" w:sz="5" w:space="0" w:color="000000"/>
              <w:left w:val="single" w:sz="5" w:space="0" w:color="000000"/>
              <w:bottom w:val="single" w:sz="5" w:space="0" w:color="000000"/>
              <w:right w:val="single" w:sz="5" w:space="0" w:color="000000"/>
            </w:tcBorders>
          </w:tcPr>
          <w:p w14:paraId="72FB9A5C"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19</w:t>
            </w:r>
          </w:p>
        </w:tc>
        <w:tc>
          <w:tcPr>
            <w:tcW w:w="3306" w:type="pct"/>
            <w:tcBorders>
              <w:top w:val="single" w:sz="5" w:space="0" w:color="000000"/>
              <w:left w:val="single" w:sz="5" w:space="0" w:color="000000"/>
              <w:bottom w:val="single" w:sz="5" w:space="0" w:color="000000"/>
              <w:right w:val="single" w:sz="5" w:space="0" w:color="000000"/>
            </w:tcBorders>
          </w:tcPr>
          <w:p w14:paraId="395D9FAD"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861" w:type="pct"/>
            <w:tcBorders>
              <w:top w:val="single" w:sz="5" w:space="0" w:color="000000"/>
              <w:left w:val="single" w:sz="5" w:space="0" w:color="000000"/>
              <w:bottom w:val="single" w:sz="5" w:space="0" w:color="000000"/>
              <w:right w:val="single" w:sz="5" w:space="0" w:color="000000"/>
            </w:tcBorders>
          </w:tcPr>
          <w:p w14:paraId="57C38B09"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11, Figure 5</w:t>
            </w:r>
          </w:p>
        </w:tc>
      </w:tr>
      <w:tr w:rsidR="00467646" w:rsidRPr="004C1685" w14:paraId="0DAFFD37" w14:textId="77777777" w:rsidTr="00467646">
        <w:trPr>
          <w:trHeight w:val="578"/>
        </w:trPr>
        <w:tc>
          <w:tcPr>
            <w:tcW w:w="688" w:type="pct"/>
            <w:tcBorders>
              <w:top w:val="single" w:sz="5" w:space="0" w:color="000000"/>
              <w:left w:val="single" w:sz="5" w:space="0" w:color="000000"/>
              <w:bottom w:val="single" w:sz="5" w:space="0" w:color="000000"/>
              <w:right w:val="single" w:sz="5" w:space="0" w:color="000000"/>
            </w:tcBorders>
          </w:tcPr>
          <w:p w14:paraId="06460A19"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144" w:type="pct"/>
            <w:tcBorders>
              <w:top w:val="single" w:sz="5" w:space="0" w:color="000000"/>
              <w:left w:val="single" w:sz="5" w:space="0" w:color="000000"/>
              <w:bottom w:val="single" w:sz="5" w:space="0" w:color="000000"/>
              <w:right w:val="single" w:sz="5" w:space="0" w:color="000000"/>
            </w:tcBorders>
          </w:tcPr>
          <w:p w14:paraId="47FE0FB0"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20</w:t>
            </w:r>
          </w:p>
        </w:tc>
        <w:tc>
          <w:tcPr>
            <w:tcW w:w="3306" w:type="pct"/>
            <w:tcBorders>
              <w:top w:val="single" w:sz="5" w:space="0" w:color="000000"/>
              <w:left w:val="single" w:sz="5" w:space="0" w:color="000000"/>
              <w:bottom w:val="single" w:sz="5" w:space="0" w:color="000000"/>
              <w:right w:val="single" w:sz="5" w:space="0" w:color="000000"/>
            </w:tcBorders>
          </w:tcPr>
          <w:p w14:paraId="78ACAC06"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Pr>
                <w:rFonts w:ascii="Arial" w:hAnsi="Arial" w:cs="Arial"/>
                <w:sz w:val="20"/>
                <w:szCs w:val="20"/>
              </w:rPr>
              <w:t>,</w:t>
            </w:r>
            <w:r w:rsidRPr="004C1685">
              <w:rPr>
                <w:rFonts w:ascii="Arial" w:hAnsi="Arial" w:cs="Arial"/>
                <w:sz w:val="20"/>
                <w:szCs w:val="20"/>
              </w:rPr>
              <w:t xml:space="preserve"> present, for each study: (a) simple summary d</w:t>
            </w:r>
            <w:r>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861" w:type="pct"/>
            <w:tcBorders>
              <w:top w:val="single" w:sz="5" w:space="0" w:color="000000"/>
              <w:left w:val="single" w:sz="5" w:space="0" w:color="000000"/>
              <w:bottom w:val="single" w:sz="5" w:space="0" w:color="000000"/>
              <w:right w:val="single" w:sz="5" w:space="0" w:color="000000"/>
            </w:tcBorders>
          </w:tcPr>
          <w:p w14:paraId="13506143"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10-11, Figures 2-4</w:t>
            </w:r>
          </w:p>
        </w:tc>
      </w:tr>
      <w:tr w:rsidR="00467646" w:rsidRPr="004C1685" w14:paraId="5D4F0D00" w14:textId="77777777" w:rsidTr="00467646">
        <w:trPr>
          <w:trHeight w:val="335"/>
        </w:trPr>
        <w:tc>
          <w:tcPr>
            <w:tcW w:w="688" w:type="pct"/>
            <w:tcBorders>
              <w:top w:val="single" w:sz="5" w:space="0" w:color="000000"/>
              <w:left w:val="single" w:sz="5" w:space="0" w:color="000000"/>
              <w:bottom w:val="single" w:sz="5" w:space="0" w:color="000000"/>
              <w:right w:val="single" w:sz="5" w:space="0" w:color="000000"/>
            </w:tcBorders>
          </w:tcPr>
          <w:p w14:paraId="3391F176"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144" w:type="pct"/>
            <w:tcBorders>
              <w:top w:val="single" w:sz="5" w:space="0" w:color="000000"/>
              <w:left w:val="single" w:sz="5" w:space="0" w:color="000000"/>
              <w:bottom w:val="single" w:sz="5" w:space="0" w:color="000000"/>
              <w:right w:val="single" w:sz="5" w:space="0" w:color="000000"/>
            </w:tcBorders>
          </w:tcPr>
          <w:p w14:paraId="00E9047A"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21</w:t>
            </w:r>
          </w:p>
        </w:tc>
        <w:tc>
          <w:tcPr>
            <w:tcW w:w="3306" w:type="pct"/>
            <w:tcBorders>
              <w:top w:val="single" w:sz="5" w:space="0" w:color="000000"/>
              <w:left w:val="single" w:sz="5" w:space="0" w:color="000000"/>
              <w:bottom w:val="single" w:sz="5" w:space="0" w:color="000000"/>
              <w:right w:val="single" w:sz="5" w:space="0" w:color="000000"/>
            </w:tcBorders>
          </w:tcPr>
          <w:p w14:paraId="065D702D"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Present results of each meta</w:t>
            </w:r>
            <w:r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861" w:type="pct"/>
            <w:tcBorders>
              <w:top w:val="single" w:sz="5" w:space="0" w:color="000000"/>
              <w:left w:val="single" w:sz="5" w:space="0" w:color="000000"/>
              <w:bottom w:val="single" w:sz="5" w:space="0" w:color="000000"/>
              <w:right w:val="single" w:sz="5" w:space="0" w:color="000000"/>
            </w:tcBorders>
          </w:tcPr>
          <w:p w14:paraId="49A51623"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10-11, Figures 2-4</w:t>
            </w:r>
          </w:p>
        </w:tc>
      </w:tr>
      <w:tr w:rsidR="00467646" w:rsidRPr="004C1685" w14:paraId="2B0A3795" w14:textId="77777777" w:rsidTr="00467646">
        <w:trPr>
          <w:trHeight w:val="333"/>
        </w:trPr>
        <w:tc>
          <w:tcPr>
            <w:tcW w:w="688" w:type="pct"/>
            <w:tcBorders>
              <w:top w:val="single" w:sz="5" w:space="0" w:color="000000"/>
              <w:left w:val="single" w:sz="5" w:space="0" w:color="000000"/>
              <w:bottom w:val="single" w:sz="5" w:space="0" w:color="000000"/>
              <w:right w:val="single" w:sz="5" w:space="0" w:color="000000"/>
            </w:tcBorders>
          </w:tcPr>
          <w:p w14:paraId="3CB297C9"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144" w:type="pct"/>
            <w:tcBorders>
              <w:top w:val="single" w:sz="5" w:space="0" w:color="000000"/>
              <w:left w:val="single" w:sz="5" w:space="0" w:color="000000"/>
              <w:bottom w:val="single" w:sz="5" w:space="0" w:color="000000"/>
              <w:right w:val="single" w:sz="5" w:space="0" w:color="000000"/>
            </w:tcBorders>
          </w:tcPr>
          <w:p w14:paraId="2A75CB3E"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22</w:t>
            </w:r>
          </w:p>
        </w:tc>
        <w:tc>
          <w:tcPr>
            <w:tcW w:w="3306" w:type="pct"/>
            <w:tcBorders>
              <w:top w:val="single" w:sz="5" w:space="0" w:color="000000"/>
              <w:left w:val="single" w:sz="5" w:space="0" w:color="000000"/>
              <w:bottom w:val="single" w:sz="5" w:space="0" w:color="000000"/>
              <w:right w:val="single" w:sz="5" w:space="0" w:color="000000"/>
            </w:tcBorders>
          </w:tcPr>
          <w:p w14:paraId="0402DF78"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Pr>
                <w:rFonts w:ascii="Arial" w:hAnsi="Arial" w:cs="Arial"/>
                <w:sz w:val="20"/>
                <w:szCs w:val="20"/>
              </w:rPr>
              <w:t>sk of bias across studies (see I</w:t>
            </w:r>
            <w:r w:rsidRPr="004C1685">
              <w:rPr>
                <w:rFonts w:ascii="Arial" w:hAnsi="Arial" w:cs="Arial"/>
                <w:sz w:val="20"/>
                <w:szCs w:val="20"/>
              </w:rPr>
              <w:t xml:space="preserve">tem 15). </w:t>
            </w:r>
          </w:p>
        </w:tc>
        <w:tc>
          <w:tcPr>
            <w:tcW w:w="861" w:type="pct"/>
            <w:tcBorders>
              <w:top w:val="single" w:sz="5" w:space="0" w:color="000000"/>
              <w:left w:val="single" w:sz="5" w:space="0" w:color="000000"/>
              <w:bottom w:val="single" w:sz="5" w:space="0" w:color="000000"/>
              <w:right w:val="single" w:sz="5" w:space="0" w:color="000000"/>
            </w:tcBorders>
          </w:tcPr>
          <w:p w14:paraId="7D43BF2E"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11, Figure 5</w:t>
            </w:r>
          </w:p>
        </w:tc>
      </w:tr>
      <w:tr w:rsidR="00467646" w:rsidRPr="004C1685" w14:paraId="6D483E66" w14:textId="77777777" w:rsidTr="00467646">
        <w:trPr>
          <w:trHeight w:val="393"/>
        </w:trPr>
        <w:tc>
          <w:tcPr>
            <w:tcW w:w="688" w:type="pct"/>
            <w:tcBorders>
              <w:top w:val="single" w:sz="5" w:space="0" w:color="000000"/>
              <w:left w:val="single" w:sz="5" w:space="0" w:color="000000"/>
              <w:bottom w:val="double" w:sz="2" w:space="0" w:color="FFFFCC"/>
              <w:right w:val="single" w:sz="5" w:space="0" w:color="000000"/>
            </w:tcBorders>
          </w:tcPr>
          <w:p w14:paraId="420309F3"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lastRenderedPageBreak/>
              <w:t xml:space="preserve">Additional analysis </w:t>
            </w:r>
          </w:p>
        </w:tc>
        <w:tc>
          <w:tcPr>
            <w:tcW w:w="144" w:type="pct"/>
            <w:tcBorders>
              <w:top w:val="single" w:sz="5" w:space="0" w:color="000000"/>
              <w:left w:val="single" w:sz="5" w:space="0" w:color="000000"/>
              <w:bottom w:val="double" w:sz="2" w:space="0" w:color="FFFFCC"/>
              <w:right w:val="single" w:sz="5" w:space="0" w:color="000000"/>
            </w:tcBorders>
          </w:tcPr>
          <w:p w14:paraId="09A1794F"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23</w:t>
            </w:r>
          </w:p>
        </w:tc>
        <w:tc>
          <w:tcPr>
            <w:tcW w:w="3306" w:type="pct"/>
            <w:tcBorders>
              <w:top w:val="single" w:sz="5" w:space="0" w:color="000000"/>
              <w:left w:val="single" w:sz="5" w:space="0" w:color="000000"/>
              <w:bottom w:val="double" w:sz="5" w:space="0" w:color="000000"/>
              <w:right w:val="single" w:sz="5" w:space="0" w:color="000000"/>
            </w:tcBorders>
          </w:tcPr>
          <w:p w14:paraId="12B790DC"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Pr>
                <w:rFonts w:ascii="Arial" w:hAnsi="Arial" w:cs="Arial"/>
                <w:sz w:val="20"/>
                <w:szCs w:val="20"/>
              </w:rPr>
              <w:t>-</w:t>
            </w:r>
            <w:r w:rsidRPr="004C1685">
              <w:rPr>
                <w:rFonts w:ascii="Arial" w:hAnsi="Arial" w:cs="Arial"/>
                <w:sz w:val="20"/>
                <w:szCs w:val="20"/>
              </w:rPr>
              <w:t xml:space="preserve">regression [see Item 16]). </w:t>
            </w:r>
          </w:p>
        </w:tc>
        <w:tc>
          <w:tcPr>
            <w:tcW w:w="861" w:type="pct"/>
            <w:tcBorders>
              <w:top w:val="single" w:sz="5" w:space="0" w:color="000000"/>
              <w:left w:val="single" w:sz="5" w:space="0" w:color="000000"/>
              <w:bottom w:val="double" w:sz="5" w:space="0" w:color="000000"/>
              <w:right w:val="single" w:sz="5" w:space="0" w:color="000000"/>
            </w:tcBorders>
          </w:tcPr>
          <w:p w14:paraId="273D1480"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11-12, Tables 2-6</w:t>
            </w:r>
          </w:p>
        </w:tc>
      </w:tr>
      <w:tr w:rsidR="00467646" w:rsidRPr="004C1685" w14:paraId="0E7D6B97" w14:textId="77777777" w:rsidTr="00467646">
        <w:trPr>
          <w:trHeight w:val="335"/>
        </w:trPr>
        <w:tc>
          <w:tcPr>
            <w:tcW w:w="413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78ECF56" w14:textId="77777777" w:rsidR="00467646" w:rsidRPr="004C1685" w:rsidRDefault="00467646" w:rsidP="00D327A0">
            <w:pPr>
              <w:pStyle w:val="Default"/>
              <w:rPr>
                <w:rFonts w:ascii="Arial" w:hAnsi="Arial" w:cs="Arial"/>
                <w:sz w:val="22"/>
                <w:szCs w:val="22"/>
              </w:rPr>
            </w:pPr>
            <w:r w:rsidRPr="004C1685">
              <w:rPr>
                <w:rFonts w:ascii="Arial" w:hAnsi="Arial" w:cs="Arial"/>
                <w:b/>
                <w:bCs/>
                <w:sz w:val="22"/>
                <w:szCs w:val="22"/>
              </w:rPr>
              <w:t xml:space="preserve">DISCUSSION </w:t>
            </w:r>
          </w:p>
        </w:tc>
        <w:tc>
          <w:tcPr>
            <w:tcW w:w="861" w:type="pct"/>
            <w:tcBorders>
              <w:top w:val="double" w:sz="5" w:space="0" w:color="000000"/>
              <w:left w:val="single" w:sz="5" w:space="0" w:color="000000"/>
              <w:bottom w:val="single" w:sz="5" w:space="0" w:color="000000"/>
              <w:right w:val="single" w:sz="5" w:space="0" w:color="000000"/>
            </w:tcBorders>
            <w:shd w:val="clear" w:color="auto" w:fill="FFFFCC"/>
          </w:tcPr>
          <w:p w14:paraId="0CB4C886" w14:textId="77777777" w:rsidR="00467646" w:rsidRPr="004C1685" w:rsidRDefault="00467646" w:rsidP="00D327A0">
            <w:pPr>
              <w:pStyle w:val="Default"/>
              <w:jc w:val="center"/>
              <w:rPr>
                <w:rFonts w:ascii="Arial" w:hAnsi="Arial" w:cs="Arial"/>
                <w:color w:val="auto"/>
              </w:rPr>
            </w:pPr>
          </w:p>
        </w:tc>
      </w:tr>
      <w:tr w:rsidR="00467646" w:rsidRPr="004C1685" w14:paraId="08AC4440" w14:textId="77777777" w:rsidTr="00467646">
        <w:trPr>
          <w:trHeight w:val="578"/>
        </w:trPr>
        <w:tc>
          <w:tcPr>
            <w:tcW w:w="688" w:type="pct"/>
            <w:tcBorders>
              <w:top w:val="single" w:sz="5" w:space="0" w:color="000000"/>
              <w:left w:val="single" w:sz="5" w:space="0" w:color="000000"/>
              <w:bottom w:val="single" w:sz="5" w:space="0" w:color="000000"/>
              <w:right w:val="single" w:sz="5" w:space="0" w:color="000000"/>
            </w:tcBorders>
          </w:tcPr>
          <w:p w14:paraId="7C952817"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144" w:type="pct"/>
            <w:tcBorders>
              <w:top w:val="single" w:sz="5" w:space="0" w:color="000000"/>
              <w:left w:val="single" w:sz="5" w:space="0" w:color="000000"/>
              <w:bottom w:val="single" w:sz="5" w:space="0" w:color="000000"/>
              <w:right w:val="single" w:sz="5" w:space="0" w:color="000000"/>
            </w:tcBorders>
          </w:tcPr>
          <w:p w14:paraId="012FE8F4"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24</w:t>
            </w:r>
          </w:p>
        </w:tc>
        <w:tc>
          <w:tcPr>
            <w:tcW w:w="3306" w:type="pct"/>
            <w:tcBorders>
              <w:top w:val="single" w:sz="5" w:space="0" w:color="000000"/>
              <w:left w:val="single" w:sz="5" w:space="0" w:color="000000"/>
              <w:bottom w:val="single" w:sz="5" w:space="0" w:color="000000"/>
              <w:right w:val="single" w:sz="5" w:space="0" w:color="000000"/>
            </w:tcBorders>
          </w:tcPr>
          <w:p w14:paraId="26089004" w14:textId="77777777" w:rsidR="00467646" w:rsidRPr="004C1685" w:rsidRDefault="00467646" w:rsidP="00D327A0">
            <w:pPr>
              <w:pStyle w:val="Default"/>
              <w:spacing w:before="40" w:after="40"/>
              <w:rPr>
                <w:rFonts w:ascii="Arial" w:hAnsi="Arial" w:cs="Arial"/>
                <w:sz w:val="20"/>
                <w:szCs w:val="20"/>
              </w:rPr>
            </w:pPr>
            <w:r>
              <w:rPr>
                <w:rFonts w:ascii="Arial" w:hAnsi="Arial" w:cs="Arial"/>
                <w:sz w:val="20"/>
                <w:szCs w:val="20"/>
              </w:rPr>
              <w:t>Summariz</w:t>
            </w:r>
            <w:r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861" w:type="pct"/>
            <w:tcBorders>
              <w:top w:val="single" w:sz="5" w:space="0" w:color="000000"/>
              <w:left w:val="single" w:sz="5" w:space="0" w:color="000000"/>
              <w:bottom w:val="single" w:sz="5" w:space="0" w:color="000000"/>
              <w:right w:val="single" w:sz="5" w:space="0" w:color="000000"/>
            </w:tcBorders>
          </w:tcPr>
          <w:p w14:paraId="3189A5D9"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13-14</w:t>
            </w:r>
          </w:p>
        </w:tc>
      </w:tr>
      <w:tr w:rsidR="00467646" w:rsidRPr="004C1685" w14:paraId="588460F3" w14:textId="77777777" w:rsidTr="00467646">
        <w:trPr>
          <w:trHeight w:val="578"/>
        </w:trPr>
        <w:tc>
          <w:tcPr>
            <w:tcW w:w="688" w:type="pct"/>
            <w:tcBorders>
              <w:top w:val="single" w:sz="5" w:space="0" w:color="000000"/>
              <w:left w:val="single" w:sz="5" w:space="0" w:color="000000"/>
              <w:bottom w:val="single" w:sz="5" w:space="0" w:color="000000"/>
              <w:right w:val="single" w:sz="5" w:space="0" w:color="000000"/>
            </w:tcBorders>
          </w:tcPr>
          <w:p w14:paraId="53C2EEE1"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144" w:type="pct"/>
            <w:tcBorders>
              <w:top w:val="single" w:sz="5" w:space="0" w:color="000000"/>
              <w:left w:val="single" w:sz="5" w:space="0" w:color="000000"/>
              <w:bottom w:val="single" w:sz="5" w:space="0" w:color="000000"/>
              <w:right w:val="single" w:sz="5" w:space="0" w:color="000000"/>
            </w:tcBorders>
          </w:tcPr>
          <w:p w14:paraId="78530297"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25</w:t>
            </w:r>
          </w:p>
        </w:tc>
        <w:tc>
          <w:tcPr>
            <w:tcW w:w="3306" w:type="pct"/>
            <w:tcBorders>
              <w:top w:val="single" w:sz="5" w:space="0" w:color="000000"/>
              <w:left w:val="single" w:sz="5" w:space="0" w:color="000000"/>
              <w:bottom w:val="single" w:sz="5" w:space="0" w:color="000000"/>
              <w:right w:val="single" w:sz="5" w:space="0" w:color="000000"/>
            </w:tcBorders>
          </w:tcPr>
          <w:p w14:paraId="23976314"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Pr>
                <w:rFonts w:ascii="Arial" w:hAnsi="Arial" w:cs="Arial"/>
                <w:sz w:val="20"/>
                <w:szCs w:val="20"/>
              </w:rPr>
              <w:t xml:space="preserve"> </w:t>
            </w:r>
            <w:r w:rsidRPr="004C1685">
              <w:rPr>
                <w:rFonts w:ascii="Arial" w:hAnsi="Arial" w:cs="Arial"/>
                <w:sz w:val="20"/>
                <w:szCs w:val="20"/>
              </w:rPr>
              <w:t>level (e.g., risk of bias), and at review</w:t>
            </w:r>
            <w:r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861" w:type="pct"/>
            <w:tcBorders>
              <w:top w:val="single" w:sz="5" w:space="0" w:color="000000"/>
              <w:left w:val="single" w:sz="5" w:space="0" w:color="000000"/>
              <w:bottom w:val="single" w:sz="5" w:space="0" w:color="000000"/>
              <w:right w:val="single" w:sz="5" w:space="0" w:color="000000"/>
            </w:tcBorders>
          </w:tcPr>
          <w:p w14:paraId="01C0B24A"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14-16</w:t>
            </w:r>
          </w:p>
        </w:tc>
      </w:tr>
      <w:tr w:rsidR="00467646" w:rsidRPr="004C1685" w14:paraId="3D05BBBC" w14:textId="77777777" w:rsidTr="00467646">
        <w:trPr>
          <w:trHeight w:val="420"/>
        </w:trPr>
        <w:tc>
          <w:tcPr>
            <w:tcW w:w="688" w:type="pct"/>
            <w:tcBorders>
              <w:top w:val="single" w:sz="5" w:space="0" w:color="000000"/>
              <w:left w:val="single" w:sz="5" w:space="0" w:color="000000"/>
              <w:bottom w:val="double" w:sz="2" w:space="0" w:color="FFFFCC"/>
              <w:right w:val="single" w:sz="5" w:space="0" w:color="000000"/>
            </w:tcBorders>
          </w:tcPr>
          <w:p w14:paraId="69884097"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144" w:type="pct"/>
            <w:tcBorders>
              <w:top w:val="single" w:sz="5" w:space="0" w:color="000000"/>
              <w:left w:val="single" w:sz="5" w:space="0" w:color="000000"/>
              <w:bottom w:val="double" w:sz="2" w:space="0" w:color="FFFFCC"/>
              <w:right w:val="single" w:sz="5" w:space="0" w:color="000000"/>
            </w:tcBorders>
          </w:tcPr>
          <w:p w14:paraId="2B22CA6E"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26</w:t>
            </w:r>
          </w:p>
        </w:tc>
        <w:tc>
          <w:tcPr>
            <w:tcW w:w="3306" w:type="pct"/>
            <w:tcBorders>
              <w:top w:val="single" w:sz="5" w:space="0" w:color="000000"/>
              <w:left w:val="single" w:sz="5" w:space="0" w:color="000000"/>
              <w:bottom w:val="double" w:sz="5" w:space="0" w:color="000000"/>
              <w:right w:val="single" w:sz="5" w:space="0" w:color="000000"/>
            </w:tcBorders>
          </w:tcPr>
          <w:p w14:paraId="70BCB52D"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861" w:type="pct"/>
            <w:tcBorders>
              <w:top w:val="single" w:sz="5" w:space="0" w:color="000000"/>
              <w:left w:val="single" w:sz="5" w:space="0" w:color="000000"/>
              <w:bottom w:val="double" w:sz="5" w:space="0" w:color="000000"/>
              <w:right w:val="single" w:sz="5" w:space="0" w:color="000000"/>
            </w:tcBorders>
          </w:tcPr>
          <w:p w14:paraId="127F69AD" w14:textId="77777777" w:rsidR="00467646" w:rsidRPr="005B57D0" w:rsidRDefault="00467646" w:rsidP="00D327A0">
            <w:pPr>
              <w:pStyle w:val="Default"/>
              <w:spacing w:before="40" w:after="40"/>
              <w:rPr>
                <w:rFonts w:ascii="Arial" w:hAnsi="Arial" w:cs="Arial"/>
                <w:sz w:val="20"/>
                <w:szCs w:val="20"/>
              </w:rPr>
            </w:pPr>
            <w:r w:rsidRPr="005B57D0">
              <w:rPr>
                <w:rFonts w:ascii="Arial" w:hAnsi="Arial" w:cs="Arial"/>
                <w:sz w:val="20"/>
                <w:szCs w:val="20"/>
              </w:rPr>
              <w:t>16</w:t>
            </w:r>
          </w:p>
        </w:tc>
      </w:tr>
      <w:tr w:rsidR="00467646" w:rsidRPr="004C1685" w14:paraId="6AB3D444" w14:textId="77777777" w:rsidTr="00467646">
        <w:trPr>
          <w:trHeight w:val="333"/>
        </w:trPr>
        <w:tc>
          <w:tcPr>
            <w:tcW w:w="413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FFFE361" w14:textId="77777777" w:rsidR="00467646" w:rsidRPr="004C1685" w:rsidRDefault="00467646" w:rsidP="00D327A0">
            <w:pPr>
              <w:pStyle w:val="Default"/>
              <w:rPr>
                <w:rFonts w:ascii="Arial" w:hAnsi="Arial" w:cs="Arial"/>
                <w:sz w:val="22"/>
                <w:szCs w:val="22"/>
              </w:rPr>
            </w:pPr>
            <w:r w:rsidRPr="004C1685">
              <w:rPr>
                <w:rFonts w:ascii="Arial" w:hAnsi="Arial" w:cs="Arial"/>
                <w:b/>
                <w:bCs/>
                <w:sz w:val="22"/>
                <w:szCs w:val="22"/>
              </w:rPr>
              <w:t xml:space="preserve">FUNDING </w:t>
            </w:r>
          </w:p>
        </w:tc>
        <w:tc>
          <w:tcPr>
            <w:tcW w:w="861" w:type="pct"/>
            <w:tcBorders>
              <w:top w:val="double" w:sz="5" w:space="0" w:color="000000"/>
              <w:left w:val="single" w:sz="5" w:space="0" w:color="000000"/>
              <w:bottom w:val="single" w:sz="5" w:space="0" w:color="000000"/>
              <w:right w:val="single" w:sz="5" w:space="0" w:color="000000"/>
            </w:tcBorders>
            <w:shd w:val="clear" w:color="auto" w:fill="FFFFCC"/>
          </w:tcPr>
          <w:p w14:paraId="36C2D00A" w14:textId="77777777" w:rsidR="00467646" w:rsidRPr="004C1685" w:rsidRDefault="00467646" w:rsidP="00D327A0">
            <w:pPr>
              <w:pStyle w:val="Default"/>
              <w:jc w:val="center"/>
              <w:rPr>
                <w:rFonts w:ascii="Arial" w:hAnsi="Arial" w:cs="Arial"/>
                <w:color w:val="auto"/>
              </w:rPr>
            </w:pPr>
          </w:p>
        </w:tc>
      </w:tr>
      <w:tr w:rsidR="00467646" w:rsidRPr="004C1685" w14:paraId="2591FF81" w14:textId="77777777" w:rsidTr="00467646">
        <w:trPr>
          <w:trHeight w:val="570"/>
        </w:trPr>
        <w:tc>
          <w:tcPr>
            <w:tcW w:w="688" w:type="pct"/>
            <w:tcBorders>
              <w:top w:val="single" w:sz="5" w:space="0" w:color="000000"/>
              <w:left w:val="single" w:sz="5" w:space="0" w:color="000000"/>
              <w:bottom w:val="double" w:sz="5" w:space="0" w:color="000000"/>
              <w:right w:val="single" w:sz="5" w:space="0" w:color="000000"/>
            </w:tcBorders>
          </w:tcPr>
          <w:p w14:paraId="0FE31D3B"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144" w:type="pct"/>
            <w:tcBorders>
              <w:top w:val="single" w:sz="5" w:space="0" w:color="000000"/>
              <w:left w:val="single" w:sz="5" w:space="0" w:color="000000"/>
              <w:bottom w:val="double" w:sz="5" w:space="0" w:color="000000"/>
              <w:right w:val="single" w:sz="5" w:space="0" w:color="000000"/>
            </w:tcBorders>
          </w:tcPr>
          <w:p w14:paraId="16E522D3" w14:textId="77777777" w:rsidR="00467646" w:rsidRPr="004C1685" w:rsidRDefault="00467646" w:rsidP="00D327A0">
            <w:pPr>
              <w:pStyle w:val="Default"/>
              <w:spacing w:before="40" w:after="40"/>
              <w:jc w:val="right"/>
              <w:rPr>
                <w:rFonts w:ascii="Arial" w:hAnsi="Arial" w:cs="Arial"/>
                <w:sz w:val="20"/>
                <w:szCs w:val="20"/>
              </w:rPr>
            </w:pPr>
            <w:r w:rsidRPr="004C1685">
              <w:rPr>
                <w:rFonts w:ascii="Arial" w:hAnsi="Arial" w:cs="Arial"/>
                <w:sz w:val="20"/>
                <w:szCs w:val="20"/>
              </w:rPr>
              <w:t>27</w:t>
            </w:r>
          </w:p>
        </w:tc>
        <w:tc>
          <w:tcPr>
            <w:tcW w:w="3306" w:type="pct"/>
            <w:tcBorders>
              <w:top w:val="single" w:sz="5" w:space="0" w:color="000000"/>
              <w:left w:val="single" w:sz="5" w:space="0" w:color="000000"/>
              <w:bottom w:val="double" w:sz="5" w:space="0" w:color="000000"/>
              <w:right w:val="single" w:sz="5" w:space="0" w:color="000000"/>
            </w:tcBorders>
          </w:tcPr>
          <w:p w14:paraId="6F75A994" w14:textId="77777777" w:rsidR="00467646" w:rsidRPr="004C1685" w:rsidRDefault="00467646" w:rsidP="00D327A0">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861" w:type="pct"/>
            <w:tcBorders>
              <w:top w:val="single" w:sz="5" w:space="0" w:color="000000"/>
              <w:left w:val="single" w:sz="5" w:space="0" w:color="000000"/>
              <w:bottom w:val="double" w:sz="5" w:space="0" w:color="000000"/>
              <w:right w:val="single" w:sz="5" w:space="0" w:color="000000"/>
            </w:tcBorders>
          </w:tcPr>
          <w:p w14:paraId="0FF7840F" w14:textId="77777777" w:rsidR="00467646" w:rsidRPr="004C1685" w:rsidRDefault="00467646" w:rsidP="00D327A0">
            <w:pPr>
              <w:pStyle w:val="Default"/>
              <w:spacing w:before="40" w:after="40"/>
              <w:rPr>
                <w:rFonts w:ascii="Arial" w:hAnsi="Arial" w:cs="Arial"/>
                <w:color w:val="auto"/>
              </w:rPr>
            </w:pPr>
            <w:r w:rsidRPr="005B57D0">
              <w:rPr>
                <w:rFonts w:ascii="Arial" w:hAnsi="Arial" w:cs="Arial"/>
                <w:sz w:val="20"/>
                <w:szCs w:val="20"/>
              </w:rPr>
              <w:t>17</w:t>
            </w:r>
          </w:p>
        </w:tc>
      </w:tr>
    </w:tbl>
    <w:p w14:paraId="6D03B959" w14:textId="77777777" w:rsidR="00467646" w:rsidRPr="004C1685" w:rsidRDefault="00467646" w:rsidP="00467646">
      <w:pPr>
        <w:pStyle w:val="Default"/>
        <w:rPr>
          <w:rFonts w:ascii="Arial" w:hAnsi="Arial" w:cs="Arial"/>
          <w:color w:val="auto"/>
        </w:rPr>
      </w:pPr>
    </w:p>
    <w:p w14:paraId="42EA8218" w14:textId="77777777" w:rsidR="00467646" w:rsidRPr="00363B8D" w:rsidRDefault="00467646" w:rsidP="00467646">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w:t>
      </w:r>
      <w:proofErr w:type="spellStart"/>
      <w:r w:rsidRPr="004C1685">
        <w:rPr>
          <w:rFonts w:ascii="Arial" w:hAnsi="Arial" w:cs="Arial"/>
          <w:color w:val="auto"/>
          <w:sz w:val="16"/>
          <w:szCs w:val="16"/>
        </w:rPr>
        <w:t>Liberati</w:t>
      </w:r>
      <w:proofErr w:type="spellEnd"/>
      <w:r w:rsidRPr="004C1685">
        <w:rPr>
          <w:rFonts w:ascii="Arial" w:hAnsi="Arial" w:cs="Arial"/>
          <w:color w:val="auto"/>
          <w:sz w:val="16"/>
          <w:szCs w:val="16"/>
        </w:rPr>
        <w:t xml:space="preserve"> A, </w:t>
      </w:r>
      <w:proofErr w:type="spellStart"/>
      <w:r w:rsidRPr="004C1685">
        <w:rPr>
          <w:rFonts w:ascii="Arial" w:hAnsi="Arial" w:cs="Arial"/>
          <w:color w:val="auto"/>
          <w:sz w:val="16"/>
          <w:szCs w:val="16"/>
        </w:rPr>
        <w:t>Tetzlaff</w:t>
      </w:r>
      <w:proofErr w:type="spellEnd"/>
      <w:r w:rsidRPr="004C1685">
        <w:rPr>
          <w:rFonts w:ascii="Arial" w:hAnsi="Arial" w:cs="Arial"/>
          <w:color w:val="auto"/>
          <w:sz w:val="16"/>
          <w:szCs w:val="16"/>
        </w:rPr>
        <w:t xml:space="preserve">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r w:rsidRPr="00363B8D">
        <w:rPr>
          <w:rFonts w:ascii="Arial" w:hAnsi="Arial" w:cs="Arial"/>
          <w:color w:val="auto"/>
          <w:sz w:val="16"/>
          <w:szCs w:val="16"/>
          <w:lang w:val="da-DK"/>
        </w:rPr>
        <w:t xml:space="preserve">PLoS Med 6(6): e1000097. doi:10.1371/journal.pmed1000097 </w:t>
      </w:r>
    </w:p>
    <w:p w14:paraId="398DA8D0" w14:textId="77777777" w:rsidR="00467646" w:rsidRPr="00363B8D" w:rsidRDefault="00467646" w:rsidP="00467646">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14:paraId="0A920217" w14:textId="77777777" w:rsidR="00467646" w:rsidRPr="004C1685" w:rsidRDefault="00467646" w:rsidP="00467646">
      <w:pPr>
        <w:pStyle w:val="Default"/>
        <w:spacing w:line="183" w:lineRule="atLeast"/>
        <w:jc w:val="center"/>
        <w:rPr>
          <w:rFonts w:ascii="Arial" w:hAnsi="Arial" w:cs="Arial"/>
        </w:rPr>
      </w:pPr>
    </w:p>
    <w:p w14:paraId="4F1C3538" w14:textId="6032EEF0" w:rsidR="00467646" w:rsidRDefault="00467646">
      <w:pPr>
        <w:spacing w:line="240" w:lineRule="auto"/>
        <w:rPr>
          <w:lang w:eastAsia="en-IE"/>
        </w:rPr>
      </w:pPr>
    </w:p>
    <w:p w14:paraId="4249876F" w14:textId="77777777" w:rsidR="00467646" w:rsidRDefault="00467646">
      <w:pPr>
        <w:spacing w:line="240" w:lineRule="auto"/>
        <w:rPr>
          <w:rFonts w:asciiTheme="majorHAnsi" w:eastAsiaTheme="majorEastAsia" w:hAnsiTheme="majorHAnsi" w:cstheme="majorBidi"/>
          <w:color w:val="2E74B5" w:themeColor="accent1" w:themeShade="BF"/>
          <w:sz w:val="26"/>
          <w:szCs w:val="26"/>
          <w:lang w:eastAsia="en-IE"/>
        </w:rPr>
      </w:pPr>
      <w:r>
        <w:rPr>
          <w:lang w:eastAsia="en-IE"/>
        </w:rPr>
        <w:br w:type="page"/>
      </w:r>
    </w:p>
    <w:p w14:paraId="3E9A4B6A" w14:textId="77777777" w:rsidR="00467646" w:rsidRDefault="00467646" w:rsidP="00617891">
      <w:pPr>
        <w:pStyle w:val="Heading2"/>
        <w:rPr>
          <w:lang w:eastAsia="en-IE"/>
        </w:rPr>
        <w:sectPr w:rsidR="00467646" w:rsidSect="00467646">
          <w:pgSz w:w="15840" w:h="12240" w:orient="landscape"/>
          <w:pgMar w:top="1440" w:right="1440" w:bottom="1440" w:left="1440" w:header="720" w:footer="720" w:gutter="0"/>
          <w:cols w:space="720"/>
          <w:docGrid w:linePitch="360"/>
        </w:sectPr>
      </w:pPr>
    </w:p>
    <w:p w14:paraId="10DCF907" w14:textId="6DB6A841" w:rsidR="004F507C" w:rsidRDefault="000E32B6" w:rsidP="00617891">
      <w:pPr>
        <w:pStyle w:val="Heading2"/>
        <w:rPr>
          <w:lang w:val="en-GB"/>
        </w:rPr>
      </w:pPr>
      <w:r>
        <w:rPr>
          <w:lang w:eastAsia="en-IE"/>
        </w:rPr>
        <w:lastRenderedPageBreak/>
        <w:t xml:space="preserve">Supporting Information </w:t>
      </w:r>
      <w:r w:rsidR="00F15B3D">
        <w:rPr>
          <w:lang w:val="en-GB"/>
        </w:rPr>
        <w:t>S</w:t>
      </w:r>
      <w:r w:rsidR="00467646">
        <w:rPr>
          <w:lang w:val="en-GB"/>
        </w:rPr>
        <w:t>3</w:t>
      </w:r>
      <w:r w:rsidR="004F507C">
        <w:rPr>
          <w:lang w:val="en-GB"/>
        </w:rPr>
        <w:t xml:space="preserve"> Search strategy</w:t>
      </w:r>
    </w:p>
    <w:p w14:paraId="56AE5AF2" w14:textId="77777777" w:rsidR="004F507C" w:rsidRDefault="004F507C" w:rsidP="00221A9C">
      <w:pPr>
        <w:pStyle w:val="NoSpacing"/>
        <w:rPr>
          <w:lang w:val="en-GB"/>
        </w:rPr>
      </w:pPr>
    </w:p>
    <w:p w14:paraId="0BEE42AB" w14:textId="0E4041B1" w:rsidR="00467646" w:rsidRDefault="00677735" w:rsidP="00467646">
      <w:pPr>
        <w:pStyle w:val="Heading2"/>
      </w:pPr>
      <w:proofErr w:type="spellStart"/>
      <w:r>
        <w:t>PsychI</w:t>
      </w:r>
      <w:r w:rsidR="00467646">
        <w:t>nfo</w:t>
      </w:r>
      <w:proofErr w:type="spellEnd"/>
      <w:r w:rsidR="00467646">
        <w:t xml:space="preserve"> </w:t>
      </w:r>
    </w:p>
    <w:p w14:paraId="4E804727" w14:textId="67C10E0E" w:rsidR="00467646" w:rsidRDefault="00467646" w:rsidP="00D327A0">
      <w:pPr>
        <w:pStyle w:val="ListParagraph"/>
        <w:numPr>
          <w:ilvl w:val="0"/>
          <w:numId w:val="25"/>
        </w:numPr>
      </w:pPr>
      <w:r>
        <w:t xml:space="preserve">AB (Benzodiazepine* or BZD or chlordiazepoxide or diazepam or alprazolam or lorazepam or </w:t>
      </w:r>
      <w:proofErr w:type="spellStart"/>
      <w:r>
        <w:t>prazepam</w:t>
      </w:r>
      <w:proofErr w:type="spellEnd"/>
      <w:r>
        <w:t xml:space="preserve"> or clobazam or bromazepam or flurazepam or triazolam or clonazepam or temazepam or nitrazepam or nitrazepam or lormetazepam or flunitrazepam or oxazepam or clorazepate or medazepam or zopiclone or zolpidem or zaleplon or eszopiclone) </w:t>
      </w:r>
    </w:p>
    <w:p w14:paraId="2A368361" w14:textId="1C52C432" w:rsidR="00467646" w:rsidRDefault="00467646" w:rsidP="00D327A0">
      <w:pPr>
        <w:pStyle w:val="ListParagraph"/>
        <w:numPr>
          <w:ilvl w:val="0"/>
          <w:numId w:val="25"/>
        </w:numPr>
      </w:pPr>
      <w:r>
        <w:t xml:space="preserve">TI (Benzodiazepine* or BZD or chlordiazepoxide or diazepam or alprazolam or lorazepam or </w:t>
      </w:r>
      <w:proofErr w:type="spellStart"/>
      <w:r>
        <w:t>prazepam</w:t>
      </w:r>
      <w:proofErr w:type="spellEnd"/>
      <w:r>
        <w:t xml:space="preserve"> or clobazam or bromazepam or flurazepam or triazolam or clonazepam or temazepam or nitrazepam or nitrazepam or lormetazepam or flunitrazepam or oxazepam or clorazepate or medazepam or zopiclone or zolpidem or zaleplon or eszopiclone) </w:t>
      </w:r>
    </w:p>
    <w:p w14:paraId="20C65627" w14:textId="60B2AD30" w:rsidR="00467646" w:rsidRDefault="00467646" w:rsidP="00D327A0">
      <w:pPr>
        <w:pStyle w:val="ListParagraph"/>
        <w:numPr>
          <w:ilvl w:val="0"/>
          <w:numId w:val="25"/>
        </w:numPr>
      </w:pPr>
      <w:r>
        <w:t xml:space="preserve">DE "Benzodiazepines" OR DE "Alprazolam" OR DE "Chlordiazepoxide" OR DE "Clonazepam" OR DE "Diazepam" OR DE "Flunitrazepam" OR DE "Flurazepam" OR DE "Lorazepam" OR DE "Midazolam" OR DE "Nitrazepam" OR DE "Oxazepam" </w:t>
      </w:r>
    </w:p>
    <w:p w14:paraId="73E3DDDF" w14:textId="72382B98" w:rsidR="00467646" w:rsidRDefault="00467646" w:rsidP="00D327A0">
      <w:pPr>
        <w:pStyle w:val="ListParagraph"/>
        <w:numPr>
          <w:ilvl w:val="0"/>
          <w:numId w:val="25"/>
        </w:numPr>
      </w:pPr>
      <w:r>
        <w:t>DE "Tranquilizing Drugs" OR DE "Amitriptyline" OR DE "Benactyzine" OR DE "Doxepin" OR DE "Haloperidol" OR DE "Meprobamate" OR DE "Minor Tranquilizers" OR DE "Neuroleptic Drugs" OR DE "Phenothiazine Derivatives" OR DE "Pimozide" OR DE "Thiothixene"</w:t>
      </w:r>
    </w:p>
    <w:p w14:paraId="07C3ADB3" w14:textId="64AC836A" w:rsidR="00467646" w:rsidRDefault="00467646" w:rsidP="00D327A0">
      <w:pPr>
        <w:pStyle w:val="ListParagraph"/>
        <w:numPr>
          <w:ilvl w:val="0"/>
          <w:numId w:val="25"/>
        </w:numPr>
      </w:pPr>
      <w:r>
        <w:t xml:space="preserve">DE "Hypnotic Drugs" OR DE "Amobarbital" OR DE "Apomorphine" OR DE "Barbital" OR DE "Chloral Hydrate" OR DE "Codeine" OR DE "Flurazepam" OR DE "Glutethimide" OR DE "Hexobarbital" OR DE "Meprobamate" OR DE "Methaqualone" OR DE "Nitrazepam" OR DE "Pentobarbital" OR DE "Phenobarbital" OR DE "Secobarbital" OR DE "Thalidomide" OR DE "Thiopental" OR DE "Triazolam" </w:t>
      </w:r>
    </w:p>
    <w:p w14:paraId="78EB5EE7" w14:textId="7FDF5E5C" w:rsidR="00467646" w:rsidRDefault="00D327A0" w:rsidP="00D327A0">
      <w:pPr>
        <w:pStyle w:val="ListParagraph"/>
        <w:numPr>
          <w:ilvl w:val="0"/>
          <w:numId w:val="25"/>
        </w:numPr>
      </w:pPr>
      <w:r>
        <w:t xml:space="preserve">1 OR 2 OR </w:t>
      </w:r>
      <w:r w:rsidR="00467646">
        <w:t xml:space="preserve">3 OR 4 OR 5 </w:t>
      </w:r>
    </w:p>
    <w:p w14:paraId="78A4AA91" w14:textId="34C490C0" w:rsidR="00467646" w:rsidRDefault="00467646" w:rsidP="00D327A0">
      <w:pPr>
        <w:pStyle w:val="ListParagraph"/>
        <w:numPr>
          <w:ilvl w:val="0"/>
          <w:numId w:val="25"/>
        </w:numPr>
      </w:pPr>
      <w:r>
        <w:t xml:space="preserve">AB "brief intervention" </w:t>
      </w:r>
    </w:p>
    <w:p w14:paraId="60307708" w14:textId="38153FDE" w:rsidR="00467646" w:rsidRDefault="00467646" w:rsidP="00D327A0">
      <w:pPr>
        <w:pStyle w:val="ListParagraph"/>
        <w:numPr>
          <w:ilvl w:val="0"/>
          <w:numId w:val="25"/>
        </w:numPr>
      </w:pPr>
      <w:r>
        <w:t xml:space="preserve">TI "brief intervention" </w:t>
      </w:r>
    </w:p>
    <w:p w14:paraId="1F8652EF" w14:textId="0652366C" w:rsidR="00467646" w:rsidRDefault="00467646" w:rsidP="00D327A0">
      <w:pPr>
        <w:pStyle w:val="ListParagraph"/>
        <w:numPr>
          <w:ilvl w:val="0"/>
          <w:numId w:val="25"/>
        </w:numPr>
      </w:pPr>
      <w:r>
        <w:t xml:space="preserve">AB (brief N6 intervention*) </w:t>
      </w:r>
    </w:p>
    <w:p w14:paraId="7F286E11" w14:textId="3D84EDD6" w:rsidR="00467646" w:rsidRDefault="00467646" w:rsidP="00D327A0">
      <w:pPr>
        <w:pStyle w:val="ListParagraph"/>
        <w:numPr>
          <w:ilvl w:val="0"/>
          <w:numId w:val="25"/>
        </w:numPr>
      </w:pPr>
      <w:r>
        <w:t xml:space="preserve">TI (brief N6 intervention*) </w:t>
      </w:r>
    </w:p>
    <w:p w14:paraId="7F5B41F8" w14:textId="3F659B21" w:rsidR="00467646" w:rsidRDefault="00467646" w:rsidP="00D327A0">
      <w:pPr>
        <w:pStyle w:val="ListParagraph"/>
        <w:numPr>
          <w:ilvl w:val="0"/>
          <w:numId w:val="25"/>
        </w:numPr>
      </w:pPr>
      <w:r>
        <w:t xml:space="preserve">AB "minimal intervention" </w:t>
      </w:r>
    </w:p>
    <w:p w14:paraId="6AFEC113" w14:textId="5F476404" w:rsidR="00467646" w:rsidRDefault="00467646" w:rsidP="00D327A0">
      <w:pPr>
        <w:pStyle w:val="ListParagraph"/>
        <w:numPr>
          <w:ilvl w:val="0"/>
          <w:numId w:val="25"/>
        </w:numPr>
      </w:pPr>
      <w:r>
        <w:t xml:space="preserve">TI "minimal intervention" </w:t>
      </w:r>
    </w:p>
    <w:p w14:paraId="5DE1CEB2" w14:textId="681BF900" w:rsidR="00467646" w:rsidRDefault="00467646" w:rsidP="00D327A0">
      <w:pPr>
        <w:pStyle w:val="ListParagraph"/>
        <w:numPr>
          <w:ilvl w:val="0"/>
          <w:numId w:val="25"/>
        </w:numPr>
      </w:pPr>
      <w:r>
        <w:lastRenderedPageBreak/>
        <w:t xml:space="preserve">AB (minimal N6 intervention*) </w:t>
      </w:r>
    </w:p>
    <w:p w14:paraId="3AC35F20" w14:textId="1EE789E6" w:rsidR="00467646" w:rsidRDefault="00467646" w:rsidP="00D327A0">
      <w:pPr>
        <w:pStyle w:val="ListParagraph"/>
        <w:numPr>
          <w:ilvl w:val="0"/>
          <w:numId w:val="25"/>
        </w:numPr>
      </w:pPr>
      <w:r>
        <w:t xml:space="preserve">TI (minimal N6 intervention*) </w:t>
      </w:r>
    </w:p>
    <w:p w14:paraId="5162E555" w14:textId="5411571C" w:rsidR="00467646" w:rsidRDefault="00467646" w:rsidP="00D327A0">
      <w:pPr>
        <w:pStyle w:val="ListParagraph"/>
        <w:numPr>
          <w:ilvl w:val="0"/>
          <w:numId w:val="25"/>
        </w:numPr>
      </w:pPr>
      <w:r>
        <w:t xml:space="preserve">DE "Client Education" </w:t>
      </w:r>
    </w:p>
    <w:p w14:paraId="5A04C937" w14:textId="2F005E27" w:rsidR="00467646" w:rsidRDefault="00467646" w:rsidP="00D327A0">
      <w:pPr>
        <w:pStyle w:val="ListParagraph"/>
        <w:numPr>
          <w:ilvl w:val="0"/>
          <w:numId w:val="25"/>
        </w:numPr>
      </w:pPr>
      <w:r>
        <w:t xml:space="preserve">DE "Health Promotion" </w:t>
      </w:r>
    </w:p>
    <w:p w14:paraId="04A82CEF" w14:textId="3F2B08A9" w:rsidR="00467646" w:rsidRDefault="00467646" w:rsidP="00D327A0">
      <w:pPr>
        <w:pStyle w:val="ListParagraph"/>
        <w:numPr>
          <w:ilvl w:val="0"/>
          <w:numId w:val="25"/>
        </w:numPr>
      </w:pPr>
      <w:r>
        <w:t xml:space="preserve">AB letter* </w:t>
      </w:r>
    </w:p>
    <w:p w14:paraId="42D07A28" w14:textId="783847D9" w:rsidR="00467646" w:rsidRDefault="00467646" w:rsidP="00D327A0">
      <w:pPr>
        <w:pStyle w:val="ListParagraph"/>
        <w:numPr>
          <w:ilvl w:val="0"/>
          <w:numId w:val="25"/>
        </w:numPr>
      </w:pPr>
      <w:r>
        <w:t xml:space="preserve">TI letter* </w:t>
      </w:r>
    </w:p>
    <w:p w14:paraId="2227374C" w14:textId="7CDCBEAD" w:rsidR="00467646" w:rsidRDefault="00467646" w:rsidP="00D327A0">
      <w:pPr>
        <w:pStyle w:val="ListParagraph"/>
        <w:numPr>
          <w:ilvl w:val="0"/>
          <w:numId w:val="25"/>
        </w:numPr>
      </w:pPr>
      <w:r>
        <w:t xml:space="preserve">AB consultation* </w:t>
      </w:r>
    </w:p>
    <w:p w14:paraId="5581347A" w14:textId="799757DB" w:rsidR="00467646" w:rsidRDefault="00467646" w:rsidP="00D327A0">
      <w:pPr>
        <w:pStyle w:val="ListParagraph"/>
        <w:numPr>
          <w:ilvl w:val="0"/>
          <w:numId w:val="25"/>
        </w:numPr>
      </w:pPr>
      <w:r>
        <w:t>TI consultation*</w:t>
      </w:r>
    </w:p>
    <w:p w14:paraId="672FD9F6" w14:textId="2F4F6318" w:rsidR="00467646" w:rsidRDefault="00D327A0" w:rsidP="00D327A0">
      <w:pPr>
        <w:pStyle w:val="ListParagraph"/>
        <w:numPr>
          <w:ilvl w:val="0"/>
          <w:numId w:val="25"/>
        </w:numPr>
      </w:pPr>
      <w:r>
        <w:t xml:space="preserve">7 OR 8 OR 9 OR </w:t>
      </w:r>
      <w:r w:rsidR="00467646">
        <w:t>10 OR</w:t>
      </w:r>
      <w:r>
        <w:t xml:space="preserve"> 11 OR 12</w:t>
      </w:r>
      <w:r w:rsidR="00467646">
        <w:t xml:space="preserve"> </w:t>
      </w:r>
      <w:r>
        <w:t xml:space="preserve">OR </w:t>
      </w:r>
      <w:r w:rsidR="00467646">
        <w:t xml:space="preserve">13 </w:t>
      </w:r>
      <w:r>
        <w:t xml:space="preserve">OR 14 OR 15 </w:t>
      </w:r>
      <w:r w:rsidR="00467646">
        <w:t xml:space="preserve">OR 16 </w:t>
      </w:r>
      <w:r>
        <w:t xml:space="preserve">OR 17 OR 18 </w:t>
      </w:r>
      <w:r w:rsidR="00467646">
        <w:t xml:space="preserve">OR 19 OR 20 </w:t>
      </w:r>
    </w:p>
    <w:p w14:paraId="31C9931A" w14:textId="7CB9D49F" w:rsidR="00467646" w:rsidRDefault="00467646" w:rsidP="00D327A0">
      <w:pPr>
        <w:pStyle w:val="ListParagraph"/>
        <w:numPr>
          <w:ilvl w:val="0"/>
          <w:numId w:val="25"/>
        </w:numPr>
      </w:pPr>
      <w:r>
        <w:t xml:space="preserve">AB (withdraw* or </w:t>
      </w:r>
      <w:proofErr w:type="spellStart"/>
      <w:r>
        <w:t>discontinu</w:t>
      </w:r>
      <w:proofErr w:type="spellEnd"/>
      <w:r>
        <w:t xml:space="preserve">* or </w:t>
      </w:r>
      <w:proofErr w:type="spellStart"/>
      <w:r>
        <w:t>reduc</w:t>
      </w:r>
      <w:proofErr w:type="spellEnd"/>
      <w:r>
        <w:t xml:space="preserve">* or quit or cease* or cessation) </w:t>
      </w:r>
    </w:p>
    <w:p w14:paraId="1D1D1308" w14:textId="0E19EF0A" w:rsidR="00467646" w:rsidRDefault="00467646" w:rsidP="00D327A0">
      <w:pPr>
        <w:pStyle w:val="ListParagraph"/>
        <w:numPr>
          <w:ilvl w:val="0"/>
          <w:numId w:val="25"/>
        </w:numPr>
      </w:pPr>
      <w:r>
        <w:t xml:space="preserve">TI (withdraw* or </w:t>
      </w:r>
      <w:proofErr w:type="spellStart"/>
      <w:r>
        <w:t>discontinu</w:t>
      </w:r>
      <w:proofErr w:type="spellEnd"/>
      <w:r>
        <w:t xml:space="preserve">* or </w:t>
      </w:r>
      <w:proofErr w:type="spellStart"/>
      <w:r>
        <w:t>reduc</w:t>
      </w:r>
      <w:proofErr w:type="spellEnd"/>
      <w:r>
        <w:t xml:space="preserve">* or quit or cease* or cessation) </w:t>
      </w:r>
    </w:p>
    <w:p w14:paraId="7F6FD16D" w14:textId="77881957" w:rsidR="00467646" w:rsidRDefault="00D327A0" w:rsidP="00D327A0">
      <w:pPr>
        <w:pStyle w:val="ListParagraph"/>
        <w:numPr>
          <w:ilvl w:val="0"/>
          <w:numId w:val="25"/>
        </w:numPr>
      </w:pPr>
      <w:r>
        <w:t>22</w:t>
      </w:r>
      <w:r w:rsidR="00467646">
        <w:t xml:space="preserve"> OR </w:t>
      </w:r>
      <w:r>
        <w:t>23</w:t>
      </w:r>
      <w:r w:rsidR="00467646">
        <w:t xml:space="preserve"> </w:t>
      </w:r>
    </w:p>
    <w:p w14:paraId="14F6FF53" w14:textId="77777777" w:rsidR="00677735" w:rsidRDefault="00677735" w:rsidP="00677735">
      <w:pPr>
        <w:pStyle w:val="ListParagraph"/>
        <w:numPr>
          <w:ilvl w:val="0"/>
          <w:numId w:val="25"/>
        </w:numPr>
        <w:spacing w:after="120" w:line="276" w:lineRule="auto"/>
      </w:pPr>
      <w:r>
        <w:t>(random* or control*).</w:t>
      </w:r>
      <w:proofErr w:type="spellStart"/>
      <w:proofErr w:type="gramStart"/>
      <w:r>
        <w:t>mh,pt</w:t>
      </w:r>
      <w:proofErr w:type="spellEnd"/>
      <w:r>
        <w:t>.</w:t>
      </w:r>
      <w:proofErr w:type="gramEnd"/>
      <w:r>
        <w:tab/>
      </w:r>
    </w:p>
    <w:p w14:paraId="53B65566" w14:textId="62ADE1C0" w:rsidR="00677735" w:rsidRDefault="00677735" w:rsidP="00677735">
      <w:pPr>
        <w:pStyle w:val="ListParagraph"/>
        <w:numPr>
          <w:ilvl w:val="0"/>
          <w:numId w:val="25"/>
        </w:numPr>
      </w:pPr>
      <w:r>
        <w:t>exp treatment/</w:t>
      </w:r>
    </w:p>
    <w:p w14:paraId="3A0B8F22" w14:textId="687EDB26" w:rsidR="00F34517" w:rsidRDefault="00F34517" w:rsidP="00D327A0">
      <w:pPr>
        <w:pStyle w:val="ListParagraph"/>
        <w:numPr>
          <w:ilvl w:val="0"/>
          <w:numId w:val="25"/>
        </w:numPr>
      </w:pPr>
      <w:r>
        <w:t>25 OR 26</w:t>
      </w:r>
    </w:p>
    <w:p w14:paraId="7FC23349" w14:textId="7D270262" w:rsidR="00467646" w:rsidRDefault="00D327A0" w:rsidP="00D327A0">
      <w:pPr>
        <w:pStyle w:val="ListParagraph"/>
        <w:numPr>
          <w:ilvl w:val="0"/>
          <w:numId w:val="25"/>
        </w:numPr>
      </w:pPr>
      <w:r>
        <w:t>6</w:t>
      </w:r>
      <w:r w:rsidR="00467646">
        <w:t xml:space="preserve"> AND 2</w:t>
      </w:r>
      <w:r>
        <w:t>1</w:t>
      </w:r>
      <w:r w:rsidR="00467646">
        <w:t xml:space="preserve"> </w:t>
      </w:r>
      <w:r w:rsidR="00F34517">
        <w:t xml:space="preserve">AND 24 </w:t>
      </w:r>
      <w:r w:rsidR="00467646">
        <w:t xml:space="preserve">AND </w:t>
      </w:r>
      <w:r>
        <w:t>2</w:t>
      </w:r>
      <w:r w:rsidR="00F34517">
        <w:t>7</w:t>
      </w:r>
      <w:r w:rsidR="00467646">
        <w:t xml:space="preserve"> </w:t>
      </w:r>
      <w:r w:rsidR="00467646">
        <w:br w:type="page"/>
      </w:r>
    </w:p>
    <w:p w14:paraId="58367EEA" w14:textId="0719DBB9" w:rsidR="00467646" w:rsidRDefault="00467646" w:rsidP="00467646">
      <w:pPr>
        <w:pStyle w:val="Heading2"/>
      </w:pPr>
      <w:r>
        <w:lastRenderedPageBreak/>
        <w:t xml:space="preserve">CENTRAL </w:t>
      </w:r>
    </w:p>
    <w:p w14:paraId="3DAFB98A" w14:textId="6339B98D" w:rsidR="00467646" w:rsidRDefault="00467646" w:rsidP="00677735">
      <w:pPr>
        <w:pStyle w:val="ListParagraph"/>
        <w:numPr>
          <w:ilvl w:val="0"/>
          <w:numId w:val="27"/>
        </w:numPr>
      </w:pPr>
      <w:proofErr w:type="spellStart"/>
      <w:r>
        <w:t>MeSH</w:t>
      </w:r>
      <w:proofErr w:type="spellEnd"/>
      <w:r>
        <w:t xml:space="preserve"> descriptor: [Benzodiazepines] explode all trees</w:t>
      </w:r>
    </w:p>
    <w:p w14:paraId="196DB781" w14:textId="4BD41A2D" w:rsidR="00467646" w:rsidRDefault="00467646" w:rsidP="00677735">
      <w:pPr>
        <w:pStyle w:val="ListParagraph"/>
        <w:numPr>
          <w:ilvl w:val="0"/>
          <w:numId w:val="27"/>
        </w:numPr>
      </w:pPr>
      <w:r>
        <w:t xml:space="preserve">Benzodiazepine* or BZD or chlordiazepoxide or diazepam or alprazolam or lorazepam or </w:t>
      </w:r>
      <w:proofErr w:type="spellStart"/>
      <w:r>
        <w:t>prazepam</w:t>
      </w:r>
      <w:proofErr w:type="spellEnd"/>
      <w:r>
        <w:t xml:space="preserve"> or clobazam or bromazepam or flurazepam or triazolam or clonazepam or temazepam or nitrazepam or lormetazepam or flunitrazepam or oxazepam or clorazepate or medazepam or zopiclone or zolpidem or zaleplon or </w:t>
      </w:r>
      <w:proofErr w:type="spellStart"/>
      <w:r>
        <w:t>eszopiclone:ti,ab,kw</w:t>
      </w:r>
      <w:proofErr w:type="spellEnd"/>
      <w:r>
        <w:t xml:space="preserve"> (Word variations have been searched) </w:t>
      </w:r>
    </w:p>
    <w:p w14:paraId="21259792" w14:textId="553E9480" w:rsidR="00467646" w:rsidRDefault="00467646" w:rsidP="00677735">
      <w:pPr>
        <w:pStyle w:val="ListParagraph"/>
        <w:numPr>
          <w:ilvl w:val="0"/>
          <w:numId w:val="27"/>
        </w:numPr>
      </w:pPr>
      <w:proofErr w:type="spellStart"/>
      <w:r>
        <w:t>MeSH</w:t>
      </w:r>
      <w:proofErr w:type="spellEnd"/>
      <w:r>
        <w:t xml:space="preserve"> descriptor: [Anti-Anxiety Agents] explode all trees </w:t>
      </w:r>
    </w:p>
    <w:p w14:paraId="3A348F5C" w14:textId="4784506F" w:rsidR="00467646" w:rsidRDefault="00467646" w:rsidP="00677735">
      <w:pPr>
        <w:pStyle w:val="ListParagraph"/>
        <w:numPr>
          <w:ilvl w:val="0"/>
          <w:numId w:val="27"/>
        </w:numPr>
      </w:pPr>
      <w:proofErr w:type="spellStart"/>
      <w:r>
        <w:t>MeSH</w:t>
      </w:r>
      <w:proofErr w:type="spellEnd"/>
      <w:r>
        <w:t xml:space="preserve"> descriptor: [Hypnotics and Sedatives] explode all trees </w:t>
      </w:r>
    </w:p>
    <w:p w14:paraId="0FFA3E8D" w14:textId="0E3E5BE7" w:rsidR="00677735" w:rsidRDefault="00677735" w:rsidP="00677735">
      <w:pPr>
        <w:pStyle w:val="ListParagraph"/>
        <w:numPr>
          <w:ilvl w:val="0"/>
          <w:numId w:val="27"/>
        </w:numPr>
      </w:pPr>
      <w:r>
        <w:t>1 OR 2 OR 3 OR 4</w:t>
      </w:r>
    </w:p>
    <w:p w14:paraId="0D6C95AA" w14:textId="2E6E7368" w:rsidR="00467646" w:rsidRDefault="00467646" w:rsidP="00677735">
      <w:pPr>
        <w:pStyle w:val="ListParagraph"/>
        <w:numPr>
          <w:ilvl w:val="0"/>
          <w:numId w:val="27"/>
        </w:numPr>
      </w:pPr>
      <w:r>
        <w:t>(brief near/5 intervention*):</w:t>
      </w:r>
      <w:proofErr w:type="spellStart"/>
      <w:r>
        <w:t>ti,ab,kw</w:t>
      </w:r>
      <w:proofErr w:type="spellEnd"/>
      <w:r>
        <w:t xml:space="preserve"> (Word variations have been searched) </w:t>
      </w:r>
    </w:p>
    <w:p w14:paraId="19B65B0D" w14:textId="3FA36E57" w:rsidR="00467646" w:rsidRDefault="00467646" w:rsidP="00677735">
      <w:pPr>
        <w:pStyle w:val="ListParagraph"/>
        <w:numPr>
          <w:ilvl w:val="0"/>
          <w:numId w:val="27"/>
        </w:numPr>
      </w:pPr>
      <w:r>
        <w:t>"brief intervention":</w:t>
      </w:r>
      <w:proofErr w:type="spellStart"/>
      <w:r>
        <w:t>ti,ab,kw</w:t>
      </w:r>
      <w:proofErr w:type="spellEnd"/>
      <w:r>
        <w:t xml:space="preserve"> </w:t>
      </w:r>
    </w:p>
    <w:p w14:paraId="03CFAF5C" w14:textId="24BD6B8F" w:rsidR="00467646" w:rsidRDefault="00467646" w:rsidP="00677735">
      <w:pPr>
        <w:pStyle w:val="ListParagraph"/>
        <w:numPr>
          <w:ilvl w:val="0"/>
          <w:numId w:val="27"/>
        </w:numPr>
      </w:pPr>
      <w:r>
        <w:t>(minimal near/5 intervention*):</w:t>
      </w:r>
      <w:proofErr w:type="spellStart"/>
      <w:r>
        <w:t>ti,ab,kw</w:t>
      </w:r>
      <w:proofErr w:type="spellEnd"/>
      <w:r>
        <w:t xml:space="preserve"> (Word variations have been searched) </w:t>
      </w:r>
    </w:p>
    <w:p w14:paraId="51870149" w14:textId="4B6C24EC" w:rsidR="00467646" w:rsidRDefault="00467646" w:rsidP="00677735">
      <w:pPr>
        <w:pStyle w:val="ListParagraph"/>
        <w:numPr>
          <w:ilvl w:val="0"/>
          <w:numId w:val="27"/>
        </w:numPr>
      </w:pPr>
      <w:r>
        <w:t>"minimal intervention":</w:t>
      </w:r>
      <w:proofErr w:type="spellStart"/>
      <w:r>
        <w:t>ti,ab,kw</w:t>
      </w:r>
      <w:proofErr w:type="spellEnd"/>
      <w:r>
        <w:t xml:space="preserve"> </w:t>
      </w:r>
    </w:p>
    <w:p w14:paraId="43493572" w14:textId="749C76C3" w:rsidR="00467646" w:rsidRDefault="00467646" w:rsidP="00677735">
      <w:pPr>
        <w:pStyle w:val="ListParagraph"/>
        <w:numPr>
          <w:ilvl w:val="0"/>
          <w:numId w:val="27"/>
        </w:numPr>
      </w:pPr>
      <w:r>
        <w:t>consultation* or letter*:</w:t>
      </w:r>
      <w:proofErr w:type="spellStart"/>
      <w:r>
        <w:t>ti,ab,kw</w:t>
      </w:r>
      <w:proofErr w:type="spellEnd"/>
      <w:r>
        <w:t xml:space="preserve"> (Word variations have been searched) </w:t>
      </w:r>
    </w:p>
    <w:p w14:paraId="51AD238D" w14:textId="1DF00F2E" w:rsidR="00467646" w:rsidRDefault="00467646" w:rsidP="00677735">
      <w:pPr>
        <w:pStyle w:val="ListParagraph"/>
        <w:numPr>
          <w:ilvl w:val="0"/>
          <w:numId w:val="27"/>
        </w:numPr>
      </w:pPr>
      <w:proofErr w:type="spellStart"/>
      <w:r>
        <w:t>MeSH</w:t>
      </w:r>
      <w:proofErr w:type="spellEnd"/>
      <w:r>
        <w:t xml:space="preserve"> descriptor: [Patient Education as Topic] explode all trees </w:t>
      </w:r>
    </w:p>
    <w:p w14:paraId="18D4276F" w14:textId="77777777" w:rsidR="00677735" w:rsidRDefault="00467646" w:rsidP="00677735">
      <w:pPr>
        <w:pStyle w:val="ListParagraph"/>
        <w:numPr>
          <w:ilvl w:val="0"/>
          <w:numId w:val="27"/>
        </w:numPr>
      </w:pPr>
      <w:proofErr w:type="spellStart"/>
      <w:r>
        <w:t>MeSH</w:t>
      </w:r>
      <w:proofErr w:type="spellEnd"/>
      <w:r>
        <w:t xml:space="preserve"> descriptor: [Health Promotion] explode all trees </w:t>
      </w:r>
    </w:p>
    <w:p w14:paraId="0836857E" w14:textId="14E1C679" w:rsidR="00677735" w:rsidRDefault="00677735" w:rsidP="00677735">
      <w:pPr>
        <w:pStyle w:val="ListParagraph"/>
        <w:numPr>
          <w:ilvl w:val="0"/>
          <w:numId w:val="27"/>
        </w:numPr>
      </w:pPr>
      <w:r>
        <w:t>6 OR 7 OR</w:t>
      </w:r>
      <w:r w:rsidR="00F34517">
        <w:t xml:space="preserve"> </w:t>
      </w:r>
      <w:r>
        <w:t>8 OR9 OR 10 OR 1</w:t>
      </w:r>
      <w:r w:rsidR="00F34517">
        <w:t>1</w:t>
      </w:r>
      <w:r>
        <w:t xml:space="preserve"> OR 1</w:t>
      </w:r>
      <w:r w:rsidR="00F34517">
        <w:t>2</w:t>
      </w:r>
    </w:p>
    <w:p w14:paraId="12089459" w14:textId="77777777" w:rsidR="00F34517" w:rsidRDefault="00F34517" w:rsidP="00F34517">
      <w:pPr>
        <w:pStyle w:val="ListParagraph"/>
        <w:numPr>
          <w:ilvl w:val="0"/>
          <w:numId w:val="27"/>
        </w:numPr>
      </w:pPr>
      <w:r>
        <w:t xml:space="preserve">(withdraw* or </w:t>
      </w:r>
      <w:proofErr w:type="spellStart"/>
      <w:r>
        <w:t>discontinu</w:t>
      </w:r>
      <w:proofErr w:type="spellEnd"/>
      <w:r>
        <w:t xml:space="preserve">* or </w:t>
      </w:r>
      <w:proofErr w:type="spellStart"/>
      <w:r>
        <w:t>reduc</w:t>
      </w:r>
      <w:proofErr w:type="spellEnd"/>
      <w:r>
        <w:t>* or quit or cease* or cessation):</w:t>
      </w:r>
      <w:proofErr w:type="spellStart"/>
      <w:r>
        <w:t>ti,ab,kw</w:t>
      </w:r>
      <w:proofErr w:type="spellEnd"/>
      <w:r>
        <w:t xml:space="preserve"> (Word variations have been searched) </w:t>
      </w:r>
    </w:p>
    <w:p w14:paraId="2EABEAE5" w14:textId="4E92F45E" w:rsidR="00677735" w:rsidRDefault="00677735" w:rsidP="00677735">
      <w:pPr>
        <w:pStyle w:val="ListParagraph"/>
        <w:numPr>
          <w:ilvl w:val="0"/>
          <w:numId w:val="27"/>
        </w:numPr>
      </w:pPr>
      <w:r>
        <w:t>5 AND</w:t>
      </w:r>
      <w:r w:rsidR="00F34517">
        <w:t xml:space="preserve"> 13</w:t>
      </w:r>
      <w:r>
        <w:t xml:space="preserve"> AND 14</w:t>
      </w:r>
    </w:p>
    <w:p w14:paraId="15819E2E" w14:textId="1DF98380" w:rsidR="00467646" w:rsidRDefault="00467646" w:rsidP="00677735">
      <w:pPr>
        <w:pStyle w:val="ListParagraph"/>
        <w:numPr>
          <w:ilvl w:val="0"/>
          <w:numId w:val="27"/>
        </w:numPr>
      </w:pPr>
      <w:r>
        <w:br w:type="page"/>
      </w:r>
    </w:p>
    <w:p w14:paraId="289E17AA" w14:textId="060F02F4" w:rsidR="00467646" w:rsidRPr="00EF245E" w:rsidRDefault="00467646" w:rsidP="00467646">
      <w:pPr>
        <w:keepNext/>
        <w:keepLines/>
        <w:spacing w:before="40" w:line="240" w:lineRule="auto"/>
        <w:outlineLvl w:val="1"/>
        <w:rPr>
          <w:rFonts w:asciiTheme="majorHAnsi" w:eastAsiaTheme="majorEastAsia" w:hAnsiTheme="majorHAnsi" w:cstheme="majorBidi"/>
          <w:color w:val="2E74B5" w:themeColor="accent1" w:themeShade="BF"/>
          <w:sz w:val="26"/>
          <w:szCs w:val="26"/>
        </w:rPr>
      </w:pPr>
      <w:r w:rsidRPr="00EF245E">
        <w:rPr>
          <w:rFonts w:asciiTheme="majorHAnsi" w:eastAsiaTheme="majorEastAsia" w:hAnsiTheme="majorHAnsi" w:cstheme="majorBidi"/>
          <w:color w:val="2E74B5" w:themeColor="accent1" w:themeShade="BF"/>
          <w:sz w:val="26"/>
          <w:szCs w:val="26"/>
        </w:rPr>
        <w:lastRenderedPageBreak/>
        <w:t xml:space="preserve">PubMed </w:t>
      </w:r>
    </w:p>
    <w:p w14:paraId="53FE9D23" w14:textId="77777777" w:rsidR="00467646" w:rsidRPr="00EF245E" w:rsidRDefault="00467646" w:rsidP="00467646">
      <w:pPr>
        <w:spacing w:line="240" w:lineRule="auto"/>
        <w:rPr>
          <w:rFonts w:ascii="Calibri" w:hAnsi="Calibri" w:cs="Calibri"/>
          <w:color w:val="000000"/>
        </w:rPr>
      </w:pPr>
    </w:p>
    <w:p w14:paraId="69DF3362" w14:textId="62DB7002" w:rsidR="00467646" w:rsidRPr="0052301E" w:rsidRDefault="00467646" w:rsidP="0052301E">
      <w:pPr>
        <w:pStyle w:val="ListParagraph"/>
        <w:numPr>
          <w:ilvl w:val="0"/>
          <w:numId w:val="30"/>
        </w:numPr>
        <w:spacing w:line="240" w:lineRule="auto"/>
        <w:rPr>
          <w:rFonts w:ascii="Calibri" w:hAnsi="Calibri" w:cs="Calibri"/>
          <w:color w:val="000000"/>
        </w:rPr>
      </w:pPr>
      <w:r w:rsidRPr="0052301E">
        <w:rPr>
          <w:rFonts w:ascii="Calibri" w:hAnsi="Calibri" w:cs="Calibri"/>
          <w:color w:val="000000"/>
        </w:rPr>
        <w:t>be</w:t>
      </w:r>
      <w:r w:rsidR="0098750C">
        <w:rPr>
          <w:rFonts w:ascii="Calibri" w:hAnsi="Calibri" w:cs="Calibri"/>
          <w:color w:val="000000"/>
        </w:rPr>
        <w:t>nzodiazepines[</w:t>
      </w:r>
      <w:proofErr w:type="spellStart"/>
      <w:r w:rsidR="0098750C">
        <w:rPr>
          <w:rFonts w:ascii="Calibri" w:hAnsi="Calibri" w:cs="Calibri"/>
          <w:color w:val="000000"/>
        </w:rPr>
        <w:t>MeSH</w:t>
      </w:r>
      <w:proofErr w:type="spellEnd"/>
      <w:r w:rsidR="0098750C">
        <w:rPr>
          <w:rFonts w:ascii="Calibri" w:hAnsi="Calibri" w:cs="Calibri"/>
          <w:color w:val="000000"/>
        </w:rPr>
        <w:t xml:space="preserve"> Terms]</w:t>
      </w:r>
      <w:r w:rsidRPr="0052301E">
        <w:rPr>
          <w:rFonts w:ascii="Calibri" w:hAnsi="Calibri" w:cs="Calibri"/>
          <w:color w:val="000000"/>
        </w:rPr>
        <w:t xml:space="preserve"> OR benzodiazepine</w:t>
      </w:r>
      <w:r w:rsidR="0098750C">
        <w:rPr>
          <w:rFonts w:ascii="Calibri" w:hAnsi="Calibri" w:cs="Calibri"/>
          <w:color w:val="000000"/>
        </w:rPr>
        <w:t xml:space="preserve">*[Title/Abstract] OR BZD) OR </w:t>
      </w:r>
      <w:r w:rsidRPr="0052301E">
        <w:rPr>
          <w:rFonts w:ascii="Calibri" w:hAnsi="Calibri" w:cs="Calibri"/>
          <w:color w:val="000000"/>
        </w:rPr>
        <w:t xml:space="preserve">chlordiazepoxide[Title/Abstract] OR diazepam[Title/Abstract] OR alprazolam[Title/Abstract] OR lorazepam[Title/Abstract] OR </w:t>
      </w:r>
      <w:proofErr w:type="spellStart"/>
      <w:r w:rsidRPr="0052301E">
        <w:rPr>
          <w:rFonts w:ascii="Calibri" w:hAnsi="Calibri" w:cs="Calibri"/>
          <w:color w:val="000000"/>
        </w:rPr>
        <w:t>prazepam</w:t>
      </w:r>
      <w:proofErr w:type="spellEnd"/>
      <w:r w:rsidRPr="0052301E">
        <w:rPr>
          <w:rFonts w:ascii="Calibri" w:hAnsi="Calibri" w:cs="Calibri"/>
          <w:color w:val="000000"/>
        </w:rPr>
        <w:t xml:space="preserve">[Title/Abstract] OR clobazam[Title/Abstract] OR bromazepam[Title/Abstract] OR flurazepam[Title/Abstract] OR triazolam[Title/Abstract] OR clonazepam[Title/Abstract] OR temazepam[Title/Abstract] OR nitrazepam[Title/Abstract] OR lormetazepam[Title/Abstract] OR flunitrazepam[Title/Abstract] OR oxazepam[Title/Abstract] OR clorazepate[Title/Abstract] OR medazepam[Title/Abstract] OR zopiclone[Title/Abstract] OR zolpidem[Title/Abstract] OR zaleplon[Title/Abstract] </w:t>
      </w:r>
      <w:r w:rsidR="0098750C">
        <w:rPr>
          <w:rFonts w:ascii="Calibri" w:hAnsi="Calibri" w:cs="Calibri"/>
          <w:color w:val="000000"/>
        </w:rPr>
        <w:t>OR eszopiclone[Title/Abstract]</w:t>
      </w:r>
      <w:r w:rsidRPr="0052301E">
        <w:rPr>
          <w:rFonts w:ascii="Calibri" w:hAnsi="Calibri" w:cs="Calibri"/>
          <w:color w:val="000000"/>
        </w:rPr>
        <w:t xml:space="preserve"> OR "Anti-</w:t>
      </w:r>
      <w:r w:rsidR="0098750C">
        <w:rPr>
          <w:rFonts w:ascii="Calibri" w:hAnsi="Calibri" w:cs="Calibri"/>
          <w:color w:val="000000"/>
        </w:rPr>
        <w:t xml:space="preserve">Anxiety Agents"[Mesh] OR </w:t>
      </w:r>
      <w:r w:rsidRPr="0052301E">
        <w:rPr>
          <w:rFonts w:ascii="Calibri" w:hAnsi="Calibri" w:cs="Calibri"/>
          <w:color w:val="000000"/>
        </w:rPr>
        <w:t>"H</w:t>
      </w:r>
      <w:r w:rsidR="0098750C">
        <w:rPr>
          <w:rFonts w:ascii="Calibri" w:hAnsi="Calibri" w:cs="Calibri"/>
          <w:color w:val="000000"/>
        </w:rPr>
        <w:t>ypnotics and Sedatives"[Mesh]</w:t>
      </w:r>
    </w:p>
    <w:p w14:paraId="32C3377B" w14:textId="77777777" w:rsidR="00467646" w:rsidRPr="00EF245E" w:rsidRDefault="00467646" w:rsidP="00467646">
      <w:pPr>
        <w:spacing w:line="240" w:lineRule="auto"/>
        <w:rPr>
          <w:rFonts w:ascii="Calibri" w:hAnsi="Calibri" w:cs="Calibri"/>
          <w:color w:val="000000"/>
        </w:rPr>
      </w:pPr>
    </w:p>
    <w:p w14:paraId="4A429832" w14:textId="2468BE01" w:rsidR="0098750C" w:rsidRPr="0098750C" w:rsidRDefault="00467646" w:rsidP="0052301E">
      <w:pPr>
        <w:pStyle w:val="ListParagraph"/>
        <w:numPr>
          <w:ilvl w:val="0"/>
          <w:numId w:val="30"/>
        </w:numPr>
        <w:spacing w:line="240" w:lineRule="auto"/>
        <w:rPr>
          <w:rFonts w:ascii="Calibri" w:hAnsi="Calibri" w:cs="Calibri"/>
          <w:color w:val="000000"/>
        </w:rPr>
      </w:pPr>
      <w:r w:rsidRPr="0098750C">
        <w:rPr>
          <w:rFonts w:ascii="Calibri" w:hAnsi="Calibri" w:cs="Calibri"/>
          <w:color w:val="000000"/>
        </w:rPr>
        <w:t xml:space="preserve">"brief intervention"[Title/Abstract] OR "minimal intervention"[Title/Abstract] OR letter*[Title/Abstract] OR </w:t>
      </w:r>
      <w:r w:rsidR="0098750C" w:rsidRPr="0098750C">
        <w:rPr>
          <w:rFonts w:ascii="Calibri" w:hAnsi="Calibri" w:cs="Calibri"/>
          <w:color w:val="000000"/>
        </w:rPr>
        <w:t xml:space="preserve">consultation*[Title/Abstract] OR </w:t>
      </w:r>
      <w:r w:rsidRPr="0098750C">
        <w:rPr>
          <w:rFonts w:ascii="Calibri" w:hAnsi="Calibri" w:cs="Calibri"/>
          <w:color w:val="000000"/>
        </w:rPr>
        <w:t xml:space="preserve">brief[Title] </w:t>
      </w:r>
      <w:r w:rsidR="0098750C" w:rsidRPr="0098750C">
        <w:rPr>
          <w:rFonts w:ascii="Calibri" w:hAnsi="Calibri" w:cs="Calibri"/>
          <w:color w:val="000000"/>
        </w:rPr>
        <w:t xml:space="preserve">OR </w:t>
      </w:r>
      <w:r w:rsidRPr="0098750C">
        <w:rPr>
          <w:rFonts w:ascii="Calibri" w:hAnsi="Calibri" w:cs="Calibri"/>
          <w:color w:val="000000"/>
        </w:rPr>
        <w:t>intervention</w:t>
      </w:r>
      <w:r w:rsidR="0098750C" w:rsidRPr="0098750C">
        <w:rPr>
          <w:rFonts w:ascii="Calibri" w:hAnsi="Calibri" w:cs="Calibri"/>
          <w:color w:val="000000"/>
        </w:rPr>
        <w:t>*[Title] OR (</w:t>
      </w:r>
      <w:r w:rsidRPr="0098750C">
        <w:rPr>
          <w:rFonts w:ascii="Calibri" w:hAnsi="Calibri" w:cs="Calibri"/>
          <w:color w:val="000000"/>
        </w:rPr>
        <w:t>minimal[Ti</w:t>
      </w:r>
      <w:r w:rsidR="0098750C" w:rsidRPr="0098750C">
        <w:rPr>
          <w:rFonts w:ascii="Calibri" w:hAnsi="Calibri" w:cs="Calibri"/>
          <w:color w:val="000000"/>
        </w:rPr>
        <w:t>tle] AND intervention*[Title])</w:t>
      </w:r>
      <w:r w:rsidRPr="0098750C">
        <w:rPr>
          <w:rFonts w:ascii="Calibri" w:hAnsi="Calibri" w:cs="Calibri"/>
          <w:color w:val="000000"/>
        </w:rPr>
        <w:t xml:space="preserve"> OR </w:t>
      </w:r>
      <w:r w:rsidR="0098750C" w:rsidRPr="0098750C">
        <w:rPr>
          <w:rFonts w:ascii="Calibri" w:hAnsi="Calibri" w:cs="Calibri"/>
          <w:color w:val="000000"/>
        </w:rPr>
        <w:t>(</w:t>
      </w:r>
      <w:r w:rsidRPr="0098750C">
        <w:rPr>
          <w:rFonts w:ascii="Calibri" w:hAnsi="Calibri" w:cs="Calibri"/>
          <w:color w:val="000000"/>
        </w:rPr>
        <w:t>patient education as topic[</w:t>
      </w:r>
      <w:proofErr w:type="spellStart"/>
      <w:r w:rsidRPr="0098750C">
        <w:rPr>
          <w:rFonts w:ascii="Calibri" w:hAnsi="Calibri" w:cs="Calibri"/>
          <w:color w:val="000000"/>
        </w:rPr>
        <w:t>MeSH</w:t>
      </w:r>
      <w:proofErr w:type="spellEnd"/>
      <w:r w:rsidRPr="0098750C">
        <w:rPr>
          <w:rFonts w:ascii="Calibri" w:hAnsi="Calibri" w:cs="Calibri"/>
          <w:color w:val="000000"/>
        </w:rPr>
        <w:t xml:space="preserve"> Terms]) OR </w:t>
      </w:r>
      <w:r w:rsidR="0098750C" w:rsidRPr="0098750C">
        <w:rPr>
          <w:rFonts w:ascii="Calibri" w:hAnsi="Calibri" w:cs="Calibri"/>
          <w:color w:val="000000"/>
        </w:rPr>
        <w:t>(health promotion[</w:t>
      </w:r>
      <w:proofErr w:type="spellStart"/>
      <w:r w:rsidR="0098750C" w:rsidRPr="0098750C">
        <w:rPr>
          <w:rFonts w:ascii="Calibri" w:hAnsi="Calibri" w:cs="Calibri"/>
          <w:color w:val="000000"/>
        </w:rPr>
        <w:t>MeSH</w:t>
      </w:r>
      <w:proofErr w:type="spellEnd"/>
      <w:r w:rsidR="0098750C" w:rsidRPr="0098750C">
        <w:rPr>
          <w:rFonts w:ascii="Calibri" w:hAnsi="Calibri" w:cs="Calibri"/>
          <w:color w:val="000000"/>
        </w:rPr>
        <w:t xml:space="preserve"> Terms]) </w:t>
      </w:r>
    </w:p>
    <w:p w14:paraId="56C30AE1" w14:textId="77777777" w:rsidR="0098750C" w:rsidRPr="0098750C" w:rsidRDefault="0098750C" w:rsidP="0098750C">
      <w:pPr>
        <w:pStyle w:val="ListParagraph"/>
        <w:rPr>
          <w:rFonts w:ascii="Calibri" w:hAnsi="Calibri" w:cs="Calibri"/>
          <w:color w:val="000000"/>
        </w:rPr>
      </w:pPr>
    </w:p>
    <w:p w14:paraId="48470F73" w14:textId="2A802350" w:rsidR="00467646" w:rsidRDefault="00467646" w:rsidP="0052301E">
      <w:pPr>
        <w:pStyle w:val="ListParagraph"/>
        <w:numPr>
          <w:ilvl w:val="0"/>
          <w:numId w:val="30"/>
        </w:numPr>
        <w:spacing w:line="240" w:lineRule="auto"/>
        <w:rPr>
          <w:rFonts w:ascii="Calibri" w:hAnsi="Calibri" w:cs="Calibri"/>
          <w:color w:val="000000"/>
        </w:rPr>
      </w:pPr>
      <w:r w:rsidRPr="0052301E">
        <w:rPr>
          <w:rFonts w:ascii="Calibri" w:hAnsi="Calibri" w:cs="Calibri"/>
          <w:color w:val="000000"/>
        </w:rPr>
        <w:t xml:space="preserve">withdraw*[Title/Abstract] OR </w:t>
      </w:r>
      <w:proofErr w:type="spellStart"/>
      <w:r w:rsidRPr="0052301E">
        <w:rPr>
          <w:rFonts w:ascii="Calibri" w:hAnsi="Calibri" w:cs="Calibri"/>
          <w:color w:val="000000"/>
        </w:rPr>
        <w:t>discontinu</w:t>
      </w:r>
      <w:proofErr w:type="spellEnd"/>
      <w:r w:rsidRPr="0052301E">
        <w:rPr>
          <w:rFonts w:ascii="Calibri" w:hAnsi="Calibri" w:cs="Calibri"/>
          <w:color w:val="000000"/>
        </w:rPr>
        <w:t xml:space="preserve">*[Title/Abstract] OR </w:t>
      </w:r>
      <w:proofErr w:type="spellStart"/>
      <w:r w:rsidRPr="0052301E">
        <w:rPr>
          <w:rFonts w:ascii="Calibri" w:hAnsi="Calibri" w:cs="Calibri"/>
          <w:color w:val="000000"/>
        </w:rPr>
        <w:t>reduc</w:t>
      </w:r>
      <w:proofErr w:type="spellEnd"/>
      <w:r w:rsidRPr="0052301E">
        <w:rPr>
          <w:rFonts w:ascii="Calibri" w:hAnsi="Calibri" w:cs="Calibri"/>
          <w:color w:val="000000"/>
        </w:rPr>
        <w:t>*[Title/Abstract] OR quit*[Title/Abstract] OR cease*[Title/Abstract]</w:t>
      </w:r>
      <w:r w:rsidR="0098750C">
        <w:rPr>
          <w:rFonts w:ascii="Calibri" w:hAnsi="Calibri" w:cs="Calibri"/>
          <w:color w:val="000000"/>
        </w:rPr>
        <w:t xml:space="preserve"> OR cessation[Title/Abstract]</w:t>
      </w:r>
    </w:p>
    <w:p w14:paraId="2F72D47F" w14:textId="77777777" w:rsidR="0098750C" w:rsidRPr="0098750C" w:rsidRDefault="0098750C" w:rsidP="0098750C">
      <w:pPr>
        <w:pStyle w:val="ListParagraph"/>
        <w:rPr>
          <w:rFonts w:ascii="Calibri" w:hAnsi="Calibri" w:cs="Calibri"/>
          <w:color w:val="000000"/>
        </w:rPr>
      </w:pPr>
    </w:p>
    <w:p w14:paraId="69288132" w14:textId="7399EC70" w:rsidR="00467646" w:rsidRPr="0098750C" w:rsidRDefault="0098750C" w:rsidP="00467646">
      <w:pPr>
        <w:pStyle w:val="ListParagraph"/>
        <w:numPr>
          <w:ilvl w:val="0"/>
          <w:numId w:val="30"/>
        </w:numPr>
        <w:spacing w:line="240" w:lineRule="auto"/>
        <w:rPr>
          <w:rFonts w:ascii="Calibri" w:hAnsi="Calibri" w:cs="Calibri"/>
          <w:color w:val="000000"/>
        </w:rPr>
      </w:pPr>
      <w:r>
        <w:rPr>
          <w:rFonts w:ascii="Calibri" w:hAnsi="Calibri" w:cs="Calibri"/>
          <w:color w:val="000000"/>
        </w:rPr>
        <w:t>2 AND 3</w:t>
      </w:r>
    </w:p>
    <w:p w14:paraId="20983C74" w14:textId="77777777" w:rsidR="0098750C" w:rsidRPr="00EF245E" w:rsidRDefault="0098750C" w:rsidP="00467646">
      <w:pPr>
        <w:spacing w:line="240" w:lineRule="auto"/>
        <w:rPr>
          <w:rFonts w:ascii="Calibri" w:hAnsi="Calibri" w:cs="Calibri"/>
          <w:color w:val="000000"/>
        </w:rPr>
      </w:pPr>
    </w:p>
    <w:p w14:paraId="74BDD426" w14:textId="77777777" w:rsidR="0098750C" w:rsidRDefault="00467646" w:rsidP="0052301E">
      <w:pPr>
        <w:pStyle w:val="ListParagraph"/>
        <w:numPr>
          <w:ilvl w:val="0"/>
          <w:numId w:val="30"/>
        </w:numPr>
        <w:spacing w:line="240" w:lineRule="auto"/>
        <w:rPr>
          <w:rFonts w:ascii="Calibri" w:hAnsi="Calibri" w:cs="Calibri"/>
          <w:color w:val="000000"/>
        </w:rPr>
      </w:pPr>
      <w:r w:rsidRPr="0052301E">
        <w:rPr>
          <w:rFonts w:ascii="Calibri" w:hAnsi="Calibri" w:cs="Calibri"/>
          <w:color w:val="000000"/>
        </w:rPr>
        <w:t>randomized controlled trial[</w:t>
      </w:r>
      <w:proofErr w:type="spellStart"/>
      <w:r w:rsidRPr="0052301E">
        <w:rPr>
          <w:rFonts w:ascii="Calibri" w:hAnsi="Calibri" w:cs="Calibri"/>
          <w:color w:val="000000"/>
        </w:rPr>
        <w:t>pt</w:t>
      </w:r>
      <w:proofErr w:type="spellEnd"/>
      <w:r w:rsidRPr="0052301E">
        <w:rPr>
          <w:rFonts w:ascii="Calibri" w:hAnsi="Calibri" w:cs="Calibri"/>
          <w:color w:val="000000"/>
        </w:rPr>
        <w:t>] OR controlled clinical trial[</w:t>
      </w:r>
      <w:proofErr w:type="spellStart"/>
      <w:r w:rsidRPr="0052301E">
        <w:rPr>
          <w:rFonts w:ascii="Calibri" w:hAnsi="Calibri" w:cs="Calibri"/>
          <w:color w:val="000000"/>
        </w:rPr>
        <w:t>pt</w:t>
      </w:r>
      <w:proofErr w:type="spellEnd"/>
      <w:r w:rsidRPr="0052301E">
        <w:rPr>
          <w:rFonts w:ascii="Calibri" w:hAnsi="Calibri" w:cs="Calibri"/>
          <w:color w:val="000000"/>
        </w:rPr>
        <w:t>] OR randomized[</w:t>
      </w:r>
      <w:proofErr w:type="spellStart"/>
      <w:r w:rsidRPr="0052301E">
        <w:rPr>
          <w:rFonts w:ascii="Calibri" w:hAnsi="Calibri" w:cs="Calibri"/>
          <w:color w:val="000000"/>
        </w:rPr>
        <w:t>tiab</w:t>
      </w:r>
      <w:proofErr w:type="spellEnd"/>
      <w:r w:rsidRPr="0052301E">
        <w:rPr>
          <w:rFonts w:ascii="Calibri" w:hAnsi="Calibri" w:cs="Calibri"/>
          <w:color w:val="000000"/>
        </w:rPr>
        <w:t>] OR placebo[</w:t>
      </w:r>
      <w:proofErr w:type="spellStart"/>
      <w:r w:rsidRPr="0052301E">
        <w:rPr>
          <w:rFonts w:ascii="Calibri" w:hAnsi="Calibri" w:cs="Calibri"/>
          <w:color w:val="000000"/>
        </w:rPr>
        <w:t>tiab</w:t>
      </w:r>
      <w:proofErr w:type="spellEnd"/>
      <w:r w:rsidRPr="0052301E">
        <w:rPr>
          <w:rFonts w:ascii="Calibri" w:hAnsi="Calibri" w:cs="Calibri"/>
          <w:color w:val="000000"/>
        </w:rPr>
        <w:t>] OR drug therapy[</w:t>
      </w:r>
      <w:proofErr w:type="spellStart"/>
      <w:r w:rsidRPr="0052301E">
        <w:rPr>
          <w:rFonts w:ascii="Calibri" w:hAnsi="Calibri" w:cs="Calibri"/>
          <w:color w:val="000000"/>
        </w:rPr>
        <w:t>sh</w:t>
      </w:r>
      <w:proofErr w:type="spellEnd"/>
      <w:r w:rsidRPr="0052301E">
        <w:rPr>
          <w:rFonts w:ascii="Calibri" w:hAnsi="Calibri" w:cs="Calibri"/>
          <w:color w:val="000000"/>
        </w:rPr>
        <w:t>] OR randomly[</w:t>
      </w:r>
      <w:proofErr w:type="spellStart"/>
      <w:r w:rsidRPr="0052301E">
        <w:rPr>
          <w:rFonts w:ascii="Calibri" w:hAnsi="Calibri" w:cs="Calibri"/>
          <w:color w:val="000000"/>
        </w:rPr>
        <w:t>tiab</w:t>
      </w:r>
      <w:proofErr w:type="spellEnd"/>
      <w:r w:rsidRPr="0052301E">
        <w:rPr>
          <w:rFonts w:ascii="Calibri" w:hAnsi="Calibri" w:cs="Calibri"/>
          <w:color w:val="000000"/>
        </w:rPr>
        <w:t>] OR trial[</w:t>
      </w:r>
      <w:proofErr w:type="spellStart"/>
      <w:r w:rsidRPr="0052301E">
        <w:rPr>
          <w:rFonts w:ascii="Calibri" w:hAnsi="Calibri" w:cs="Calibri"/>
          <w:color w:val="000000"/>
        </w:rPr>
        <w:t>tiab</w:t>
      </w:r>
      <w:proofErr w:type="spellEnd"/>
      <w:r w:rsidRPr="0052301E">
        <w:rPr>
          <w:rFonts w:ascii="Calibri" w:hAnsi="Calibri" w:cs="Calibri"/>
          <w:color w:val="000000"/>
        </w:rPr>
        <w:t>] OR groups[</w:t>
      </w:r>
      <w:proofErr w:type="spellStart"/>
      <w:r w:rsidRPr="0052301E">
        <w:rPr>
          <w:rFonts w:ascii="Calibri" w:hAnsi="Calibri" w:cs="Calibri"/>
          <w:color w:val="000000"/>
        </w:rPr>
        <w:t>tiab</w:t>
      </w:r>
      <w:proofErr w:type="spellEnd"/>
      <w:r w:rsidRPr="0052301E">
        <w:rPr>
          <w:rFonts w:ascii="Calibri" w:hAnsi="Calibri" w:cs="Calibri"/>
          <w:color w:val="000000"/>
        </w:rPr>
        <w:t>] NOT (ani</w:t>
      </w:r>
      <w:r w:rsidR="0098750C">
        <w:rPr>
          <w:rFonts w:ascii="Calibri" w:hAnsi="Calibri" w:cs="Calibri"/>
          <w:color w:val="000000"/>
        </w:rPr>
        <w:t>mals [</w:t>
      </w:r>
      <w:proofErr w:type="spellStart"/>
      <w:r w:rsidR="0098750C">
        <w:rPr>
          <w:rFonts w:ascii="Calibri" w:hAnsi="Calibri" w:cs="Calibri"/>
          <w:color w:val="000000"/>
        </w:rPr>
        <w:t>mh</w:t>
      </w:r>
      <w:proofErr w:type="spellEnd"/>
      <w:r w:rsidR="0098750C">
        <w:rPr>
          <w:rFonts w:ascii="Calibri" w:hAnsi="Calibri" w:cs="Calibri"/>
          <w:color w:val="000000"/>
        </w:rPr>
        <w:t>] NOT humans [</w:t>
      </w:r>
      <w:proofErr w:type="spellStart"/>
      <w:r w:rsidR="0098750C">
        <w:rPr>
          <w:rFonts w:ascii="Calibri" w:hAnsi="Calibri" w:cs="Calibri"/>
          <w:color w:val="000000"/>
        </w:rPr>
        <w:t>mh</w:t>
      </w:r>
      <w:proofErr w:type="spellEnd"/>
      <w:r w:rsidR="0098750C">
        <w:rPr>
          <w:rFonts w:ascii="Calibri" w:hAnsi="Calibri" w:cs="Calibri"/>
          <w:color w:val="000000"/>
        </w:rPr>
        <w:t>])</w:t>
      </w:r>
    </w:p>
    <w:p w14:paraId="7819E9A3" w14:textId="77777777" w:rsidR="0098750C" w:rsidRPr="0098750C" w:rsidRDefault="0098750C" w:rsidP="0098750C">
      <w:pPr>
        <w:pStyle w:val="ListParagraph"/>
        <w:rPr>
          <w:rFonts w:ascii="Calibri" w:hAnsi="Calibri" w:cs="Calibri"/>
          <w:color w:val="000000"/>
        </w:rPr>
      </w:pPr>
    </w:p>
    <w:p w14:paraId="05466193" w14:textId="7BF37B61" w:rsidR="0098750C" w:rsidRDefault="0098750C" w:rsidP="0052301E">
      <w:pPr>
        <w:pStyle w:val="ListParagraph"/>
        <w:numPr>
          <w:ilvl w:val="0"/>
          <w:numId w:val="30"/>
        </w:numPr>
        <w:spacing w:line="240" w:lineRule="auto"/>
        <w:rPr>
          <w:rFonts w:ascii="Calibri" w:hAnsi="Calibri" w:cs="Calibri"/>
          <w:color w:val="000000"/>
        </w:rPr>
      </w:pPr>
      <w:r>
        <w:rPr>
          <w:rFonts w:ascii="Calibri" w:hAnsi="Calibri" w:cs="Calibri"/>
          <w:color w:val="000000"/>
        </w:rPr>
        <w:t>1 AND 4 AND 5</w:t>
      </w:r>
    </w:p>
    <w:p w14:paraId="31632171" w14:textId="77777777" w:rsidR="0098750C" w:rsidRPr="0098750C" w:rsidRDefault="0098750C" w:rsidP="0098750C">
      <w:pPr>
        <w:pStyle w:val="ListParagraph"/>
        <w:rPr>
          <w:rFonts w:ascii="Calibri" w:hAnsi="Calibri" w:cs="Calibri"/>
          <w:color w:val="000000"/>
        </w:rPr>
      </w:pPr>
    </w:p>
    <w:p w14:paraId="125F24EE" w14:textId="3180B316" w:rsidR="00467646" w:rsidRPr="0052301E" w:rsidRDefault="00467646" w:rsidP="0052301E">
      <w:pPr>
        <w:pStyle w:val="ListParagraph"/>
        <w:numPr>
          <w:ilvl w:val="0"/>
          <w:numId w:val="30"/>
        </w:numPr>
        <w:spacing w:line="240" w:lineRule="auto"/>
        <w:rPr>
          <w:rFonts w:ascii="Calibri" w:hAnsi="Calibri" w:cs="Calibri"/>
          <w:color w:val="000000"/>
        </w:rPr>
      </w:pPr>
      <w:r w:rsidRPr="0052301E">
        <w:rPr>
          <w:rFonts w:ascii="Calibri" w:hAnsi="Calibri" w:cs="Calibri"/>
          <w:color w:val="000000"/>
        </w:rPr>
        <w:br w:type="page"/>
      </w:r>
    </w:p>
    <w:p w14:paraId="67186B91" w14:textId="001ED92B" w:rsidR="00467646" w:rsidRPr="00EF245E" w:rsidRDefault="00467646" w:rsidP="00467646">
      <w:pPr>
        <w:keepNext/>
        <w:keepLines/>
        <w:spacing w:before="40" w:line="240" w:lineRule="auto"/>
        <w:outlineLvl w:val="1"/>
        <w:rPr>
          <w:rFonts w:asciiTheme="majorHAnsi" w:eastAsiaTheme="majorEastAsia" w:hAnsiTheme="majorHAnsi" w:cstheme="majorBidi"/>
          <w:color w:val="2E74B5" w:themeColor="accent1" w:themeShade="BF"/>
          <w:sz w:val="26"/>
          <w:szCs w:val="26"/>
          <w:lang w:val="en-US"/>
        </w:rPr>
      </w:pPr>
      <w:r w:rsidRPr="00EF245E">
        <w:rPr>
          <w:rFonts w:asciiTheme="majorHAnsi" w:eastAsiaTheme="majorEastAsia" w:hAnsiTheme="majorHAnsi" w:cstheme="majorBidi"/>
          <w:color w:val="2E74B5" w:themeColor="accent1" w:themeShade="BF"/>
          <w:sz w:val="26"/>
          <w:szCs w:val="26"/>
          <w:lang w:val="en-US"/>
        </w:rPr>
        <w:lastRenderedPageBreak/>
        <w:t xml:space="preserve">EMBASE </w:t>
      </w:r>
    </w:p>
    <w:p w14:paraId="2EE380DA" w14:textId="77777777" w:rsidR="00467646" w:rsidRPr="00EF245E" w:rsidRDefault="00467646" w:rsidP="00467646">
      <w:pPr>
        <w:spacing w:line="240" w:lineRule="auto"/>
        <w:rPr>
          <w:rFonts w:ascii="Calibri" w:hAnsi="Calibri" w:cs="Calibri"/>
          <w:lang w:val="en-US"/>
        </w:rPr>
      </w:pPr>
    </w:p>
    <w:p w14:paraId="68D3099A" w14:textId="42BE04EB" w:rsidR="00467646" w:rsidRPr="00EF245E" w:rsidRDefault="00467646" w:rsidP="00677735">
      <w:pPr>
        <w:pStyle w:val="ListParagraph"/>
        <w:numPr>
          <w:ilvl w:val="0"/>
          <w:numId w:val="28"/>
        </w:numPr>
      </w:pPr>
      <w:r w:rsidRPr="00EF245E">
        <w:t xml:space="preserve">random*: </w:t>
      </w:r>
      <w:proofErr w:type="spellStart"/>
      <w:r w:rsidRPr="00EF245E">
        <w:t>ab,ti</w:t>
      </w:r>
      <w:proofErr w:type="spellEnd"/>
      <w:r w:rsidRPr="00EF245E">
        <w:t xml:space="preserve"> OR (clinical NEXT/1 trial*):</w:t>
      </w:r>
      <w:proofErr w:type="spellStart"/>
      <w:r w:rsidRPr="00EF245E">
        <w:t>de,ab,ti</w:t>
      </w:r>
      <w:proofErr w:type="spellEnd"/>
      <w:r w:rsidRPr="00EF245E">
        <w:t xml:space="preserve"> OR 'health care quality'/exp</w:t>
      </w:r>
      <w:r>
        <w:t>)</w:t>
      </w:r>
      <w:r w:rsidRPr="00EF245E">
        <w:t xml:space="preserve"> </w:t>
      </w:r>
    </w:p>
    <w:p w14:paraId="23B96146" w14:textId="615870DA" w:rsidR="00467646" w:rsidRPr="00EF245E" w:rsidRDefault="00467646" w:rsidP="00677735">
      <w:pPr>
        <w:pStyle w:val="ListParagraph"/>
        <w:numPr>
          <w:ilvl w:val="0"/>
          <w:numId w:val="28"/>
        </w:numPr>
      </w:pPr>
      <w:r w:rsidRPr="00EF245E">
        <w:t>('benzodiazepine'/exp OR benzodiazepine*:</w:t>
      </w:r>
      <w:proofErr w:type="spellStart"/>
      <w:r w:rsidRPr="00EF245E">
        <w:t>ab,ti</w:t>
      </w:r>
      <w:proofErr w:type="spellEnd"/>
      <w:r w:rsidRPr="00EF245E">
        <w:t xml:space="preserve"> OR </w:t>
      </w:r>
      <w:proofErr w:type="spellStart"/>
      <w:r w:rsidRPr="00EF245E">
        <w:t>bzd:ab,ti</w:t>
      </w:r>
      <w:proofErr w:type="spellEnd"/>
      <w:r w:rsidRPr="00EF245E">
        <w:t xml:space="preserve"> OR </w:t>
      </w:r>
      <w:proofErr w:type="spellStart"/>
      <w:r w:rsidRPr="00EF245E">
        <w:t>chlordiazepoxide:ab,ti</w:t>
      </w:r>
      <w:proofErr w:type="spellEnd"/>
      <w:r w:rsidRPr="00EF245E">
        <w:t xml:space="preserve"> OR </w:t>
      </w:r>
      <w:proofErr w:type="spellStart"/>
      <w:r w:rsidRPr="00EF245E">
        <w:t>diazepam:ab,ti</w:t>
      </w:r>
      <w:proofErr w:type="spellEnd"/>
      <w:r w:rsidRPr="00EF245E">
        <w:t xml:space="preserve"> OR </w:t>
      </w:r>
      <w:proofErr w:type="spellStart"/>
      <w:r w:rsidRPr="00EF245E">
        <w:t>alprazolam:ab,ti</w:t>
      </w:r>
      <w:proofErr w:type="spellEnd"/>
      <w:r w:rsidRPr="00EF245E">
        <w:t xml:space="preserve"> OR </w:t>
      </w:r>
      <w:proofErr w:type="spellStart"/>
      <w:r w:rsidRPr="00EF245E">
        <w:t>lorazepam:ab,ti</w:t>
      </w:r>
      <w:proofErr w:type="spellEnd"/>
      <w:r w:rsidRPr="00EF245E">
        <w:t xml:space="preserve"> OR </w:t>
      </w:r>
      <w:proofErr w:type="spellStart"/>
      <w:r w:rsidRPr="00EF245E">
        <w:t>prazepam:ab,ti</w:t>
      </w:r>
      <w:proofErr w:type="spellEnd"/>
      <w:r w:rsidRPr="00EF245E">
        <w:t xml:space="preserve"> OR </w:t>
      </w:r>
      <w:proofErr w:type="spellStart"/>
      <w:r w:rsidRPr="00EF245E">
        <w:t>clobazam:ab,ti</w:t>
      </w:r>
      <w:proofErr w:type="spellEnd"/>
      <w:r w:rsidRPr="00EF245E">
        <w:t xml:space="preserve"> OR </w:t>
      </w:r>
      <w:proofErr w:type="spellStart"/>
      <w:r w:rsidRPr="00EF245E">
        <w:t>bromazepam:ab,ti</w:t>
      </w:r>
      <w:proofErr w:type="spellEnd"/>
      <w:r w:rsidRPr="00EF245E">
        <w:t xml:space="preserve"> OR </w:t>
      </w:r>
      <w:proofErr w:type="spellStart"/>
      <w:r w:rsidRPr="00EF245E">
        <w:t>flurazepam:ab,ti</w:t>
      </w:r>
      <w:proofErr w:type="spellEnd"/>
      <w:r w:rsidRPr="00EF245E">
        <w:t xml:space="preserve"> OR </w:t>
      </w:r>
      <w:proofErr w:type="spellStart"/>
      <w:r w:rsidRPr="00EF245E">
        <w:t>triazolam:ab,ti</w:t>
      </w:r>
      <w:proofErr w:type="spellEnd"/>
      <w:r w:rsidRPr="00EF245E">
        <w:t xml:space="preserve"> OR </w:t>
      </w:r>
      <w:proofErr w:type="spellStart"/>
      <w:r w:rsidRPr="00EF245E">
        <w:t>clonazepam:ab,ti</w:t>
      </w:r>
      <w:proofErr w:type="spellEnd"/>
      <w:r w:rsidRPr="00EF245E">
        <w:t xml:space="preserve"> OR </w:t>
      </w:r>
      <w:proofErr w:type="spellStart"/>
      <w:r w:rsidRPr="00EF245E">
        <w:t>temazepam:ab,ti</w:t>
      </w:r>
      <w:proofErr w:type="spellEnd"/>
      <w:r w:rsidRPr="00EF245E">
        <w:t xml:space="preserve"> OR </w:t>
      </w:r>
      <w:proofErr w:type="spellStart"/>
      <w:r w:rsidRPr="00EF245E">
        <w:t>nitrazepam:ab,ti</w:t>
      </w:r>
      <w:proofErr w:type="spellEnd"/>
      <w:r w:rsidRPr="00EF245E">
        <w:t xml:space="preserve"> OR </w:t>
      </w:r>
      <w:proofErr w:type="spellStart"/>
      <w:r w:rsidRPr="00EF245E">
        <w:t>lormetazepam:ab,ti</w:t>
      </w:r>
      <w:proofErr w:type="spellEnd"/>
      <w:r w:rsidRPr="00EF245E">
        <w:t xml:space="preserve"> OR </w:t>
      </w:r>
      <w:proofErr w:type="spellStart"/>
      <w:r w:rsidRPr="00EF245E">
        <w:t>flunitrazepam:ab,ti</w:t>
      </w:r>
      <w:proofErr w:type="spellEnd"/>
      <w:r w:rsidRPr="00EF245E">
        <w:t xml:space="preserve"> OR </w:t>
      </w:r>
      <w:proofErr w:type="spellStart"/>
      <w:r w:rsidRPr="00EF245E">
        <w:t>oxazepam:ab,ti</w:t>
      </w:r>
      <w:proofErr w:type="spellEnd"/>
      <w:r w:rsidRPr="00EF245E">
        <w:t xml:space="preserve"> OR </w:t>
      </w:r>
      <w:proofErr w:type="spellStart"/>
      <w:r w:rsidRPr="00EF245E">
        <w:t>clorazepate:ab,ti</w:t>
      </w:r>
      <w:proofErr w:type="spellEnd"/>
      <w:r w:rsidRPr="00EF245E">
        <w:t xml:space="preserve"> OR </w:t>
      </w:r>
      <w:proofErr w:type="spellStart"/>
      <w:r w:rsidRPr="00EF245E">
        <w:t>medazepam:ab,ti</w:t>
      </w:r>
      <w:proofErr w:type="spellEnd"/>
      <w:r w:rsidRPr="00EF245E">
        <w:t xml:space="preserve"> OR </w:t>
      </w:r>
      <w:proofErr w:type="spellStart"/>
      <w:r w:rsidRPr="00EF245E">
        <w:t>opiclone:ab,ti</w:t>
      </w:r>
      <w:proofErr w:type="spellEnd"/>
      <w:r w:rsidRPr="00EF245E">
        <w:t xml:space="preserve"> OR </w:t>
      </w:r>
      <w:proofErr w:type="spellStart"/>
      <w:r w:rsidRPr="00EF245E">
        <w:t>zolpidem:ab,ti</w:t>
      </w:r>
      <w:proofErr w:type="spellEnd"/>
      <w:r w:rsidRPr="00EF245E">
        <w:t xml:space="preserve"> OR </w:t>
      </w:r>
      <w:proofErr w:type="spellStart"/>
      <w:r w:rsidRPr="00EF245E">
        <w:t>zaleplon:ab,ti</w:t>
      </w:r>
      <w:proofErr w:type="spellEnd"/>
      <w:r w:rsidRPr="00EF245E">
        <w:t xml:space="preserve"> OR </w:t>
      </w:r>
      <w:proofErr w:type="spellStart"/>
      <w:r w:rsidRPr="00EF245E">
        <w:t>eszopiclone:ab,ti</w:t>
      </w:r>
      <w:proofErr w:type="spellEnd"/>
      <w:r w:rsidRPr="00EF245E">
        <w:t xml:space="preserve"> OR 'anxiolytic agent'/exp) </w:t>
      </w:r>
    </w:p>
    <w:p w14:paraId="2D95728F" w14:textId="0652C1FD" w:rsidR="00467646" w:rsidRPr="00EF245E" w:rsidRDefault="00467646" w:rsidP="00677735">
      <w:pPr>
        <w:pStyle w:val="ListParagraph"/>
        <w:numPr>
          <w:ilvl w:val="0"/>
          <w:numId w:val="28"/>
        </w:numPr>
      </w:pPr>
      <w:r w:rsidRPr="00EF245E">
        <w:t>(withdraw*:</w:t>
      </w:r>
      <w:proofErr w:type="spellStart"/>
      <w:r w:rsidRPr="00EF245E">
        <w:t>ab,ti</w:t>
      </w:r>
      <w:proofErr w:type="spellEnd"/>
      <w:r w:rsidRPr="00EF245E">
        <w:t xml:space="preserve"> OR </w:t>
      </w:r>
      <w:proofErr w:type="spellStart"/>
      <w:r w:rsidRPr="00EF245E">
        <w:t>discontinu</w:t>
      </w:r>
      <w:proofErr w:type="spellEnd"/>
      <w:r w:rsidRPr="00EF245E">
        <w:t>*:</w:t>
      </w:r>
      <w:proofErr w:type="spellStart"/>
      <w:r w:rsidRPr="00EF245E">
        <w:t>ab,ti</w:t>
      </w:r>
      <w:proofErr w:type="spellEnd"/>
      <w:r w:rsidRPr="00EF245E">
        <w:t xml:space="preserve"> OR </w:t>
      </w:r>
      <w:proofErr w:type="spellStart"/>
      <w:r w:rsidRPr="00EF245E">
        <w:t>reduc</w:t>
      </w:r>
      <w:proofErr w:type="spellEnd"/>
      <w:r w:rsidRPr="00EF245E">
        <w:t>*:</w:t>
      </w:r>
      <w:proofErr w:type="spellStart"/>
      <w:r w:rsidRPr="00EF245E">
        <w:t>ab,ti</w:t>
      </w:r>
      <w:proofErr w:type="spellEnd"/>
      <w:r w:rsidRPr="00EF245E">
        <w:t xml:space="preserve"> OR quit*:</w:t>
      </w:r>
      <w:proofErr w:type="spellStart"/>
      <w:r w:rsidRPr="00EF245E">
        <w:t>ab,ti</w:t>
      </w:r>
      <w:proofErr w:type="spellEnd"/>
      <w:r w:rsidRPr="00EF245E">
        <w:t xml:space="preserve"> OR cease*:</w:t>
      </w:r>
      <w:proofErr w:type="spellStart"/>
      <w:r w:rsidRPr="00EF245E">
        <w:t>ab,ti</w:t>
      </w:r>
      <w:proofErr w:type="spellEnd"/>
      <w:r w:rsidRPr="00EF245E">
        <w:t xml:space="preserve"> OR </w:t>
      </w:r>
      <w:proofErr w:type="spellStart"/>
      <w:r w:rsidRPr="00EF245E">
        <w:t>cessation:ab,ti</w:t>
      </w:r>
      <w:proofErr w:type="spellEnd"/>
      <w:r w:rsidRPr="00EF245E">
        <w:t xml:space="preserve">) </w:t>
      </w:r>
    </w:p>
    <w:p w14:paraId="38959BFB" w14:textId="0CA26C64" w:rsidR="00467646" w:rsidRDefault="00467646" w:rsidP="00677735">
      <w:pPr>
        <w:pStyle w:val="ListParagraph"/>
        <w:numPr>
          <w:ilvl w:val="0"/>
          <w:numId w:val="28"/>
        </w:numPr>
      </w:pPr>
      <w:r w:rsidRPr="00EF245E">
        <w:t>('brief intervention':</w:t>
      </w:r>
      <w:proofErr w:type="spellStart"/>
      <w:r w:rsidRPr="00EF245E">
        <w:t>ab,ti</w:t>
      </w:r>
      <w:proofErr w:type="spellEnd"/>
      <w:r w:rsidRPr="00EF245E">
        <w:t xml:space="preserve"> OR 'minimal intervention':</w:t>
      </w:r>
      <w:proofErr w:type="spellStart"/>
      <w:r w:rsidRPr="00EF245E">
        <w:t>ab,ti</w:t>
      </w:r>
      <w:proofErr w:type="spellEnd"/>
      <w:r w:rsidRPr="00EF245E">
        <w:t xml:space="preserve"> OR letter*:</w:t>
      </w:r>
      <w:proofErr w:type="spellStart"/>
      <w:r w:rsidRPr="00EF245E">
        <w:t>ab,ti</w:t>
      </w:r>
      <w:proofErr w:type="spellEnd"/>
      <w:r w:rsidRPr="00EF245E">
        <w:t xml:space="preserve"> OR consultation*:</w:t>
      </w:r>
      <w:proofErr w:type="spellStart"/>
      <w:r w:rsidRPr="00EF245E">
        <w:t>ab,ti</w:t>
      </w:r>
      <w:proofErr w:type="spellEnd"/>
      <w:r w:rsidRPr="00EF245E">
        <w:t xml:space="preserve"> OR (brief NEXT/5 43 intervention*):</w:t>
      </w:r>
      <w:proofErr w:type="spellStart"/>
      <w:r w:rsidRPr="00EF245E">
        <w:t>ab,ti</w:t>
      </w:r>
      <w:proofErr w:type="spellEnd"/>
      <w:r w:rsidRPr="00EF245E">
        <w:t xml:space="preserve"> OR (minimal NEXT/5 intervention*):</w:t>
      </w:r>
      <w:proofErr w:type="spellStart"/>
      <w:r w:rsidRPr="00EF245E">
        <w:t>ab,ti</w:t>
      </w:r>
      <w:proofErr w:type="spellEnd"/>
      <w:r w:rsidRPr="00EF245E">
        <w:t xml:space="preserve"> OR 'patient education'/exp OR 'health promotion'/exp) </w:t>
      </w:r>
    </w:p>
    <w:p w14:paraId="4E250175" w14:textId="7CB5CA21" w:rsidR="0098750C" w:rsidRPr="00EF245E" w:rsidRDefault="0098750C" w:rsidP="00677735">
      <w:pPr>
        <w:pStyle w:val="ListParagraph"/>
        <w:numPr>
          <w:ilvl w:val="0"/>
          <w:numId w:val="28"/>
        </w:numPr>
      </w:pPr>
      <w:r>
        <w:t>1 AND 2 AND 3 AND 4</w:t>
      </w:r>
    </w:p>
    <w:p w14:paraId="508C8C35" w14:textId="15917CA1" w:rsidR="004F507C" w:rsidRDefault="004F507C" w:rsidP="004F507C">
      <w:pPr>
        <w:rPr>
          <w:szCs w:val="22"/>
          <w:lang w:val="en-GB"/>
        </w:rPr>
      </w:pPr>
    </w:p>
    <w:p w14:paraId="15ED0533" w14:textId="77777777" w:rsidR="009352BB" w:rsidRDefault="009352BB" w:rsidP="004F507C">
      <w:pPr>
        <w:rPr>
          <w:szCs w:val="22"/>
          <w:lang w:val="en-GB"/>
        </w:rPr>
        <w:sectPr w:rsidR="009352BB" w:rsidSect="00467646">
          <w:pgSz w:w="12240" w:h="15840"/>
          <w:pgMar w:top="1440" w:right="1440" w:bottom="1440" w:left="1440" w:header="720" w:footer="720" w:gutter="0"/>
          <w:cols w:space="720"/>
          <w:docGrid w:linePitch="360"/>
        </w:sectPr>
      </w:pPr>
    </w:p>
    <w:p w14:paraId="28B707D2" w14:textId="0081343E" w:rsidR="00467646" w:rsidRPr="002D2917" w:rsidRDefault="00467646" w:rsidP="00467646">
      <w:pPr>
        <w:pStyle w:val="Heading2"/>
      </w:pPr>
      <w:r w:rsidRPr="000E32B6">
        <w:lastRenderedPageBreak/>
        <w:t>Supporting Information</w:t>
      </w:r>
      <w:r>
        <w:t xml:space="preserve"> S4: TDF coding manual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8237"/>
        <w:gridCol w:w="4963"/>
      </w:tblGrid>
      <w:tr w:rsidR="00467646" w:rsidRPr="002F2115" w14:paraId="45CBEE87" w14:textId="77777777" w:rsidTr="00D327A0">
        <w:trPr>
          <w:tblHeader/>
        </w:trPr>
        <w:tc>
          <w:tcPr>
            <w:tcW w:w="3120" w:type="pct"/>
            <w:shd w:val="clear" w:color="auto" w:fill="EDEDED"/>
            <w:tcMar>
              <w:top w:w="60" w:type="dxa"/>
              <w:left w:w="120" w:type="dxa"/>
              <w:bottom w:w="60" w:type="dxa"/>
              <w:right w:w="120" w:type="dxa"/>
            </w:tcMar>
            <w:vAlign w:val="center"/>
            <w:hideMark/>
          </w:tcPr>
          <w:p w14:paraId="5B935DAB" w14:textId="77777777" w:rsidR="00467646" w:rsidRPr="002F2115" w:rsidRDefault="00467646" w:rsidP="00D327A0">
            <w:pPr>
              <w:rPr>
                <w:b/>
                <w:bCs/>
                <w:lang w:eastAsia="en-IE"/>
              </w:rPr>
            </w:pPr>
            <w:r w:rsidRPr="002F2115">
              <w:rPr>
                <w:b/>
                <w:bCs/>
                <w:lang w:eastAsia="en-IE"/>
              </w:rPr>
              <w:t>Domain (definition</w:t>
            </w:r>
            <w:r w:rsidRPr="002F2115">
              <w:rPr>
                <w:b/>
                <w:bCs/>
                <w:vertAlign w:val="superscript"/>
                <w:lang w:eastAsia="en-IE"/>
              </w:rPr>
              <w:t>1</w:t>
            </w:r>
            <w:r w:rsidRPr="002F2115">
              <w:rPr>
                <w:b/>
                <w:bCs/>
                <w:lang w:eastAsia="en-IE"/>
              </w:rPr>
              <w:t>)</w:t>
            </w:r>
          </w:p>
        </w:tc>
        <w:tc>
          <w:tcPr>
            <w:tcW w:w="1880" w:type="pct"/>
            <w:shd w:val="clear" w:color="auto" w:fill="EDEDED"/>
            <w:tcMar>
              <w:top w:w="60" w:type="dxa"/>
              <w:left w:w="120" w:type="dxa"/>
              <w:bottom w:w="60" w:type="dxa"/>
              <w:right w:w="120" w:type="dxa"/>
            </w:tcMar>
            <w:vAlign w:val="center"/>
            <w:hideMark/>
          </w:tcPr>
          <w:p w14:paraId="3F7D5252" w14:textId="77777777" w:rsidR="00467646" w:rsidRPr="002F2115" w:rsidRDefault="00467646" w:rsidP="00D327A0">
            <w:pPr>
              <w:rPr>
                <w:b/>
                <w:bCs/>
                <w:lang w:eastAsia="en-IE"/>
              </w:rPr>
            </w:pPr>
            <w:r w:rsidRPr="002F2115">
              <w:rPr>
                <w:b/>
                <w:bCs/>
                <w:lang w:eastAsia="en-IE"/>
              </w:rPr>
              <w:t>Constructs</w:t>
            </w:r>
          </w:p>
        </w:tc>
      </w:tr>
      <w:tr w:rsidR="00467646" w:rsidRPr="002F2115" w14:paraId="14156A2E" w14:textId="77777777" w:rsidTr="00D327A0">
        <w:tc>
          <w:tcPr>
            <w:tcW w:w="3120" w:type="pct"/>
            <w:shd w:val="clear" w:color="auto" w:fill="FFFFFF"/>
            <w:tcMar>
              <w:top w:w="60" w:type="dxa"/>
              <w:left w:w="120" w:type="dxa"/>
              <w:bottom w:w="60" w:type="dxa"/>
              <w:right w:w="120" w:type="dxa"/>
            </w:tcMar>
            <w:vAlign w:val="center"/>
            <w:hideMark/>
          </w:tcPr>
          <w:p w14:paraId="3B8A899C" w14:textId="77777777" w:rsidR="00467646" w:rsidRPr="002F2115" w:rsidRDefault="00467646" w:rsidP="00D327A0">
            <w:pPr>
              <w:spacing w:line="360" w:lineRule="atLeast"/>
              <w:rPr>
                <w:lang w:eastAsia="en-IE"/>
              </w:rPr>
            </w:pPr>
            <w:r w:rsidRPr="002F2115">
              <w:rPr>
                <w:b/>
                <w:bCs/>
                <w:lang w:eastAsia="en-IE"/>
              </w:rPr>
              <w:t>1. Knowledge</w:t>
            </w:r>
          </w:p>
        </w:tc>
        <w:tc>
          <w:tcPr>
            <w:tcW w:w="1880" w:type="pct"/>
            <w:shd w:val="clear" w:color="auto" w:fill="FFFFFF"/>
            <w:tcMar>
              <w:top w:w="60" w:type="dxa"/>
              <w:left w:w="120" w:type="dxa"/>
              <w:bottom w:w="60" w:type="dxa"/>
              <w:right w:w="120" w:type="dxa"/>
            </w:tcMar>
            <w:vAlign w:val="center"/>
            <w:hideMark/>
          </w:tcPr>
          <w:p w14:paraId="4CCDF3F9" w14:textId="77777777" w:rsidR="00467646" w:rsidRPr="002F2115" w:rsidRDefault="00467646" w:rsidP="00D327A0">
            <w:pPr>
              <w:spacing w:line="360" w:lineRule="atLeast"/>
              <w:rPr>
                <w:lang w:eastAsia="en-IE"/>
              </w:rPr>
            </w:pPr>
            <w:r w:rsidRPr="002F2115">
              <w:rPr>
                <w:lang w:eastAsia="en-IE"/>
              </w:rPr>
              <w:t>Knowledge (including knowledge of condition /scientific rationale)</w:t>
            </w:r>
          </w:p>
        </w:tc>
      </w:tr>
      <w:tr w:rsidR="00467646" w:rsidRPr="002F2115" w14:paraId="336E0ED3" w14:textId="77777777" w:rsidTr="00D327A0">
        <w:tc>
          <w:tcPr>
            <w:tcW w:w="3120" w:type="pct"/>
            <w:shd w:val="clear" w:color="auto" w:fill="FFFFFF"/>
            <w:tcMar>
              <w:top w:w="60" w:type="dxa"/>
              <w:left w:w="120" w:type="dxa"/>
              <w:bottom w:w="60" w:type="dxa"/>
              <w:right w:w="120" w:type="dxa"/>
            </w:tcMar>
            <w:vAlign w:val="center"/>
            <w:hideMark/>
          </w:tcPr>
          <w:p w14:paraId="14972E92" w14:textId="77777777" w:rsidR="00467646" w:rsidRPr="002F2115" w:rsidRDefault="00467646" w:rsidP="00D327A0">
            <w:pPr>
              <w:spacing w:line="360" w:lineRule="atLeast"/>
              <w:rPr>
                <w:lang w:eastAsia="en-IE"/>
              </w:rPr>
            </w:pPr>
            <w:r w:rsidRPr="002F2115">
              <w:rPr>
                <w:lang w:eastAsia="en-IE"/>
              </w:rPr>
              <w:t>(An awareness of the existence of something)</w:t>
            </w:r>
          </w:p>
        </w:tc>
        <w:tc>
          <w:tcPr>
            <w:tcW w:w="1880" w:type="pct"/>
            <w:shd w:val="clear" w:color="auto" w:fill="FFFFFF"/>
            <w:tcMar>
              <w:top w:w="60" w:type="dxa"/>
              <w:left w:w="120" w:type="dxa"/>
              <w:bottom w:w="60" w:type="dxa"/>
              <w:right w:w="120" w:type="dxa"/>
            </w:tcMar>
            <w:vAlign w:val="center"/>
            <w:hideMark/>
          </w:tcPr>
          <w:p w14:paraId="06E251F0" w14:textId="77777777" w:rsidR="00467646" w:rsidRPr="002F2115" w:rsidRDefault="00467646" w:rsidP="00D327A0">
            <w:pPr>
              <w:spacing w:line="360" w:lineRule="atLeast"/>
              <w:rPr>
                <w:lang w:eastAsia="en-IE"/>
              </w:rPr>
            </w:pPr>
            <w:r w:rsidRPr="002F2115">
              <w:rPr>
                <w:lang w:eastAsia="en-IE"/>
              </w:rPr>
              <w:t>Procedural knowledge</w:t>
            </w:r>
          </w:p>
        </w:tc>
      </w:tr>
      <w:tr w:rsidR="00467646" w:rsidRPr="002F2115" w14:paraId="1C760DB3" w14:textId="77777777" w:rsidTr="00D327A0">
        <w:tc>
          <w:tcPr>
            <w:tcW w:w="3120" w:type="pct"/>
            <w:shd w:val="clear" w:color="auto" w:fill="FFFFFF"/>
            <w:tcMar>
              <w:top w:w="60" w:type="dxa"/>
              <w:left w:w="120" w:type="dxa"/>
              <w:bottom w:w="60" w:type="dxa"/>
              <w:right w:w="120" w:type="dxa"/>
            </w:tcMar>
            <w:vAlign w:val="center"/>
            <w:hideMark/>
          </w:tcPr>
          <w:p w14:paraId="203B75B1" w14:textId="77777777" w:rsidR="00467646" w:rsidRPr="002F2115" w:rsidRDefault="00467646" w:rsidP="00D327A0">
            <w:pPr>
              <w:rPr>
                <w:b/>
                <w:lang w:eastAsia="en-IE"/>
              </w:rPr>
            </w:pPr>
            <w:r w:rsidRPr="002F2115">
              <w:rPr>
                <w:b/>
                <w:lang w:eastAsia="en-IE"/>
              </w:rPr>
              <w:t> Examples of items to code under this domain</w:t>
            </w:r>
          </w:p>
          <w:p w14:paraId="241ED441" w14:textId="77777777" w:rsidR="00467646" w:rsidRPr="002F2115" w:rsidRDefault="00467646" w:rsidP="00D327A0">
            <w:pPr>
              <w:rPr>
                <w:lang w:eastAsia="en-IE"/>
              </w:rPr>
            </w:pPr>
          </w:p>
          <w:p w14:paraId="4DC189FE" w14:textId="77777777" w:rsidR="00467646" w:rsidRPr="002F2115" w:rsidRDefault="00467646" w:rsidP="00D327A0">
            <w:pPr>
              <w:rPr>
                <w:lang w:eastAsia="en-IE"/>
              </w:rPr>
            </w:pPr>
            <w:r w:rsidRPr="002F2115">
              <w:rPr>
                <w:lang w:eastAsia="en-IE"/>
              </w:rPr>
              <w:t>Knowledge/Awareness of any of the following:</w:t>
            </w:r>
          </w:p>
          <w:p w14:paraId="14D7C0F3" w14:textId="77777777" w:rsidR="00467646" w:rsidRPr="002F2115" w:rsidRDefault="00467646" w:rsidP="00467646">
            <w:pPr>
              <w:pStyle w:val="ListParagraph"/>
              <w:numPr>
                <w:ilvl w:val="0"/>
                <w:numId w:val="2"/>
              </w:numPr>
              <w:spacing w:line="240" w:lineRule="auto"/>
              <w:jc w:val="left"/>
              <w:rPr>
                <w:lang w:eastAsia="en-IE"/>
              </w:rPr>
            </w:pPr>
            <w:r w:rsidRPr="002F2115">
              <w:rPr>
                <w:lang w:eastAsia="en-IE"/>
              </w:rPr>
              <w:t>Safe/appropriate use of BZDs (i.e. short-term use)</w:t>
            </w:r>
          </w:p>
          <w:p w14:paraId="3411DE6E" w14:textId="77777777" w:rsidR="00467646" w:rsidRPr="002F2115" w:rsidRDefault="00467646" w:rsidP="00467646">
            <w:pPr>
              <w:pStyle w:val="ListParagraph"/>
              <w:numPr>
                <w:ilvl w:val="0"/>
                <w:numId w:val="2"/>
              </w:numPr>
              <w:spacing w:line="240" w:lineRule="auto"/>
              <w:jc w:val="left"/>
              <w:rPr>
                <w:lang w:eastAsia="en-IE"/>
              </w:rPr>
            </w:pPr>
            <w:r w:rsidRPr="002F2115">
              <w:rPr>
                <w:lang w:eastAsia="en-IE"/>
              </w:rPr>
              <w:t>Problems associated with long-term BZD use (e.g. dependence, withdrawal)</w:t>
            </w:r>
          </w:p>
          <w:p w14:paraId="2C8EE59F" w14:textId="77777777" w:rsidR="00467646" w:rsidRPr="002F2115" w:rsidRDefault="00467646" w:rsidP="00467646">
            <w:pPr>
              <w:pStyle w:val="ListParagraph"/>
              <w:numPr>
                <w:ilvl w:val="0"/>
                <w:numId w:val="2"/>
              </w:numPr>
              <w:spacing w:line="240" w:lineRule="auto"/>
              <w:jc w:val="left"/>
              <w:rPr>
                <w:lang w:eastAsia="en-IE"/>
              </w:rPr>
            </w:pPr>
            <w:r w:rsidRPr="002F2115">
              <w:rPr>
                <w:lang w:eastAsia="en-IE"/>
              </w:rPr>
              <w:t>Benefits of BZD discontinuation</w:t>
            </w:r>
          </w:p>
          <w:p w14:paraId="010BDF6E" w14:textId="77777777" w:rsidR="00467646" w:rsidRPr="002F2115" w:rsidRDefault="00467646" w:rsidP="00467646">
            <w:pPr>
              <w:pStyle w:val="ListParagraph"/>
              <w:numPr>
                <w:ilvl w:val="0"/>
                <w:numId w:val="2"/>
              </w:numPr>
              <w:spacing w:line="240" w:lineRule="auto"/>
              <w:jc w:val="left"/>
              <w:rPr>
                <w:lang w:eastAsia="en-IE"/>
              </w:rPr>
            </w:pPr>
            <w:r w:rsidRPr="002F2115">
              <w:rPr>
                <w:lang w:eastAsia="en-IE"/>
              </w:rPr>
              <w:t xml:space="preserve">Gradual dosage reduction  </w:t>
            </w:r>
          </w:p>
          <w:p w14:paraId="3F872A32" w14:textId="77777777" w:rsidR="00467646" w:rsidRPr="002F2115" w:rsidRDefault="00467646" w:rsidP="00467646">
            <w:pPr>
              <w:pStyle w:val="ListParagraph"/>
              <w:numPr>
                <w:ilvl w:val="0"/>
                <w:numId w:val="2"/>
              </w:numPr>
              <w:spacing w:line="240" w:lineRule="auto"/>
              <w:jc w:val="left"/>
              <w:rPr>
                <w:lang w:eastAsia="en-IE"/>
              </w:rPr>
            </w:pPr>
            <w:r w:rsidRPr="002F2115">
              <w:rPr>
                <w:lang w:eastAsia="en-IE"/>
              </w:rPr>
              <w:t>Non-pharmacological alternatives to BZD use (e.g. sleep hygiene)</w:t>
            </w:r>
          </w:p>
          <w:p w14:paraId="3F6A9296" w14:textId="77777777" w:rsidR="00467646" w:rsidRPr="002F2115" w:rsidRDefault="00467646" w:rsidP="00D327A0">
            <w:pPr>
              <w:rPr>
                <w:lang w:eastAsia="en-IE"/>
              </w:rPr>
            </w:pPr>
          </w:p>
        </w:tc>
        <w:tc>
          <w:tcPr>
            <w:tcW w:w="1880" w:type="pct"/>
            <w:shd w:val="clear" w:color="auto" w:fill="FFFFFF"/>
            <w:tcMar>
              <w:top w:w="60" w:type="dxa"/>
              <w:left w:w="120" w:type="dxa"/>
              <w:bottom w:w="60" w:type="dxa"/>
              <w:right w:w="120" w:type="dxa"/>
            </w:tcMar>
            <w:vAlign w:val="center"/>
            <w:hideMark/>
          </w:tcPr>
          <w:p w14:paraId="7686624D" w14:textId="77777777" w:rsidR="00467646" w:rsidRPr="002F2115" w:rsidRDefault="00467646" w:rsidP="00D327A0">
            <w:pPr>
              <w:spacing w:line="360" w:lineRule="atLeast"/>
              <w:rPr>
                <w:lang w:eastAsia="en-IE"/>
              </w:rPr>
            </w:pPr>
            <w:r w:rsidRPr="002F2115">
              <w:rPr>
                <w:lang w:eastAsia="en-IE"/>
              </w:rPr>
              <w:t>Knowledge of task environment</w:t>
            </w:r>
          </w:p>
        </w:tc>
      </w:tr>
      <w:tr w:rsidR="00467646" w:rsidRPr="002F2115" w14:paraId="2EAE858B" w14:textId="77777777" w:rsidTr="00D327A0">
        <w:tc>
          <w:tcPr>
            <w:tcW w:w="3120" w:type="pct"/>
            <w:shd w:val="clear" w:color="auto" w:fill="262626" w:themeFill="text1" w:themeFillTint="D9"/>
            <w:tcMar>
              <w:top w:w="60" w:type="dxa"/>
              <w:left w:w="120" w:type="dxa"/>
              <w:bottom w:w="60" w:type="dxa"/>
              <w:right w:w="120" w:type="dxa"/>
            </w:tcMar>
            <w:vAlign w:val="center"/>
          </w:tcPr>
          <w:p w14:paraId="77F84AE4" w14:textId="77777777" w:rsidR="00467646" w:rsidRPr="002F2115" w:rsidRDefault="00467646" w:rsidP="00D327A0">
            <w:pPr>
              <w:spacing w:line="360" w:lineRule="atLeast"/>
              <w:rPr>
                <w:b/>
                <w:bCs/>
                <w:lang w:eastAsia="en-IE"/>
              </w:rPr>
            </w:pPr>
          </w:p>
        </w:tc>
        <w:tc>
          <w:tcPr>
            <w:tcW w:w="1880" w:type="pct"/>
            <w:shd w:val="clear" w:color="auto" w:fill="262626" w:themeFill="text1" w:themeFillTint="D9"/>
            <w:tcMar>
              <w:top w:w="60" w:type="dxa"/>
              <w:left w:w="120" w:type="dxa"/>
              <w:bottom w:w="60" w:type="dxa"/>
              <w:right w:w="120" w:type="dxa"/>
            </w:tcMar>
            <w:vAlign w:val="center"/>
          </w:tcPr>
          <w:p w14:paraId="0B5DF5E2" w14:textId="77777777" w:rsidR="00467646" w:rsidRPr="002F2115" w:rsidRDefault="00467646" w:rsidP="00D327A0">
            <w:pPr>
              <w:spacing w:line="360" w:lineRule="atLeast"/>
              <w:rPr>
                <w:lang w:eastAsia="en-IE"/>
              </w:rPr>
            </w:pPr>
          </w:p>
        </w:tc>
      </w:tr>
      <w:tr w:rsidR="00467646" w:rsidRPr="002F2115" w14:paraId="24373549" w14:textId="77777777" w:rsidTr="00D327A0">
        <w:tc>
          <w:tcPr>
            <w:tcW w:w="3120" w:type="pct"/>
            <w:shd w:val="clear" w:color="auto" w:fill="FFFFFF"/>
            <w:tcMar>
              <w:top w:w="60" w:type="dxa"/>
              <w:left w:w="120" w:type="dxa"/>
              <w:bottom w:w="60" w:type="dxa"/>
              <w:right w:w="120" w:type="dxa"/>
            </w:tcMar>
            <w:vAlign w:val="center"/>
            <w:hideMark/>
          </w:tcPr>
          <w:p w14:paraId="7845DFF0" w14:textId="77777777" w:rsidR="00467646" w:rsidRPr="002F2115" w:rsidRDefault="00467646" w:rsidP="00D327A0">
            <w:pPr>
              <w:spacing w:line="360" w:lineRule="atLeast"/>
              <w:rPr>
                <w:lang w:eastAsia="en-IE"/>
              </w:rPr>
            </w:pPr>
            <w:r w:rsidRPr="002F2115">
              <w:rPr>
                <w:b/>
                <w:bCs/>
                <w:lang w:eastAsia="en-IE"/>
              </w:rPr>
              <w:t>2. Skills</w:t>
            </w:r>
          </w:p>
        </w:tc>
        <w:tc>
          <w:tcPr>
            <w:tcW w:w="1880" w:type="pct"/>
            <w:shd w:val="clear" w:color="auto" w:fill="FFFFFF"/>
            <w:tcMar>
              <w:top w:w="60" w:type="dxa"/>
              <w:left w:w="120" w:type="dxa"/>
              <w:bottom w:w="60" w:type="dxa"/>
              <w:right w:w="120" w:type="dxa"/>
            </w:tcMar>
            <w:vAlign w:val="center"/>
            <w:hideMark/>
          </w:tcPr>
          <w:p w14:paraId="2BACEE1A" w14:textId="77777777" w:rsidR="00467646" w:rsidRPr="002F2115" w:rsidRDefault="00467646" w:rsidP="00D327A0">
            <w:pPr>
              <w:spacing w:line="360" w:lineRule="atLeast"/>
              <w:rPr>
                <w:lang w:eastAsia="en-IE"/>
              </w:rPr>
            </w:pPr>
            <w:r w:rsidRPr="002F2115">
              <w:rPr>
                <w:lang w:eastAsia="en-IE"/>
              </w:rPr>
              <w:t>Skills</w:t>
            </w:r>
          </w:p>
        </w:tc>
      </w:tr>
      <w:tr w:rsidR="00467646" w:rsidRPr="002F2115" w14:paraId="040D4E1B" w14:textId="77777777" w:rsidTr="00D327A0">
        <w:tc>
          <w:tcPr>
            <w:tcW w:w="3120" w:type="pct"/>
            <w:shd w:val="clear" w:color="auto" w:fill="FFFFFF"/>
            <w:tcMar>
              <w:top w:w="60" w:type="dxa"/>
              <w:left w:w="120" w:type="dxa"/>
              <w:bottom w:w="60" w:type="dxa"/>
              <w:right w:w="120" w:type="dxa"/>
            </w:tcMar>
            <w:vAlign w:val="center"/>
            <w:hideMark/>
          </w:tcPr>
          <w:p w14:paraId="75040330" w14:textId="77777777" w:rsidR="00467646" w:rsidRPr="002F2115" w:rsidRDefault="00467646" w:rsidP="00D327A0">
            <w:pPr>
              <w:spacing w:line="360" w:lineRule="atLeast"/>
              <w:rPr>
                <w:lang w:eastAsia="en-IE"/>
              </w:rPr>
            </w:pPr>
            <w:r w:rsidRPr="002F2115">
              <w:rPr>
                <w:lang w:eastAsia="en-IE"/>
              </w:rPr>
              <w:t>(An ability or proficiency acquired through practice)</w:t>
            </w:r>
          </w:p>
        </w:tc>
        <w:tc>
          <w:tcPr>
            <w:tcW w:w="1880" w:type="pct"/>
            <w:shd w:val="clear" w:color="auto" w:fill="FFFFFF"/>
            <w:tcMar>
              <w:top w:w="60" w:type="dxa"/>
              <w:left w:w="120" w:type="dxa"/>
              <w:bottom w:w="60" w:type="dxa"/>
              <w:right w:w="120" w:type="dxa"/>
            </w:tcMar>
            <w:vAlign w:val="center"/>
            <w:hideMark/>
          </w:tcPr>
          <w:p w14:paraId="35FB4831" w14:textId="77777777" w:rsidR="00467646" w:rsidRPr="002F2115" w:rsidRDefault="00467646" w:rsidP="00D327A0">
            <w:pPr>
              <w:spacing w:line="360" w:lineRule="atLeast"/>
              <w:rPr>
                <w:lang w:eastAsia="en-IE"/>
              </w:rPr>
            </w:pPr>
            <w:r w:rsidRPr="002F2115">
              <w:rPr>
                <w:lang w:eastAsia="en-IE"/>
              </w:rPr>
              <w:t>Skills development</w:t>
            </w:r>
          </w:p>
        </w:tc>
      </w:tr>
      <w:tr w:rsidR="00467646" w:rsidRPr="002F2115" w14:paraId="2A8A8798" w14:textId="77777777" w:rsidTr="00D327A0">
        <w:tc>
          <w:tcPr>
            <w:tcW w:w="3120" w:type="pct"/>
            <w:shd w:val="clear" w:color="auto" w:fill="FFFFFF"/>
            <w:tcMar>
              <w:top w:w="60" w:type="dxa"/>
              <w:left w:w="120" w:type="dxa"/>
              <w:bottom w:w="60" w:type="dxa"/>
              <w:right w:w="120" w:type="dxa"/>
            </w:tcMar>
            <w:vAlign w:val="center"/>
            <w:hideMark/>
          </w:tcPr>
          <w:p w14:paraId="0D7A0E2B" w14:textId="77777777" w:rsidR="00467646" w:rsidRPr="002F2115" w:rsidRDefault="00467646" w:rsidP="00D327A0">
            <w:pPr>
              <w:rPr>
                <w:b/>
                <w:lang w:eastAsia="en-IE"/>
              </w:rPr>
            </w:pPr>
            <w:r w:rsidRPr="002F2115">
              <w:rPr>
                <w:b/>
                <w:lang w:eastAsia="en-IE"/>
              </w:rPr>
              <w:t> Examples of items to code under this domain</w:t>
            </w:r>
          </w:p>
          <w:p w14:paraId="1E7E4F7B" w14:textId="77777777" w:rsidR="00467646" w:rsidRPr="002F2115" w:rsidRDefault="00467646" w:rsidP="00D327A0">
            <w:pPr>
              <w:rPr>
                <w:lang w:eastAsia="en-IE"/>
              </w:rPr>
            </w:pPr>
          </w:p>
          <w:p w14:paraId="6EBBDC93" w14:textId="77777777" w:rsidR="00467646" w:rsidRPr="002F2115" w:rsidRDefault="00467646" w:rsidP="00467646">
            <w:pPr>
              <w:pStyle w:val="ListParagraph"/>
              <w:numPr>
                <w:ilvl w:val="0"/>
                <w:numId w:val="3"/>
              </w:numPr>
              <w:spacing w:line="240" w:lineRule="auto"/>
              <w:jc w:val="left"/>
              <w:rPr>
                <w:lang w:eastAsia="en-IE"/>
              </w:rPr>
            </w:pPr>
            <w:r w:rsidRPr="002F2115">
              <w:rPr>
                <w:lang w:eastAsia="en-IE"/>
              </w:rPr>
              <w:t>Skills/Competence/Ability to reduce/discontinue BZD use (i.e. using gradual dosage reduction)</w:t>
            </w:r>
          </w:p>
          <w:p w14:paraId="3809EAC4" w14:textId="77777777" w:rsidR="00467646" w:rsidRPr="002F2115" w:rsidRDefault="00467646" w:rsidP="00467646">
            <w:pPr>
              <w:pStyle w:val="ListParagraph"/>
              <w:numPr>
                <w:ilvl w:val="0"/>
                <w:numId w:val="3"/>
              </w:numPr>
              <w:spacing w:line="240" w:lineRule="auto"/>
              <w:jc w:val="left"/>
              <w:rPr>
                <w:lang w:eastAsia="en-IE"/>
              </w:rPr>
            </w:pPr>
            <w:r w:rsidRPr="002F2115">
              <w:rPr>
                <w:lang w:eastAsia="en-IE"/>
              </w:rPr>
              <w:t>Skills/Competence/Ability to use non-pharmacological alternatives to BZD use (e.g. sleep hygiene)</w:t>
            </w:r>
          </w:p>
          <w:p w14:paraId="6F802250" w14:textId="77777777" w:rsidR="00467646" w:rsidRPr="002F2115" w:rsidRDefault="00467646" w:rsidP="00D327A0">
            <w:pPr>
              <w:rPr>
                <w:lang w:eastAsia="en-IE"/>
              </w:rPr>
            </w:pPr>
          </w:p>
        </w:tc>
        <w:tc>
          <w:tcPr>
            <w:tcW w:w="1880" w:type="pct"/>
            <w:shd w:val="clear" w:color="auto" w:fill="FFFFFF"/>
            <w:tcMar>
              <w:top w:w="60" w:type="dxa"/>
              <w:left w:w="120" w:type="dxa"/>
              <w:bottom w:w="60" w:type="dxa"/>
              <w:right w:w="120" w:type="dxa"/>
            </w:tcMar>
            <w:vAlign w:val="center"/>
            <w:hideMark/>
          </w:tcPr>
          <w:p w14:paraId="21B15159" w14:textId="77777777" w:rsidR="00467646" w:rsidRPr="002F2115" w:rsidRDefault="00467646" w:rsidP="00D327A0">
            <w:pPr>
              <w:spacing w:line="360" w:lineRule="atLeast"/>
              <w:rPr>
                <w:lang w:eastAsia="en-IE"/>
              </w:rPr>
            </w:pPr>
            <w:r w:rsidRPr="002F2115">
              <w:rPr>
                <w:lang w:eastAsia="en-IE"/>
              </w:rPr>
              <w:t>Competence</w:t>
            </w:r>
          </w:p>
        </w:tc>
      </w:tr>
      <w:tr w:rsidR="00467646" w:rsidRPr="002F2115" w14:paraId="5B167310" w14:textId="77777777" w:rsidTr="00D327A0">
        <w:tc>
          <w:tcPr>
            <w:tcW w:w="3120" w:type="pct"/>
            <w:shd w:val="clear" w:color="auto" w:fill="FFFFFF"/>
            <w:tcMar>
              <w:top w:w="60" w:type="dxa"/>
              <w:left w:w="120" w:type="dxa"/>
              <w:bottom w:w="60" w:type="dxa"/>
              <w:right w:w="120" w:type="dxa"/>
            </w:tcMar>
            <w:vAlign w:val="center"/>
            <w:hideMark/>
          </w:tcPr>
          <w:p w14:paraId="1F8097E8" w14:textId="77777777" w:rsidR="00467646" w:rsidRPr="002F2115" w:rsidRDefault="00467646" w:rsidP="00D327A0">
            <w:pPr>
              <w:rPr>
                <w:lang w:eastAsia="en-IE"/>
              </w:rPr>
            </w:pPr>
            <w:r w:rsidRPr="002F2115">
              <w:rPr>
                <w:lang w:eastAsia="en-IE"/>
              </w:rPr>
              <w:lastRenderedPageBreak/>
              <w:t> </w:t>
            </w:r>
          </w:p>
        </w:tc>
        <w:tc>
          <w:tcPr>
            <w:tcW w:w="1880" w:type="pct"/>
            <w:shd w:val="clear" w:color="auto" w:fill="FFFFFF"/>
            <w:tcMar>
              <w:top w:w="60" w:type="dxa"/>
              <w:left w:w="120" w:type="dxa"/>
              <w:bottom w:w="60" w:type="dxa"/>
              <w:right w:w="120" w:type="dxa"/>
            </w:tcMar>
            <w:vAlign w:val="center"/>
            <w:hideMark/>
          </w:tcPr>
          <w:p w14:paraId="23504FE9" w14:textId="77777777" w:rsidR="00467646" w:rsidRPr="002F2115" w:rsidRDefault="00467646" w:rsidP="00D327A0">
            <w:pPr>
              <w:spacing w:line="360" w:lineRule="atLeast"/>
              <w:rPr>
                <w:lang w:eastAsia="en-IE"/>
              </w:rPr>
            </w:pPr>
            <w:r w:rsidRPr="002F2115">
              <w:rPr>
                <w:lang w:eastAsia="en-IE"/>
              </w:rPr>
              <w:t>Ability</w:t>
            </w:r>
          </w:p>
        </w:tc>
      </w:tr>
      <w:tr w:rsidR="00467646" w:rsidRPr="002F2115" w14:paraId="3393F50F" w14:textId="77777777" w:rsidTr="00D327A0">
        <w:tc>
          <w:tcPr>
            <w:tcW w:w="3120" w:type="pct"/>
            <w:shd w:val="clear" w:color="auto" w:fill="FFFFFF"/>
            <w:tcMar>
              <w:top w:w="60" w:type="dxa"/>
              <w:left w:w="120" w:type="dxa"/>
              <w:bottom w:w="60" w:type="dxa"/>
              <w:right w:w="120" w:type="dxa"/>
            </w:tcMar>
            <w:vAlign w:val="center"/>
            <w:hideMark/>
          </w:tcPr>
          <w:p w14:paraId="0749095A"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17F881B0" w14:textId="77777777" w:rsidR="00467646" w:rsidRPr="002F2115" w:rsidRDefault="00467646" w:rsidP="00D327A0">
            <w:pPr>
              <w:spacing w:line="360" w:lineRule="atLeast"/>
              <w:rPr>
                <w:lang w:eastAsia="en-IE"/>
              </w:rPr>
            </w:pPr>
            <w:r w:rsidRPr="002F2115">
              <w:rPr>
                <w:lang w:eastAsia="en-IE"/>
              </w:rPr>
              <w:t>Interpersonal skills</w:t>
            </w:r>
          </w:p>
        </w:tc>
      </w:tr>
      <w:tr w:rsidR="00467646" w:rsidRPr="002F2115" w14:paraId="57BD2A3E" w14:textId="77777777" w:rsidTr="00D327A0">
        <w:tc>
          <w:tcPr>
            <w:tcW w:w="3120" w:type="pct"/>
            <w:shd w:val="clear" w:color="auto" w:fill="FFFFFF"/>
            <w:tcMar>
              <w:top w:w="60" w:type="dxa"/>
              <w:left w:w="120" w:type="dxa"/>
              <w:bottom w:w="60" w:type="dxa"/>
              <w:right w:w="120" w:type="dxa"/>
            </w:tcMar>
            <w:vAlign w:val="center"/>
            <w:hideMark/>
          </w:tcPr>
          <w:p w14:paraId="4E2D1C29"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339E3753" w14:textId="77777777" w:rsidR="00467646" w:rsidRPr="002F2115" w:rsidRDefault="00467646" w:rsidP="00D327A0">
            <w:pPr>
              <w:spacing w:line="360" w:lineRule="atLeast"/>
              <w:rPr>
                <w:lang w:eastAsia="en-IE"/>
              </w:rPr>
            </w:pPr>
            <w:r w:rsidRPr="002F2115">
              <w:rPr>
                <w:lang w:eastAsia="en-IE"/>
              </w:rPr>
              <w:t>Practice</w:t>
            </w:r>
          </w:p>
        </w:tc>
      </w:tr>
      <w:tr w:rsidR="00467646" w:rsidRPr="002F2115" w14:paraId="16B42C2D" w14:textId="77777777" w:rsidTr="00D327A0">
        <w:tc>
          <w:tcPr>
            <w:tcW w:w="3120" w:type="pct"/>
            <w:shd w:val="clear" w:color="auto" w:fill="FFFFFF"/>
            <w:tcMar>
              <w:top w:w="60" w:type="dxa"/>
              <w:left w:w="120" w:type="dxa"/>
              <w:bottom w:w="60" w:type="dxa"/>
              <w:right w:w="120" w:type="dxa"/>
            </w:tcMar>
            <w:vAlign w:val="center"/>
            <w:hideMark/>
          </w:tcPr>
          <w:p w14:paraId="0F0A641E"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1CAF9357" w14:textId="77777777" w:rsidR="00467646" w:rsidRPr="002F2115" w:rsidRDefault="00467646" w:rsidP="00D327A0">
            <w:pPr>
              <w:spacing w:line="360" w:lineRule="atLeast"/>
              <w:rPr>
                <w:lang w:eastAsia="en-IE"/>
              </w:rPr>
            </w:pPr>
            <w:r w:rsidRPr="002F2115">
              <w:rPr>
                <w:lang w:eastAsia="en-IE"/>
              </w:rPr>
              <w:t>Skill assessment</w:t>
            </w:r>
          </w:p>
        </w:tc>
      </w:tr>
      <w:tr w:rsidR="00467646" w:rsidRPr="002F2115" w14:paraId="21632DE9" w14:textId="77777777" w:rsidTr="00D327A0">
        <w:tc>
          <w:tcPr>
            <w:tcW w:w="3120" w:type="pct"/>
            <w:shd w:val="clear" w:color="auto" w:fill="262626" w:themeFill="text1" w:themeFillTint="D9"/>
            <w:tcMar>
              <w:top w:w="60" w:type="dxa"/>
              <w:left w:w="120" w:type="dxa"/>
              <w:bottom w:w="60" w:type="dxa"/>
              <w:right w:w="120" w:type="dxa"/>
            </w:tcMar>
            <w:vAlign w:val="center"/>
          </w:tcPr>
          <w:p w14:paraId="190F7D56" w14:textId="77777777" w:rsidR="00467646" w:rsidRPr="002F2115" w:rsidRDefault="00467646" w:rsidP="00D327A0">
            <w:pPr>
              <w:spacing w:line="360" w:lineRule="atLeast"/>
              <w:rPr>
                <w:b/>
                <w:bCs/>
                <w:lang w:eastAsia="en-IE"/>
              </w:rPr>
            </w:pPr>
          </w:p>
        </w:tc>
        <w:tc>
          <w:tcPr>
            <w:tcW w:w="1880" w:type="pct"/>
            <w:shd w:val="clear" w:color="auto" w:fill="262626" w:themeFill="text1" w:themeFillTint="D9"/>
            <w:tcMar>
              <w:top w:w="60" w:type="dxa"/>
              <w:left w:w="120" w:type="dxa"/>
              <w:bottom w:w="60" w:type="dxa"/>
              <w:right w:w="120" w:type="dxa"/>
            </w:tcMar>
            <w:vAlign w:val="center"/>
          </w:tcPr>
          <w:p w14:paraId="02480E8F" w14:textId="77777777" w:rsidR="00467646" w:rsidRPr="002F2115" w:rsidRDefault="00467646" w:rsidP="00D327A0">
            <w:pPr>
              <w:spacing w:line="360" w:lineRule="atLeast"/>
              <w:rPr>
                <w:lang w:eastAsia="en-IE"/>
              </w:rPr>
            </w:pPr>
          </w:p>
        </w:tc>
      </w:tr>
      <w:tr w:rsidR="00467646" w:rsidRPr="002F2115" w14:paraId="2BD8275A" w14:textId="77777777" w:rsidTr="00D327A0">
        <w:tc>
          <w:tcPr>
            <w:tcW w:w="3120" w:type="pct"/>
            <w:shd w:val="clear" w:color="auto" w:fill="FFFFFF"/>
            <w:tcMar>
              <w:top w:w="60" w:type="dxa"/>
              <w:left w:w="120" w:type="dxa"/>
              <w:bottom w:w="60" w:type="dxa"/>
              <w:right w:w="120" w:type="dxa"/>
            </w:tcMar>
            <w:vAlign w:val="center"/>
            <w:hideMark/>
          </w:tcPr>
          <w:p w14:paraId="74E512B1" w14:textId="77777777" w:rsidR="00467646" w:rsidRPr="002F2115" w:rsidRDefault="00467646" w:rsidP="00D327A0">
            <w:pPr>
              <w:spacing w:line="360" w:lineRule="atLeast"/>
              <w:rPr>
                <w:lang w:eastAsia="en-IE"/>
              </w:rPr>
            </w:pPr>
            <w:r w:rsidRPr="002F2115">
              <w:rPr>
                <w:b/>
                <w:bCs/>
                <w:lang w:eastAsia="en-IE"/>
              </w:rPr>
              <w:t>3. Social/Professional Role and Identity</w:t>
            </w:r>
          </w:p>
        </w:tc>
        <w:tc>
          <w:tcPr>
            <w:tcW w:w="1880" w:type="pct"/>
            <w:shd w:val="clear" w:color="auto" w:fill="FFFFFF"/>
            <w:tcMar>
              <w:top w:w="60" w:type="dxa"/>
              <w:left w:w="120" w:type="dxa"/>
              <w:bottom w:w="60" w:type="dxa"/>
              <w:right w:w="120" w:type="dxa"/>
            </w:tcMar>
            <w:vAlign w:val="center"/>
            <w:hideMark/>
          </w:tcPr>
          <w:p w14:paraId="130B1959" w14:textId="77777777" w:rsidR="00467646" w:rsidRPr="002F2115" w:rsidRDefault="00467646" w:rsidP="00D327A0">
            <w:pPr>
              <w:spacing w:line="360" w:lineRule="atLeast"/>
              <w:rPr>
                <w:lang w:eastAsia="en-IE"/>
              </w:rPr>
            </w:pPr>
            <w:r w:rsidRPr="002F2115">
              <w:rPr>
                <w:lang w:eastAsia="en-IE"/>
              </w:rPr>
              <w:t>Professional identity</w:t>
            </w:r>
          </w:p>
        </w:tc>
      </w:tr>
      <w:tr w:rsidR="00467646" w:rsidRPr="002F2115" w14:paraId="1A1044C3" w14:textId="77777777" w:rsidTr="00D327A0">
        <w:tc>
          <w:tcPr>
            <w:tcW w:w="3120" w:type="pct"/>
            <w:shd w:val="clear" w:color="auto" w:fill="FFFFFF"/>
            <w:tcMar>
              <w:top w:w="60" w:type="dxa"/>
              <w:left w:w="120" w:type="dxa"/>
              <w:bottom w:w="60" w:type="dxa"/>
              <w:right w:w="120" w:type="dxa"/>
            </w:tcMar>
            <w:vAlign w:val="center"/>
            <w:hideMark/>
          </w:tcPr>
          <w:p w14:paraId="1E6A6E21" w14:textId="77777777" w:rsidR="00467646" w:rsidRPr="002F2115" w:rsidRDefault="00467646" w:rsidP="00D327A0">
            <w:pPr>
              <w:spacing w:line="360" w:lineRule="atLeast"/>
              <w:rPr>
                <w:lang w:eastAsia="en-IE"/>
              </w:rPr>
            </w:pPr>
            <w:r w:rsidRPr="002F2115">
              <w:rPr>
                <w:lang w:eastAsia="en-IE"/>
              </w:rPr>
              <w:t>(A coherent set of behaviours and displayed personal qualities of an individual in a social or work setting)</w:t>
            </w:r>
          </w:p>
        </w:tc>
        <w:tc>
          <w:tcPr>
            <w:tcW w:w="1880" w:type="pct"/>
            <w:shd w:val="clear" w:color="auto" w:fill="FFFFFF"/>
            <w:tcMar>
              <w:top w:w="60" w:type="dxa"/>
              <w:left w:w="120" w:type="dxa"/>
              <w:bottom w:w="60" w:type="dxa"/>
              <w:right w:w="120" w:type="dxa"/>
            </w:tcMar>
            <w:vAlign w:val="center"/>
            <w:hideMark/>
          </w:tcPr>
          <w:p w14:paraId="740FB7EF" w14:textId="77777777" w:rsidR="00467646" w:rsidRPr="002F2115" w:rsidRDefault="00467646" w:rsidP="00D327A0">
            <w:pPr>
              <w:spacing w:line="360" w:lineRule="atLeast"/>
              <w:rPr>
                <w:lang w:eastAsia="en-IE"/>
              </w:rPr>
            </w:pPr>
            <w:r w:rsidRPr="002F2115">
              <w:rPr>
                <w:lang w:eastAsia="en-IE"/>
              </w:rPr>
              <w:t>Professional role</w:t>
            </w:r>
          </w:p>
        </w:tc>
      </w:tr>
      <w:tr w:rsidR="00467646" w:rsidRPr="002F2115" w14:paraId="364C0D71" w14:textId="77777777" w:rsidTr="00D327A0">
        <w:tc>
          <w:tcPr>
            <w:tcW w:w="3120" w:type="pct"/>
            <w:shd w:val="clear" w:color="auto" w:fill="FFFFFF"/>
            <w:tcMar>
              <w:top w:w="60" w:type="dxa"/>
              <w:left w:w="120" w:type="dxa"/>
              <w:bottom w:w="60" w:type="dxa"/>
              <w:right w:w="120" w:type="dxa"/>
            </w:tcMar>
            <w:vAlign w:val="center"/>
            <w:hideMark/>
          </w:tcPr>
          <w:p w14:paraId="7D2AA6C2" w14:textId="77777777" w:rsidR="00467646" w:rsidRPr="002F2115" w:rsidRDefault="00467646" w:rsidP="00D327A0">
            <w:pPr>
              <w:rPr>
                <w:b/>
                <w:lang w:eastAsia="en-IE"/>
              </w:rPr>
            </w:pPr>
            <w:r w:rsidRPr="002F2115">
              <w:rPr>
                <w:b/>
                <w:lang w:eastAsia="en-IE"/>
              </w:rPr>
              <w:t> Examples of items to code under this domain</w:t>
            </w:r>
          </w:p>
          <w:p w14:paraId="684C49F9" w14:textId="77777777" w:rsidR="00467646" w:rsidRPr="002F2115" w:rsidRDefault="00467646" w:rsidP="00D327A0">
            <w:pPr>
              <w:rPr>
                <w:lang w:eastAsia="en-IE"/>
              </w:rPr>
            </w:pPr>
          </w:p>
          <w:p w14:paraId="51BECC11" w14:textId="77777777" w:rsidR="00467646" w:rsidRPr="002F2115" w:rsidRDefault="00467646" w:rsidP="00467646">
            <w:pPr>
              <w:pStyle w:val="ListParagraph"/>
              <w:numPr>
                <w:ilvl w:val="0"/>
                <w:numId w:val="4"/>
              </w:numPr>
              <w:spacing w:line="240" w:lineRule="auto"/>
              <w:jc w:val="left"/>
              <w:rPr>
                <w:lang w:eastAsia="en-IE"/>
              </w:rPr>
            </w:pPr>
            <w:r w:rsidRPr="002F2115">
              <w:rPr>
                <w:lang w:eastAsia="en-IE"/>
              </w:rPr>
              <w:t>Clinical condition (e.g. anxiety, insomnia) forming part of patients’ identity/social identity</w:t>
            </w:r>
          </w:p>
          <w:p w14:paraId="1FA7969F" w14:textId="77777777" w:rsidR="00467646" w:rsidRPr="002F2115" w:rsidRDefault="00467646" w:rsidP="00467646">
            <w:pPr>
              <w:pStyle w:val="ListParagraph"/>
              <w:numPr>
                <w:ilvl w:val="0"/>
                <w:numId w:val="4"/>
              </w:numPr>
              <w:spacing w:line="240" w:lineRule="auto"/>
              <w:jc w:val="left"/>
              <w:rPr>
                <w:lang w:eastAsia="en-IE"/>
              </w:rPr>
            </w:pPr>
            <w:r w:rsidRPr="002F2115">
              <w:rPr>
                <w:lang w:eastAsia="en-IE"/>
              </w:rPr>
              <w:t>BZD use forming part of patients’ identity/social identity</w:t>
            </w:r>
          </w:p>
          <w:p w14:paraId="7B4A218F" w14:textId="77777777" w:rsidR="00467646" w:rsidRPr="002F2115" w:rsidRDefault="00467646" w:rsidP="00D327A0">
            <w:pPr>
              <w:rPr>
                <w:b/>
                <w:lang w:eastAsia="en-IE"/>
              </w:rPr>
            </w:pPr>
          </w:p>
        </w:tc>
        <w:tc>
          <w:tcPr>
            <w:tcW w:w="1880" w:type="pct"/>
            <w:shd w:val="clear" w:color="auto" w:fill="FFFFFF"/>
            <w:tcMar>
              <w:top w:w="60" w:type="dxa"/>
              <w:left w:w="120" w:type="dxa"/>
              <w:bottom w:w="60" w:type="dxa"/>
              <w:right w:w="120" w:type="dxa"/>
            </w:tcMar>
            <w:vAlign w:val="center"/>
            <w:hideMark/>
          </w:tcPr>
          <w:p w14:paraId="65F655F2" w14:textId="77777777" w:rsidR="00467646" w:rsidRPr="002F2115" w:rsidRDefault="00467646" w:rsidP="00D327A0">
            <w:pPr>
              <w:spacing w:line="360" w:lineRule="atLeast"/>
              <w:rPr>
                <w:lang w:eastAsia="en-IE"/>
              </w:rPr>
            </w:pPr>
            <w:r w:rsidRPr="002F2115">
              <w:rPr>
                <w:lang w:eastAsia="en-IE"/>
              </w:rPr>
              <w:t>Social identity</w:t>
            </w:r>
          </w:p>
        </w:tc>
      </w:tr>
      <w:tr w:rsidR="00467646" w:rsidRPr="002F2115" w14:paraId="5030651C" w14:textId="77777777" w:rsidTr="00D327A0">
        <w:tc>
          <w:tcPr>
            <w:tcW w:w="3120" w:type="pct"/>
            <w:shd w:val="clear" w:color="auto" w:fill="FFFFFF"/>
            <w:tcMar>
              <w:top w:w="60" w:type="dxa"/>
              <w:left w:w="120" w:type="dxa"/>
              <w:bottom w:w="60" w:type="dxa"/>
              <w:right w:w="120" w:type="dxa"/>
            </w:tcMar>
            <w:vAlign w:val="center"/>
            <w:hideMark/>
          </w:tcPr>
          <w:p w14:paraId="1EAC6A71"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577C21FA" w14:textId="77777777" w:rsidR="00467646" w:rsidRPr="002F2115" w:rsidRDefault="00467646" w:rsidP="00D327A0">
            <w:pPr>
              <w:spacing w:line="360" w:lineRule="atLeast"/>
              <w:rPr>
                <w:lang w:eastAsia="en-IE"/>
              </w:rPr>
            </w:pPr>
            <w:r w:rsidRPr="002F2115">
              <w:rPr>
                <w:lang w:eastAsia="en-IE"/>
              </w:rPr>
              <w:t>Identity</w:t>
            </w:r>
          </w:p>
        </w:tc>
      </w:tr>
      <w:tr w:rsidR="00467646" w:rsidRPr="002F2115" w14:paraId="1A63D75F" w14:textId="77777777" w:rsidTr="00D327A0">
        <w:tc>
          <w:tcPr>
            <w:tcW w:w="3120" w:type="pct"/>
            <w:shd w:val="clear" w:color="auto" w:fill="FFFFFF"/>
            <w:tcMar>
              <w:top w:w="60" w:type="dxa"/>
              <w:left w:w="120" w:type="dxa"/>
              <w:bottom w:w="60" w:type="dxa"/>
              <w:right w:w="120" w:type="dxa"/>
            </w:tcMar>
            <w:vAlign w:val="center"/>
            <w:hideMark/>
          </w:tcPr>
          <w:p w14:paraId="6BA3D596"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0745C359" w14:textId="77777777" w:rsidR="00467646" w:rsidRPr="002F2115" w:rsidRDefault="00467646" w:rsidP="00D327A0">
            <w:pPr>
              <w:spacing w:line="360" w:lineRule="atLeast"/>
              <w:rPr>
                <w:lang w:eastAsia="en-IE"/>
              </w:rPr>
            </w:pPr>
            <w:r w:rsidRPr="002F2115">
              <w:rPr>
                <w:lang w:eastAsia="en-IE"/>
              </w:rPr>
              <w:t>Professional boundaries</w:t>
            </w:r>
          </w:p>
        </w:tc>
      </w:tr>
      <w:tr w:rsidR="00467646" w:rsidRPr="002F2115" w14:paraId="40CFDE19" w14:textId="77777777" w:rsidTr="00D327A0">
        <w:tc>
          <w:tcPr>
            <w:tcW w:w="3120" w:type="pct"/>
            <w:shd w:val="clear" w:color="auto" w:fill="FFFFFF"/>
            <w:tcMar>
              <w:top w:w="60" w:type="dxa"/>
              <w:left w:w="120" w:type="dxa"/>
              <w:bottom w:w="60" w:type="dxa"/>
              <w:right w:w="120" w:type="dxa"/>
            </w:tcMar>
            <w:vAlign w:val="center"/>
            <w:hideMark/>
          </w:tcPr>
          <w:p w14:paraId="034A072C"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4A01C42D" w14:textId="77777777" w:rsidR="00467646" w:rsidRPr="002F2115" w:rsidRDefault="00467646" w:rsidP="00D327A0">
            <w:pPr>
              <w:spacing w:line="360" w:lineRule="atLeast"/>
              <w:rPr>
                <w:lang w:eastAsia="en-IE"/>
              </w:rPr>
            </w:pPr>
            <w:r w:rsidRPr="002F2115">
              <w:rPr>
                <w:lang w:eastAsia="en-IE"/>
              </w:rPr>
              <w:t>Professional confidence</w:t>
            </w:r>
          </w:p>
        </w:tc>
      </w:tr>
      <w:tr w:rsidR="00467646" w:rsidRPr="002F2115" w14:paraId="5001956F" w14:textId="77777777" w:rsidTr="00D327A0">
        <w:tc>
          <w:tcPr>
            <w:tcW w:w="3120" w:type="pct"/>
            <w:shd w:val="clear" w:color="auto" w:fill="FFFFFF"/>
            <w:tcMar>
              <w:top w:w="60" w:type="dxa"/>
              <w:left w:w="120" w:type="dxa"/>
              <w:bottom w:w="60" w:type="dxa"/>
              <w:right w:w="120" w:type="dxa"/>
            </w:tcMar>
            <w:vAlign w:val="center"/>
            <w:hideMark/>
          </w:tcPr>
          <w:p w14:paraId="01883735"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61BAA2BA" w14:textId="77777777" w:rsidR="00467646" w:rsidRPr="002F2115" w:rsidRDefault="00467646" w:rsidP="00D327A0">
            <w:pPr>
              <w:spacing w:line="360" w:lineRule="atLeast"/>
              <w:rPr>
                <w:lang w:eastAsia="en-IE"/>
              </w:rPr>
            </w:pPr>
            <w:r w:rsidRPr="002F2115">
              <w:rPr>
                <w:lang w:eastAsia="en-IE"/>
              </w:rPr>
              <w:t>Group identity</w:t>
            </w:r>
          </w:p>
        </w:tc>
      </w:tr>
      <w:tr w:rsidR="00467646" w:rsidRPr="002F2115" w14:paraId="4E0BE366" w14:textId="77777777" w:rsidTr="00D327A0">
        <w:tc>
          <w:tcPr>
            <w:tcW w:w="3120" w:type="pct"/>
            <w:shd w:val="clear" w:color="auto" w:fill="FFFFFF"/>
            <w:tcMar>
              <w:top w:w="60" w:type="dxa"/>
              <w:left w:w="120" w:type="dxa"/>
              <w:bottom w:w="60" w:type="dxa"/>
              <w:right w:w="120" w:type="dxa"/>
            </w:tcMar>
            <w:vAlign w:val="center"/>
            <w:hideMark/>
          </w:tcPr>
          <w:p w14:paraId="67CE9CC9" w14:textId="77777777" w:rsidR="00467646" w:rsidRPr="002F2115" w:rsidRDefault="00467646" w:rsidP="00D327A0">
            <w:pPr>
              <w:rPr>
                <w:lang w:eastAsia="en-IE"/>
              </w:rPr>
            </w:pPr>
            <w:r w:rsidRPr="002F2115">
              <w:rPr>
                <w:lang w:eastAsia="en-IE"/>
              </w:rPr>
              <w:lastRenderedPageBreak/>
              <w:t> </w:t>
            </w:r>
          </w:p>
        </w:tc>
        <w:tc>
          <w:tcPr>
            <w:tcW w:w="1880" w:type="pct"/>
            <w:shd w:val="clear" w:color="auto" w:fill="FFFFFF"/>
            <w:tcMar>
              <w:top w:w="60" w:type="dxa"/>
              <w:left w:w="120" w:type="dxa"/>
              <w:bottom w:w="60" w:type="dxa"/>
              <w:right w:w="120" w:type="dxa"/>
            </w:tcMar>
            <w:vAlign w:val="center"/>
            <w:hideMark/>
          </w:tcPr>
          <w:p w14:paraId="7C61C693" w14:textId="77777777" w:rsidR="00467646" w:rsidRPr="002F2115" w:rsidRDefault="00467646" w:rsidP="00D327A0">
            <w:pPr>
              <w:spacing w:line="360" w:lineRule="atLeast"/>
              <w:rPr>
                <w:lang w:eastAsia="en-IE"/>
              </w:rPr>
            </w:pPr>
            <w:r w:rsidRPr="002F2115">
              <w:rPr>
                <w:lang w:eastAsia="en-IE"/>
              </w:rPr>
              <w:t>Leadership</w:t>
            </w:r>
          </w:p>
        </w:tc>
      </w:tr>
      <w:tr w:rsidR="00467646" w:rsidRPr="002F2115" w14:paraId="459AFE5B" w14:textId="77777777" w:rsidTr="00D327A0">
        <w:tc>
          <w:tcPr>
            <w:tcW w:w="3120" w:type="pct"/>
            <w:shd w:val="clear" w:color="auto" w:fill="FFFFFF"/>
            <w:tcMar>
              <w:top w:w="60" w:type="dxa"/>
              <w:left w:w="120" w:type="dxa"/>
              <w:bottom w:w="60" w:type="dxa"/>
              <w:right w:w="120" w:type="dxa"/>
            </w:tcMar>
            <w:vAlign w:val="center"/>
            <w:hideMark/>
          </w:tcPr>
          <w:p w14:paraId="391F8C68"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0A5A4F25" w14:textId="77777777" w:rsidR="00467646" w:rsidRPr="002F2115" w:rsidRDefault="00467646" w:rsidP="00D327A0">
            <w:pPr>
              <w:spacing w:line="360" w:lineRule="atLeast"/>
              <w:rPr>
                <w:lang w:eastAsia="en-IE"/>
              </w:rPr>
            </w:pPr>
            <w:r w:rsidRPr="002F2115">
              <w:rPr>
                <w:lang w:eastAsia="en-IE"/>
              </w:rPr>
              <w:t>Organisational commitment</w:t>
            </w:r>
          </w:p>
        </w:tc>
      </w:tr>
      <w:tr w:rsidR="00467646" w:rsidRPr="002F2115" w14:paraId="4B608ED9" w14:textId="77777777" w:rsidTr="00D327A0">
        <w:tc>
          <w:tcPr>
            <w:tcW w:w="3120" w:type="pct"/>
            <w:shd w:val="clear" w:color="auto" w:fill="262626" w:themeFill="text1" w:themeFillTint="D9"/>
            <w:tcMar>
              <w:top w:w="60" w:type="dxa"/>
              <w:left w:w="120" w:type="dxa"/>
              <w:bottom w:w="60" w:type="dxa"/>
              <w:right w:w="120" w:type="dxa"/>
            </w:tcMar>
            <w:vAlign w:val="center"/>
          </w:tcPr>
          <w:p w14:paraId="661CC093" w14:textId="77777777" w:rsidR="00467646" w:rsidRPr="002F2115" w:rsidRDefault="00467646" w:rsidP="00D327A0">
            <w:pPr>
              <w:spacing w:line="360" w:lineRule="atLeast"/>
              <w:rPr>
                <w:b/>
                <w:bCs/>
                <w:lang w:eastAsia="en-IE"/>
              </w:rPr>
            </w:pPr>
          </w:p>
        </w:tc>
        <w:tc>
          <w:tcPr>
            <w:tcW w:w="1880" w:type="pct"/>
            <w:shd w:val="clear" w:color="auto" w:fill="262626" w:themeFill="text1" w:themeFillTint="D9"/>
            <w:tcMar>
              <w:top w:w="60" w:type="dxa"/>
              <w:left w:w="120" w:type="dxa"/>
              <w:bottom w:w="60" w:type="dxa"/>
              <w:right w:w="120" w:type="dxa"/>
            </w:tcMar>
            <w:vAlign w:val="center"/>
          </w:tcPr>
          <w:p w14:paraId="7814A73C" w14:textId="77777777" w:rsidR="00467646" w:rsidRPr="002F2115" w:rsidRDefault="00467646" w:rsidP="00D327A0">
            <w:pPr>
              <w:spacing w:line="360" w:lineRule="atLeast"/>
              <w:rPr>
                <w:lang w:eastAsia="en-IE"/>
              </w:rPr>
            </w:pPr>
          </w:p>
        </w:tc>
      </w:tr>
      <w:tr w:rsidR="00467646" w:rsidRPr="002F2115" w14:paraId="1F0F31D6" w14:textId="77777777" w:rsidTr="00D327A0">
        <w:tc>
          <w:tcPr>
            <w:tcW w:w="3120" w:type="pct"/>
            <w:shd w:val="clear" w:color="auto" w:fill="FFFFFF"/>
            <w:tcMar>
              <w:top w:w="60" w:type="dxa"/>
              <w:left w:w="120" w:type="dxa"/>
              <w:bottom w:w="60" w:type="dxa"/>
              <w:right w:w="120" w:type="dxa"/>
            </w:tcMar>
            <w:vAlign w:val="center"/>
            <w:hideMark/>
          </w:tcPr>
          <w:p w14:paraId="525503CE" w14:textId="77777777" w:rsidR="00467646" w:rsidRPr="002F2115" w:rsidRDefault="00467646" w:rsidP="00D327A0">
            <w:pPr>
              <w:spacing w:line="360" w:lineRule="atLeast"/>
              <w:rPr>
                <w:lang w:eastAsia="en-IE"/>
              </w:rPr>
            </w:pPr>
            <w:r w:rsidRPr="002F2115">
              <w:rPr>
                <w:b/>
                <w:bCs/>
                <w:lang w:eastAsia="en-IE"/>
              </w:rPr>
              <w:t>4. Beliefs about Capabilities</w:t>
            </w:r>
          </w:p>
        </w:tc>
        <w:tc>
          <w:tcPr>
            <w:tcW w:w="1880" w:type="pct"/>
            <w:shd w:val="clear" w:color="auto" w:fill="FFFFFF"/>
            <w:tcMar>
              <w:top w:w="60" w:type="dxa"/>
              <w:left w:w="120" w:type="dxa"/>
              <w:bottom w:w="60" w:type="dxa"/>
              <w:right w:w="120" w:type="dxa"/>
            </w:tcMar>
            <w:vAlign w:val="center"/>
            <w:hideMark/>
          </w:tcPr>
          <w:p w14:paraId="227FE209" w14:textId="77777777" w:rsidR="00467646" w:rsidRPr="002F2115" w:rsidRDefault="00467646" w:rsidP="00D327A0">
            <w:pPr>
              <w:spacing w:line="360" w:lineRule="atLeast"/>
              <w:rPr>
                <w:lang w:eastAsia="en-IE"/>
              </w:rPr>
            </w:pPr>
            <w:r w:rsidRPr="002F2115">
              <w:rPr>
                <w:lang w:eastAsia="en-IE"/>
              </w:rPr>
              <w:t>Self-confidence</w:t>
            </w:r>
          </w:p>
        </w:tc>
      </w:tr>
      <w:tr w:rsidR="00467646" w:rsidRPr="002F2115" w14:paraId="13499358" w14:textId="77777777" w:rsidTr="00D327A0">
        <w:tc>
          <w:tcPr>
            <w:tcW w:w="3120" w:type="pct"/>
            <w:shd w:val="clear" w:color="auto" w:fill="FFFFFF"/>
            <w:tcMar>
              <w:top w:w="60" w:type="dxa"/>
              <w:left w:w="120" w:type="dxa"/>
              <w:bottom w:w="60" w:type="dxa"/>
              <w:right w:w="120" w:type="dxa"/>
            </w:tcMar>
            <w:vAlign w:val="center"/>
            <w:hideMark/>
          </w:tcPr>
          <w:p w14:paraId="24F7ABEC" w14:textId="77777777" w:rsidR="00467646" w:rsidRPr="002F2115" w:rsidRDefault="00467646" w:rsidP="00D327A0">
            <w:pPr>
              <w:spacing w:line="360" w:lineRule="atLeast"/>
              <w:rPr>
                <w:lang w:eastAsia="en-IE"/>
              </w:rPr>
            </w:pPr>
            <w:r w:rsidRPr="002F2115">
              <w:rPr>
                <w:lang w:eastAsia="en-IE"/>
              </w:rPr>
              <w:t>(Acceptance of the truth, reality, or validity about an ability, talent, or facility that a person can put to constructive use)</w:t>
            </w:r>
          </w:p>
        </w:tc>
        <w:tc>
          <w:tcPr>
            <w:tcW w:w="1880" w:type="pct"/>
            <w:shd w:val="clear" w:color="auto" w:fill="FFFFFF"/>
            <w:tcMar>
              <w:top w:w="60" w:type="dxa"/>
              <w:left w:w="120" w:type="dxa"/>
              <w:bottom w:w="60" w:type="dxa"/>
              <w:right w:w="120" w:type="dxa"/>
            </w:tcMar>
            <w:vAlign w:val="center"/>
            <w:hideMark/>
          </w:tcPr>
          <w:p w14:paraId="4C8B33A8" w14:textId="77777777" w:rsidR="00467646" w:rsidRPr="002F2115" w:rsidRDefault="00467646" w:rsidP="00D327A0">
            <w:pPr>
              <w:spacing w:line="360" w:lineRule="atLeast"/>
              <w:rPr>
                <w:lang w:eastAsia="en-IE"/>
              </w:rPr>
            </w:pPr>
            <w:r w:rsidRPr="002F2115">
              <w:rPr>
                <w:lang w:eastAsia="en-IE"/>
              </w:rPr>
              <w:t>Perceived competence</w:t>
            </w:r>
          </w:p>
        </w:tc>
      </w:tr>
      <w:tr w:rsidR="00467646" w:rsidRPr="002F2115" w14:paraId="415353BA" w14:textId="77777777" w:rsidTr="00D327A0">
        <w:tc>
          <w:tcPr>
            <w:tcW w:w="3120" w:type="pct"/>
            <w:shd w:val="clear" w:color="auto" w:fill="FFFFFF"/>
            <w:tcMar>
              <w:top w:w="60" w:type="dxa"/>
              <w:left w:w="120" w:type="dxa"/>
              <w:bottom w:w="60" w:type="dxa"/>
              <w:right w:w="120" w:type="dxa"/>
            </w:tcMar>
            <w:vAlign w:val="center"/>
            <w:hideMark/>
          </w:tcPr>
          <w:p w14:paraId="08A64C3F" w14:textId="77777777" w:rsidR="00467646" w:rsidRPr="002F2115" w:rsidRDefault="00467646" w:rsidP="00D327A0">
            <w:pPr>
              <w:rPr>
                <w:b/>
                <w:lang w:eastAsia="en-IE"/>
              </w:rPr>
            </w:pPr>
            <w:r w:rsidRPr="002F2115">
              <w:rPr>
                <w:b/>
                <w:lang w:eastAsia="en-IE"/>
              </w:rPr>
              <w:t> Examples of items to code under this domain</w:t>
            </w:r>
          </w:p>
          <w:p w14:paraId="6EC7C5FB" w14:textId="77777777" w:rsidR="00467646" w:rsidRPr="002F2115" w:rsidRDefault="00467646" w:rsidP="00467646">
            <w:pPr>
              <w:pStyle w:val="ListParagraph"/>
              <w:numPr>
                <w:ilvl w:val="0"/>
                <w:numId w:val="5"/>
              </w:numPr>
              <w:spacing w:line="240" w:lineRule="auto"/>
              <w:jc w:val="left"/>
              <w:rPr>
                <w:lang w:eastAsia="en-IE"/>
              </w:rPr>
            </w:pPr>
            <w:r w:rsidRPr="002F2115">
              <w:rPr>
                <w:lang w:eastAsia="en-IE"/>
              </w:rPr>
              <w:t>Self-confidence/Belief in ability to discontinue BZD use</w:t>
            </w:r>
          </w:p>
          <w:p w14:paraId="010317C3" w14:textId="77777777" w:rsidR="00467646" w:rsidRPr="002F2115" w:rsidRDefault="00467646" w:rsidP="00467646">
            <w:pPr>
              <w:pStyle w:val="ListParagraph"/>
              <w:numPr>
                <w:ilvl w:val="0"/>
                <w:numId w:val="5"/>
              </w:numPr>
              <w:spacing w:line="240" w:lineRule="auto"/>
              <w:jc w:val="left"/>
              <w:rPr>
                <w:lang w:eastAsia="en-IE"/>
              </w:rPr>
            </w:pPr>
            <w:r w:rsidRPr="002F2115">
              <w:rPr>
                <w:lang w:eastAsia="en-IE"/>
              </w:rPr>
              <w:t>Self-confidence/Belief in ability to cope without BZDs</w:t>
            </w:r>
          </w:p>
          <w:p w14:paraId="6EB344C4" w14:textId="77777777" w:rsidR="00467646" w:rsidRPr="002F2115" w:rsidRDefault="00467646" w:rsidP="00467646">
            <w:pPr>
              <w:pStyle w:val="ListParagraph"/>
              <w:numPr>
                <w:ilvl w:val="0"/>
                <w:numId w:val="5"/>
              </w:numPr>
              <w:spacing w:line="240" w:lineRule="auto"/>
              <w:jc w:val="left"/>
              <w:rPr>
                <w:lang w:eastAsia="en-IE"/>
              </w:rPr>
            </w:pPr>
            <w:r w:rsidRPr="002F2115">
              <w:rPr>
                <w:lang w:eastAsia="en-IE"/>
              </w:rPr>
              <w:t>Self-confidence/Belief in ability to use non-pharmacological alternatives (e.g. hygiene)</w:t>
            </w:r>
          </w:p>
        </w:tc>
        <w:tc>
          <w:tcPr>
            <w:tcW w:w="1880" w:type="pct"/>
            <w:shd w:val="clear" w:color="auto" w:fill="FFFFFF"/>
            <w:tcMar>
              <w:top w:w="60" w:type="dxa"/>
              <w:left w:w="120" w:type="dxa"/>
              <w:bottom w:w="60" w:type="dxa"/>
              <w:right w:w="120" w:type="dxa"/>
            </w:tcMar>
            <w:vAlign w:val="center"/>
            <w:hideMark/>
          </w:tcPr>
          <w:p w14:paraId="6E62047E" w14:textId="77777777" w:rsidR="00467646" w:rsidRPr="002F2115" w:rsidRDefault="00467646" w:rsidP="00D327A0">
            <w:pPr>
              <w:spacing w:line="360" w:lineRule="atLeast"/>
              <w:rPr>
                <w:lang w:eastAsia="en-IE"/>
              </w:rPr>
            </w:pPr>
            <w:r w:rsidRPr="002F2115">
              <w:rPr>
                <w:lang w:eastAsia="en-IE"/>
              </w:rPr>
              <w:t>Self-efficacy</w:t>
            </w:r>
          </w:p>
        </w:tc>
      </w:tr>
      <w:tr w:rsidR="00467646" w:rsidRPr="002F2115" w14:paraId="585C3D4A" w14:textId="77777777" w:rsidTr="00D327A0">
        <w:tc>
          <w:tcPr>
            <w:tcW w:w="3120" w:type="pct"/>
            <w:shd w:val="clear" w:color="auto" w:fill="FFFFFF"/>
            <w:tcMar>
              <w:top w:w="60" w:type="dxa"/>
              <w:left w:w="120" w:type="dxa"/>
              <w:bottom w:w="60" w:type="dxa"/>
              <w:right w:w="120" w:type="dxa"/>
            </w:tcMar>
            <w:vAlign w:val="center"/>
            <w:hideMark/>
          </w:tcPr>
          <w:p w14:paraId="34BFED73"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42051750" w14:textId="77777777" w:rsidR="00467646" w:rsidRPr="002F2115" w:rsidRDefault="00467646" w:rsidP="00D327A0">
            <w:pPr>
              <w:spacing w:line="360" w:lineRule="atLeast"/>
              <w:rPr>
                <w:lang w:eastAsia="en-IE"/>
              </w:rPr>
            </w:pPr>
            <w:r w:rsidRPr="002F2115">
              <w:rPr>
                <w:lang w:eastAsia="en-IE"/>
              </w:rPr>
              <w:t>Perceived behavioural control</w:t>
            </w:r>
          </w:p>
        </w:tc>
      </w:tr>
      <w:tr w:rsidR="00467646" w:rsidRPr="002F2115" w14:paraId="01AB4BF0" w14:textId="77777777" w:rsidTr="00D327A0">
        <w:tc>
          <w:tcPr>
            <w:tcW w:w="3120" w:type="pct"/>
            <w:shd w:val="clear" w:color="auto" w:fill="FFFFFF"/>
            <w:tcMar>
              <w:top w:w="60" w:type="dxa"/>
              <w:left w:w="120" w:type="dxa"/>
              <w:bottom w:w="60" w:type="dxa"/>
              <w:right w:w="120" w:type="dxa"/>
            </w:tcMar>
            <w:vAlign w:val="center"/>
            <w:hideMark/>
          </w:tcPr>
          <w:p w14:paraId="65A828EE"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7F37259F" w14:textId="77777777" w:rsidR="00467646" w:rsidRPr="002F2115" w:rsidRDefault="00467646" w:rsidP="00D327A0">
            <w:pPr>
              <w:spacing w:line="360" w:lineRule="atLeast"/>
              <w:rPr>
                <w:lang w:eastAsia="en-IE"/>
              </w:rPr>
            </w:pPr>
            <w:r w:rsidRPr="002F2115">
              <w:rPr>
                <w:lang w:eastAsia="en-IE"/>
              </w:rPr>
              <w:t>Beliefs</w:t>
            </w:r>
          </w:p>
        </w:tc>
      </w:tr>
      <w:tr w:rsidR="00467646" w:rsidRPr="002F2115" w14:paraId="4AB4C649" w14:textId="77777777" w:rsidTr="00D327A0">
        <w:tc>
          <w:tcPr>
            <w:tcW w:w="3120" w:type="pct"/>
            <w:shd w:val="clear" w:color="auto" w:fill="FFFFFF"/>
            <w:tcMar>
              <w:top w:w="60" w:type="dxa"/>
              <w:left w:w="120" w:type="dxa"/>
              <w:bottom w:w="60" w:type="dxa"/>
              <w:right w:w="120" w:type="dxa"/>
            </w:tcMar>
            <w:vAlign w:val="center"/>
            <w:hideMark/>
          </w:tcPr>
          <w:p w14:paraId="238CDD61"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6E1585A4" w14:textId="77777777" w:rsidR="00467646" w:rsidRPr="002F2115" w:rsidRDefault="00467646" w:rsidP="00D327A0">
            <w:pPr>
              <w:spacing w:line="360" w:lineRule="atLeast"/>
              <w:rPr>
                <w:lang w:eastAsia="en-IE"/>
              </w:rPr>
            </w:pPr>
            <w:r w:rsidRPr="002F2115">
              <w:rPr>
                <w:lang w:eastAsia="en-IE"/>
              </w:rPr>
              <w:t>Self-esteem</w:t>
            </w:r>
          </w:p>
        </w:tc>
      </w:tr>
      <w:tr w:rsidR="00467646" w:rsidRPr="002F2115" w14:paraId="50F670FB" w14:textId="77777777" w:rsidTr="00D327A0">
        <w:tc>
          <w:tcPr>
            <w:tcW w:w="3120" w:type="pct"/>
            <w:shd w:val="clear" w:color="auto" w:fill="FFFFFF"/>
            <w:tcMar>
              <w:top w:w="60" w:type="dxa"/>
              <w:left w:w="120" w:type="dxa"/>
              <w:bottom w:w="60" w:type="dxa"/>
              <w:right w:w="120" w:type="dxa"/>
            </w:tcMar>
            <w:vAlign w:val="center"/>
            <w:hideMark/>
          </w:tcPr>
          <w:p w14:paraId="1427B2F7"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52097C68" w14:textId="77777777" w:rsidR="00467646" w:rsidRPr="002F2115" w:rsidRDefault="00467646" w:rsidP="00D327A0">
            <w:pPr>
              <w:spacing w:line="360" w:lineRule="atLeast"/>
              <w:rPr>
                <w:lang w:eastAsia="en-IE"/>
              </w:rPr>
            </w:pPr>
            <w:r w:rsidRPr="002F2115">
              <w:rPr>
                <w:lang w:eastAsia="en-IE"/>
              </w:rPr>
              <w:t>Empowerment</w:t>
            </w:r>
          </w:p>
        </w:tc>
      </w:tr>
      <w:tr w:rsidR="00467646" w:rsidRPr="002F2115" w14:paraId="7F4A60E9" w14:textId="77777777" w:rsidTr="00D327A0">
        <w:tc>
          <w:tcPr>
            <w:tcW w:w="3120" w:type="pct"/>
            <w:shd w:val="clear" w:color="auto" w:fill="FFFFFF"/>
            <w:tcMar>
              <w:top w:w="60" w:type="dxa"/>
              <w:left w:w="120" w:type="dxa"/>
              <w:bottom w:w="60" w:type="dxa"/>
              <w:right w:w="120" w:type="dxa"/>
            </w:tcMar>
            <w:vAlign w:val="center"/>
            <w:hideMark/>
          </w:tcPr>
          <w:p w14:paraId="195926CD"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0C32433E" w14:textId="77777777" w:rsidR="00467646" w:rsidRPr="002F2115" w:rsidRDefault="00467646" w:rsidP="00D327A0">
            <w:pPr>
              <w:spacing w:line="360" w:lineRule="atLeast"/>
              <w:rPr>
                <w:lang w:eastAsia="en-IE"/>
              </w:rPr>
            </w:pPr>
            <w:r w:rsidRPr="002F2115">
              <w:rPr>
                <w:lang w:eastAsia="en-IE"/>
              </w:rPr>
              <w:t>Professional confidence</w:t>
            </w:r>
          </w:p>
        </w:tc>
      </w:tr>
      <w:tr w:rsidR="00467646" w:rsidRPr="002F2115" w14:paraId="007194B7" w14:textId="77777777" w:rsidTr="00D327A0">
        <w:tc>
          <w:tcPr>
            <w:tcW w:w="3120" w:type="pct"/>
            <w:shd w:val="clear" w:color="auto" w:fill="262626" w:themeFill="text1" w:themeFillTint="D9"/>
            <w:tcMar>
              <w:top w:w="60" w:type="dxa"/>
              <w:left w:w="120" w:type="dxa"/>
              <w:bottom w:w="60" w:type="dxa"/>
              <w:right w:w="120" w:type="dxa"/>
            </w:tcMar>
            <w:vAlign w:val="center"/>
          </w:tcPr>
          <w:p w14:paraId="6374BE1B" w14:textId="77777777" w:rsidR="00467646" w:rsidRPr="002F2115" w:rsidRDefault="00467646" w:rsidP="00D327A0">
            <w:pPr>
              <w:spacing w:line="360" w:lineRule="atLeast"/>
              <w:rPr>
                <w:b/>
                <w:bCs/>
                <w:lang w:eastAsia="en-IE"/>
              </w:rPr>
            </w:pPr>
          </w:p>
        </w:tc>
        <w:tc>
          <w:tcPr>
            <w:tcW w:w="1880" w:type="pct"/>
            <w:shd w:val="clear" w:color="auto" w:fill="262626" w:themeFill="text1" w:themeFillTint="D9"/>
            <w:tcMar>
              <w:top w:w="60" w:type="dxa"/>
              <w:left w:w="120" w:type="dxa"/>
              <w:bottom w:w="60" w:type="dxa"/>
              <w:right w:w="120" w:type="dxa"/>
            </w:tcMar>
            <w:vAlign w:val="center"/>
          </w:tcPr>
          <w:p w14:paraId="10AE0E91" w14:textId="77777777" w:rsidR="00467646" w:rsidRPr="002F2115" w:rsidRDefault="00467646" w:rsidP="00D327A0">
            <w:pPr>
              <w:spacing w:line="360" w:lineRule="atLeast"/>
              <w:rPr>
                <w:lang w:eastAsia="en-IE"/>
              </w:rPr>
            </w:pPr>
          </w:p>
        </w:tc>
      </w:tr>
      <w:tr w:rsidR="00467646" w:rsidRPr="002F2115" w14:paraId="20A990AD" w14:textId="77777777" w:rsidTr="00D327A0">
        <w:tc>
          <w:tcPr>
            <w:tcW w:w="3120" w:type="pct"/>
            <w:shd w:val="clear" w:color="auto" w:fill="FFFFFF"/>
            <w:tcMar>
              <w:top w:w="60" w:type="dxa"/>
              <w:left w:w="120" w:type="dxa"/>
              <w:bottom w:w="60" w:type="dxa"/>
              <w:right w:w="120" w:type="dxa"/>
            </w:tcMar>
            <w:vAlign w:val="center"/>
            <w:hideMark/>
          </w:tcPr>
          <w:p w14:paraId="2062E143" w14:textId="77777777" w:rsidR="00467646" w:rsidRPr="002F2115" w:rsidRDefault="00467646" w:rsidP="00D327A0">
            <w:pPr>
              <w:spacing w:line="360" w:lineRule="atLeast"/>
              <w:rPr>
                <w:lang w:eastAsia="en-IE"/>
              </w:rPr>
            </w:pPr>
            <w:r w:rsidRPr="002F2115">
              <w:rPr>
                <w:b/>
                <w:bCs/>
                <w:lang w:eastAsia="en-IE"/>
              </w:rPr>
              <w:t>5. Optimism</w:t>
            </w:r>
          </w:p>
        </w:tc>
        <w:tc>
          <w:tcPr>
            <w:tcW w:w="1880" w:type="pct"/>
            <w:shd w:val="clear" w:color="auto" w:fill="FFFFFF"/>
            <w:tcMar>
              <w:top w:w="60" w:type="dxa"/>
              <w:left w:w="120" w:type="dxa"/>
              <w:bottom w:w="60" w:type="dxa"/>
              <w:right w:w="120" w:type="dxa"/>
            </w:tcMar>
            <w:vAlign w:val="center"/>
            <w:hideMark/>
          </w:tcPr>
          <w:p w14:paraId="0C688456" w14:textId="77777777" w:rsidR="00467646" w:rsidRPr="002F2115" w:rsidRDefault="00467646" w:rsidP="00D327A0">
            <w:pPr>
              <w:spacing w:line="360" w:lineRule="atLeast"/>
              <w:rPr>
                <w:lang w:eastAsia="en-IE"/>
              </w:rPr>
            </w:pPr>
            <w:r w:rsidRPr="002F2115">
              <w:rPr>
                <w:lang w:eastAsia="en-IE"/>
              </w:rPr>
              <w:t>Optimism</w:t>
            </w:r>
          </w:p>
        </w:tc>
      </w:tr>
      <w:tr w:rsidR="00467646" w:rsidRPr="002F2115" w14:paraId="29B79951" w14:textId="77777777" w:rsidTr="00D327A0">
        <w:tc>
          <w:tcPr>
            <w:tcW w:w="3120" w:type="pct"/>
            <w:shd w:val="clear" w:color="auto" w:fill="FFFFFF"/>
            <w:tcMar>
              <w:top w:w="60" w:type="dxa"/>
              <w:left w:w="120" w:type="dxa"/>
              <w:bottom w:w="60" w:type="dxa"/>
              <w:right w:w="120" w:type="dxa"/>
            </w:tcMar>
            <w:vAlign w:val="center"/>
            <w:hideMark/>
          </w:tcPr>
          <w:p w14:paraId="24200C3C" w14:textId="77777777" w:rsidR="00467646" w:rsidRPr="002F2115" w:rsidRDefault="00467646" w:rsidP="00D327A0">
            <w:pPr>
              <w:spacing w:line="360" w:lineRule="atLeast"/>
              <w:rPr>
                <w:lang w:eastAsia="en-IE"/>
              </w:rPr>
            </w:pPr>
            <w:r w:rsidRPr="002F2115">
              <w:rPr>
                <w:lang w:eastAsia="en-IE"/>
              </w:rPr>
              <w:lastRenderedPageBreak/>
              <w:t>(The confidence that things will happen for the best or that desired goals will be attained)</w:t>
            </w:r>
          </w:p>
        </w:tc>
        <w:tc>
          <w:tcPr>
            <w:tcW w:w="1880" w:type="pct"/>
            <w:shd w:val="clear" w:color="auto" w:fill="FFFFFF"/>
            <w:tcMar>
              <w:top w:w="60" w:type="dxa"/>
              <w:left w:w="120" w:type="dxa"/>
              <w:bottom w:w="60" w:type="dxa"/>
              <w:right w:w="120" w:type="dxa"/>
            </w:tcMar>
            <w:vAlign w:val="center"/>
            <w:hideMark/>
          </w:tcPr>
          <w:p w14:paraId="7C8231A6" w14:textId="77777777" w:rsidR="00467646" w:rsidRPr="002F2115" w:rsidRDefault="00467646" w:rsidP="00D327A0">
            <w:pPr>
              <w:spacing w:line="360" w:lineRule="atLeast"/>
              <w:rPr>
                <w:lang w:eastAsia="en-IE"/>
              </w:rPr>
            </w:pPr>
            <w:r w:rsidRPr="002F2115">
              <w:rPr>
                <w:lang w:eastAsia="en-IE"/>
              </w:rPr>
              <w:t>Pessimism</w:t>
            </w:r>
          </w:p>
        </w:tc>
      </w:tr>
      <w:tr w:rsidR="00467646" w:rsidRPr="002F2115" w14:paraId="4A2171D8" w14:textId="77777777" w:rsidTr="00D327A0">
        <w:tc>
          <w:tcPr>
            <w:tcW w:w="3120" w:type="pct"/>
            <w:shd w:val="clear" w:color="auto" w:fill="FFFFFF"/>
            <w:tcMar>
              <w:top w:w="60" w:type="dxa"/>
              <w:left w:w="120" w:type="dxa"/>
              <w:bottom w:w="60" w:type="dxa"/>
              <w:right w:w="120" w:type="dxa"/>
            </w:tcMar>
            <w:vAlign w:val="center"/>
            <w:hideMark/>
          </w:tcPr>
          <w:p w14:paraId="038178CB" w14:textId="77777777" w:rsidR="00467646" w:rsidRPr="002F2115" w:rsidRDefault="00467646" w:rsidP="00D327A0">
            <w:pPr>
              <w:rPr>
                <w:b/>
                <w:lang w:eastAsia="en-IE"/>
              </w:rPr>
            </w:pPr>
            <w:r w:rsidRPr="002F2115">
              <w:rPr>
                <w:b/>
                <w:lang w:eastAsia="en-IE"/>
              </w:rPr>
              <w:t> Examples of items to code under this domain</w:t>
            </w:r>
          </w:p>
          <w:p w14:paraId="1903B859" w14:textId="77777777" w:rsidR="00467646" w:rsidRPr="002F2115" w:rsidRDefault="00467646" w:rsidP="00467646">
            <w:pPr>
              <w:pStyle w:val="ListParagraph"/>
              <w:numPr>
                <w:ilvl w:val="0"/>
                <w:numId w:val="5"/>
              </w:numPr>
              <w:spacing w:line="240" w:lineRule="auto"/>
              <w:jc w:val="left"/>
              <w:rPr>
                <w:lang w:eastAsia="en-IE"/>
              </w:rPr>
            </w:pPr>
            <w:r w:rsidRPr="002F2115">
              <w:rPr>
                <w:lang w:eastAsia="en-IE"/>
              </w:rPr>
              <w:t>Optimism/Pessimism in terms of discontinuing BZD use</w:t>
            </w:r>
          </w:p>
          <w:p w14:paraId="3EC3F570" w14:textId="77777777" w:rsidR="00467646" w:rsidRPr="002F2115" w:rsidRDefault="00467646" w:rsidP="00467646">
            <w:pPr>
              <w:pStyle w:val="ListParagraph"/>
              <w:numPr>
                <w:ilvl w:val="0"/>
                <w:numId w:val="5"/>
              </w:numPr>
              <w:spacing w:line="240" w:lineRule="auto"/>
              <w:jc w:val="left"/>
              <w:rPr>
                <w:lang w:eastAsia="en-IE"/>
              </w:rPr>
            </w:pPr>
            <w:r w:rsidRPr="002F2115">
              <w:rPr>
                <w:lang w:eastAsia="en-IE"/>
              </w:rPr>
              <w:t>Optimism/Pessimism in terms of coping without BZDs</w:t>
            </w:r>
          </w:p>
          <w:p w14:paraId="7EABB1FC" w14:textId="77777777" w:rsidR="00467646" w:rsidRPr="002F2115" w:rsidRDefault="00467646" w:rsidP="00467646">
            <w:pPr>
              <w:pStyle w:val="ListParagraph"/>
              <w:numPr>
                <w:ilvl w:val="0"/>
                <w:numId w:val="5"/>
              </w:numPr>
              <w:spacing w:line="240" w:lineRule="auto"/>
              <w:jc w:val="left"/>
              <w:rPr>
                <w:lang w:eastAsia="en-IE"/>
              </w:rPr>
            </w:pPr>
            <w:r w:rsidRPr="002F2115">
              <w:rPr>
                <w:lang w:eastAsia="en-IE"/>
              </w:rPr>
              <w:t>Optimism/Pessimism in terms of using non-pharmacological alternatives (e.g. hygiene)</w:t>
            </w:r>
          </w:p>
        </w:tc>
        <w:tc>
          <w:tcPr>
            <w:tcW w:w="1880" w:type="pct"/>
            <w:shd w:val="clear" w:color="auto" w:fill="FFFFFF"/>
            <w:tcMar>
              <w:top w:w="60" w:type="dxa"/>
              <w:left w:w="120" w:type="dxa"/>
              <w:bottom w:w="60" w:type="dxa"/>
              <w:right w:w="120" w:type="dxa"/>
            </w:tcMar>
            <w:vAlign w:val="center"/>
            <w:hideMark/>
          </w:tcPr>
          <w:p w14:paraId="1BD80AC2" w14:textId="77777777" w:rsidR="00467646" w:rsidRPr="002F2115" w:rsidRDefault="00467646" w:rsidP="00D327A0">
            <w:pPr>
              <w:spacing w:line="360" w:lineRule="atLeast"/>
              <w:rPr>
                <w:lang w:eastAsia="en-IE"/>
              </w:rPr>
            </w:pPr>
            <w:r w:rsidRPr="002F2115">
              <w:rPr>
                <w:lang w:eastAsia="en-IE"/>
              </w:rPr>
              <w:t>Unrealistic optimism</w:t>
            </w:r>
          </w:p>
        </w:tc>
      </w:tr>
      <w:tr w:rsidR="00467646" w:rsidRPr="002F2115" w14:paraId="33803E22" w14:textId="77777777" w:rsidTr="00D327A0">
        <w:tc>
          <w:tcPr>
            <w:tcW w:w="3120" w:type="pct"/>
            <w:shd w:val="clear" w:color="auto" w:fill="FFFFFF"/>
            <w:tcMar>
              <w:top w:w="60" w:type="dxa"/>
              <w:left w:w="120" w:type="dxa"/>
              <w:bottom w:w="60" w:type="dxa"/>
              <w:right w:w="120" w:type="dxa"/>
            </w:tcMar>
            <w:vAlign w:val="center"/>
            <w:hideMark/>
          </w:tcPr>
          <w:p w14:paraId="00193C3F"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6328E905" w14:textId="77777777" w:rsidR="00467646" w:rsidRPr="002F2115" w:rsidRDefault="00467646" w:rsidP="00D327A0">
            <w:pPr>
              <w:spacing w:line="360" w:lineRule="atLeast"/>
              <w:rPr>
                <w:lang w:eastAsia="en-IE"/>
              </w:rPr>
            </w:pPr>
            <w:r w:rsidRPr="002F2115">
              <w:rPr>
                <w:lang w:eastAsia="en-IE"/>
              </w:rPr>
              <w:t>Identity</w:t>
            </w:r>
          </w:p>
        </w:tc>
      </w:tr>
      <w:tr w:rsidR="00467646" w:rsidRPr="002F2115" w14:paraId="5C12CB90" w14:textId="77777777" w:rsidTr="00D327A0">
        <w:tc>
          <w:tcPr>
            <w:tcW w:w="3120" w:type="pct"/>
            <w:shd w:val="clear" w:color="auto" w:fill="262626" w:themeFill="text1" w:themeFillTint="D9"/>
            <w:tcMar>
              <w:top w:w="60" w:type="dxa"/>
              <w:left w:w="120" w:type="dxa"/>
              <w:bottom w:w="60" w:type="dxa"/>
              <w:right w:w="120" w:type="dxa"/>
            </w:tcMar>
            <w:vAlign w:val="center"/>
          </w:tcPr>
          <w:p w14:paraId="59DC733E" w14:textId="77777777" w:rsidR="00467646" w:rsidRPr="002F2115" w:rsidRDefault="00467646" w:rsidP="00D327A0">
            <w:pPr>
              <w:spacing w:line="360" w:lineRule="atLeast"/>
              <w:rPr>
                <w:b/>
                <w:bCs/>
                <w:lang w:eastAsia="en-IE"/>
              </w:rPr>
            </w:pPr>
          </w:p>
        </w:tc>
        <w:tc>
          <w:tcPr>
            <w:tcW w:w="1880" w:type="pct"/>
            <w:shd w:val="clear" w:color="auto" w:fill="262626" w:themeFill="text1" w:themeFillTint="D9"/>
            <w:tcMar>
              <w:top w:w="60" w:type="dxa"/>
              <w:left w:w="120" w:type="dxa"/>
              <w:bottom w:w="60" w:type="dxa"/>
              <w:right w:w="120" w:type="dxa"/>
            </w:tcMar>
            <w:vAlign w:val="center"/>
          </w:tcPr>
          <w:p w14:paraId="793E0A01" w14:textId="77777777" w:rsidR="00467646" w:rsidRPr="002F2115" w:rsidRDefault="00467646" w:rsidP="00D327A0">
            <w:pPr>
              <w:spacing w:line="360" w:lineRule="atLeast"/>
              <w:rPr>
                <w:lang w:eastAsia="en-IE"/>
              </w:rPr>
            </w:pPr>
          </w:p>
        </w:tc>
      </w:tr>
      <w:tr w:rsidR="00467646" w:rsidRPr="002F2115" w14:paraId="5CF2606F" w14:textId="77777777" w:rsidTr="00D327A0">
        <w:tc>
          <w:tcPr>
            <w:tcW w:w="3120" w:type="pct"/>
            <w:shd w:val="clear" w:color="auto" w:fill="FFFFFF"/>
            <w:tcMar>
              <w:top w:w="60" w:type="dxa"/>
              <w:left w:w="120" w:type="dxa"/>
              <w:bottom w:w="60" w:type="dxa"/>
              <w:right w:w="120" w:type="dxa"/>
            </w:tcMar>
            <w:vAlign w:val="center"/>
            <w:hideMark/>
          </w:tcPr>
          <w:p w14:paraId="58182F40" w14:textId="77777777" w:rsidR="00467646" w:rsidRPr="002F2115" w:rsidRDefault="00467646" w:rsidP="00D327A0">
            <w:pPr>
              <w:spacing w:line="360" w:lineRule="atLeast"/>
              <w:rPr>
                <w:lang w:eastAsia="en-IE"/>
              </w:rPr>
            </w:pPr>
            <w:r w:rsidRPr="002F2115">
              <w:rPr>
                <w:b/>
                <w:bCs/>
                <w:lang w:eastAsia="en-IE"/>
              </w:rPr>
              <w:t>6. Beliefs about Consequences</w:t>
            </w:r>
          </w:p>
        </w:tc>
        <w:tc>
          <w:tcPr>
            <w:tcW w:w="1880" w:type="pct"/>
            <w:shd w:val="clear" w:color="auto" w:fill="FFFFFF"/>
            <w:tcMar>
              <w:top w:w="60" w:type="dxa"/>
              <w:left w:w="120" w:type="dxa"/>
              <w:bottom w:w="60" w:type="dxa"/>
              <w:right w:w="120" w:type="dxa"/>
            </w:tcMar>
            <w:vAlign w:val="center"/>
            <w:hideMark/>
          </w:tcPr>
          <w:p w14:paraId="32D97F38" w14:textId="77777777" w:rsidR="00467646" w:rsidRPr="002F2115" w:rsidRDefault="00467646" w:rsidP="00D327A0">
            <w:pPr>
              <w:spacing w:line="360" w:lineRule="atLeast"/>
              <w:rPr>
                <w:lang w:eastAsia="en-IE"/>
              </w:rPr>
            </w:pPr>
            <w:r w:rsidRPr="002F2115">
              <w:rPr>
                <w:lang w:eastAsia="en-IE"/>
              </w:rPr>
              <w:t>Beliefs</w:t>
            </w:r>
          </w:p>
        </w:tc>
      </w:tr>
      <w:tr w:rsidR="00467646" w:rsidRPr="002F2115" w14:paraId="2F97B77E" w14:textId="77777777" w:rsidTr="00D327A0">
        <w:tc>
          <w:tcPr>
            <w:tcW w:w="3120" w:type="pct"/>
            <w:shd w:val="clear" w:color="auto" w:fill="FFFFFF"/>
            <w:tcMar>
              <w:top w:w="60" w:type="dxa"/>
              <w:left w:w="120" w:type="dxa"/>
              <w:bottom w:w="60" w:type="dxa"/>
              <w:right w:w="120" w:type="dxa"/>
            </w:tcMar>
            <w:vAlign w:val="center"/>
            <w:hideMark/>
          </w:tcPr>
          <w:p w14:paraId="596A5B0A" w14:textId="77777777" w:rsidR="00467646" w:rsidRPr="002F2115" w:rsidRDefault="00467646" w:rsidP="00D327A0">
            <w:pPr>
              <w:spacing w:line="360" w:lineRule="atLeast"/>
              <w:rPr>
                <w:lang w:eastAsia="en-IE"/>
              </w:rPr>
            </w:pPr>
            <w:r w:rsidRPr="002F2115">
              <w:rPr>
                <w:lang w:eastAsia="en-IE"/>
              </w:rPr>
              <w:t>(Acceptance of the truth, reality, or validity about outcomes of a behaviour in a given situation)</w:t>
            </w:r>
          </w:p>
        </w:tc>
        <w:tc>
          <w:tcPr>
            <w:tcW w:w="1880" w:type="pct"/>
            <w:shd w:val="clear" w:color="auto" w:fill="FFFFFF"/>
            <w:tcMar>
              <w:top w:w="60" w:type="dxa"/>
              <w:left w:w="120" w:type="dxa"/>
              <w:bottom w:w="60" w:type="dxa"/>
              <w:right w:w="120" w:type="dxa"/>
            </w:tcMar>
            <w:vAlign w:val="center"/>
            <w:hideMark/>
          </w:tcPr>
          <w:p w14:paraId="60336ADE" w14:textId="77777777" w:rsidR="00467646" w:rsidRPr="002F2115" w:rsidRDefault="00467646" w:rsidP="00D327A0">
            <w:pPr>
              <w:spacing w:line="360" w:lineRule="atLeast"/>
              <w:rPr>
                <w:lang w:eastAsia="en-IE"/>
              </w:rPr>
            </w:pPr>
            <w:r w:rsidRPr="002F2115">
              <w:rPr>
                <w:lang w:eastAsia="en-IE"/>
              </w:rPr>
              <w:t>Outcome expectancies</w:t>
            </w:r>
          </w:p>
        </w:tc>
      </w:tr>
      <w:tr w:rsidR="00467646" w:rsidRPr="002F2115" w14:paraId="1ADAB3F3" w14:textId="77777777" w:rsidTr="00D327A0">
        <w:tc>
          <w:tcPr>
            <w:tcW w:w="3120" w:type="pct"/>
            <w:shd w:val="clear" w:color="auto" w:fill="FFFFFF"/>
            <w:tcMar>
              <w:top w:w="60" w:type="dxa"/>
              <w:left w:w="120" w:type="dxa"/>
              <w:bottom w:w="60" w:type="dxa"/>
              <w:right w:w="120" w:type="dxa"/>
            </w:tcMar>
            <w:vAlign w:val="center"/>
            <w:hideMark/>
          </w:tcPr>
          <w:p w14:paraId="6A672560" w14:textId="77777777" w:rsidR="00467646" w:rsidRPr="002F2115" w:rsidRDefault="00467646" w:rsidP="00D327A0">
            <w:pPr>
              <w:rPr>
                <w:b/>
                <w:lang w:eastAsia="en-IE"/>
              </w:rPr>
            </w:pPr>
            <w:r w:rsidRPr="002F2115">
              <w:rPr>
                <w:lang w:eastAsia="en-IE"/>
              </w:rPr>
              <w:t> </w:t>
            </w:r>
            <w:r w:rsidRPr="002F2115">
              <w:rPr>
                <w:b/>
                <w:lang w:eastAsia="en-IE"/>
              </w:rPr>
              <w:t>Examples of items to code under this domain</w:t>
            </w:r>
          </w:p>
          <w:p w14:paraId="1211D474" w14:textId="77777777" w:rsidR="00467646" w:rsidRPr="002F2115" w:rsidRDefault="00467646" w:rsidP="00467646">
            <w:pPr>
              <w:pStyle w:val="ListParagraph"/>
              <w:numPr>
                <w:ilvl w:val="0"/>
                <w:numId w:val="5"/>
              </w:numPr>
              <w:spacing w:line="240" w:lineRule="auto"/>
              <w:jc w:val="left"/>
              <w:rPr>
                <w:lang w:eastAsia="en-IE"/>
              </w:rPr>
            </w:pPr>
            <w:r w:rsidRPr="002F2115">
              <w:rPr>
                <w:lang w:eastAsia="en-IE"/>
              </w:rPr>
              <w:t>Positive outcome expectancies regarding discontinuation of  BZD use (e.g. reduced risk of adverse events, improved quality of life)</w:t>
            </w:r>
          </w:p>
          <w:p w14:paraId="5110344A" w14:textId="77777777" w:rsidR="00467646" w:rsidRPr="002F2115" w:rsidRDefault="00467646" w:rsidP="00467646">
            <w:pPr>
              <w:pStyle w:val="ListParagraph"/>
              <w:numPr>
                <w:ilvl w:val="0"/>
                <w:numId w:val="5"/>
              </w:numPr>
              <w:spacing w:line="240" w:lineRule="auto"/>
              <w:jc w:val="left"/>
              <w:rPr>
                <w:lang w:eastAsia="en-IE"/>
              </w:rPr>
            </w:pPr>
            <w:r w:rsidRPr="002F2115">
              <w:rPr>
                <w:lang w:eastAsia="en-IE"/>
              </w:rPr>
              <w:t>Negative outcome expectancies regarding discontinuation of  BZD use (e.g. withdrawal symptoms, relapse, worsening of condition)</w:t>
            </w:r>
          </w:p>
          <w:p w14:paraId="75B2E607" w14:textId="77777777" w:rsidR="00467646" w:rsidRPr="002F2115" w:rsidRDefault="00467646" w:rsidP="00467646">
            <w:pPr>
              <w:pStyle w:val="ListParagraph"/>
              <w:numPr>
                <w:ilvl w:val="0"/>
                <w:numId w:val="5"/>
              </w:numPr>
              <w:spacing w:line="240" w:lineRule="auto"/>
              <w:jc w:val="left"/>
              <w:rPr>
                <w:lang w:eastAsia="en-IE"/>
              </w:rPr>
            </w:pPr>
            <w:r w:rsidRPr="002F2115">
              <w:rPr>
                <w:lang w:eastAsia="en-IE"/>
              </w:rPr>
              <w:t>Outcome expectancies of using non-pharmacological alternatives (positive or negative)</w:t>
            </w:r>
          </w:p>
        </w:tc>
        <w:tc>
          <w:tcPr>
            <w:tcW w:w="1880" w:type="pct"/>
            <w:shd w:val="clear" w:color="auto" w:fill="FFFFFF"/>
            <w:tcMar>
              <w:top w:w="60" w:type="dxa"/>
              <w:left w:w="120" w:type="dxa"/>
              <w:bottom w:w="60" w:type="dxa"/>
              <w:right w:w="120" w:type="dxa"/>
            </w:tcMar>
            <w:vAlign w:val="center"/>
            <w:hideMark/>
          </w:tcPr>
          <w:p w14:paraId="6B2F9101" w14:textId="77777777" w:rsidR="00467646" w:rsidRPr="002F2115" w:rsidRDefault="00467646" w:rsidP="00D327A0">
            <w:pPr>
              <w:spacing w:line="360" w:lineRule="atLeast"/>
              <w:rPr>
                <w:lang w:eastAsia="en-IE"/>
              </w:rPr>
            </w:pPr>
            <w:r w:rsidRPr="002F2115">
              <w:rPr>
                <w:lang w:eastAsia="en-IE"/>
              </w:rPr>
              <w:t>Characteristics of outcome expectancies</w:t>
            </w:r>
          </w:p>
        </w:tc>
      </w:tr>
      <w:tr w:rsidR="00467646" w:rsidRPr="002F2115" w14:paraId="7CB9D9C1" w14:textId="77777777" w:rsidTr="00D327A0">
        <w:tc>
          <w:tcPr>
            <w:tcW w:w="3120" w:type="pct"/>
            <w:shd w:val="clear" w:color="auto" w:fill="FFFFFF"/>
            <w:tcMar>
              <w:top w:w="60" w:type="dxa"/>
              <w:left w:w="120" w:type="dxa"/>
              <w:bottom w:w="60" w:type="dxa"/>
              <w:right w:w="120" w:type="dxa"/>
            </w:tcMar>
            <w:vAlign w:val="center"/>
            <w:hideMark/>
          </w:tcPr>
          <w:p w14:paraId="533629FF"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5FF608BB" w14:textId="77777777" w:rsidR="00467646" w:rsidRPr="002F2115" w:rsidRDefault="00467646" w:rsidP="00D327A0">
            <w:pPr>
              <w:spacing w:line="360" w:lineRule="atLeast"/>
              <w:rPr>
                <w:lang w:eastAsia="en-IE"/>
              </w:rPr>
            </w:pPr>
            <w:r w:rsidRPr="002F2115">
              <w:rPr>
                <w:lang w:eastAsia="en-IE"/>
              </w:rPr>
              <w:t>Anticipated regret</w:t>
            </w:r>
          </w:p>
        </w:tc>
      </w:tr>
      <w:tr w:rsidR="00467646" w:rsidRPr="002F2115" w14:paraId="719E0321" w14:textId="77777777" w:rsidTr="00D327A0">
        <w:tc>
          <w:tcPr>
            <w:tcW w:w="3120" w:type="pct"/>
            <w:shd w:val="clear" w:color="auto" w:fill="FFFFFF"/>
            <w:tcMar>
              <w:top w:w="60" w:type="dxa"/>
              <w:left w:w="120" w:type="dxa"/>
              <w:bottom w:w="60" w:type="dxa"/>
              <w:right w:w="120" w:type="dxa"/>
            </w:tcMar>
            <w:vAlign w:val="center"/>
            <w:hideMark/>
          </w:tcPr>
          <w:p w14:paraId="00E3A991"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38ECDB18" w14:textId="77777777" w:rsidR="00467646" w:rsidRPr="002F2115" w:rsidRDefault="00467646" w:rsidP="00D327A0">
            <w:pPr>
              <w:spacing w:line="360" w:lineRule="atLeast"/>
              <w:rPr>
                <w:lang w:eastAsia="en-IE"/>
              </w:rPr>
            </w:pPr>
            <w:r w:rsidRPr="002F2115">
              <w:rPr>
                <w:lang w:eastAsia="en-IE"/>
              </w:rPr>
              <w:t>Consequents</w:t>
            </w:r>
          </w:p>
        </w:tc>
      </w:tr>
      <w:tr w:rsidR="00467646" w:rsidRPr="002F2115" w14:paraId="29AFD8ED" w14:textId="77777777" w:rsidTr="00D327A0">
        <w:tc>
          <w:tcPr>
            <w:tcW w:w="3120" w:type="pct"/>
            <w:shd w:val="clear" w:color="auto" w:fill="262626" w:themeFill="text1" w:themeFillTint="D9"/>
            <w:tcMar>
              <w:top w:w="60" w:type="dxa"/>
              <w:left w:w="120" w:type="dxa"/>
              <w:bottom w:w="60" w:type="dxa"/>
              <w:right w:w="120" w:type="dxa"/>
            </w:tcMar>
            <w:vAlign w:val="center"/>
          </w:tcPr>
          <w:p w14:paraId="55EB055E" w14:textId="77777777" w:rsidR="00467646" w:rsidRPr="002F2115" w:rsidRDefault="00467646" w:rsidP="00D327A0">
            <w:pPr>
              <w:spacing w:line="360" w:lineRule="atLeast"/>
              <w:rPr>
                <w:b/>
                <w:bCs/>
                <w:lang w:eastAsia="en-IE"/>
              </w:rPr>
            </w:pPr>
          </w:p>
        </w:tc>
        <w:tc>
          <w:tcPr>
            <w:tcW w:w="1880" w:type="pct"/>
            <w:shd w:val="clear" w:color="auto" w:fill="262626" w:themeFill="text1" w:themeFillTint="D9"/>
            <w:tcMar>
              <w:top w:w="60" w:type="dxa"/>
              <w:left w:w="120" w:type="dxa"/>
              <w:bottom w:w="60" w:type="dxa"/>
              <w:right w:w="120" w:type="dxa"/>
            </w:tcMar>
            <w:vAlign w:val="center"/>
          </w:tcPr>
          <w:p w14:paraId="3439D512" w14:textId="77777777" w:rsidR="00467646" w:rsidRPr="002F2115" w:rsidRDefault="00467646" w:rsidP="00D327A0">
            <w:pPr>
              <w:spacing w:line="360" w:lineRule="atLeast"/>
              <w:rPr>
                <w:lang w:eastAsia="en-IE"/>
              </w:rPr>
            </w:pPr>
          </w:p>
        </w:tc>
      </w:tr>
      <w:tr w:rsidR="00467646" w:rsidRPr="002F2115" w14:paraId="46A21F24" w14:textId="77777777" w:rsidTr="00D327A0">
        <w:tc>
          <w:tcPr>
            <w:tcW w:w="3120" w:type="pct"/>
            <w:shd w:val="clear" w:color="auto" w:fill="FFFFFF"/>
            <w:tcMar>
              <w:top w:w="60" w:type="dxa"/>
              <w:left w:w="120" w:type="dxa"/>
              <w:bottom w:w="60" w:type="dxa"/>
              <w:right w:w="120" w:type="dxa"/>
            </w:tcMar>
            <w:vAlign w:val="center"/>
            <w:hideMark/>
          </w:tcPr>
          <w:p w14:paraId="5A21B737" w14:textId="77777777" w:rsidR="00467646" w:rsidRPr="002F2115" w:rsidRDefault="00467646" w:rsidP="00D327A0">
            <w:pPr>
              <w:spacing w:line="360" w:lineRule="atLeast"/>
              <w:rPr>
                <w:lang w:eastAsia="en-IE"/>
              </w:rPr>
            </w:pPr>
            <w:r w:rsidRPr="002F2115">
              <w:rPr>
                <w:b/>
                <w:bCs/>
                <w:lang w:eastAsia="en-IE"/>
              </w:rPr>
              <w:t>7. Reinforcement</w:t>
            </w:r>
          </w:p>
        </w:tc>
        <w:tc>
          <w:tcPr>
            <w:tcW w:w="1880" w:type="pct"/>
            <w:shd w:val="clear" w:color="auto" w:fill="FFFFFF"/>
            <w:tcMar>
              <w:top w:w="60" w:type="dxa"/>
              <w:left w:w="120" w:type="dxa"/>
              <w:bottom w:w="60" w:type="dxa"/>
              <w:right w:w="120" w:type="dxa"/>
            </w:tcMar>
            <w:vAlign w:val="center"/>
            <w:hideMark/>
          </w:tcPr>
          <w:p w14:paraId="5A7E9EE2" w14:textId="77777777" w:rsidR="00467646" w:rsidRPr="002F2115" w:rsidRDefault="00467646" w:rsidP="00D327A0">
            <w:pPr>
              <w:spacing w:line="360" w:lineRule="atLeast"/>
              <w:rPr>
                <w:lang w:eastAsia="en-IE"/>
              </w:rPr>
            </w:pPr>
            <w:r w:rsidRPr="002F2115">
              <w:rPr>
                <w:lang w:eastAsia="en-IE"/>
              </w:rPr>
              <w:t>Rewards (proximal / distal, valued / not valued, probable / improbable)</w:t>
            </w:r>
          </w:p>
        </w:tc>
      </w:tr>
      <w:tr w:rsidR="00467646" w:rsidRPr="002F2115" w14:paraId="0D241C8E" w14:textId="77777777" w:rsidTr="00D327A0">
        <w:tc>
          <w:tcPr>
            <w:tcW w:w="3120" w:type="pct"/>
            <w:shd w:val="clear" w:color="auto" w:fill="FFFFFF"/>
            <w:tcMar>
              <w:top w:w="60" w:type="dxa"/>
              <w:left w:w="120" w:type="dxa"/>
              <w:bottom w:w="60" w:type="dxa"/>
              <w:right w:w="120" w:type="dxa"/>
            </w:tcMar>
            <w:vAlign w:val="center"/>
            <w:hideMark/>
          </w:tcPr>
          <w:p w14:paraId="54917627" w14:textId="77777777" w:rsidR="00467646" w:rsidRPr="002F2115" w:rsidRDefault="00467646" w:rsidP="00D327A0">
            <w:pPr>
              <w:spacing w:line="360" w:lineRule="atLeast"/>
              <w:rPr>
                <w:lang w:eastAsia="en-IE"/>
              </w:rPr>
            </w:pPr>
            <w:r w:rsidRPr="002F2115">
              <w:rPr>
                <w:lang w:eastAsia="en-IE"/>
              </w:rPr>
              <w:t>(Increasing the probability of a response by arranging a dependent relationship, or contingency, between the response and a given stimulus)</w:t>
            </w:r>
          </w:p>
        </w:tc>
        <w:tc>
          <w:tcPr>
            <w:tcW w:w="1880" w:type="pct"/>
            <w:shd w:val="clear" w:color="auto" w:fill="FFFFFF"/>
            <w:tcMar>
              <w:top w:w="60" w:type="dxa"/>
              <w:left w:w="120" w:type="dxa"/>
              <w:bottom w:w="60" w:type="dxa"/>
              <w:right w:w="120" w:type="dxa"/>
            </w:tcMar>
            <w:vAlign w:val="center"/>
            <w:hideMark/>
          </w:tcPr>
          <w:p w14:paraId="6B6E9A58" w14:textId="77777777" w:rsidR="00467646" w:rsidRPr="002F2115" w:rsidRDefault="00467646" w:rsidP="00D327A0">
            <w:pPr>
              <w:spacing w:line="360" w:lineRule="atLeast"/>
              <w:rPr>
                <w:lang w:eastAsia="en-IE"/>
              </w:rPr>
            </w:pPr>
            <w:r w:rsidRPr="002F2115">
              <w:rPr>
                <w:lang w:eastAsia="en-IE"/>
              </w:rPr>
              <w:t>Incentives</w:t>
            </w:r>
          </w:p>
        </w:tc>
      </w:tr>
      <w:tr w:rsidR="00467646" w:rsidRPr="002F2115" w14:paraId="157CC741" w14:textId="77777777" w:rsidTr="00D327A0">
        <w:tc>
          <w:tcPr>
            <w:tcW w:w="3120" w:type="pct"/>
            <w:shd w:val="clear" w:color="auto" w:fill="FFFFFF"/>
            <w:tcMar>
              <w:top w:w="60" w:type="dxa"/>
              <w:left w:w="120" w:type="dxa"/>
              <w:bottom w:w="60" w:type="dxa"/>
              <w:right w:w="120" w:type="dxa"/>
            </w:tcMar>
            <w:vAlign w:val="center"/>
            <w:hideMark/>
          </w:tcPr>
          <w:p w14:paraId="3D682D5B" w14:textId="77777777" w:rsidR="00467646" w:rsidRPr="002F2115" w:rsidRDefault="00467646" w:rsidP="00D327A0">
            <w:pPr>
              <w:rPr>
                <w:b/>
                <w:lang w:eastAsia="en-IE"/>
              </w:rPr>
            </w:pPr>
            <w:r w:rsidRPr="002F2115">
              <w:rPr>
                <w:b/>
                <w:lang w:eastAsia="en-IE"/>
              </w:rPr>
              <w:t> Examples of items to code under this domain</w:t>
            </w:r>
          </w:p>
        </w:tc>
        <w:tc>
          <w:tcPr>
            <w:tcW w:w="1880" w:type="pct"/>
            <w:shd w:val="clear" w:color="auto" w:fill="FFFFFF"/>
            <w:tcMar>
              <w:top w:w="60" w:type="dxa"/>
              <w:left w:w="120" w:type="dxa"/>
              <w:bottom w:w="60" w:type="dxa"/>
              <w:right w:w="120" w:type="dxa"/>
            </w:tcMar>
            <w:vAlign w:val="center"/>
            <w:hideMark/>
          </w:tcPr>
          <w:p w14:paraId="60A0D79F" w14:textId="77777777" w:rsidR="00467646" w:rsidRPr="002F2115" w:rsidRDefault="00467646" w:rsidP="00D327A0">
            <w:pPr>
              <w:spacing w:line="360" w:lineRule="atLeast"/>
              <w:rPr>
                <w:lang w:eastAsia="en-IE"/>
              </w:rPr>
            </w:pPr>
            <w:r w:rsidRPr="002F2115">
              <w:rPr>
                <w:lang w:eastAsia="en-IE"/>
              </w:rPr>
              <w:t>Punishment</w:t>
            </w:r>
          </w:p>
        </w:tc>
      </w:tr>
      <w:tr w:rsidR="00467646" w:rsidRPr="002F2115" w14:paraId="73D88CB4" w14:textId="77777777" w:rsidTr="00D327A0">
        <w:tc>
          <w:tcPr>
            <w:tcW w:w="3120" w:type="pct"/>
            <w:shd w:val="clear" w:color="auto" w:fill="FFFFFF"/>
            <w:tcMar>
              <w:top w:w="60" w:type="dxa"/>
              <w:left w:w="120" w:type="dxa"/>
              <w:bottom w:w="60" w:type="dxa"/>
              <w:right w:w="120" w:type="dxa"/>
            </w:tcMar>
            <w:vAlign w:val="center"/>
            <w:hideMark/>
          </w:tcPr>
          <w:p w14:paraId="6EF4CFF1" w14:textId="77777777" w:rsidR="00467646" w:rsidRPr="002F2115" w:rsidRDefault="00467646" w:rsidP="00467646">
            <w:pPr>
              <w:pStyle w:val="ListParagraph"/>
              <w:numPr>
                <w:ilvl w:val="0"/>
                <w:numId w:val="5"/>
              </w:numPr>
              <w:spacing w:line="240" w:lineRule="auto"/>
              <w:jc w:val="left"/>
              <w:rPr>
                <w:lang w:eastAsia="en-IE"/>
              </w:rPr>
            </w:pPr>
            <w:r w:rsidRPr="002F2115">
              <w:rPr>
                <w:lang w:eastAsia="en-IE"/>
              </w:rPr>
              <w:t> Rewards/Incentives relating to the discontinuation of  BZD use (e.g. reduced risk of adverse events, improved quality of life)</w:t>
            </w:r>
          </w:p>
          <w:p w14:paraId="40DA4DC2" w14:textId="77777777" w:rsidR="00467646" w:rsidRPr="002F2115" w:rsidRDefault="00467646" w:rsidP="00467646">
            <w:pPr>
              <w:pStyle w:val="ListParagraph"/>
              <w:numPr>
                <w:ilvl w:val="0"/>
                <w:numId w:val="5"/>
              </w:numPr>
              <w:spacing w:line="240" w:lineRule="auto"/>
              <w:jc w:val="left"/>
              <w:rPr>
                <w:lang w:eastAsia="en-IE"/>
              </w:rPr>
            </w:pPr>
            <w:r w:rsidRPr="002F2115">
              <w:rPr>
                <w:lang w:eastAsia="en-IE"/>
              </w:rPr>
              <w:t>Consequents regarding discontinuation of  BZD use (e.g. withdrawal symptoms, relapse, worsening of condition)</w:t>
            </w:r>
          </w:p>
          <w:p w14:paraId="11E5D309" w14:textId="77777777" w:rsidR="00467646" w:rsidRPr="002F2115" w:rsidRDefault="00467646" w:rsidP="00467646">
            <w:pPr>
              <w:pStyle w:val="ListParagraph"/>
              <w:numPr>
                <w:ilvl w:val="0"/>
                <w:numId w:val="5"/>
              </w:numPr>
              <w:spacing w:line="240" w:lineRule="auto"/>
              <w:jc w:val="left"/>
              <w:rPr>
                <w:lang w:eastAsia="en-IE"/>
              </w:rPr>
            </w:pPr>
            <w:r w:rsidRPr="002F2115">
              <w:rPr>
                <w:lang w:eastAsia="en-IE"/>
              </w:rPr>
              <w:t>Sanctions (e.g. discontinuation of repeat prescriptions if patient does not attend for review, tighter controls on prescription duration/amount of medication prescribed)</w:t>
            </w:r>
          </w:p>
          <w:p w14:paraId="38DDC5A7" w14:textId="77777777" w:rsidR="00467646" w:rsidRPr="002F2115" w:rsidRDefault="00467646" w:rsidP="00467646">
            <w:pPr>
              <w:pStyle w:val="ListParagraph"/>
              <w:numPr>
                <w:ilvl w:val="0"/>
                <w:numId w:val="5"/>
              </w:numPr>
              <w:spacing w:line="240" w:lineRule="auto"/>
              <w:jc w:val="left"/>
              <w:rPr>
                <w:lang w:eastAsia="en-IE"/>
              </w:rPr>
            </w:pPr>
            <w:r w:rsidRPr="002F2115">
              <w:rPr>
                <w:lang w:eastAsia="en-IE"/>
              </w:rPr>
              <w:t>Reinforcement (e.g. follow-up visits with HCPs to monitor progress/enhance motivation to maintain abstinence)</w:t>
            </w:r>
          </w:p>
        </w:tc>
        <w:tc>
          <w:tcPr>
            <w:tcW w:w="1880" w:type="pct"/>
            <w:shd w:val="clear" w:color="auto" w:fill="FFFFFF"/>
            <w:tcMar>
              <w:top w:w="60" w:type="dxa"/>
              <w:left w:w="120" w:type="dxa"/>
              <w:bottom w:w="60" w:type="dxa"/>
              <w:right w:w="120" w:type="dxa"/>
            </w:tcMar>
            <w:vAlign w:val="center"/>
            <w:hideMark/>
          </w:tcPr>
          <w:p w14:paraId="2EF47927" w14:textId="77777777" w:rsidR="00467646" w:rsidRPr="002F2115" w:rsidRDefault="00467646" w:rsidP="00D327A0">
            <w:pPr>
              <w:spacing w:line="360" w:lineRule="atLeast"/>
              <w:rPr>
                <w:lang w:eastAsia="en-IE"/>
              </w:rPr>
            </w:pPr>
            <w:r w:rsidRPr="002F2115">
              <w:rPr>
                <w:lang w:eastAsia="en-IE"/>
              </w:rPr>
              <w:t>Consequents</w:t>
            </w:r>
          </w:p>
        </w:tc>
      </w:tr>
      <w:tr w:rsidR="00467646" w:rsidRPr="002F2115" w14:paraId="14E8F758" w14:textId="77777777" w:rsidTr="00D327A0">
        <w:tc>
          <w:tcPr>
            <w:tcW w:w="3120" w:type="pct"/>
            <w:shd w:val="clear" w:color="auto" w:fill="FFFFFF"/>
            <w:tcMar>
              <w:top w:w="60" w:type="dxa"/>
              <w:left w:w="120" w:type="dxa"/>
              <w:bottom w:w="60" w:type="dxa"/>
              <w:right w:w="120" w:type="dxa"/>
            </w:tcMar>
            <w:vAlign w:val="center"/>
            <w:hideMark/>
          </w:tcPr>
          <w:p w14:paraId="559AD6CA"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302EF7E6" w14:textId="77777777" w:rsidR="00467646" w:rsidRPr="002F2115" w:rsidRDefault="00467646" w:rsidP="00D327A0">
            <w:pPr>
              <w:spacing w:line="360" w:lineRule="atLeast"/>
              <w:rPr>
                <w:lang w:eastAsia="en-IE"/>
              </w:rPr>
            </w:pPr>
            <w:r w:rsidRPr="002F2115">
              <w:rPr>
                <w:lang w:eastAsia="en-IE"/>
              </w:rPr>
              <w:t>Reinforcement</w:t>
            </w:r>
          </w:p>
        </w:tc>
      </w:tr>
      <w:tr w:rsidR="00467646" w:rsidRPr="002F2115" w14:paraId="24E45899" w14:textId="77777777" w:rsidTr="00D327A0">
        <w:tc>
          <w:tcPr>
            <w:tcW w:w="3120" w:type="pct"/>
            <w:shd w:val="clear" w:color="auto" w:fill="FFFFFF"/>
            <w:tcMar>
              <w:top w:w="60" w:type="dxa"/>
              <w:left w:w="120" w:type="dxa"/>
              <w:bottom w:w="60" w:type="dxa"/>
              <w:right w:w="120" w:type="dxa"/>
            </w:tcMar>
            <w:vAlign w:val="center"/>
            <w:hideMark/>
          </w:tcPr>
          <w:p w14:paraId="486594B4"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7C069DE5" w14:textId="77777777" w:rsidR="00467646" w:rsidRPr="002F2115" w:rsidRDefault="00467646" w:rsidP="00D327A0">
            <w:pPr>
              <w:spacing w:line="360" w:lineRule="atLeast"/>
              <w:rPr>
                <w:lang w:eastAsia="en-IE"/>
              </w:rPr>
            </w:pPr>
            <w:r w:rsidRPr="002F2115">
              <w:rPr>
                <w:lang w:eastAsia="en-IE"/>
              </w:rPr>
              <w:t>Contingencies</w:t>
            </w:r>
          </w:p>
        </w:tc>
      </w:tr>
      <w:tr w:rsidR="00467646" w:rsidRPr="002F2115" w14:paraId="519FCC99" w14:textId="77777777" w:rsidTr="00D327A0">
        <w:tc>
          <w:tcPr>
            <w:tcW w:w="3120" w:type="pct"/>
            <w:shd w:val="clear" w:color="auto" w:fill="FFFFFF"/>
            <w:tcMar>
              <w:top w:w="60" w:type="dxa"/>
              <w:left w:w="120" w:type="dxa"/>
              <w:bottom w:w="60" w:type="dxa"/>
              <w:right w:w="120" w:type="dxa"/>
            </w:tcMar>
            <w:vAlign w:val="center"/>
            <w:hideMark/>
          </w:tcPr>
          <w:p w14:paraId="6727A98A"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77A009AB" w14:textId="77777777" w:rsidR="00467646" w:rsidRPr="002F2115" w:rsidRDefault="00467646" w:rsidP="00D327A0">
            <w:pPr>
              <w:spacing w:line="360" w:lineRule="atLeast"/>
              <w:rPr>
                <w:lang w:eastAsia="en-IE"/>
              </w:rPr>
            </w:pPr>
            <w:r w:rsidRPr="002F2115">
              <w:rPr>
                <w:lang w:eastAsia="en-IE"/>
              </w:rPr>
              <w:t>Sanctions</w:t>
            </w:r>
          </w:p>
        </w:tc>
      </w:tr>
      <w:tr w:rsidR="00467646" w:rsidRPr="002F2115" w14:paraId="6EC59532" w14:textId="77777777" w:rsidTr="00D327A0">
        <w:tc>
          <w:tcPr>
            <w:tcW w:w="3120" w:type="pct"/>
            <w:shd w:val="clear" w:color="auto" w:fill="262626" w:themeFill="text1" w:themeFillTint="D9"/>
            <w:tcMar>
              <w:top w:w="60" w:type="dxa"/>
              <w:left w:w="120" w:type="dxa"/>
              <w:bottom w:w="60" w:type="dxa"/>
              <w:right w:w="120" w:type="dxa"/>
            </w:tcMar>
            <w:vAlign w:val="center"/>
          </w:tcPr>
          <w:p w14:paraId="7A78DD93" w14:textId="77777777" w:rsidR="00467646" w:rsidRPr="002F2115" w:rsidRDefault="00467646" w:rsidP="00D327A0">
            <w:pPr>
              <w:spacing w:line="360" w:lineRule="atLeast"/>
              <w:rPr>
                <w:b/>
                <w:bCs/>
                <w:lang w:eastAsia="en-IE"/>
              </w:rPr>
            </w:pPr>
          </w:p>
        </w:tc>
        <w:tc>
          <w:tcPr>
            <w:tcW w:w="1880" w:type="pct"/>
            <w:shd w:val="clear" w:color="auto" w:fill="262626" w:themeFill="text1" w:themeFillTint="D9"/>
            <w:tcMar>
              <w:top w:w="60" w:type="dxa"/>
              <w:left w:w="120" w:type="dxa"/>
              <w:bottom w:w="60" w:type="dxa"/>
              <w:right w:w="120" w:type="dxa"/>
            </w:tcMar>
            <w:vAlign w:val="center"/>
          </w:tcPr>
          <w:p w14:paraId="09D941FF" w14:textId="77777777" w:rsidR="00467646" w:rsidRPr="002F2115" w:rsidRDefault="00467646" w:rsidP="00D327A0">
            <w:pPr>
              <w:spacing w:line="360" w:lineRule="atLeast"/>
              <w:rPr>
                <w:lang w:eastAsia="en-IE"/>
              </w:rPr>
            </w:pPr>
          </w:p>
        </w:tc>
      </w:tr>
      <w:tr w:rsidR="00467646" w:rsidRPr="002F2115" w14:paraId="76896D49" w14:textId="77777777" w:rsidTr="00D327A0">
        <w:tc>
          <w:tcPr>
            <w:tcW w:w="3120" w:type="pct"/>
            <w:shd w:val="clear" w:color="auto" w:fill="FFFFFF"/>
            <w:tcMar>
              <w:top w:w="60" w:type="dxa"/>
              <w:left w:w="120" w:type="dxa"/>
              <w:bottom w:w="60" w:type="dxa"/>
              <w:right w:w="120" w:type="dxa"/>
            </w:tcMar>
            <w:vAlign w:val="center"/>
            <w:hideMark/>
          </w:tcPr>
          <w:p w14:paraId="2CF99CE5" w14:textId="77777777" w:rsidR="00467646" w:rsidRPr="002F2115" w:rsidRDefault="00467646" w:rsidP="00D327A0">
            <w:pPr>
              <w:spacing w:line="360" w:lineRule="atLeast"/>
              <w:rPr>
                <w:lang w:eastAsia="en-IE"/>
              </w:rPr>
            </w:pPr>
            <w:r w:rsidRPr="002F2115">
              <w:rPr>
                <w:b/>
                <w:bCs/>
                <w:lang w:eastAsia="en-IE"/>
              </w:rPr>
              <w:t>8. Intentions</w:t>
            </w:r>
          </w:p>
        </w:tc>
        <w:tc>
          <w:tcPr>
            <w:tcW w:w="1880" w:type="pct"/>
            <w:shd w:val="clear" w:color="auto" w:fill="FFFFFF"/>
            <w:tcMar>
              <w:top w:w="60" w:type="dxa"/>
              <w:left w:w="120" w:type="dxa"/>
              <w:bottom w:w="60" w:type="dxa"/>
              <w:right w:w="120" w:type="dxa"/>
            </w:tcMar>
            <w:vAlign w:val="center"/>
            <w:hideMark/>
          </w:tcPr>
          <w:p w14:paraId="7F04CF16" w14:textId="77777777" w:rsidR="00467646" w:rsidRPr="002F2115" w:rsidRDefault="00467646" w:rsidP="00D327A0">
            <w:pPr>
              <w:spacing w:line="360" w:lineRule="atLeast"/>
              <w:rPr>
                <w:lang w:eastAsia="en-IE"/>
              </w:rPr>
            </w:pPr>
            <w:r w:rsidRPr="002F2115">
              <w:rPr>
                <w:lang w:eastAsia="en-IE"/>
              </w:rPr>
              <w:t>Stability of intentions</w:t>
            </w:r>
          </w:p>
        </w:tc>
      </w:tr>
      <w:tr w:rsidR="00467646" w:rsidRPr="002F2115" w14:paraId="2C35C6FD" w14:textId="77777777" w:rsidTr="00D327A0">
        <w:tc>
          <w:tcPr>
            <w:tcW w:w="3120" w:type="pct"/>
            <w:shd w:val="clear" w:color="auto" w:fill="FFFFFF"/>
            <w:tcMar>
              <w:top w:w="60" w:type="dxa"/>
              <w:left w:w="120" w:type="dxa"/>
              <w:bottom w:w="60" w:type="dxa"/>
              <w:right w:w="120" w:type="dxa"/>
            </w:tcMar>
            <w:vAlign w:val="center"/>
            <w:hideMark/>
          </w:tcPr>
          <w:p w14:paraId="113271BF" w14:textId="77777777" w:rsidR="00467646" w:rsidRPr="002F2115" w:rsidRDefault="00467646" w:rsidP="00D327A0">
            <w:pPr>
              <w:spacing w:line="360" w:lineRule="atLeast"/>
              <w:rPr>
                <w:lang w:eastAsia="en-IE"/>
              </w:rPr>
            </w:pPr>
            <w:r w:rsidRPr="002F2115">
              <w:rPr>
                <w:lang w:eastAsia="en-IE"/>
              </w:rPr>
              <w:lastRenderedPageBreak/>
              <w:t>(A conscious decision to perform a behaviour or a resolve to act in a certain way)</w:t>
            </w:r>
          </w:p>
        </w:tc>
        <w:tc>
          <w:tcPr>
            <w:tcW w:w="1880" w:type="pct"/>
            <w:shd w:val="clear" w:color="auto" w:fill="FFFFFF"/>
            <w:tcMar>
              <w:top w:w="60" w:type="dxa"/>
              <w:left w:w="120" w:type="dxa"/>
              <w:bottom w:w="60" w:type="dxa"/>
              <w:right w:w="120" w:type="dxa"/>
            </w:tcMar>
            <w:vAlign w:val="center"/>
            <w:hideMark/>
          </w:tcPr>
          <w:p w14:paraId="57427956" w14:textId="77777777" w:rsidR="00467646" w:rsidRPr="002F2115" w:rsidRDefault="00467646" w:rsidP="00D327A0">
            <w:pPr>
              <w:spacing w:line="360" w:lineRule="atLeast"/>
              <w:rPr>
                <w:lang w:eastAsia="en-IE"/>
              </w:rPr>
            </w:pPr>
            <w:r w:rsidRPr="002F2115">
              <w:rPr>
                <w:lang w:eastAsia="en-IE"/>
              </w:rPr>
              <w:t>Stages of change model</w:t>
            </w:r>
          </w:p>
        </w:tc>
      </w:tr>
      <w:tr w:rsidR="00467646" w:rsidRPr="002F2115" w14:paraId="73F4C7A7" w14:textId="77777777" w:rsidTr="00D327A0">
        <w:tc>
          <w:tcPr>
            <w:tcW w:w="3120" w:type="pct"/>
            <w:shd w:val="clear" w:color="auto" w:fill="FFFFFF"/>
            <w:tcMar>
              <w:top w:w="60" w:type="dxa"/>
              <w:left w:w="120" w:type="dxa"/>
              <w:bottom w:w="60" w:type="dxa"/>
              <w:right w:w="120" w:type="dxa"/>
            </w:tcMar>
            <w:vAlign w:val="center"/>
            <w:hideMark/>
          </w:tcPr>
          <w:p w14:paraId="261F9D39" w14:textId="77777777" w:rsidR="00467646" w:rsidRPr="002F2115" w:rsidRDefault="00467646" w:rsidP="00D327A0">
            <w:pPr>
              <w:rPr>
                <w:b/>
                <w:lang w:eastAsia="en-IE"/>
              </w:rPr>
            </w:pPr>
            <w:r w:rsidRPr="002F2115">
              <w:rPr>
                <w:b/>
                <w:lang w:eastAsia="en-IE"/>
              </w:rPr>
              <w:t> Examples of items to code under this domain</w:t>
            </w:r>
          </w:p>
          <w:p w14:paraId="25DF47DC" w14:textId="77777777" w:rsidR="00467646" w:rsidRPr="002F2115" w:rsidRDefault="00467646" w:rsidP="00D327A0">
            <w:pPr>
              <w:rPr>
                <w:lang w:eastAsia="en-IE"/>
              </w:rPr>
            </w:pPr>
          </w:p>
          <w:p w14:paraId="01D48696" w14:textId="77777777" w:rsidR="00467646" w:rsidRPr="002F2115" w:rsidRDefault="00467646" w:rsidP="00467646">
            <w:pPr>
              <w:numPr>
                <w:ilvl w:val="0"/>
                <w:numId w:val="6"/>
              </w:numPr>
              <w:spacing w:line="240" w:lineRule="auto"/>
              <w:jc w:val="left"/>
              <w:rPr>
                <w:lang w:eastAsia="en-IE"/>
              </w:rPr>
            </w:pPr>
            <w:r w:rsidRPr="002F2115">
              <w:rPr>
                <w:lang w:eastAsia="en-IE"/>
              </w:rPr>
              <w:t>Deciding to continue/discontinue BZD use</w:t>
            </w:r>
          </w:p>
          <w:p w14:paraId="513BDCCB" w14:textId="77777777" w:rsidR="00467646" w:rsidRPr="002F2115" w:rsidRDefault="00467646" w:rsidP="00467646">
            <w:pPr>
              <w:numPr>
                <w:ilvl w:val="0"/>
                <w:numId w:val="6"/>
              </w:numPr>
              <w:spacing w:line="240" w:lineRule="auto"/>
              <w:jc w:val="left"/>
              <w:rPr>
                <w:lang w:eastAsia="en-IE"/>
              </w:rPr>
            </w:pPr>
            <w:r w:rsidRPr="002F2115">
              <w:rPr>
                <w:bCs/>
                <w:lang w:eastAsia="en-IE"/>
              </w:rPr>
              <w:t xml:space="preserve">Pre-contemplation: </w:t>
            </w:r>
            <w:r w:rsidRPr="002F2115">
              <w:rPr>
                <w:lang w:eastAsia="en-IE"/>
              </w:rPr>
              <w:t>Not interested in changing behaviour (discontinuing BZD use)</w:t>
            </w:r>
          </w:p>
          <w:p w14:paraId="00922959" w14:textId="77777777" w:rsidR="00467646" w:rsidRPr="002F2115" w:rsidRDefault="00467646" w:rsidP="00467646">
            <w:pPr>
              <w:numPr>
                <w:ilvl w:val="0"/>
                <w:numId w:val="6"/>
              </w:numPr>
              <w:spacing w:line="240" w:lineRule="auto"/>
              <w:jc w:val="left"/>
              <w:rPr>
                <w:lang w:eastAsia="en-IE"/>
              </w:rPr>
            </w:pPr>
            <w:r w:rsidRPr="002F2115">
              <w:rPr>
                <w:bCs/>
                <w:lang w:eastAsia="en-IE"/>
              </w:rPr>
              <w:t>Contemplation:</w:t>
            </w:r>
            <w:r w:rsidRPr="002F2115">
              <w:rPr>
                <w:lang w:eastAsia="en-IE"/>
              </w:rPr>
              <w:t xml:space="preserve"> Considering changing behaviour, but not plans to change</w:t>
            </w:r>
          </w:p>
          <w:p w14:paraId="0248FE66" w14:textId="77777777" w:rsidR="00467646" w:rsidRPr="002F2115" w:rsidRDefault="00467646" w:rsidP="00467646">
            <w:pPr>
              <w:numPr>
                <w:ilvl w:val="0"/>
                <w:numId w:val="6"/>
              </w:numPr>
              <w:spacing w:line="240" w:lineRule="auto"/>
              <w:jc w:val="left"/>
              <w:rPr>
                <w:lang w:eastAsia="en-IE"/>
              </w:rPr>
            </w:pPr>
            <w:r w:rsidRPr="002F2115">
              <w:rPr>
                <w:bCs/>
                <w:lang w:eastAsia="en-IE"/>
              </w:rPr>
              <w:t>Preparation</w:t>
            </w:r>
            <w:r w:rsidRPr="002F2115">
              <w:rPr>
                <w:lang w:eastAsia="en-IE"/>
              </w:rPr>
              <w:t>: Deciding on a quit date</w:t>
            </w:r>
          </w:p>
          <w:p w14:paraId="455431F9" w14:textId="77777777" w:rsidR="00467646" w:rsidRPr="002F2115" w:rsidRDefault="00467646" w:rsidP="00467646">
            <w:pPr>
              <w:numPr>
                <w:ilvl w:val="0"/>
                <w:numId w:val="6"/>
              </w:numPr>
              <w:spacing w:line="240" w:lineRule="auto"/>
              <w:jc w:val="left"/>
              <w:rPr>
                <w:lang w:eastAsia="en-IE"/>
              </w:rPr>
            </w:pPr>
            <w:r w:rsidRPr="002F2115">
              <w:rPr>
                <w:bCs/>
                <w:lang w:eastAsia="en-IE"/>
              </w:rPr>
              <w:t>Action</w:t>
            </w:r>
            <w:r w:rsidRPr="002F2115">
              <w:rPr>
                <w:lang w:eastAsia="en-IE"/>
              </w:rPr>
              <w:t>: Attempting to change behaviour</w:t>
            </w:r>
          </w:p>
          <w:p w14:paraId="4A0DF528" w14:textId="77777777" w:rsidR="00467646" w:rsidRPr="002F2115" w:rsidRDefault="00467646" w:rsidP="00467646">
            <w:pPr>
              <w:numPr>
                <w:ilvl w:val="0"/>
                <w:numId w:val="6"/>
              </w:numPr>
              <w:spacing w:line="240" w:lineRule="auto"/>
              <w:jc w:val="left"/>
              <w:rPr>
                <w:lang w:eastAsia="en-IE"/>
              </w:rPr>
            </w:pPr>
            <w:r w:rsidRPr="002F2115">
              <w:rPr>
                <w:bCs/>
                <w:lang w:eastAsia="en-IE"/>
              </w:rPr>
              <w:t>Maintenance</w:t>
            </w:r>
            <w:r w:rsidRPr="002F2115">
              <w:rPr>
                <w:lang w:eastAsia="en-IE"/>
              </w:rPr>
              <w:t>: Maintaining change for 6-9 months</w:t>
            </w:r>
          </w:p>
          <w:p w14:paraId="1482ED01" w14:textId="77777777" w:rsidR="00467646" w:rsidRPr="002F2115" w:rsidRDefault="00467646" w:rsidP="00467646">
            <w:pPr>
              <w:numPr>
                <w:ilvl w:val="0"/>
                <w:numId w:val="6"/>
              </w:numPr>
              <w:spacing w:line="240" w:lineRule="auto"/>
              <w:jc w:val="left"/>
              <w:rPr>
                <w:lang w:eastAsia="en-IE"/>
              </w:rPr>
            </w:pPr>
            <w:r w:rsidRPr="002F2115">
              <w:rPr>
                <w:bCs/>
                <w:lang w:eastAsia="en-IE"/>
              </w:rPr>
              <w:t>Relapse</w:t>
            </w:r>
            <w:r w:rsidRPr="002F2115">
              <w:rPr>
                <w:lang w:eastAsia="en-IE"/>
              </w:rPr>
              <w:t>: No longer able to maintain the change</w:t>
            </w:r>
          </w:p>
          <w:p w14:paraId="7DCB014C" w14:textId="77777777" w:rsidR="00467646" w:rsidRPr="002F2115" w:rsidRDefault="00467646" w:rsidP="00D327A0">
            <w:pPr>
              <w:rPr>
                <w:b/>
                <w:lang w:eastAsia="en-IE"/>
              </w:rPr>
            </w:pPr>
          </w:p>
        </w:tc>
        <w:tc>
          <w:tcPr>
            <w:tcW w:w="1880" w:type="pct"/>
            <w:shd w:val="clear" w:color="auto" w:fill="FFFFFF"/>
            <w:tcMar>
              <w:top w:w="60" w:type="dxa"/>
              <w:left w:w="120" w:type="dxa"/>
              <w:bottom w:w="60" w:type="dxa"/>
              <w:right w:w="120" w:type="dxa"/>
            </w:tcMar>
            <w:vAlign w:val="center"/>
            <w:hideMark/>
          </w:tcPr>
          <w:p w14:paraId="6FFDBAD1" w14:textId="77777777" w:rsidR="00467646" w:rsidRPr="002F2115" w:rsidRDefault="00467646" w:rsidP="00D327A0">
            <w:pPr>
              <w:spacing w:line="360" w:lineRule="atLeast"/>
              <w:rPr>
                <w:lang w:eastAsia="en-IE"/>
              </w:rPr>
            </w:pPr>
            <w:r w:rsidRPr="002F2115">
              <w:rPr>
                <w:lang w:eastAsia="en-IE"/>
              </w:rPr>
              <w:t>Transtheoretical model and stages of change</w:t>
            </w:r>
          </w:p>
        </w:tc>
      </w:tr>
      <w:tr w:rsidR="00467646" w:rsidRPr="002F2115" w14:paraId="0864B4F5" w14:textId="77777777" w:rsidTr="00D327A0">
        <w:tc>
          <w:tcPr>
            <w:tcW w:w="3120" w:type="pct"/>
            <w:shd w:val="clear" w:color="auto" w:fill="262626" w:themeFill="text1" w:themeFillTint="D9"/>
            <w:tcMar>
              <w:top w:w="60" w:type="dxa"/>
              <w:left w:w="120" w:type="dxa"/>
              <w:bottom w:w="60" w:type="dxa"/>
              <w:right w:w="120" w:type="dxa"/>
            </w:tcMar>
            <w:vAlign w:val="center"/>
          </w:tcPr>
          <w:p w14:paraId="109C48E2" w14:textId="77777777" w:rsidR="00467646" w:rsidRPr="002F2115" w:rsidRDefault="00467646" w:rsidP="00D327A0">
            <w:pPr>
              <w:spacing w:line="360" w:lineRule="atLeast"/>
              <w:rPr>
                <w:b/>
                <w:bCs/>
                <w:lang w:eastAsia="en-IE"/>
              </w:rPr>
            </w:pPr>
          </w:p>
        </w:tc>
        <w:tc>
          <w:tcPr>
            <w:tcW w:w="1880" w:type="pct"/>
            <w:shd w:val="clear" w:color="auto" w:fill="262626" w:themeFill="text1" w:themeFillTint="D9"/>
            <w:tcMar>
              <w:top w:w="60" w:type="dxa"/>
              <w:left w:w="120" w:type="dxa"/>
              <w:bottom w:w="60" w:type="dxa"/>
              <w:right w:w="120" w:type="dxa"/>
            </w:tcMar>
            <w:vAlign w:val="center"/>
          </w:tcPr>
          <w:p w14:paraId="56A4B947" w14:textId="77777777" w:rsidR="00467646" w:rsidRPr="002F2115" w:rsidRDefault="00467646" w:rsidP="00D327A0">
            <w:pPr>
              <w:spacing w:line="360" w:lineRule="atLeast"/>
              <w:rPr>
                <w:lang w:eastAsia="en-IE"/>
              </w:rPr>
            </w:pPr>
          </w:p>
        </w:tc>
      </w:tr>
      <w:tr w:rsidR="00467646" w:rsidRPr="002F2115" w14:paraId="6576FF0C" w14:textId="77777777" w:rsidTr="00D327A0">
        <w:tc>
          <w:tcPr>
            <w:tcW w:w="3120" w:type="pct"/>
            <w:shd w:val="clear" w:color="auto" w:fill="FFFFFF"/>
            <w:tcMar>
              <w:top w:w="60" w:type="dxa"/>
              <w:left w:w="120" w:type="dxa"/>
              <w:bottom w:w="60" w:type="dxa"/>
              <w:right w:w="120" w:type="dxa"/>
            </w:tcMar>
            <w:vAlign w:val="center"/>
            <w:hideMark/>
          </w:tcPr>
          <w:p w14:paraId="1A7EDE84" w14:textId="77777777" w:rsidR="00467646" w:rsidRPr="002F2115" w:rsidRDefault="00467646" w:rsidP="00D327A0">
            <w:pPr>
              <w:spacing w:line="360" w:lineRule="atLeast"/>
              <w:rPr>
                <w:lang w:eastAsia="en-IE"/>
              </w:rPr>
            </w:pPr>
            <w:r w:rsidRPr="002F2115">
              <w:rPr>
                <w:b/>
                <w:bCs/>
                <w:lang w:eastAsia="en-IE"/>
              </w:rPr>
              <w:t>9. Goals</w:t>
            </w:r>
          </w:p>
        </w:tc>
        <w:tc>
          <w:tcPr>
            <w:tcW w:w="1880" w:type="pct"/>
            <w:shd w:val="clear" w:color="auto" w:fill="FFFFFF"/>
            <w:tcMar>
              <w:top w:w="60" w:type="dxa"/>
              <w:left w:w="120" w:type="dxa"/>
              <w:bottom w:w="60" w:type="dxa"/>
              <w:right w:w="120" w:type="dxa"/>
            </w:tcMar>
            <w:vAlign w:val="center"/>
            <w:hideMark/>
          </w:tcPr>
          <w:p w14:paraId="102B3AAF" w14:textId="77777777" w:rsidR="00467646" w:rsidRPr="002F2115" w:rsidRDefault="00467646" w:rsidP="00D327A0">
            <w:pPr>
              <w:spacing w:line="360" w:lineRule="atLeast"/>
              <w:rPr>
                <w:lang w:eastAsia="en-IE"/>
              </w:rPr>
            </w:pPr>
            <w:r w:rsidRPr="002F2115">
              <w:rPr>
                <w:lang w:eastAsia="en-IE"/>
              </w:rPr>
              <w:t>Goals (distal / proximal)</w:t>
            </w:r>
          </w:p>
        </w:tc>
      </w:tr>
      <w:tr w:rsidR="00467646" w:rsidRPr="002F2115" w14:paraId="1C795EDB" w14:textId="77777777" w:rsidTr="00D327A0">
        <w:tc>
          <w:tcPr>
            <w:tcW w:w="3120" w:type="pct"/>
            <w:shd w:val="clear" w:color="auto" w:fill="FFFFFF"/>
            <w:tcMar>
              <w:top w:w="60" w:type="dxa"/>
              <w:left w:w="120" w:type="dxa"/>
              <w:bottom w:w="60" w:type="dxa"/>
              <w:right w:w="120" w:type="dxa"/>
            </w:tcMar>
            <w:vAlign w:val="center"/>
            <w:hideMark/>
          </w:tcPr>
          <w:p w14:paraId="21236766" w14:textId="77777777" w:rsidR="00467646" w:rsidRPr="002F2115" w:rsidRDefault="00467646" w:rsidP="00D327A0">
            <w:pPr>
              <w:spacing w:line="360" w:lineRule="atLeast"/>
              <w:rPr>
                <w:lang w:eastAsia="en-IE"/>
              </w:rPr>
            </w:pPr>
            <w:r w:rsidRPr="002F2115">
              <w:rPr>
                <w:lang w:eastAsia="en-IE"/>
              </w:rPr>
              <w:t>(Mental representations of outcomes or end states that an individual wants to achieve)</w:t>
            </w:r>
          </w:p>
        </w:tc>
        <w:tc>
          <w:tcPr>
            <w:tcW w:w="1880" w:type="pct"/>
            <w:shd w:val="clear" w:color="auto" w:fill="FFFFFF"/>
            <w:tcMar>
              <w:top w:w="60" w:type="dxa"/>
              <w:left w:w="120" w:type="dxa"/>
              <w:bottom w:w="60" w:type="dxa"/>
              <w:right w:w="120" w:type="dxa"/>
            </w:tcMar>
            <w:vAlign w:val="center"/>
            <w:hideMark/>
          </w:tcPr>
          <w:p w14:paraId="66426714" w14:textId="77777777" w:rsidR="00467646" w:rsidRPr="002F2115" w:rsidRDefault="00467646" w:rsidP="00D327A0">
            <w:pPr>
              <w:spacing w:line="360" w:lineRule="atLeast"/>
              <w:rPr>
                <w:lang w:eastAsia="en-IE"/>
              </w:rPr>
            </w:pPr>
            <w:r w:rsidRPr="002F2115">
              <w:rPr>
                <w:lang w:eastAsia="en-IE"/>
              </w:rPr>
              <w:t>Goal priority</w:t>
            </w:r>
          </w:p>
        </w:tc>
      </w:tr>
      <w:tr w:rsidR="00467646" w:rsidRPr="002F2115" w14:paraId="216D8084" w14:textId="77777777" w:rsidTr="00D327A0">
        <w:tc>
          <w:tcPr>
            <w:tcW w:w="3120" w:type="pct"/>
            <w:shd w:val="clear" w:color="auto" w:fill="FFFFFF"/>
            <w:tcMar>
              <w:top w:w="60" w:type="dxa"/>
              <w:left w:w="120" w:type="dxa"/>
              <w:bottom w:w="60" w:type="dxa"/>
              <w:right w:w="120" w:type="dxa"/>
            </w:tcMar>
            <w:vAlign w:val="center"/>
            <w:hideMark/>
          </w:tcPr>
          <w:p w14:paraId="7738C34F" w14:textId="77777777" w:rsidR="00467646" w:rsidRPr="002F2115" w:rsidRDefault="00467646" w:rsidP="00D327A0">
            <w:pPr>
              <w:rPr>
                <w:b/>
                <w:lang w:eastAsia="en-IE"/>
              </w:rPr>
            </w:pPr>
            <w:r w:rsidRPr="002F2115">
              <w:rPr>
                <w:b/>
                <w:lang w:eastAsia="en-IE"/>
              </w:rPr>
              <w:t> Examples of items to code under this domain</w:t>
            </w:r>
          </w:p>
        </w:tc>
        <w:tc>
          <w:tcPr>
            <w:tcW w:w="1880" w:type="pct"/>
            <w:shd w:val="clear" w:color="auto" w:fill="FFFFFF"/>
            <w:tcMar>
              <w:top w:w="60" w:type="dxa"/>
              <w:left w:w="120" w:type="dxa"/>
              <w:bottom w:w="60" w:type="dxa"/>
              <w:right w:w="120" w:type="dxa"/>
            </w:tcMar>
            <w:vAlign w:val="center"/>
            <w:hideMark/>
          </w:tcPr>
          <w:p w14:paraId="57A9A00A" w14:textId="77777777" w:rsidR="00467646" w:rsidRPr="002F2115" w:rsidRDefault="00467646" w:rsidP="00D327A0">
            <w:pPr>
              <w:spacing w:line="360" w:lineRule="atLeast"/>
              <w:rPr>
                <w:lang w:eastAsia="en-IE"/>
              </w:rPr>
            </w:pPr>
            <w:r w:rsidRPr="002F2115">
              <w:rPr>
                <w:lang w:eastAsia="en-IE"/>
              </w:rPr>
              <w:t>Goal / target setting</w:t>
            </w:r>
          </w:p>
        </w:tc>
      </w:tr>
      <w:tr w:rsidR="00467646" w:rsidRPr="002F2115" w14:paraId="294349A2" w14:textId="77777777" w:rsidTr="00D327A0">
        <w:tc>
          <w:tcPr>
            <w:tcW w:w="3120" w:type="pct"/>
            <w:shd w:val="clear" w:color="auto" w:fill="FFFFFF"/>
            <w:tcMar>
              <w:top w:w="60" w:type="dxa"/>
              <w:left w:w="120" w:type="dxa"/>
              <w:bottom w:w="60" w:type="dxa"/>
              <w:right w:w="120" w:type="dxa"/>
            </w:tcMar>
            <w:vAlign w:val="center"/>
            <w:hideMark/>
          </w:tcPr>
          <w:p w14:paraId="00E81C7A" w14:textId="77777777" w:rsidR="00467646" w:rsidRPr="002F2115" w:rsidRDefault="00467646" w:rsidP="00467646">
            <w:pPr>
              <w:pStyle w:val="ListParagraph"/>
              <w:numPr>
                <w:ilvl w:val="0"/>
                <w:numId w:val="7"/>
              </w:numPr>
              <w:spacing w:line="240" w:lineRule="auto"/>
              <w:jc w:val="left"/>
              <w:rPr>
                <w:lang w:eastAsia="en-IE"/>
              </w:rPr>
            </w:pPr>
            <w:r w:rsidRPr="002F2115">
              <w:rPr>
                <w:lang w:eastAsia="en-IE"/>
              </w:rPr>
              <w:t>Goals relating to discontinuation of BZD use (e.g. total abstinence, reduction by &gt;50%)</w:t>
            </w:r>
          </w:p>
          <w:p w14:paraId="63992399" w14:textId="77777777" w:rsidR="00467646" w:rsidRPr="002F2115" w:rsidRDefault="00467646" w:rsidP="00467646">
            <w:pPr>
              <w:pStyle w:val="ListParagraph"/>
              <w:numPr>
                <w:ilvl w:val="0"/>
                <w:numId w:val="7"/>
              </w:numPr>
              <w:spacing w:line="240" w:lineRule="auto"/>
              <w:jc w:val="left"/>
              <w:rPr>
                <w:lang w:eastAsia="en-IE"/>
              </w:rPr>
            </w:pPr>
            <w:r w:rsidRPr="002F2115">
              <w:rPr>
                <w:lang w:eastAsia="en-IE"/>
              </w:rPr>
              <w:t>Planning in terms of when and how to discontinue BZD use (gradual dosage reduction strategy – level and frequency of dosage reductions)</w:t>
            </w:r>
          </w:p>
        </w:tc>
        <w:tc>
          <w:tcPr>
            <w:tcW w:w="1880" w:type="pct"/>
            <w:shd w:val="clear" w:color="auto" w:fill="FFFFFF"/>
            <w:tcMar>
              <w:top w:w="60" w:type="dxa"/>
              <w:left w:w="120" w:type="dxa"/>
              <w:bottom w:w="60" w:type="dxa"/>
              <w:right w:w="120" w:type="dxa"/>
            </w:tcMar>
            <w:vAlign w:val="center"/>
            <w:hideMark/>
          </w:tcPr>
          <w:p w14:paraId="04F79607" w14:textId="77777777" w:rsidR="00467646" w:rsidRPr="002F2115" w:rsidRDefault="00467646" w:rsidP="00D327A0">
            <w:pPr>
              <w:spacing w:line="360" w:lineRule="atLeast"/>
              <w:rPr>
                <w:lang w:eastAsia="en-IE"/>
              </w:rPr>
            </w:pPr>
            <w:r w:rsidRPr="002F2115">
              <w:rPr>
                <w:lang w:eastAsia="en-IE"/>
              </w:rPr>
              <w:t>Goals (autonomous / controlled)</w:t>
            </w:r>
          </w:p>
        </w:tc>
      </w:tr>
      <w:tr w:rsidR="00467646" w:rsidRPr="002F2115" w14:paraId="0644E921" w14:textId="77777777" w:rsidTr="00D327A0">
        <w:tc>
          <w:tcPr>
            <w:tcW w:w="3120" w:type="pct"/>
            <w:shd w:val="clear" w:color="auto" w:fill="FFFFFF"/>
            <w:tcMar>
              <w:top w:w="60" w:type="dxa"/>
              <w:left w:w="120" w:type="dxa"/>
              <w:bottom w:w="60" w:type="dxa"/>
              <w:right w:w="120" w:type="dxa"/>
            </w:tcMar>
            <w:vAlign w:val="center"/>
            <w:hideMark/>
          </w:tcPr>
          <w:p w14:paraId="156CA372"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03C70CDB" w14:textId="77777777" w:rsidR="00467646" w:rsidRPr="002F2115" w:rsidRDefault="00467646" w:rsidP="00D327A0">
            <w:pPr>
              <w:spacing w:line="360" w:lineRule="atLeast"/>
              <w:rPr>
                <w:lang w:eastAsia="en-IE"/>
              </w:rPr>
            </w:pPr>
            <w:r w:rsidRPr="002F2115">
              <w:rPr>
                <w:lang w:eastAsia="en-IE"/>
              </w:rPr>
              <w:t>Action planning</w:t>
            </w:r>
          </w:p>
        </w:tc>
      </w:tr>
      <w:tr w:rsidR="00467646" w:rsidRPr="002F2115" w14:paraId="0FF17EAE" w14:textId="77777777" w:rsidTr="00D327A0">
        <w:tc>
          <w:tcPr>
            <w:tcW w:w="3120" w:type="pct"/>
            <w:shd w:val="clear" w:color="auto" w:fill="FFFFFF"/>
            <w:tcMar>
              <w:top w:w="60" w:type="dxa"/>
              <w:left w:w="120" w:type="dxa"/>
              <w:bottom w:w="60" w:type="dxa"/>
              <w:right w:w="120" w:type="dxa"/>
            </w:tcMar>
            <w:vAlign w:val="center"/>
            <w:hideMark/>
          </w:tcPr>
          <w:p w14:paraId="1CB059FA" w14:textId="77777777" w:rsidR="00467646" w:rsidRPr="002F2115" w:rsidRDefault="00467646" w:rsidP="00D327A0">
            <w:pPr>
              <w:rPr>
                <w:lang w:eastAsia="en-IE"/>
              </w:rPr>
            </w:pPr>
            <w:r w:rsidRPr="002F2115">
              <w:rPr>
                <w:lang w:eastAsia="en-IE"/>
              </w:rPr>
              <w:lastRenderedPageBreak/>
              <w:t> </w:t>
            </w:r>
          </w:p>
        </w:tc>
        <w:tc>
          <w:tcPr>
            <w:tcW w:w="1880" w:type="pct"/>
            <w:shd w:val="clear" w:color="auto" w:fill="FFFFFF"/>
            <w:tcMar>
              <w:top w:w="60" w:type="dxa"/>
              <w:left w:w="120" w:type="dxa"/>
              <w:bottom w:w="60" w:type="dxa"/>
              <w:right w:w="120" w:type="dxa"/>
            </w:tcMar>
            <w:vAlign w:val="center"/>
            <w:hideMark/>
          </w:tcPr>
          <w:p w14:paraId="34788E22" w14:textId="77777777" w:rsidR="00467646" w:rsidRPr="002F2115" w:rsidRDefault="00467646" w:rsidP="00D327A0">
            <w:pPr>
              <w:spacing w:line="360" w:lineRule="atLeast"/>
              <w:rPr>
                <w:lang w:eastAsia="en-IE"/>
              </w:rPr>
            </w:pPr>
            <w:r w:rsidRPr="002F2115">
              <w:rPr>
                <w:lang w:eastAsia="en-IE"/>
              </w:rPr>
              <w:t>Implementation intention</w:t>
            </w:r>
          </w:p>
        </w:tc>
      </w:tr>
      <w:tr w:rsidR="00467646" w:rsidRPr="002F2115" w14:paraId="41D262CE" w14:textId="77777777" w:rsidTr="00D327A0">
        <w:tc>
          <w:tcPr>
            <w:tcW w:w="3120" w:type="pct"/>
            <w:shd w:val="clear" w:color="auto" w:fill="262626" w:themeFill="text1" w:themeFillTint="D9"/>
            <w:tcMar>
              <w:top w:w="60" w:type="dxa"/>
              <w:left w:w="120" w:type="dxa"/>
              <w:bottom w:w="60" w:type="dxa"/>
              <w:right w:w="120" w:type="dxa"/>
            </w:tcMar>
            <w:vAlign w:val="center"/>
          </w:tcPr>
          <w:p w14:paraId="3E9581E6" w14:textId="77777777" w:rsidR="00467646" w:rsidRPr="002F2115" w:rsidRDefault="00467646" w:rsidP="00D327A0">
            <w:pPr>
              <w:spacing w:line="360" w:lineRule="atLeast"/>
              <w:rPr>
                <w:b/>
                <w:bCs/>
                <w:lang w:eastAsia="en-IE"/>
              </w:rPr>
            </w:pPr>
          </w:p>
        </w:tc>
        <w:tc>
          <w:tcPr>
            <w:tcW w:w="1880" w:type="pct"/>
            <w:shd w:val="clear" w:color="auto" w:fill="262626" w:themeFill="text1" w:themeFillTint="D9"/>
            <w:tcMar>
              <w:top w:w="60" w:type="dxa"/>
              <w:left w:w="120" w:type="dxa"/>
              <w:bottom w:w="60" w:type="dxa"/>
              <w:right w:w="120" w:type="dxa"/>
            </w:tcMar>
            <w:vAlign w:val="center"/>
          </w:tcPr>
          <w:p w14:paraId="08A5203C" w14:textId="77777777" w:rsidR="00467646" w:rsidRPr="002F2115" w:rsidRDefault="00467646" w:rsidP="00D327A0">
            <w:pPr>
              <w:spacing w:line="360" w:lineRule="atLeast"/>
              <w:rPr>
                <w:lang w:eastAsia="en-IE"/>
              </w:rPr>
            </w:pPr>
          </w:p>
        </w:tc>
      </w:tr>
      <w:tr w:rsidR="00467646" w:rsidRPr="002F2115" w14:paraId="373AD16A" w14:textId="77777777" w:rsidTr="00D327A0">
        <w:tc>
          <w:tcPr>
            <w:tcW w:w="3120" w:type="pct"/>
            <w:shd w:val="clear" w:color="auto" w:fill="FFFFFF"/>
            <w:tcMar>
              <w:top w:w="60" w:type="dxa"/>
              <w:left w:w="120" w:type="dxa"/>
              <w:bottom w:w="60" w:type="dxa"/>
              <w:right w:w="120" w:type="dxa"/>
            </w:tcMar>
            <w:vAlign w:val="center"/>
            <w:hideMark/>
          </w:tcPr>
          <w:p w14:paraId="3F255DD7" w14:textId="77777777" w:rsidR="00467646" w:rsidRPr="002F2115" w:rsidRDefault="00467646" w:rsidP="00D327A0">
            <w:pPr>
              <w:spacing w:line="360" w:lineRule="atLeast"/>
              <w:rPr>
                <w:lang w:eastAsia="en-IE"/>
              </w:rPr>
            </w:pPr>
            <w:r w:rsidRPr="002F2115">
              <w:rPr>
                <w:b/>
                <w:bCs/>
                <w:lang w:eastAsia="en-IE"/>
              </w:rPr>
              <w:t>10. Memory, Attention and Decision Processes</w:t>
            </w:r>
          </w:p>
        </w:tc>
        <w:tc>
          <w:tcPr>
            <w:tcW w:w="1880" w:type="pct"/>
            <w:shd w:val="clear" w:color="auto" w:fill="FFFFFF"/>
            <w:tcMar>
              <w:top w:w="60" w:type="dxa"/>
              <w:left w:w="120" w:type="dxa"/>
              <w:bottom w:w="60" w:type="dxa"/>
              <w:right w:w="120" w:type="dxa"/>
            </w:tcMar>
            <w:vAlign w:val="center"/>
            <w:hideMark/>
          </w:tcPr>
          <w:p w14:paraId="178DD541" w14:textId="77777777" w:rsidR="00467646" w:rsidRPr="002F2115" w:rsidRDefault="00467646" w:rsidP="00D327A0">
            <w:pPr>
              <w:spacing w:line="360" w:lineRule="atLeast"/>
              <w:rPr>
                <w:lang w:eastAsia="en-IE"/>
              </w:rPr>
            </w:pPr>
            <w:r w:rsidRPr="002F2115">
              <w:rPr>
                <w:lang w:eastAsia="en-IE"/>
              </w:rPr>
              <w:t>Memory</w:t>
            </w:r>
          </w:p>
        </w:tc>
      </w:tr>
      <w:tr w:rsidR="00467646" w:rsidRPr="002F2115" w14:paraId="7DBB7C39" w14:textId="77777777" w:rsidTr="00D327A0">
        <w:tc>
          <w:tcPr>
            <w:tcW w:w="3120" w:type="pct"/>
            <w:shd w:val="clear" w:color="auto" w:fill="FFFFFF"/>
            <w:tcMar>
              <w:top w:w="60" w:type="dxa"/>
              <w:left w:w="120" w:type="dxa"/>
              <w:bottom w:w="60" w:type="dxa"/>
              <w:right w:w="120" w:type="dxa"/>
            </w:tcMar>
            <w:vAlign w:val="center"/>
            <w:hideMark/>
          </w:tcPr>
          <w:p w14:paraId="6680AF30" w14:textId="77777777" w:rsidR="00467646" w:rsidRPr="002F2115" w:rsidRDefault="00467646" w:rsidP="00D327A0">
            <w:pPr>
              <w:spacing w:line="360" w:lineRule="atLeast"/>
              <w:rPr>
                <w:lang w:eastAsia="en-IE"/>
              </w:rPr>
            </w:pPr>
            <w:r w:rsidRPr="002F2115">
              <w:rPr>
                <w:lang w:eastAsia="en-IE"/>
              </w:rPr>
              <w:t>(The ability to retain information, focus selectively on aspects of the environment and choose between two or more alternatives)</w:t>
            </w:r>
          </w:p>
        </w:tc>
        <w:tc>
          <w:tcPr>
            <w:tcW w:w="1880" w:type="pct"/>
            <w:shd w:val="clear" w:color="auto" w:fill="FFFFFF"/>
            <w:tcMar>
              <w:top w:w="60" w:type="dxa"/>
              <w:left w:w="120" w:type="dxa"/>
              <w:bottom w:w="60" w:type="dxa"/>
              <w:right w:w="120" w:type="dxa"/>
            </w:tcMar>
            <w:vAlign w:val="center"/>
            <w:hideMark/>
          </w:tcPr>
          <w:p w14:paraId="71CDC2EA" w14:textId="77777777" w:rsidR="00467646" w:rsidRPr="002F2115" w:rsidRDefault="00467646" w:rsidP="00D327A0">
            <w:pPr>
              <w:spacing w:line="360" w:lineRule="atLeast"/>
              <w:rPr>
                <w:lang w:eastAsia="en-IE"/>
              </w:rPr>
            </w:pPr>
            <w:r w:rsidRPr="002F2115">
              <w:rPr>
                <w:lang w:eastAsia="en-IE"/>
              </w:rPr>
              <w:t>Attention</w:t>
            </w:r>
          </w:p>
        </w:tc>
      </w:tr>
      <w:tr w:rsidR="00467646" w:rsidRPr="002F2115" w14:paraId="56215BC6" w14:textId="77777777" w:rsidTr="00D327A0">
        <w:tc>
          <w:tcPr>
            <w:tcW w:w="3120" w:type="pct"/>
            <w:shd w:val="clear" w:color="auto" w:fill="FFFFFF"/>
            <w:tcMar>
              <w:top w:w="60" w:type="dxa"/>
              <w:left w:w="120" w:type="dxa"/>
              <w:bottom w:w="60" w:type="dxa"/>
              <w:right w:w="120" w:type="dxa"/>
            </w:tcMar>
            <w:vAlign w:val="center"/>
            <w:hideMark/>
          </w:tcPr>
          <w:p w14:paraId="1C99823B" w14:textId="77777777" w:rsidR="00467646" w:rsidRPr="002F2115" w:rsidRDefault="00467646" w:rsidP="00D327A0">
            <w:pPr>
              <w:rPr>
                <w:b/>
                <w:lang w:eastAsia="en-IE"/>
              </w:rPr>
            </w:pPr>
            <w:r w:rsidRPr="002F2115">
              <w:rPr>
                <w:b/>
                <w:lang w:eastAsia="en-IE"/>
              </w:rPr>
              <w:t> Examples of items to code under this domain</w:t>
            </w:r>
          </w:p>
          <w:p w14:paraId="4825DE16" w14:textId="77777777" w:rsidR="00467646" w:rsidRPr="002F2115" w:rsidRDefault="00467646" w:rsidP="00467646">
            <w:pPr>
              <w:pStyle w:val="ListParagraph"/>
              <w:numPr>
                <w:ilvl w:val="0"/>
                <w:numId w:val="8"/>
              </w:numPr>
              <w:spacing w:line="240" w:lineRule="auto"/>
              <w:jc w:val="left"/>
              <w:rPr>
                <w:lang w:eastAsia="en-IE"/>
              </w:rPr>
            </w:pPr>
            <w:r w:rsidRPr="002F2115">
              <w:rPr>
                <w:lang w:eastAsia="en-IE"/>
              </w:rPr>
              <w:t>Decision making regarding dosage reduction/discontinuation (e.g. how to start the process)</w:t>
            </w:r>
          </w:p>
          <w:p w14:paraId="6FC5C4DC" w14:textId="77777777" w:rsidR="00467646" w:rsidRPr="002F2115" w:rsidRDefault="00467646" w:rsidP="00467646">
            <w:pPr>
              <w:pStyle w:val="ListParagraph"/>
              <w:numPr>
                <w:ilvl w:val="0"/>
                <w:numId w:val="8"/>
              </w:numPr>
              <w:spacing w:line="240" w:lineRule="auto"/>
              <w:jc w:val="left"/>
              <w:rPr>
                <w:lang w:eastAsia="en-IE"/>
              </w:rPr>
            </w:pPr>
            <w:r w:rsidRPr="002F2115">
              <w:rPr>
                <w:lang w:eastAsia="en-IE"/>
              </w:rPr>
              <w:t>Decision to act on intervention (e.g. by engaging with relevant healthcare professional)</w:t>
            </w:r>
          </w:p>
          <w:p w14:paraId="111E2815" w14:textId="77777777" w:rsidR="00467646" w:rsidRPr="002F2115" w:rsidRDefault="00467646" w:rsidP="00467646">
            <w:pPr>
              <w:pStyle w:val="ListParagraph"/>
              <w:numPr>
                <w:ilvl w:val="0"/>
                <w:numId w:val="8"/>
              </w:numPr>
              <w:spacing w:line="240" w:lineRule="auto"/>
              <w:jc w:val="left"/>
              <w:rPr>
                <w:lang w:eastAsia="en-IE"/>
              </w:rPr>
            </w:pPr>
            <w:r w:rsidRPr="002F2115">
              <w:rPr>
                <w:lang w:eastAsia="en-IE"/>
              </w:rPr>
              <w:t>Reminders, follow-up visits, additional information to supplement intervention</w:t>
            </w:r>
          </w:p>
        </w:tc>
        <w:tc>
          <w:tcPr>
            <w:tcW w:w="1880" w:type="pct"/>
            <w:shd w:val="clear" w:color="auto" w:fill="FFFFFF"/>
            <w:tcMar>
              <w:top w:w="60" w:type="dxa"/>
              <w:left w:w="120" w:type="dxa"/>
              <w:bottom w:w="60" w:type="dxa"/>
              <w:right w:w="120" w:type="dxa"/>
            </w:tcMar>
            <w:vAlign w:val="center"/>
            <w:hideMark/>
          </w:tcPr>
          <w:p w14:paraId="4CF4605B" w14:textId="77777777" w:rsidR="00467646" w:rsidRPr="002F2115" w:rsidRDefault="00467646" w:rsidP="00D327A0">
            <w:pPr>
              <w:spacing w:line="360" w:lineRule="atLeast"/>
              <w:rPr>
                <w:lang w:eastAsia="en-IE"/>
              </w:rPr>
            </w:pPr>
            <w:r w:rsidRPr="002F2115">
              <w:rPr>
                <w:lang w:eastAsia="en-IE"/>
              </w:rPr>
              <w:t>Attention control</w:t>
            </w:r>
          </w:p>
        </w:tc>
      </w:tr>
      <w:tr w:rsidR="00467646" w:rsidRPr="002F2115" w14:paraId="3D81090D" w14:textId="77777777" w:rsidTr="00D327A0">
        <w:tc>
          <w:tcPr>
            <w:tcW w:w="3120" w:type="pct"/>
            <w:shd w:val="clear" w:color="auto" w:fill="FFFFFF"/>
            <w:tcMar>
              <w:top w:w="60" w:type="dxa"/>
              <w:left w:w="120" w:type="dxa"/>
              <w:bottom w:w="60" w:type="dxa"/>
              <w:right w:w="120" w:type="dxa"/>
            </w:tcMar>
            <w:vAlign w:val="center"/>
            <w:hideMark/>
          </w:tcPr>
          <w:p w14:paraId="58CA972A"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6F161719" w14:textId="77777777" w:rsidR="00467646" w:rsidRPr="002F2115" w:rsidRDefault="00467646" w:rsidP="00D327A0">
            <w:pPr>
              <w:spacing w:line="360" w:lineRule="atLeast"/>
              <w:rPr>
                <w:lang w:eastAsia="en-IE"/>
              </w:rPr>
            </w:pPr>
            <w:r w:rsidRPr="002F2115">
              <w:rPr>
                <w:lang w:eastAsia="en-IE"/>
              </w:rPr>
              <w:t>Decision making</w:t>
            </w:r>
          </w:p>
        </w:tc>
      </w:tr>
      <w:tr w:rsidR="00467646" w:rsidRPr="002F2115" w14:paraId="741D2247" w14:textId="77777777" w:rsidTr="00D327A0">
        <w:tc>
          <w:tcPr>
            <w:tcW w:w="3120" w:type="pct"/>
            <w:shd w:val="clear" w:color="auto" w:fill="FFFFFF"/>
            <w:tcMar>
              <w:top w:w="60" w:type="dxa"/>
              <w:left w:w="120" w:type="dxa"/>
              <w:bottom w:w="60" w:type="dxa"/>
              <w:right w:w="120" w:type="dxa"/>
            </w:tcMar>
            <w:vAlign w:val="center"/>
            <w:hideMark/>
          </w:tcPr>
          <w:p w14:paraId="1A451204"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66D0D235" w14:textId="77777777" w:rsidR="00467646" w:rsidRPr="002F2115" w:rsidRDefault="00467646" w:rsidP="00D327A0">
            <w:pPr>
              <w:spacing w:line="360" w:lineRule="atLeast"/>
              <w:rPr>
                <w:lang w:eastAsia="en-IE"/>
              </w:rPr>
            </w:pPr>
            <w:r w:rsidRPr="002F2115">
              <w:rPr>
                <w:lang w:eastAsia="en-IE"/>
              </w:rPr>
              <w:t>Cognitive overload / tiredness</w:t>
            </w:r>
          </w:p>
        </w:tc>
      </w:tr>
      <w:tr w:rsidR="00467646" w:rsidRPr="002F2115" w14:paraId="1A7888C2" w14:textId="77777777" w:rsidTr="00D327A0">
        <w:tc>
          <w:tcPr>
            <w:tcW w:w="3120" w:type="pct"/>
            <w:shd w:val="clear" w:color="auto" w:fill="262626" w:themeFill="text1" w:themeFillTint="D9"/>
            <w:tcMar>
              <w:top w:w="60" w:type="dxa"/>
              <w:left w:w="120" w:type="dxa"/>
              <w:bottom w:w="60" w:type="dxa"/>
              <w:right w:w="120" w:type="dxa"/>
            </w:tcMar>
            <w:vAlign w:val="center"/>
          </w:tcPr>
          <w:p w14:paraId="1CB8F4A2" w14:textId="77777777" w:rsidR="00467646" w:rsidRPr="002F2115" w:rsidRDefault="00467646" w:rsidP="00D327A0">
            <w:pPr>
              <w:spacing w:line="360" w:lineRule="atLeast"/>
              <w:rPr>
                <w:b/>
                <w:bCs/>
                <w:lang w:eastAsia="en-IE"/>
              </w:rPr>
            </w:pPr>
          </w:p>
        </w:tc>
        <w:tc>
          <w:tcPr>
            <w:tcW w:w="1880" w:type="pct"/>
            <w:shd w:val="clear" w:color="auto" w:fill="262626" w:themeFill="text1" w:themeFillTint="D9"/>
            <w:tcMar>
              <w:top w:w="60" w:type="dxa"/>
              <w:left w:w="120" w:type="dxa"/>
              <w:bottom w:w="60" w:type="dxa"/>
              <w:right w:w="120" w:type="dxa"/>
            </w:tcMar>
            <w:vAlign w:val="center"/>
          </w:tcPr>
          <w:p w14:paraId="7E8DA179" w14:textId="77777777" w:rsidR="00467646" w:rsidRPr="002F2115" w:rsidRDefault="00467646" w:rsidP="00D327A0">
            <w:pPr>
              <w:spacing w:line="360" w:lineRule="atLeast"/>
              <w:rPr>
                <w:lang w:eastAsia="en-IE"/>
              </w:rPr>
            </w:pPr>
          </w:p>
        </w:tc>
      </w:tr>
      <w:tr w:rsidR="00467646" w:rsidRPr="002F2115" w14:paraId="5789B2C6" w14:textId="77777777" w:rsidTr="00D327A0">
        <w:tc>
          <w:tcPr>
            <w:tcW w:w="3120" w:type="pct"/>
            <w:shd w:val="clear" w:color="auto" w:fill="FFFFFF"/>
            <w:tcMar>
              <w:top w:w="60" w:type="dxa"/>
              <w:left w:w="120" w:type="dxa"/>
              <w:bottom w:w="60" w:type="dxa"/>
              <w:right w:w="120" w:type="dxa"/>
            </w:tcMar>
            <w:vAlign w:val="center"/>
            <w:hideMark/>
          </w:tcPr>
          <w:p w14:paraId="1D23403D" w14:textId="77777777" w:rsidR="00467646" w:rsidRPr="002F2115" w:rsidRDefault="00467646" w:rsidP="00D327A0">
            <w:pPr>
              <w:spacing w:line="360" w:lineRule="atLeast"/>
              <w:rPr>
                <w:lang w:eastAsia="en-IE"/>
              </w:rPr>
            </w:pPr>
            <w:r w:rsidRPr="002F2115">
              <w:rPr>
                <w:b/>
                <w:bCs/>
                <w:lang w:eastAsia="en-IE"/>
              </w:rPr>
              <w:t>11. Environmental Context and Resources</w:t>
            </w:r>
          </w:p>
        </w:tc>
        <w:tc>
          <w:tcPr>
            <w:tcW w:w="1880" w:type="pct"/>
            <w:shd w:val="clear" w:color="auto" w:fill="FFFFFF"/>
            <w:tcMar>
              <w:top w:w="60" w:type="dxa"/>
              <w:left w:w="120" w:type="dxa"/>
              <w:bottom w:w="60" w:type="dxa"/>
              <w:right w:w="120" w:type="dxa"/>
            </w:tcMar>
            <w:vAlign w:val="center"/>
            <w:hideMark/>
          </w:tcPr>
          <w:p w14:paraId="6C641BC1" w14:textId="77777777" w:rsidR="00467646" w:rsidRPr="002F2115" w:rsidRDefault="00467646" w:rsidP="00D327A0">
            <w:pPr>
              <w:spacing w:line="360" w:lineRule="atLeast"/>
              <w:rPr>
                <w:lang w:eastAsia="en-IE"/>
              </w:rPr>
            </w:pPr>
            <w:r w:rsidRPr="002F2115">
              <w:rPr>
                <w:lang w:eastAsia="en-IE"/>
              </w:rPr>
              <w:t>Environmental stressors</w:t>
            </w:r>
          </w:p>
        </w:tc>
      </w:tr>
      <w:tr w:rsidR="00467646" w:rsidRPr="002F2115" w14:paraId="4C42DEF5" w14:textId="77777777" w:rsidTr="00D327A0">
        <w:tc>
          <w:tcPr>
            <w:tcW w:w="3120" w:type="pct"/>
            <w:shd w:val="clear" w:color="auto" w:fill="FFFFFF"/>
            <w:tcMar>
              <w:top w:w="60" w:type="dxa"/>
              <w:left w:w="120" w:type="dxa"/>
              <w:bottom w:w="60" w:type="dxa"/>
              <w:right w:w="120" w:type="dxa"/>
            </w:tcMar>
            <w:vAlign w:val="center"/>
            <w:hideMark/>
          </w:tcPr>
          <w:p w14:paraId="589C32EA" w14:textId="77777777" w:rsidR="00467646" w:rsidRPr="002F2115" w:rsidRDefault="00467646" w:rsidP="00D327A0">
            <w:pPr>
              <w:spacing w:line="360" w:lineRule="atLeast"/>
              <w:rPr>
                <w:lang w:eastAsia="en-IE"/>
              </w:rPr>
            </w:pPr>
            <w:r w:rsidRPr="002F2115">
              <w:rPr>
                <w:lang w:eastAsia="en-IE"/>
              </w:rPr>
              <w:t>(Any circumstance of a person's situation or environment that discourages or encourages the development of skills and abilities, independence, social competence, and adaptive behaviour)</w:t>
            </w:r>
          </w:p>
        </w:tc>
        <w:tc>
          <w:tcPr>
            <w:tcW w:w="1880" w:type="pct"/>
            <w:shd w:val="clear" w:color="auto" w:fill="FFFFFF"/>
            <w:tcMar>
              <w:top w:w="60" w:type="dxa"/>
              <w:left w:w="120" w:type="dxa"/>
              <w:bottom w:w="60" w:type="dxa"/>
              <w:right w:w="120" w:type="dxa"/>
            </w:tcMar>
            <w:vAlign w:val="center"/>
            <w:hideMark/>
          </w:tcPr>
          <w:p w14:paraId="7B5A24CE" w14:textId="77777777" w:rsidR="00467646" w:rsidRPr="002F2115" w:rsidRDefault="00467646" w:rsidP="00D327A0">
            <w:pPr>
              <w:spacing w:line="360" w:lineRule="atLeast"/>
              <w:rPr>
                <w:lang w:eastAsia="en-IE"/>
              </w:rPr>
            </w:pPr>
            <w:r w:rsidRPr="002F2115">
              <w:rPr>
                <w:lang w:eastAsia="en-IE"/>
              </w:rPr>
              <w:t>Resources / material resources</w:t>
            </w:r>
          </w:p>
        </w:tc>
      </w:tr>
      <w:tr w:rsidR="00467646" w:rsidRPr="002F2115" w14:paraId="64FC3E58" w14:textId="77777777" w:rsidTr="00D327A0">
        <w:tc>
          <w:tcPr>
            <w:tcW w:w="3120" w:type="pct"/>
            <w:shd w:val="clear" w:color="auto" w:fill="FFFFFF"/>
            <w:tcMar>
              <w:top w:w="60" w:type="dxa"/>
              <w:left w:w="120" w:type="dxa"/>
              <w:bottom w:w="60" w:type="dxa"/>
              <w:right w:w="120" w:type="dxa"/>
            </w:tcMar>
            <w:vAlign w:val="center"/>
            <w:hideMark/>
          </w:tcPr>
          <w:p w14:paraId="3C703B0A" w14:textId="77777777" w:rsidR="00467646" w:rsidRPr="002F2115" w:rsidRDefault="00467646" w:rsidP="00D327A0">
            <w:pPr>
              <w:rPr>
                <w:b/>
                <w:lang w:eastAsia="en-IE"/>
              </w:rPr>
            </w:pPr>
            <w:r w:rsidRPr="002F2115">
              <w:rPr>
                <w:b/>
                <w:lang w:eastAsia="en-IE"/>
              </w:rPr>
              <w:lastRenderedPageBreak/>
              <w:t> Examples of items to code under this domain</w:t>
            </w:r>
          </w:p>
        </w:tc>
        <w:tc>
          <w:tcPr>
            <w:tcW w:w="1880" w:type="pct"/>
            <w:shd w:val="clear" w:color="auto" w:fill="FFFFFF"/>
            <w:tcMar>
              <w:top w:w="60" w:type="dxa"/>
              <w:left w:w="120" w:type="dxa"/>
              <w:bottom w:w="60" w:type="dxa"/>
              <w:right w:w="120" w:type="dxa"/>
            </w:tcMar>
            <w:vAlign w:val="center"/>
            <w:hideMark/>
          </w:tcPr>
          <w:p w14:paraId="3895C6E6" w14:textId="77777777" w:rsidR="00467646" w:rsidRPr="002F2115" w:rsidRDefault="00467646" w:rsidP="00D327A0">
            <w:pPr>
              <w:spacing w:line="360" w:lineRule="atLeast"/>
              <w:rPr>
                <w:lang w:eastAsia="en-IE"/>
              </w:rPr>
            </w:pPr>
            <w:r w:rsidRPr="002F2115">
              <w:rPr>
                <w:lang w:eastAsia="en-IE"/>
              </w:rPr>
              <w:t>Organisational culture /climate</w:t>
            </w:r>
          </w:p>
        </w:tc>
      </w:tr>
      <w:tr w:rsidR="00467646" w:rsidRPr="002F2115" w14:paraId="5F7F28D1" w14:textId="77777777" w:rsidTr="00D327A0">
        <w:tc>
          <w:tcPr>
            <w:tcW w:w="3120" w:type="pct"/>
            <w:shd w:val="clear" w:color="auto" w:fill="FFFFFF"/>
            <w:tcMar>
              <w:top w:w="60" w:type="dxa"/>
              <w:left w:w="120" w:type="dxa"/>
              <w:bottom w:w="60" w:type="dxa"/>
              <w:right w:w="120" w:type="dxa"/>
            </w:tcMar>
            <w:vAlign w:val="center"/>
            <w:hideMark/>
          </w:tcPr>
          <w:p w14:paraId="3BF0992D" w14:textId="77777777" w:rsidR="00467646" w:rsidRPr="002F2115" w:rsidRDefault="00467646" w:rsidP="00467646">
            <w:pPr>
              <w:pStyle w:val="ListParagraph"/>
              <w:numPr>
                <w:ilvl w:val="0"/>
                <w:numId w:val="9"/>
              </w:numPr>
              <w:spacing w:line="240" w:lineRule="auto"/>
              <w:jc w:val="left"/>
              <w:rPr>
                <w:lang w:eastAsia="en-IE"/>
              </w:rPr>
            </w:pPr>
            <w:r w:rsidRPr="002F2115">
              <w:rPr>
                <w:lang w:eastAsia="en-IE"/>
              </w:rPr>
              <w:t>Access to/Availability of additional services (e.g. psychological support, CBT)</w:t>
            </w:r>
          </w:p>
          <w:p w14:paraId="183119B5" w14:textId="77777777" w:rsidR="00467646" w:rsidRDefault="00467646" w:rsidP="00467646">
            <w:pPr>
              <w:pStyle w:val="ListParagraph"/>
              <w:numPr>
                <w:ilvl w:val="0"/>
                <w:numId w:val="9"/>
              </w:numPr>
              <w:spacing w:line="240" w:lineRule="auto"/>
              <w:jc w:val="left"/>
              <w:rPr>
                <w:lang w:eastAsia="en-IE"/>
              </w:rPr>
            </w:pPr>
            <w:r w:rsidRPr="002F2115">
              <w:rPr>
                <w:lang w:eastAsia="en-IE"/>
              </w:rPr>
              <w:t>Material resources (e.g. written information sheets, self-help books)</w:t>
            </w:r>
          </w:p>
          <w:p w14:paraId="2EB3FDBC" w14:textId="77777777" w:rsidR="00467646" w:rsidRPr="002F2115" w:rsidRDefault="00467646" w:rsidP="00467646">
            <w:pPr>
              <w:pStyle w:val="ListParagraph"/>
              <w:numPr>
                <w:ilvl w:val="0"/>
                <w:numId w:val="9"/>
              </w:numPr>
              <w:spacing w:line="240" w:lineRule="auto"/>
              <w:jc w:val="left"/>
              <w:rPr>
                <w:lang w:eastAsia="en-IE"/>
              </w:rPr>
            </w:pPr>
            <w:r>
              <w:rPr>
                <w:lang w:eastAsia="en-IE"/>
              </w:rPr>
              <w:t>Dedicated consultations regarding long-term BZD/Z-drug use</w:t>
            </w:r>
          </w:p>
        </w:tc>
        <w:tc>
          <w:tcPr>
            <w:tcW w:w="1880" w:type="pct"/>
            <w:shd w:val="clear" w:color="auto" w:fill="FFFFFF"/>
            <w:tcMar>
              <w:top w:w="60" w:type="dxa"/>
              <w:left w:w="120" w:type="dxa"/>
              <w:bottom w:w="60" w:type="dxa"/>
              <w:right w:w="120" w:type="dxa"/>
            </w:tcMar>
            <w:vAlign w:val="center"/>
            <w:hideMark/>
          </w:tcPr>
          <w:p w14:paraId="4A19EBFD" w14:textId="77777777" w:rsidR="00467646" w:rsidRPr="002F2115" w:rsidRDefault="00467646" w:rsidP="00D327A0">
            <w:pPr>
              <w:spacing w:line="360" w:lineRule="atLeast"/>
              <w:rPr>
                <w:lang w:eastAsia="en-IE"/>
              </w:rPr>
            </w:pPr>
            <w:r w:rsidRPr="002F2115">
              <w:rPr>
                <w:lang w:eastAsia="en-IE"/>
              </w:rPr>
              <w:t>Salient events / critical incidents</w:t>
            </w:r>
          </w:p>
        </w:tc>
      </w:tr>
      <w:tr w:rsidR="00467646" w:rsidRPr="002F2115" w14:paraId="363449C6" w14:textId="77777777" w:rsidTr="00D327A0">
        <w:tc>
          <w:tcPr>
            <w:tcW w:w="3120" w:type="pct"/>
            <w:shd w:val="clear" w:color="auto" w:fill="FFFFFF"/>
            <w:tcMar>
              <w:top w:w="60" w:type="dxa"/>
              <w:left w:w="120" w:type="dxa"/>
              <w:bottom w:w="60" w:type="dxa"/>
              <w:right w:w="120" w:type="dxa"/>
            </w:tcMar>
            <w:vAlign w:val="center"/>
            <w:hideMark/>
          </w:tcPr>
          <w:p w14:paraId="2C4DC6F3"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3ED616C5" w14:textId="77777777" w:rsidR="00467646" w:rsidRPr="002F2115" w:rsidRDefault="00467646" w:rsidP="00D327A0">
            <w:pPr>
              <w:spacing w:line="360" w:lineRule="atLeast"/>
              <w:rPr>
                <w:lang w:eastAsia="en-IE"/>
              </w:rPr>
            </w:pPr>
            <w:r w:rsidRPr="002F2115">
              <w:rPr>
                <w:lang w:eastAsia="en-IE"/>
              </w:rPr>
              <w:t>Person x environment interaction</w:t>
            </w:r>
          </w:p>
        </w:tc>
      </w:tr>
      <w:tr w:rsidR="00467646" w:rsidRPr="002F2115" w14:paraId="4ACA3982" w14:textId="77777777" w:rsidTr="00D327A0">
        <w:tc>
          <w:tcPr>
            <w:tcW w:w="3120" w:type="pct"/>
            <w:shd w:val="clear" w:color="auto" w:fill="FFFFFF"/>
            <w:tcMar>
              <w:top w:w="60" w:type="dxa"/>
              <w:left w:w="120" w:type="dxa"/>
              <w:bottom w:w="60" w:type="dxa"/>
              <w:right w:w="120" w:type="dxa"/>
            </w:tcMar>
            <w:vAlign w:val="center"/>
            <w:hideMark/>
          </w:tcPr>
          <w:p w14:paraId="0EFF1257"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6A6F4C2D" w14:textId="77777777" w:rsidR="00467646" w:rsidRPr="002F2115" w:rsidRDefault="00467646" w:rsidP="00D327A0">
            <w:pPr>
              <w:spacing w:line="360" w:lineRule="atLeast"/>
              <w:rPr>
                <w:lang w:eastAsia="en-IE"/>
              </w:rPr>
            </w:pPr>
            <w:r w:rsidRPr="002F2115">
              <w:rPr>
                <w:lang w:eastAsia="en-IE"/>
              </w:rPr>
              <w:t>Barriers and facilitators</w:t>
            </w:r>
          </w:p>
        </w:tc>
      </w:tr>
      <w:tr w:rsidR="00467646" w:rsidRPr="002F2115" w14:paraId="729FFEEE" w14:textId="77777777" w:rsidTr="00D327A0">
        <w:tc>
          <w:tcPr>
            <w:tcW w:w="3120" w:type="pct"/>
            <w:shd w:val="clear" w:color="auto" w:fill="262626" w:themeFill="text1" w:themeFillTint="D9"/>
            <w:tcMar>
              <w:top w:w="60" w:type="dxa"/>
              <w:left w:w="120" w:type="dxa"/>
              <w:bottom w:w="60" w:type="dxa"/>
              <w:right w:w="120" w:type="dxa"/>
            </w:tcMar>
            <w:vAlign w:val="center"/>
          </w:tcPr>
          <w:p w14:paraId="4B0CFDED" w14:textId="77777777" w:rsidR="00467646" w:rsidRPr="002F2115" w:rsidRDefault="00467646" w:rsidP="00D327A0">
            <w:pPr>
              <w:spacing w:line="360" w:lineRule="atLeast"/>
              <w:rPr>
                <w:b/>
                <w:bCs/>
                <w:lang w:eastAsia="en-IE"/>
              </w:rPr>
            </w:pPr>
          </w:p>
        </w:tc>
        <w:tc>
          <w:tcPr>
            <w:tcW w:w="1880" w:type="pct"/>
            <w:shd w:val="clear" w:color="auto" w:fill="262626" w:themeFill="text1" w:themeFillTint="D9"/>
            <w:tcMar>
              <w:top w:w="60" w:type="dxa"/>
              <w:left w:w="120" w:type="dxa"/>
              <w:bottom w:w="60" w:type="dxa"/>
              <w:right w:w="120" w:type="dxa"/>
            </w:tcMar>
            <w:vAlign w:val="center"/>
          </w:tcPr>
          <w:p w14:paraId="4C7654CC" w14:textId="77777777" w:rsidR="00467646" w:rsidRPr="002F2115" w:rsidRDefault="00467646" w:rsidP="00D327A0">
            <w:pPr>
              <w:spacing w:line="360" w:lineRule="atLeast"/>
              <w:rPr>
                <w:lang w:eastAsia="en-IE"/>
              </w:rPr>
            </w:pPr>
          </w:p>
        </w:tc>
      </w:tr>
      <w:tr w:rsidR="00467646" w:rsidRPr="002F2115" w14:paraId="43AA6BF9" w14:textId="77777777" w:rsidTr="00D327A0">
        <w:tc>
          <w:tcPr>
            <w:tcW w:w="3120" w:type="pct"/>
            <w:shd w:val="clear" w:color="auto" w:fill="FFFFFF"/>
            <w:tcMar>
              <w:top w:w="60" w:type="dxa"/>
              <w:left w:w="120" w:type="dxa"/>
              <w:bottom w:w="60" w:type="dxa"/>
              <w:right w:w="120" w:type="dxa"/>
            </w:tcMar>
            <w:vAlign w:val="center"/>
            <w:hideMark/>
          </w:tcPr>
          <w:p w14:paraId="7F03F515" w14:textId="77777777" w:rsidR="00467646" w:rsidRPr="002F2115" w:rsidRDefault="00467646" w:rsidP="00D327A0">
            <w:pPr>
              <w:spacing w:line="360" w:lineRule="atLeast"/>
              <w:rPr>
                <w:lang w:eastAsia="en-IE"/>
              </w:rPr>
            </w:pPr>
            <w:r w:rsidRPr="002F2115">
              <w:rPr>
                <w:b/>
                <w:bCs/>
                <w:lang w:eastAsia="en-IE"/>
              </w:rPr>
              <w:t>12. Social influences</w:t>
            </w:r>
          </w:p>
        </w:tc>
        <w:tc>
          <w:tcPr>
            <w:tcW w:w="1880" w:type="pct"/>
            <w:shd w:val="clear" w:color="auto" w:fill="FFFFFF"/>
            <w:tcMar>
              <w:top w:w="60" w:type="dxa"/>
              <w:left w:w="120" w:type="dxa"/>
              <w:bottom w:w="60" w:type="dxa"/>
              <w:right w:w="120" w:type="dxa"/>
            </w:tcMar>
            <w:vAlign w:val="center"/>
            <w:hideMark/>
          </w:tcPr>
          <w:p w14:paraId="55DE13CC" w14:textId="77777777" w:rsidR="00467646" w:rsidRPr="002F2115" w:rsidRDefault="00467646" w:rsidP="00D327A0">
            <w:pPr>
              <w:spacing w:line="360" w:lineRule="atLeast"/>
              <w:rPr>
                <w:lang w:eastAsia="en-IE"/>
              </w:rPr>
            </w:pPr>
            <w:r w:rsidRPr="002F2115">
              <w:rPr>
                <w:lang w:eastAsia="en-IE"/>
              </w:rPr>
              <w:t>Social pressure</w:t>
            </w:r>
          </w:p>
        </w:tc>
      </w:tr>
      <w:tr w:rsidR="00467646" w:rsidRPr="002F2115" w14:paraId="49285625" w14:textId="77777777" w:rsidTr="00D327A0">
        <w:tc>
          <w:tcPr>
            <w:tcW w:w="3120" w:type="pct"/>
            <w:shd w:val="clear" w:color="auto" w:fill="FFFFFF"/>
            <w:tcMar>
              <w:top w:w="60" w:type="dxa"/>
              <w:left w:w="120" w:type="dxa"/>
              <w:bottom w:w="60" w:type="dxa"/>
              <w:right w:w="120" w:type="dxa"/>
            </w:tcMar>
            <w:vAlign w:val="center"/>
            <w:hideMark/>
          </w:tcPr>
          <w:p w14:paraId="7BFD1AC0" w14:textId="77777777" w:rsidR="00467646" w:rsidRPr="002F2115" w:rsidRDefault="00467646" w:rsidP="00D327A0">
            <w:pPr>
              <w:spacing w:line="360" w:lineRule="atLeast"/>
              <w:rPr>
                <w:lang w:eastAsia="en-IE"/>
              </w:rPr>
            </w:pPr>
            <w:r w:rsidRPr="002F2115">
              <w:rPr>
                <w:lang w:eastAsia="en-IE"/>
              </w:rPr>
              <w:t>(Those interpersonal processes that can cause individuals to change their thoughts, feelings, or behaviours)</w:t>
            </w:r>
          </w:p>
        </w:tc>
        <w:tc>
          <w:tcPr>
            <w:tcW w:w="1880" w:type="pct"/>
            <w:shd w:val="clear" w:color="auto" w:fill="FFFFFF"/>
            <w:tcMar>
              <w:top w:w="60" w:type="dxa"/>
              <w:left w:w="120" w:type="dxa"/>
              <w:bottom w:w="60" w:type="dxa"/>
              <w:right w:w="120" w:type="dxa"/>
            </w:tcMar>
            <w:vAlign w:val="center"/>
            <w:hideMark/>
          </w:tcPr>
          <w:p w14:paraId="37F83C26" w14:textId="77777777" w:rsidR="00467646" w:rsidRPr="002F2115" w:rsidRDefault="00467646" w:rsidP="00D327A0">
            <w:pPr>
              <w:spacing w:line="360" w:lineRule="atLeast"/>
              <w:rPr>
                <w:lang w:eastAsia="en-IE"/>
              </w:rPr>
            </w:pPr>
            <w:r w:rsidRPr="002F2115">
              <w:rPr>
                <w:lang w:eastAsia="en-IE"/>
              </w:rPr>
              <w:t>Social norms</w:t>
            </w:r>
          </w:p>
        </w:tc>
      </w:tr>
      <w:tr w:rsidR="00467646" w:rsidRPr="002F2115" w14:paraId="7F168423" w14:textId="77777777" w:rsidTr="00D327A0">
        <w:tc>
          <w:tcPr>
            <w:tcW w:w="3120" w:type="pct"/>
            <w:shd w:val="clear" w:color="auto" w:fill="FFFFFF"/>
            <w:tcMar>
              <w:top w:w="60" w:type="dxa"/>
              <w:left w:w="120" w:type="dxa"/>
              <w:bottom w:w="60" w:type="dxa"/>
              <w:right w:w="120" w:type="dxa"/>
            </w:tcMar>
            <w:vAlign w:val="center"/>
            <w:hideMark/>
          </w:tcPr>
          <w:p w14:paraId="2B7DA934" w14:textId="77777777" w:rsidR="00467646" w:rsidRPr="002F2115" w:rsidRDefault="00467646" w:rsidP="00D327A0">
            <w:pPr>
              <w:rPr>
                <w:b/>
                <w:lang w:eastAsia="en-IE"/>
              </w:rPr>
            </w:pPr>
            <w:r w:rsidRPr="002F2115">
              <w:rPr>
                <w:b/>
                <w:lang w:eastAsia="en-IE"/>
              </w:rPr>
              <w:t> Examples of items to code under this domain</w:t>
            </w:r>
          </w:p>
          <w:p w14:paraId="0ED0E89D" w14:textId="77777777" w:rsidR="00467646" w:rsidRPr="002F2115" w:rsidRDefault="00467646" w:rsidP="00467646">
            <w:pPr>
              <w:pStyle w:val="ListParagraph"/>
              <w:numPr>
                <w:ilvl w:val="0"/>
                <w:numId w:val="10"/>
              </w:numPr>
              <w:spacing w:line="240" w:lineRule="auto"/>
              <w:jc w:val="left"/>
              <w:rPr>
                <w:b/>
                <w:lang w:eastAsia="en-IE"/>
              </w:rPr>
            </w:pPr>
            <w:r w:rsidRPr="002F2115">
              <w:rPr>
                <w:lang w:eastAsia="en-IE"/>
              </w:rPr>
              <w:t>Influence of family/friends/peers</w:t>
            </w:r>
          </w:p>
          <w:p w14:paraId="7F7895C4" w14:textId="77777777" w:rsidR="00467646" w:rsidRPr="002F2115" w:rsidRDefault="00467646" w:rsidP="00467646">
            <w:pPr>
              <w:pStyle w:val="ListParagraph"/>
              <w:numPr>
                <w:ilvl w:val="0"/>
                <w:numId w:val="10"/>
              </w:numPr>
              <w:spacing w:line="240" w:lineRule="auto"/>
              <w:jc w:val="left"/>
              <w:rPr>
                <w:b/>
                <w:lang w:eastAsia="en-IE"/>
              </w:rPr>
            </w:pPr>
            <w:r w:rsidRPr="002F2115">
              <w:rPr>
                <w:lang w:eastAsia="en-IE"/>
              </w:rPr>
              <w:t>Influence of healthcare professionals</w:t>
            </w:r>
          </w:p>
          <w:p w14:paraId="50166C06" w14:textId="77777777" w:rsidR="00467646" w:rsidRPr="002F2115" w:rsidRDefault="00467646" w:rsidP="00467646">
            <w:pPr>
              <w:pStyle w:val="ListParagraph"/>
              <w:numPr>
                <w:ilvl w:val="0"/>
                <w:numId w:val="10"/>
              </w:numPr>
              <w:spacing w:line="240" w:lineRule="auto"/>
              <w:jc w:val="left"/>
              <w:rPr>
                <w:b/>
                <w:lang w:eastAsia="en-IE"/>
              </w:rPr>
            </w:pPr>
            <w:r w:rsidRPr="002F2115">
              <w:rPr>
                <w:lang w:eastAsia="en-IE"/>
              </w:rPr>
              <w:t>Modelling behaviour of others who have attempted/succeeded to discontinue BZD use</w:t>
            </w:r>
          </w:p>
        </w:tc>
        <w:tc>
          <w:tcPr>
            <w:tcW w:w="1880" w:type="pct"/>
            <w:shd w:val="clear" w:color="auto" w:fill="FFFFFF"/>
            <w:tcMar>
              <w:top w:w="60" w:type="dxa"/>
              <w:left w:w="120" w:type="dxa"/>
              <w:bottom w:w="60" w:type="dxa"/>
              <w:right w:w="120" w:type="dxa"/>
            </w:tcMar>
            <w:vAlign w:val="center"/>
            <w:hideMark/>
          </w:tcPr>
          <w:p w14:paraId="073B0AB5" w14:textId="77777777" w:rsidR="00467646" w:rsidRPr="002F2115" w:rsidRDefault="00467646" w:rsidP="00D327A0">
            <w:pPr>
              <w:spacing w:line="360" w:lineRule="atLeast"/>
              <w:rPr>
                <w:lang w:eastAsia="en-IE"/>
              </w:rPr>
            </w:pPr>
            <w:r w:rsidRPr="002F2115">
              <w:rPr>
                <w:lang w:eastAsia="en-IE"/>
              </w:rPr>
              <w:t>Group conformity</w:t>
            </w:r>
          </w:p>
        </w:tc>
      </w:tr>
      <w:tr w:rsidR="00467646" w:rsidRPr="002F2115" w14:paraId="5129D5F9" w14:textId="77777777" w:rsidTr="00D327A0">
        <w:tc>
          <w:tcPr>
            <w:tcW w:w="3120" w:type="pct"/>
            <w:shd w:val="clear" w:color="auto" w:fill="FFFFFF"/>
            <w:tcMar>
              <w:top w:w="60" w:type="dxa"/>
              <w:left w:w="120" w:type="dxa"/>
              <w:bottom w:w="60" w:type="dxa"/>
              <w:right w:w="120" w:type="dxa"/>
            </w:tcMar>
            <w:vAlign w:val="center"/>
            <w:hideMark/>
          </w:tcPr>
          <w:p w14:paraId="1DD8305F"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09C47785" w14:textId="77777777" w:rsidR="00467646" w:rsidRPr="002F2115" w:rsidRDefault="00467646" w:rsidP="00D327A0">
            <w:pPr>
              <w:spacing w:line="360" w:lineRule="atLeast"/>
              <w:rPr>
                <w:lang w:eastAsia="en-IE"/>
              </w:rPr>
            </w:pPr>
            <w:r w:rsidRPr="002F2115">
              <w:rPr>
                <w:lang w:eastAsia="en-IE"/>
              </w:rPr>
              <w:t>Social comparisons</w:t>
            </w:r>
          </w:p>
        </w:tc>
      </w:tr>
      <w:tr w:rsidR="00467646" w:rsidRPr="002F2115" w14:paraId="73ADA11C" w14:textId="77777777" w:rsidTr="00D327A0">
        <w:tc>
          <w:tcPr>
            <w:tcW w:w="3120" w:type="pct"/>
            <w:shd w:val="clear" w:color="auto" w:fill="FFFFFF"/>
            <w:tcMar>
              <w:top w:w="60" w:type="dxa"/>
              <w:left w:w="120" w:type="dxa"/>
              <w:bottom w:w="60" w:type="dxa"/>
              <w:right w:w="120" w:type="dxa"/>
            </w:tcMar>
            <w:vAlign w:val="center"/>
            <w:hideMark/>
          </w:tcPr>
          <w:p w14:paraId="4D029530"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77222335" w14:textId="77777777" w:rsidR="00467646" w:rsidRPr="002F2115" w:rsidRDefault="00467646" w:rsidP="00D327A0">
            <w:pPr>
              <w:spacing w:line="360" w:lineRule="atLeast"/>
              <w:rPr>
                <w:lang w:eastAsia="en-IE"/>
              </w:rPr>
            </w:pPr>
            <w:r w:rsidRPr="002F2115">
              <w:rPr>
                <w:lang w:eastAsia="en-IE"/>
              </w:rPr>
              <w:t>Group norms</w:t>
            </w:r>
          </w:p>
        </w:tc>
      </w:tr>
      <w:tr w:rsidR="00467646" w:rsidRPr="002F2115" w14:paraId="43AE83C7" w14:textId="77777777" w:rsidTr="00D327A0">
        <w:tc>
          <w:tcPr>
            <w:tcW w:w="3120" w:type="pct"/>
            <w:shd w:val="clear" w:color="auto" w:fill="FFFFFF"/>
            <w:tcMar>
              <w:top w:w="60" w:type="dxa"/>
              <w:left w:w="120" w:type="dxa"/>
              <w:bottom w:w="60" w:type="dxa"/>
              <w:right w:w="120" w:type="dxa"/>
            </w:tcMar>
            <w:vAlign w:val="center"/>
            <w:hideMark/>
          </w:tcPr>
          <w:p w14:paraId="670AAEEC"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1FE58866" w14:textId="77777777" w:rsidR="00467646" w:rsidRPr="002F2115" w:rsidRDefault="00467646" w:rsidP="00D327A0">
            <w:pPr>
              <w:spacing w:line="360" w:lineRule="atLeast"/>
              <w:rPr>
                <w:lang w:eastAsia="en-IE"/>
              </w:rPr>
            </w:pPr>
            <w:r w:rsidRPr="002F2115">
              <w:rPr>
                <w:lang w:eastAsia="en-IE"/>
              </w:rPr>
              <w:t>Social support</w:t>
            </w:r>
          </w:p>
        </w:tc>
      </w:tr>
      <w:tr w:rsidR="00467646" w:rsidRPr="002F2115" w14:paraId="028616D0" w14:textId="77777777" w:rsidTr="00D327A0">
        <w:tc>
          <w:tcPr>
            <w:tcW w:w="3120" w:type="pct"/>
            <w:shd w:val="clear" w:color="auto" w:fill="FFFFFF"/>
            <w:tcMar>
              <w:top w:w="60" w:type="dxa"/>
              <w:left w:w="120" w:type="dxa"/>
              <w:bottom w:w="60" w:type="dxa"/>
              <w:right w:w="120" w:type="dxa"/>
            </w:tcMar>
            <w:vAlign w:val="center"/>
            <w:hideMark/>
          </w:tcPr>
          <w:p w14:paraId="19023127" w14:textId="77777777" w:rsidR="00467646" w:rsidRPr="002F2115" w:rsidRDefault="00467646" w:rsidP="00D327A0">
            <w:pPr>
              <w:rPr>
                <w:lang w:eastAsia="en-IE"/>
              </w:rPr>
            </w:pPr>
            <w:r w:rsidRPr="002F2115">
              <w:rPr>
                <w:lang w:eastAsia="en-IE"/>
              </w:rPr>
              <w:lastRenderedPageBreak/>
              <w:t> </w:t>
            </w:r>
          </w:p>
        </w:tc>
        <w:tc>
          <w:tcPr>
            <w:tcW w:w="1880" w:type="pct"/>
            <w:shd w:val="clear" w:color="auto" w:fill="FFFFFF"/>
            <w:tcMar>
              <w:top w:w="60" w:type="dxa"/>
              <w:left w:w="120" w:type="dxa"/>
              <w:bottom w:w="60" w:type="dxa"/>
              <w:right w:w="120" w:type="dxa"/>
            </w:tcMar>
            <w:vAlign w:val="center"/>
            <w:hideMark/>
          </w:tcPr>
          <w:p w14:paraId="04246011" w14:textId="77777777" w:rsidR="00467646" w:rsidRPr="002F2115" w:rsidRDefault="00467646" w:rsidP="00D327A0">
            <w:pPr>
              <w:spacing w:line="360" w:lineRule="atLeast"/>
              <w:rPr>
                <w:lang w:eastAsia="en-IE"/>
              </w:rPr>
            </w:pPr>
            <w:r w:rsidRPr="002F2115">
              <w:rPr>
                <w:lang w:eastAsia="en-IE"/>
              </w:rPr>
              <w:t>Power</w:t>
            </w:r>
          </w:p>
        </w:tc>
      </w:tr>
      <w:tr w:rsidR="00467646" w:rsidRPr="002F2115" w14:paraId="10FE70F1" w14:textId="77777777" w:rsidTr="00D327A0">
        <w:tc>
          <w:tcPr>
            <w:tcW w:w="3120" w:type="pct"/>
            <w:shd w:val="clear" w:color="auto" w:fill="FFFFFF"/>
            <w:tcMar>
              <w:top w:w="60" w:type="dxa"/>
              <w:left w:w="120" w:type="dxa"/>
              <w:bottom w:w="60" w:type="dxa"/>
              <w:right w:w="120" w:type="dxa"/>
            </w:tcMar>
            <w:vAlign w:val="center"/>
            <w:hideMark/>
          </w:tcPr>
          <w:p w14:paraId="6D25EA99"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62A5E2E6" w14:textId="77777777" w:rsidR="00467646" w:rsidRPr="002F2115" w:rsidRDefault="00467646" w:rsidP="00D327A0">
            <w:pPr>
              <w:spacing w:line="360" w:lineRule="atLeast"/>
              <w:rPr>
                <w:lang w:eastAsia="en-IE"/>
              </w:rPr>
            </w:pPr>
            <w:r w:rsidRPr="002F2115">
              <w:rPr>
                <w:lang w:eastAsia="en-IE"/>
              </w:rPr>
              <w:t>Intergroup conflict</w:t>
            </w:r>
          </w:p>
        </w:tc>
      </w:tr>
      <w:tr w:rsidR="00467646" w:rsidRPr="002F2115" w14:paraId="235A6B94" w14:textId="77777777" w:rsidTr="00D327A0">
        <w:tc>
          <w:tcPr>
            <w:tcW w:w="3120" w:type="pct"/>
            <w:shd w:val="clear" w:color="auto" w:fill="FFFFFF"/>
            <w:tcMar>
              <w:top w:w="60" w:type="dxa"/>
              <w:left w:w="120" w:type="dxa"/>
              <w:bottom w:w="60" w:type="dxa"/>
              <w:right w:w="120" w:type="dxa"/>
            </w:tcMar>
            <w:vAlign w:val="center"/>
            <w:hideMark/>
          </w:tcPr>
          <w:p w14:paraId="0C3F89CC"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7C960C15" w14:textId="77777777" w:rsidR="00467646" w:rsidRPr="002F2115" w:rsidRDefault="00467646" w:rsidP="00D327A0">
            <w:pPr>
              <w:spacing w:line="360" w:lineRule="atLeast"/>
              <w:rPr>
                <w:lang w:eastAsia="en-IE"/>
              </w:rPr>
            </w:pPr>
            <w:r w:rsidRPr="002F2115">
              <w:rPr>
                <w:lang w:eastAsia="en-IE"/>
              </w:rPr>
              <w:t>Alienation</w:t>
            </w:r>
          </w:p>
        </w:tc>
      </w:tr>
      <w:tr w:rsidR="00467646" w:rsidRPr="002F2115" w14:paraId="67662089" w14:textId="77777777" w:rsidTr="00D327A0">
        <w:tc>
          <w:tcPr>
            <w:tcW w:w="3120" w:type="pct"/>
            <w:shd w:val="clear" w:color="auto" w:fill="FFFFFF"/>
            <w:tcMar>
              <w:top w:w="60" w:type="dxa"/>
              <w:left w:w="120" w:type="dxa"/>
              <w:bottom w:w="60" w:type="dxa"/>
              <w:right w:w="120" w:type="dxa"/>
            </w:tcMar>
            <w:vAlign w:val="center"/>
            <w:hideMark/>
          </w:tcPr>
          <w:p w14:paraId="5EDDE075"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00F8E497" w14:textId="77777777" w:rsidR="00467646" w:rsidRPr="002F2115" w:rsidRDefault="00467646" w:rsidP="00D327A0">
            <w:pPr>
              <w:spacing w:line="360" w:lineRule="atLeast"/>
              <w:rPr>
                <w:lang w:eastAsia="en-IE"/>
              </w:rPr>
            </w:pPr>
            <w:r w:rsidRPr="002F2115">
              <w:rPr>
                <w:lang w:eastAsia="en-IE"/>
              </w:rPr>
              <w:t>Group identity</w:t>
            </w:r>
          </w:p>
        </w:tc>
      </w:tr>
      <w:tr w:rsidR="00467646" w:rsidRPr="002F2115" w14:paraId="0F74A464" w14:textId="77777777" w:rsidTr="00D327A0">
        <w:tc>
          <w:tcPr>
            <w:tcW w:w="3120" w:type="pct"/>
            <w:shd w:val="clear" w:color="auto" w:fill="FFFFFF"/>
            <w:tcMar>
              <w:top w:w="60" w:type="dxa"/>
              <w:left w:w="120" w:type="dxa"/>
              <w:bottom w:w="60" w:type="dxa"/>
              <w:right w:w="120" w:type="dxa"/>
            </w:tcMar>
            <w:vAlign w:val="center"/>
            <w:hideMark/>
          </w:tcPr>
          <w:p w14:paraId="53FB2400"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64A0FF72" w14:textId="77777777" w:rsidR="00467646" w:rsidRPr="002F2115" w:rsidRDefault="00467646" w:rsidP="00D327A0">
            <w:pPr>
              <w:spacing w:line="360" w:lineRule="atLeast"/>
              <w:rPr>
                <w:lang w:eastAsia="en-IE"/>
              </w:rPr>
            </w:pPr>
            <w:r w:rsidRPr="002F2115">
              <w:rPr>
                <w:lang w:eastAsia="en-IE"/>
              </w:rPr>
              <w:t>Modelling</w:t>
            </w:r>
          </w:p>
        </w:tc>
      </w:tr>
      <w:tr w:rsidR="00467646" w:rsidRPr="002F2115" w14:paraId="6B6DAFF0" w14:textId="77777777" w:rsidTr="00D327A0">
        <w:tc>
          <w:tcPr>
            <w:tcW w:w="3120" w:type="pct"/>
            <w:shd w:val="clear" w:color="auto" w:fill="262626" w:themeFill="text1" w:themeFillTint="D9"/>
            <w:tcMar>
              <w:top w:w="60" w:type="dxa"/>
              <w:left w:w="120" w:type="dxa"/>
              <w:bottom w:w="60" w:type="dxa"/>
              <w:right w:w="120" w:type="dxa"/>
            </w:tcMar>
            <w:vAlign w:val="center"/>
          </w:tcPr>
          <w:p w14:paraId="08D339FE" w14:textId="77777777" w:rsidR="00467646" w:rsidRPr="002F2115" w:rsidRDefault="00467646" w:rsidP="00D327A0">
            <w:pPr>
              <w:spacing w:line="360" w:lineRule="atLeast"/>
              <w:rPr>
                <w:b/>
                <w:bCs/>
                <w:lang w:eastAsia="en-IE"/>
              </w:rPr>
            </w:pPr>
          </w:p>
        </w:tc>
        <w:tc>
          <w:tcPr>
            <w:tcW w:w="1880" w:type="pct"/>
            <w:shd w:val="clear" w:color="auto" w:fill="262626" w:themeFill="text1" w:themeFillTint="D9"/>
            <w:tcMar>
              <w:top w:w="60" w:type="dxa"/>
              <w:left w:w="120" w:type="dxa"/>
              <w:bottom w:w="60" w:type="dxa"/>
              <w:right w:w="120" w:type="dxa"/>
            </w:tcMar>
            <w:vAlign w:val="center"/>
          </w:tcPr>
          <w:p w14:paraId="2A647873" w14:textId="77777777" w:rsidR="00467646" w:rsidRPr="002F2115" w:rsidRDefault="00467646" w:rsidP="00D327A0">
            <w:pPr>
              <w:spacing w:line="360" w:lineRule="atLeast"/>
              <w:rPr>
                <w:lang w:eastAsia="en-IE"/>
              </w:rPr>
            </w:pPr>
          </w:p>
        </w:tc>
      </w:tr>
      <w:tr w:rsidR="00467646" w:rsidRPr="002F2115" w14:paraId="066FA5D9" w14:textId="77777777" w:rsidTr="00D327A0">
        <w:tc>
          <w:tcPr>
            <w:tcW w:w="3120" w:type="pct"/>
            <w:shd w:val="clear" w:color="auto" w:fill="FFFFFF"/>
            <w:tcMar>
              <w:top w:w="60" w:type="dxa"/>
              <w:left w:w="120" w:type="dxa"/>
              <w:bottom w:w="60" w:type="dxa"/>
              <w:right w:w="120" w:type="dxa"/>
            </w:tcMar>
            <w:vAlign w:val="center"/>
            <w:hideMark/>
          </w:tcPr>
          <w:p w14:paraId="6A03740F" w14:textId="77777777" w:rsidR="00467646" w:rsidRPr="002F2115" w:rsidRDefault="00467646" w:rsidP="00D327A0">
            <w:pPr>
              <w:spacing w:line="360" w:lineRule="atLeast"/>
              <w:rPr>
                <w:lang w:eastAsia="en-IE"/>
              </w:rPr>
            </w:pPr>
            <w:r w:rsidRPr="002F2115">
              <w:rPr>
                <w:b/>
                <w:bCs/>
                <w:lang w:eastAsia="en-IE"/>
              </w:rPr>
              <w:t>13. Emotion</w:t>
            </w:r>
          </w:p>
        </w:tc>
        <w:tc>
          <w:tcPr>
            <w:tcW w:w="1880" w:type="pct"/>
            <w:shd w:val="clear" w:color="auto" w:fill="FFFFFF"/>
            <w:tcMar>
              <w:top w:w="60" w:type="dxa"/>
              <w:left w:w="120" w:type="dxa"/>
              <w:bottom w:w="60" w:type="dxa"/>
              <w:right w:w="120" w:type="dxa"/>
            </w:tcMar>
            <w:vAlign w:val="center"/>
            <w:hideMark/>
          </w:tcPr>
          <w:p w14:paraId="2188569E" w14:textId="77777777" w:rsidR="00467646" w:rsidRPr="002F2115" w:rsidRDefault="00467646" w:rsidP="00D327A0">
            <w:pPr>
              <w:spacing w:line="360" w:lineRule="atLeast"/>
              <w:rPr>
                <w:lang w:eastAsia="en-IE"/>
              </w:rPr>
            </w:pPr>
            <w:r w:rsidRPr="002F2115">
              <w:rPr>
                <w:lang w:eastAsia="en-IE"/>
              </w:rPr>
              <w:t>Fear</w:t>
            </w:r>
          </w:p>
        </w:tc>
      </w:tr>
      <w:tr w:rsidR="00467646" w:rsidRPr="002F2115" w14:paraId="4FD378D5" w14:textId="77777777" w:rsidTr="00D327A0">
        <w:tc>
          <w:tcPr>
            <w:tcW w:w="3120" w:type="pct"/>
            <w:shd w:val="clear" w:color="auto" w:fill="FFFFFF"/>
            <w:tcMar>
              <w:top w:w="60" w:type="dxa"/>
              <w:left w:w="120" w:type="dxa"/>
              <w:bottom w:w="60" w:type="dxa"/>
              <w:right w:w="120" w:type="dxa"/>
            </w:tcMar>
            <w:vAlign w:val="center"/>
            <w:hideMark/>
          </w:tcPr>
          <w:p w14:paraId="043A1D06" w14:textId="77777777" w:rsidR="00467646" w:rsidRPr="002F2115" w:rsidRDefault="00467646" w:rsidP="00D327A0">
            <w:pPr>
              <w:spacing w:line="360" w:lineRule="atLeast"/>
              <w:rPr>
                <w:lang w:eastAsia="en-IE"/>
              </w:rPr>
            </w:pPr>
            <w:r w:rsidRPr="002F2115">
              <w:rPr>
                <w:lang w:eastAsia="en-IE"/>
              </w:rPr>
              <w:t>(A complex reaction pattern, involving experiential, behavioural, and physiological elements, by which the individual attempts to deal with a personally significant matter or event)</w:t>
            </w:r>
          </w:p>
        </w:tc>
        <w:tc>
          <w:tcPr>
            <w:tcW w:w="1880" w:type="pct"/>
            <w:shd w:val="clear" w:color="auto" w:fill="FFFFFF"/>
            <w:tcMar>
              <w:top w:w="60" w:type="dxa"/>
              <w:left w:w="120" w:type="dxa"/>
              <w:bottom w:w="60" w:type="dxa"/>
              <w:right w:w="120" w:type="dxa"/>
            </w:tcMar>
            <w:vAlign w:val="center"/>
            <w:hideMark/>
          </w:tcPr>
          <w:p w14:paraId="44782295" w14:textId="77777777" w:rsidR="00467646" w:rsidRPr="002F2115" w:rsidRDefault="00467646" w:rsidP="00D327A0">
            <w:pPr>
              <w:spacing w:line="360" w:lineRule="atLeast"/>
              <w:rPr>
                <w:lang w:eastAsia="en-IE"/>
              </w:rPr>
            </w:pPr>
            <w:r w:rsidRPr="002F2115">
              <w:rPr>
                <w:lang w:eastAsia="en-IE"/>
              </w:rPr>
              <w:t>Anxiety</w:t>
            </w:r>
          </w:p>
        </w:tc>
      </w:tr>
      <w:tr w:rsidR="00467646" w:rsidRPr="002F2115" w14:paraId="3EB95A8F" w14:textId="77777777" w:rsidTr="00D327A0">
        <w:tc>
          <w:tcPr>
            <w:tcW w:w="3120" w:type="pct"/>
            <w:shd w:val="clear" w:color="auto" w:fill="FFFFFF"/>
            <w:tcMar>
              <w:top w:w="60" w:type="dxa"/>
              <w:left w:w="120" w:type="dxa"/>
              <w:bottom w:w="60" w:type="dxa"/>
              <w:right w:w="120" w:type="dxa"/>
            </w:tcMar>
            <w:vAlign w:val="center"/>
            <w:hideMark/>
          </w:tcPr>
          <w:p w14:paraId="7ECF60E3"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74C4D8AD" w14:textId="77777777" w:rsidR="00467646" w:rsidRPr="002F2115" w:rsidRDefault="00467646" w:rsidP="00D327A0">
            <w:pPr>
              <w:spacing w:line="360" w:lineRule="atLeast"/>
              <w:rPr>
                <w:lang w:eastAsia="en-IE"/>
              </w:rPr>
            </w:pPr>
            <w:r w:rsidRPr="002F2115">
              <w:rPr>
                <w:lang w:eastAsia="en-IE"/>
              </w:rPr>
              <w:t>Affect</w:t>
            </w:r>
          </w:p>
        </w:tc>
      </w:tr>
      <w:tr w:rsidR="00467646" w:rsidRPr="002F2115" w14:paraId="6CFFEA5B" w14:textId="77777777" w:rsidTr="00D327A0">
        <w:tc>
          <w:tcPr>
            <w:tcW w:w="3120" w:type="pct"/>
            <w:shd w:val="clear" w:color="auto" w:fill="FFFFFF"/>
            <w:tcMar>
              <w:top w:w="60" w:type="dxa"/>
              <w:left w:w="120" w:type="dxa"/>
              <w:bottom w:w="60" w:type="dxa"/>
              <w:right w:w="120" w:type="dxa"/>
            </w:tcMar>
            <w:vAlign w:val="center"/>
            <w:hideMark/>
          </w:tcPr>
          <w:p w14:paraId="67D40793" w14:textId="77777777" w:rsidR="00467646" w:rsidRPr="002F2115" w:rsidRDefault="00467646" w:rsidP="00D327A0">
            <w:pPr>
              <w:rPr>
                <w:b/>
                <w:lang w:eastAsia="en-IE"/>
              </w:rPr>
            </w:pPr>
            <w:r w:rsidRPr="002F2115">
              <w:rPr>
                <w:b/>
                <w:lang w:eastAsia="en-IE"/>
              </w:rPr>
              <w:t> Examples of items to code under this domain</w:t>
            </w:r>
          </w:p>
        </w:tc>
        <w:tc>
          <w:tcPr>
            <w:tcW w:w="1880" w:type="pct"/>
            <w:shd w:val="clear" w:color="auto" w:fill="FFFFFF"/>
            <w:tcMar>
              <w:top w:w="60" w:type="dxa"/>
              <w:left w:w="120" w:type="dxa"/>
              <w:bottom w:w="60" w:type="dxa"/>
              <w:right w:w="120" w:type="dxa"/>
            </w:tcMar>
            <w:vAlign w:val="center"/>
            <w:hideMark/>
          </w:tcPr>
          <w:p w14:paraId="4C337442" w14:textId="77777777" w:rsidR="00467646" w:rsidRPr="002F2115" w:rsidRDefault="00467646" w:rsidP="00D327A0">
            <w:pPr>
              <w:spacing w:line="360" w:lineRule="atLeast"/>
              <w:rPr>
                <w:lang w:eastAsia="en-IE"/>
              </w:rPr>
            </w:pPr>
            <w:r w:rsidRPr="002F2115">
              <w:rPr>
                <w:lang w:eastAsia="en-IE"/>
              </w:rPr>
              <w:t>Stress</w:t>
            </w:r>
          </w:p>
        </w:tc>
      </w:tr>
      <w:tr w:rsidR="00467646" w:rsidRPr="002F2115" w14:paraId="3F56A965" w14:textId="77777777" w:rsidTr="00D327A0">
        <w:tc>
          <w:tcPr>
            <w:tcW w:w="3120" w:type="pct"/>
            <w:shd w:val="clear" w:color="auto" w:fill="FFFFFF"/>
            <w:tcMar>
              <w:top w:w="60" w:type="dxa"/>
              <w:left w:w="120" w:type="dxa"/>
              <w:bottom w:w="60" w:type="dxa"/>
              <w:right w:w="120" w:type="dxa"/>
            </w:tcMar>
            <w:vAlign w:val="center"/>
            <w:hideMark/>
          </w:tcPr>
          <w:p w14:paraId="30CE91DB" w14:textId="77777777" w:rsidR="00467646" w:rsidRPr="002F2115" w:rsidRDefault="00467646" w:rsidP="00467646">
            <w:pPr>
              <w:pStyle w:val="ListParagraph"/>
              <w:numPr>
                <w:ilvl w:val="0"/>
                <w:numId w:val="11"/>
              </w:numPr>
              <w:spacing w:line="240" w:lineRule="auto"/>
              <w:jc w:val="left"/>
              <w:rPr>
                <w:lang w:eastAsia="en-IE"/>
              </w:rPr>
            </w:pPr>
            <w:r w:rsidRPr="002F2115">
              <w:rPr>
                <w:lang w:eastAsia="en-IE"/>
              </w:rPr>
              <w:t>Positive/Negative feelings regarding benzodiazepine use</w:t>
            </w:r>
          </w:p>
          <w:p w14:paraId="7FBE4E81" w14:textId="77777777" w:rsidR="00467646" w:rsidRPr="002F2115" w:rsidRDefault="00467646" w:rsidP="00467646">
            <w:pPr>
              <w:pStyle w:val="ListParagraph"/>
              <w:numPr>
                <w:ilvl w:val="0"/>
                <w:numId w:val="11"/>
              </w:numPr>
              <w:spacing w:line="240" w:lineRule="auto"/>
              <w:jc w:val="left"/>
              <w:rPr>
                <w:lang w:eastAsia="en-IE"/>
              </w:rPr>
            </w:pPr>
            <w:r w:rsidRPr="002F2115">
              <w:rPr>
                <w:lang w:eastAsia="en-IE"/>
              </w:rPr>
              <w:t>Positive/Negative feelings regarding benzodiazepine discontinuation</w:t>
            </w:r>
          </w:p>
        </w:tc>
        <w:tc>
          <w:tcPr>
            <w:tcW w:w="1880" w:type="pct"/>
            <w:shd w:val="clear" w:color="auto" w:fill="FFFFFF"/>
            <w:tcMar>
              <w:top w:w="60" w:type="dxa"/>
              <w:left w:w="120" w:type="dxa"/>
              <w:bottom w:w="60" w:type="dxa"/>
              <w:right w:w="120" w:type="dxa"/>
            </w:tcMar>
            <w:vAlign w:val="center"/>
            <w:hideMark/>
          </w:tcPr>
          <w:p w14:paraId="42D6A3CC" w14:textId="77777777" w:rsidR="00467646" w:rsidRPr="002F2115" w:rsidRDefault="00467646" w:rsidP="00D327A0">
            <w:pPr>
              <w:spacing w:line="360" w:lineRule="atLeast"/>
              <w:rPr>
                <w:lang w:eastAsia="en-IE"/>
              </w:rPr>
            </w:pPr>
            <w:r w:rsidRPr="002F2115">
              <w:rPr>
                <w:lang w:eastAsia="en-IE"/>
              </w:rPr>
              <w:t>Depression</w:t>
            </w:r>
          </w:p>
        </w:tc>
      </w:tr>
      <w:tr w:rsidR="00467646" w:rsidRPr="002F2115" w14:paraId="101833DD" w14:textId="77777777" w:rsidTr="00D327A0">
        <w:tc>
          <w:tcPr>
            <w:tcW w:w="3120" w:type="pct"/>
            <w:shd w:val="clear" w:color="auto" w:fill="FFFFFF"/>
            <w:tcMar>
              <w:top w:w="60" w:type="dxa"/>
              <w:left w:w="120" w:type="dxa"/>
              <w:bottom w:w="60" w:type="dxa"/>
              <w:right w:w="120" w:type="dxa"/>
            </w:tcMar>
            <w:vAlign w:val="center"/>
            <w:hideMark/>
          </w:tcPr>
          <w:p w14:paraId="7AAD4AD3"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651C7743" w14:textId="77777777" w:rsidR="00467646" w:rsidRPr="002F2115" w:rsidRDefault="00467646" w:rsidP="00D327A0">
            <w:pPr>
              <w:spacing w:line="360" w:lineRule="atLeast"/>
              <w:rPr>
                <w:lang w:eastAsia="en-IE"/>
              </w:rPr>
            </w:pPr>
            <w:r w:rsidRPr="002F2115">
              <w:rPr>
                <w:lang w:eastAsia="en-IE"/>
              </w:rPr>
              <w:t>Positive / negative affect</w:t>
            </w:r>
          </w:p>
        </w:tc>
      </w:tr>
      <w:tr w:rsidR="00467646" w:rsidRPr="002F2115" w14:paraId="68323F76" w14:textId="77777777" w:rsidTr="00D327A0">
        <w:tc>
          <w:tcPr>
            <w:tcW w:w="3120" w:type="pct"/>
            <w:shd w:val="clear" w:color="auto" w:fill="FFFFFF"/>
            <w:tcMar>
              <w:top w:w="60" w:type="dxa"/>
              <w:left w:w="120" w:type="dxa"/>
              <w:bottom w:w="60" w:type="dxa"/>
              <w:right w:w="120" w:type="dxa"/>
            </w:tcMar>
            <w:vAlign w:val="center"/>
            <w:hideMark/>
          </w:tcPr>
          <w:p w14:paraId="0B8A55B1"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550627D0" w14:textId="77777777" w:rsidR="00467646" w:rsidRPr="002F2115" w:rsidRDefault="00467646" w:rsidP="00D327A0">
            <w:pPr>
              <w:spacing w:line="360" w:lineRule="atLeast"/>
              <w:rPr>
                <w:lang w:eastAsia="en-IE"/>
              </w:rPr>
            </w:pPr>
            <w:r w:rsidRPr="002F2115">
              <w:rPr>
                <w:lang w:eastAsia="en-IE"/>
              </w:rPr>
              <w:t>Burn-out</w:t>
            </w:r>
          </w:p>
        </w:tc>
      </w:tr>
      <w:tr w:rsidR="00467646" w:rsidRPr="002F2115" w14:paraId="64C89E5E" w14:textId="77777777" w:rsidTr="00D327A0">
        <w:tc>
          <w:tcPr>
            <w:tcW w:w="3120" w:type="pct"/>
            <w:shd w:val="clear" w:color="auto" w:fill="262626" w:themeFill="text1" w:themeFillTint="D9"/>
            <w:tcMar>
              <w:top w:w="60" w:type="dxa"/>
              <w:left w:w="120" w:type="dxa"/>
              <w:bottom w:w="60" w:type="dxa"/>
              <w:right w:w="120" w:type="dxa"/>
            </w:tcMar>
            <w:vAlign w:val="center"/>
          </w:tcPr>
          <w:p w14:paraId="6AB97718" w14:textId="77777777" w:rsidR="00467646" w:rsidRPr="002F2115" w:rsidRDefault="00467646" w:rsidP="00D327A0">
            <w:pPr>
              <w:spacing w:line="360" w:lineRule="atLeast"/>
              <w:rPr>
                <w:b/>
                <w:bCs/>
                <w:lang w:eastAsia="en-IE"/>
              </w:rPr>
            </w:pPr>
          </w:p>
        </w:tc>
        <w:tc>
          <w:tcPr>
            <w:tcW w:w="1880" w:type="pct"/>
            <w:shd w:val="clear" w:color="auto" w:fill="262626" w:themeFill="text1" w:themeFillTint="D9"/>
            <w:tcMar>
              <w:top w:w="60" w:type="dxa"/>
              <w:left w:w="120" w:type="dxa"/>
              <w:bottom w:w="60" w:type="dxa"/>
              <w:right w:w="120" w:type="dxa"/>
            </w:tcMar>
            <w:vAlign w:val="center"/>
          </w:tcPr>
          <w:p w14:paraId="681ABCC4" w14:textId="77777777" w:rsidR="00467646" w:rsidRPr="002F2115" w:rsidRDefault="00467646" w:rsidP="00D327A0">
            <w:pPr>
              <w:spacing w:line="360" w:lineRule="atLeast"/>
              <w:rPr>
                <w:lang w:eastAsia="en-IE"/>
              </w:rPr>
            </w:pPr>
          </w:p>
        </w:tc>
      </w:tr>
      <w:tr w:rsidR="00467646" w:rsidRPr="002F2115" w14:paraId="7CDB516C" w14:textId="77777777" w:rsidTr="00D327A0">
        <w:tc>
          <w:tcPr>
            <w:tcW w:w="3120" w:type="pct"/>
            <w:shd w:val="clear" w:color="auto" w:fill="FFFFFF"/>
            <w:tcMar>
              <w:top w:w="60" w:type="dxa"/>
              <w:left w:w="120" w:type="dxa"/>
              <w:bottom w:w="60" w:type="dxa"/>
              <w:right w:w="120" w:type="dxa"/>
            </w:tcMar>
            <w:vAlign w:val="center"/>
            <w:hideMark/>
          </w:tcPr>
          <w:p w14:paraId="7F705CF4" w14:textId="77777777" w:rsidR="00467646" w:rsidRPr="002F2115" w:rsidRDefault="00467646" w:rsidP="00D327A0">
            <w:pPr>
              <w:spacing w:line="360" w:lineRule="atLeast"/>
              <w:rPr>
                <w:lang w:eastAsia="en-IE"/>
              </w:rPr>
            </w:pPr>
            <w:r w:rsidRPr="002F2115">
              <w:rPr>
                <w:b/>
                <w:bCs/>
                <w:lang w:eastAsia="en-IE"/>
              </w:rPr>
              <w:lastRenderedPageBreak/>
              <w:t>14. Behavioural Regulation</w:t>
            </w:r>
          </w:p>
        </w:tc>
        <w:tc>
          <w:tcPr>
            <w:tcW w:w="1880" w:type="pct"/>
            <w:shd w:val="clear" w:color="auto" w:fill="FFFFFF"/>
            <w:tcMar>
              <w:top w:w="60" w:type="dxa"/>
              <w:left w:w="120" w:type="dxa"/>
              <w:bottom w:w="60" w:type="dxa"/>
              <w:right w:w="120" w:type="dxa"/>
            </w:tcMar>
            <w:vAlign w:val="center"/>
            <w:hideMark/>
          </w:tcPr>
          <w:p w14:paraId="14AAF08F" w14:textId="77777777" w:rsidR="00467646" w:rsidRPr="002F2115" w:rsidRDefault="00467646" w:rsidP="00D327A0">
            <w:pPr>
              <w:spacing w:line="360" w:lineRule="atLeast"/>
              <w:rPr>
                <w:lang w:eastAsia="en-IE"/>
              </w:rPr>
            </w:pPr>
            <w:r w:rsidRPr="002F2115">
              <w:rPr>
                <w:lang w:eastAsia="en-IE"/>
              </w:rPr>
              <w:t>Self-monitoring</w:t>
            </w:r>
          </w:p>
        </w:tc>
      </w:tr>
      <w:tr w:rsidR="00467646" w:rsidRPr="002F2115" w14:paraId="56E9FABA" w14:textId="77777777" w:rsidTr="00D327A0">
        <w:tc>
          <w:tcPr>
            <w:tcW w:w="3120" w:type="pct"/>
            <w:shd w:val="clear" w:color="auto" w:fill="FFFFFF"/>
            <w:tcMar>
              <w:top w:w="60" w:type="dxa"/>
              <w:left w:w="120" w:type="dxa"/>
              <w:bottom w:w="60" w:type="dxa"/>
              <w:right w:w="120" w:type="dxa"/>
            </w:tcMar>
            <w:vAlign w:val="center"/>
            <w:hideMark/>
          </w:tcPr>
          <w:p w14:paraId="04CF9446" w14:textId="77777777" w:rsidR="00467646" w:rsidRPr="002F2115" w:rsidRDefault="00467646" w:rsidP="00D327A0">
            <w:pPr>
              <w:spacing w:line="360" w:lineRule="atLeast"/>
              <w:rPr>
                <w:lang w:eastAsia="en-IE"/>
              </w:rPr>
            </w:pPr>
            <w:r w:rsidRPr="002F2115">
              <w:rPr>
                <w:lang w:eastAsia="en-IE"/>
              </w:rPr>
              <w:t>(Anything aimed at managing or changing objectively observed or measured actions)</w:t>
            </w:r>
          </w:p>
        </w:tc>
        <w:tc>
          <w:tcPr>
            <w:tcW w:w="1880" w:type="pct"/>
            <w:shd w:val="clear" w:color="auto" w:fill="FFFFFF"/>
            <w:tcMar>
              <w:top w:w="60" w:type="dxa"/>
              <w:left w:w="120" w:type="dxa"/>
              <w:bottom w:w="60" w:type="dxa"/>
              <w:right w:w="120" w:type="dxa"/>
            </w:tcMar>
            <w:vAlign w:val="center"/>
            <w:hideMark/>
          </w:tcPr>
          <w:p w14:paraId="2A77F475" w14:textId="77777777" w:rsidR="00467646" w:rsidRPr="002F2115" w:rsidRDefault="00467646" w:rsidP="00D327A0">
            <w:pPr>
              <w:spacing w:line="360" w:lineRule="atLeast"/>
              <w:rPr>
                <w:lang w:eastAsia="en-IE"/>
              </w:rPr>
            </w:pPr>
            <w:r w:rsidRPr="002F2115">
              <w:rPr>
                <w:lang w:eastAsia="en-IE"/>
              </w:rPr>
              <w:t>Breaking habit</w:t>
            </w:r>
          </w:p>
        </w:tc>
      </w:tr>
      <w:tr w:rsidR="00467646" w:rsidRPr="002F2115" w14:paraId="39078BE4" w14:textId="77777777" w:rsidTr="00D327A0">
        <w:tc>
          <w:tcPr>
            <w:tcW w:w="3120" w:type="pct"/>
            <w:shd w:val="clear" w:color="auto" w:fill="FFFFFF"/>
            <w:tcMar>
              <w:top w:w="60" w:type="dxa"/>
              <w:left w:w="120" w:type="dxa"/>
              <w:bottom w:w="60" w:type="dxa"/>
              <w:right w:w="120" w:type="dxa"/>
            </w:tcMar>
            <w:vAlign w:val="center"/>
            <w:hideMark/>
          </w:tcPr>
          <w:p w14:paraId="6944A3AF" w14:textId="77777777" w:rsidR="00467646" w:rsidRPr="002F2115" w:rsidRDefault="00467646" w:rsidP="00D327A0">
            <w:pPr>
              <w:rPr>
                <w:lang w:eastAsia="en-IE"/>
              </w:rPr>
            </w:pPr>
            <w:r w:rsidRPr="002F2115">
              <w:rPr>
                <w:lang w:eastAsia="en-IE"/>
              </w:rPr>
              <w:t> </w:t>
            </w:r>
          </w:p>
        </w:tc>
        <w:tc>
          <w:tcPr>
            <w:tcW w:w="1880" w:type="pct"/>
            <w:shd w:val="clear" w:color="auto" w:fill="FFFFFF"/>
            <w:tcMar>
              <w:top w:w="60" w:type="dxa"/>
              <w:left w:w="120" w:type="dxa"/>
              <w:bottom w:w="60" w:type="dxa"/>
              <w:right w:w="120" w:type="dxa"/>
            </w:tcMar>
            <w:vAlign w:val="center"/>
            <w:hideMark/>
          </w:tcPr>
          <w:p w14:paraId="094862EB" w14:textId="77777777" w:rsidR="00467646" w:rsidRPr="002F2115" w:rsidRDefault="00467646" w:rsidP="00D327A0">
            <w:pPr>
              <w:spacing w:line="360" w:lineRule="atLeast"/>
              <w:rPr>
                <w:lang w:eastAsia="en-IE"/>
              </w:rPr>
            </w:pPr>
            <w:r w:rsidRPr="002F2115">
              <w:rPr>
                <w:lang w:eastAsia="en-IE"/>
              </w:rPr>
              <w:t>Action planning</w:t>
            </w:r>
          </w:p>
        </w:tc>
      </w:tr>
      <w:tr w:rsidR="00467646" w:rsidRPr="002F2115" w14:paraId="33FCCEF9" w14:textId="77777777" w:rsidTr="00D327A0">
        <w:tc>
          <w:tcPr>
            <w:tcW w:w="3120" w:type="pct"/>
            <w:shd w:val="clear" w:color="auto" w:fill="FFFFFF"/>
            <w:tcMar>
              <w:top w:w="60" w:type="dxa"/>
              <w:left w:w="120" w:type="dxa"/>
              <w:bottom w:w="60" w:type="dxa"/>
              <w:right w:w="120" w:type="dxa"/>
            </w:tcMar>
            <w:vAlign w:val="center"/>
          </w:tcPr>
          <w:p w14:paraId="718E7E58" w14:textId="77777777" w:rsidR="00467646" w:rsidRPr="002F2115" w:rsidRDefault="00467646" w:rsidP="00D327A0">
            <w:pPr>
              <w:rPr>
                <w:lang w:eastAsia="en-IE"/>
              </w:rPr>
            </w:pPr>
          </w:p>
        </w:tc>
        <w:tc>
          <w:tcPr>
            <w:tcW w:w="1880" w:type="pct"/>
            <w:shd w:val="clear" w:color="auto" w:fill="FFFFFF"/>
            <w:tcMar>
              <w:top w:w="60" w:type="dxa"/>
              <w:left w:w="120" w:type="dxa"/>
              <w:bottom w:w="60" w:type="dxa"/>
              <w:right w:w="120" w:type="dxa"/>
            </w:tcMar>
            <w:vAlign w:val="center"/>
          </w:tcPr>
          <w:p w14:paraId="0291F1FB" w14:textId="77777777" w:rsidR="00467646" w:rsidRPr="002F2115" w:rsidRDefault="00467646" w:rsidP="00D327A0">
            <w:pPr>
              <w:spacing w:line="360" w:lineRule="atLeast"/>
              <w:rPr>
                <w:lang w:eastAsia="en-IE"/>
              </w:rPr>
            </w:pPr>
          </w:p>
        </w:tc>
      </w:tr>
      <w:tr w:rsidR="00467646" w:rsidRPr="002F2115" w14:paraId="3F6A3CC3" w14:textId="77777777" w:rsidTr="00D327A0">
        <w:tc>
          <w:tcPr>
            <w:tcW w:w="3120" w:type="pct"/>
            <w:shd w:val="clear" w:color="auto" w:fill="FFFFFF"/>
            <w:tcMar>
              <w:top w:w="60" w:type="dxa"/>
              <w:left w:w="120" w:type="dxa"/>
              <w:bottom w:w="60" w:type="dxa"/>
              <w:right w:w="120" w:type="dxa"/>
            </w:tcMar>
            <w:vAlign w:val="center"/>
          </w:tcPr>
          <w:p w14:paraId="049D076C" w14:textId="77777777" w:rsidR="00467646" w:rsidRPr="002F2115" w:rsidRDefault="00467646" w:rsidP="00D327A0">
            <w:pPr>
              <w:spacing w:line="276" w:lineRule="auto"/>
              <w:rPr>
                <w:b/>
              </w:rPr>
            </w:pPr>
            <w:r w:rsidRPr="002F2115">
              <w:rPr>
                <w:b/>
                <w:lang w:eastAsia="en-IE"/>
              </w:rPr>
              <w:t>Examples of items to code under this domain</w:t>
            </w:r>
          </w:p>
          <w:p w14:paraId="17326000" w14:textId="77777777" w:rsidR="00467646" w:rsidRPr="002F2115" w:rsidRDefault="00467646" w:rsidP="00467646">
            <w:pPr>
              <w:pStyle w:val="ListParagraph"/>
              <w:numPr>
                <w:ilvl w:val="0"/>
                <w:numId w:val="12"/>
              </w:numPr>
              <w:spacing w:line="240" w:lineRule="auto"/>
              <w:jc w:val="left"/>
              <w:rPr>
                <w:lang w:eastAsia="en-IE"/>
              </w:rPr>
            </w:pPr>
            <w:r w:rsidRPr="002F2115">
              <w:rPr>
                <w:lang w:eastAsia="en-IE"/>
              </w:rPr>
              <w:t>Plans of when and how to reduce/discontinue BZD use</w:t>
            </w:r>
          </w:p>
          <w:p w14:paraId="0299A876" w14:textId="77777777" w:rsidR="00467646" w:rsidRPr="002F2115" w:rsidRDefault="00467646" w:rsidP="00467646">
            <w:pPr>
              <w:pStyle w:val="ListParagraph"/>
              <w:numPr>
                <w:ilvl w:val="0"/>
                <w:numId w:val="12"/>
              </w:numPr>
              <w:spacing w:line="240" w:lineRule="auto"/>
              <w:jc w:val="left"/>
              <w:rPr>
                <w:lang w:eastAsia="en-IE"/>
              </w:rPr>
            </w:pPr>
            <w:r w:rsidRPr="002F2115">
              <w:rPr>
                <w:lang w:eastAsia="en-IE"/>
              </w:rPr>
              <w:t>Actions to take to cope with withdrawal symptoms</w:t>
            </w:r>
          </w:p>
          <w:p w14:paraId="5BE05CC8" w14:textId="77777777" w:rsidR="00467646" w:rsidRPr="002F2115" w:rsidRDefault="00467646" w:rsidP="00D327A0">
            <w:pPr>
              <w:rPr>
                <w:lang w:eastAsia="en-IE"/>
              </w:rPr>
            </w:pPr>
          </w:p>
        </w:tc>
        <w:tc>
          <w:tcPr>
            <w:tcW w:w="1880" w:type="pct"/>
            <w:shd w:val="clear" w:color="auto" w:fill="FFFFFF"/>
            <w:tcMar>
              <w:top w:w="60" w:type="dxa"/>
              <w:left w:w="120" w:type="dxa"/>
              <w:bottom w:w="60" w:type="dxa"/>
              <w:right w:w="120" w:type="dxa"/>
            </w:tcMar>
            <w:vAlign w:val="center"/>
          </w:tcPr>
          <w:p w14:paraId="49543B0D" w14:textId="77777777" w:rsidR="00467646" w:rsidRPr="002F2115" w:rsidRDefault="00467646" w:rsidP="00D327A0">
            <w:pPr>
              <w:spacing w:line="360" w:lineRule="atLeast"/>
              <w:rPr>
                <w:lang w:eastAsia="en-IE"/>
              </w:rPr>
            </w:pPr>
          </w:p>
        </w:tc>
      </w:tr>
      <w:tr w:rsidR="00467646" w:rsidRPr="002F2115" w14:paraId="1E3DE8A9" w14:textId="77777777" w:rsidTr="00D327A0">
        <w:tc>
          <w:tcPr>
            <w:tcW w:w="3120" w:type="pct"/>
            <w:shd w:val="clear" w:color="auto" w:fill="FFFFFF"/>
            <w:tcMar>
              <w:top w:w="60" w:type="dxa"/>
              <w:left w:w="120" w:type="dxa"/>
              <w:bottom w:w="60" w:type="dxa"/>
              <w:right w:w="120" w:type="dxa"/>
            </w:tcMar>
            <w:vAlign w:val="center"/>
          </w:tcPr>
          <w:p w14:paraId="69A9D2EA" w14:textId="77777777" w:rsidR="00467646" w:rsidRPr="002F2115" w:rsidRDefault="00467646" w:rsidP="00D327A0">
            <w:pPr>
              <w:rPr>
                <w:lang w:eastAsia="en-IE"/>
              </w:rPr>
            </w:pPr>
          </w:p>
        </w:tc>
        <w:tc>
          <w:tcPr>
            <w:tcW w:w="1880" w:type="pct"/>
            <w:shd w:val="clear" w:color="auto" w:fill="FFFFFF"/>
            <w:tcMar>
              <w:top w:w="60" w:type="dxa"/>
              <w:left w:w="120" w:type="dxa"/>
              <w:bottom w:w="60" w:type="dxa"/>
              <w:right w:w="120" w:type="dxa"/>
            </w:tcMar>
            <w:vAlign w:val="center"/>
          </w:tcPr>
          <w:p w14:paraId="330D3F30" w14:textId="77777777" w:rsidR="00467646" w:rsidRPr="002F2115" w:rsidRDefault="00467646" w:rsidP="00D327A0">
            <w:pPr>
              <w:spacing w:line="360" w:lineRule="atLeast"/>
              <w:rPr>
                <w:lang w:eastAsia="en-IE"/>
              </w:rPr>
            </w:pPr>
          </w:p>
        </w:tc>
      </w:tr>
    </w:tbl>
    <w:p w14:paraId="19BFC72D" w14:textId="77777777" w:rsidR="00467646" w:rsidRDefault="00467646">
      <w:pPr>
        <w:spacing w:line="240" w:lineRule="auto"/>
        <w:rPr>
          <w:rFonts w:asciiTheme="majorHAnsi" w:eastAsiaTheme="majorEastAsia" w:hAnsiTheme="majorHAnsi" w:cstheme="majorBidi"/>
          <w:color w:val="2E74B5" w:themeColor="accent1" w:themeShade="BF"/>
          <w:sz w:val="26"/>
          <w:szCs w:val="26"/>
        </w:rPr>
      </w:pPr>
      <w:r>
        <w:br w:type="page"/>
      </w:r>
    </w:p>
    <w:p w14:paraId="4CA96726" w14:textId="7364433F" w:rsidR="00467646" w:rsidRPr="002D2917" w:rsidRDefault="00467646" w:rsidP="00467646">
      <w:pPr>
        <w:pStyle w:val="Heading2"/>
      </w:pPr>
      <w:r w:rsidRPr="000E32B6">
        <w:lastRenderedPageBreak/>
        <w:t>Supporting Information</w:t>
      </w:r>
      <w:r>
        <w:t xml:space="preserve"> S5: BCT coding manual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490"/>
        <w:gridCol w:w="5377"/>
        <w:gridCol w:w="5228"/>
      </w:tblGrid>
      <w:tr w:rsidR="00467646" w:rsidRPr="002F2115" w14:paraId="645DC870" w14:textId="77777777" w:rsidTr="00D327A0">
        <w:trPr>
          <w:tblHeader/>
        </w:trPr>
        <w:tc>
          <w:tcPr>
            <w:tcW w:w="951" w:type="pct"/>
            <w:shd w:val="clear" w:color="auto" w:fill="EDEDED"/>
            <w:tcMar>
              <w:top w:w="60" w:type="dxa"/>
              <w:left w:w="120" w:type="dxa"/>
              <w:bottom w:w="60" w:type="dxa"/>
              <w:right w:w="120" w:type="dxa"/>
            </w:tcMar>
            <w:vAlign w:val="center"/>
            <w:hideMark/>
          </w:tcPr>
          <w:p w14:paraId="72FA42E2" w14:textId="77777777" w:rsidR="00467646" w:rsidRPr="002F2115" w:rsidRDefault="00467646" w:rsidP="00D327A0">
            <w:pPr>
              <w:rPr>
                <w:b/>
                <w:bCs/>
                <w:lang w:eastAsia="en-IE"/>
              </w:rPr>
            </w:pPr>
            <w:r>
              <w:rPr>
                <w:b/>
                <w:bCs/>
                <w:lang w:eastAsia="en-IE"/>
              </w:rPr>
              <w:t xml:space="preserve">Grouping of BCTs </w:t>
            </w:r>
          </w:p>
        </w:tc>
        <w:tc>
          <w:tcPr>
            <w:tcW w:w="2053" w:type="pct"/>
            <w:shd w:val="clear" w:color="auto" w:fill="EDEDED"/>
          </w:tcPr>
          <w:p w14:paraId="05E4CE7E" w14:textId="77777777" w:rsidR="00467646" w:rsidRDefault="00467646" w:rsidP="00D327A0">
            <w:pPr>
              <w:rPr>
                <w:b/>
                <w:bCs/>
                <w:lang w:eastAsia="en-IE"/>
              </w:rPr>
            </w:pPr>
            <w:r>
              <w:rPr>
                <w:b/>
                <w:bCs/>
                <w:lang w:eastAsia="en-IE"/>
              </w:rPr>
              <w:t xml:space="preserve">Definition </w:t>
            </w:r>
          </w:p>
        </w:tc>
        <w:tc>
          <w:tcPr>
            <w:tcW w:w="1995" w:type="pct"/>
            <w:shd w:val="clear" w:color="auto" w:fill="EDEDED"/>
          </w:tcPr>
          <w:p w14:paraId="35D26AF3" w14:textId="77777777" w:rsidR="00467646" w:rsidRDefault="00467646" w:rsidP="00D327A0">
            <w:pPr>
              <w:rPr>
                <w:b/>
                <w:bCs/>
                <w:lang w:eastAsia="en-IE"/>
              </w:rPr>
            </w:pPr>
            <w:r>
              <w:rPr>
                <w:b/>
                <w:bCs/>
                <w:lang w:eastAsia="en-IE"/>
              </w:rPr>
              <w:t xml:space="preserve">Examples </w:t>
            </w:r>
          </w:p>
        </w:tc>
      </w:tr>
      <w:tr w:rsidR="00467646" w:rsidRPr="002F2115" w14:paraId="1FA2130B" w14:textId="77777777" w:rsidTr="00D327A0">
        <w:tc>
          <w:tcPr>
            <w:tcW w:w="5000" w:type="pct"/>
            <w:gridSpan w:val="3"/>
            <w:shd w:val="clear" w:color="auto" w:fill="FFFFFF"/>
            <w:tcMar>
              <w:top w:w="60" w:type="dxa"/>
              <w:left w:w="120" w:type="dxa"/>
              <w:bottom w:w="60" w:type="dxa"/>
              <w:right w:w="120" w:type="dxa"/>
            </w:tcMar>
            <w:vAlign w:val="center"/>
            <w:hideMark/>
          </w:tcPr>
          <w:p w14:paraId="7CDF5A8F" w14:textId="77777777" w:rsidR="00467646" w:rsidRPr="002F2115" w:rsidRDefault="00467646" w:rsidP="00D327A0">
            <w:pPr>
              <w:spacing w:line="360" w:lineRule="atLeast"/>
              <w:rPr>
                <w:b/>
                <w:bCs/>
                <w:lang w:eastAsia="en-IE"/>
              </w:rPr>
            </w:pPr>
            <w:r w:rsidRPr="002F2115">
              <w:rPr>
                <w:b/>
                <w:bCs/>
                <w:lang w:eastAsia="en-IE"/>
              </w:rPr>
              <w:t xml:space="preserve">1. </w:t>
            </w:r>
            <w:r>
              <w:rPr>
                <w:b/>
                <w:bCs/>
                <w:lang w:eastAsia="en-IE"/>
              </w:rPr>
              <w:t>Goals and Planning</w:t>
            </w:r>
          </w:p>
        </w:tc>
      </w:tr>
      <w:tr w:rsidR="00467646" w:rsidRPr="002F2115" w14:paraId="7036FC40" w14:textId="77777777" w:rsidTr="00D327A0">
        <w:tc>
          <w:tcPr>
            <w:tcW w:w="951" w:type="pct"/>
            <w:shd w:val="clear" w:color="auto" w:fill="FFFFFF"/>
            <w:tcMar>
              <w:top w:w="60" w:type="dxa"/>
              <w:left w:w="120" w:type="dxa"/>
              <w:bottom w:w="60" w:type="dxa"/>
              <w:right w:w="120" w:type="dxa"/>
            </w:tcMar>
            <w:vAlign w:val="center"/>
            <w:hideMark/>
          </w:tcPr>
          <w:p w14:paraId="27C14079" w14:textId="77777777" w:rsidR="00467646" w:rsidRDefault="00467646" w:rsidP="00D327A0">
            <w:pPr>
              <w:spacing w:line="360" w:lineRule="atLeast"/>
              <w:rPr>
                <w:lang w:eastAsia="en-IE"/>
              </w:rPr>
            </w:pPr>
            <w:r>
              <w:rPr>
                <w:lang w:eastAsia="en-IE"/>
              </w:rPr>
              <w:t>1.2 Problem Solving</w:t>
            </w:r>
          </w:p>
          <w:p w14:paraId="3BD333A1" w14:textId="77777777" w:rsidR="00467646" w:rsidRDefault="00467646" w:rsidP="00D327A0">
            <w:pPr>
              <w:spacing w:line="360" w:lineRule="atLeast"/>
              <w:rPr>
                <w:lang w:eastAsia="en-IE"/>
              </w:rPr>
            </w:pPr>
          </w:p>
          <w:p w14:paraId="307080E1" w14:textId="77777777" w:rsidR="00467646" w:rsidRPr="002F2115" w:rsidRDefault="00467646" w:rsidP="00D327A0">
            <w:pPr>
              <w:spacing w:line="360" w:lineRule="atLeast"/>
              <w:rPr>
                <w:lang w:eastAsia="en-IE"/>
              </w:rPr>
            </w:pPr>
          </w:p>
        </w:tc>
        <w:tc>
          <w:tcPr>
            <w:tcW w:w="2053" w:type="pct"/>
            <w:shd w:val="clear" w:color="auto" w:fill="FFFFFF"/>
          </w:tcPr>
          <w:p w14:paraId="670D05F6" w14:textId="77777777" w:rsidR="00467646" w:rsidRDefault="00467646" w:rsidP="00D327A0">
            <w:pPr>
              <w:spacing w:line="360" w:lineRule="atLeast"/>
              <w:rPr>
                <w:lang w:eastAsia="en-IE"/>
              </w:rPr>
            </w:pPr>
            <w:r>
              <w:rPr>
                <w:lang w:eastAsia="en-IE"/>
              </w:rPr>
              <w:t>Analyse</w:t>
            </w:r>
            <w:r w:rsidRPr="006E5F04">
              <w:rPr>
                <w:lang w:eastAsia="en-IE"/>
              </w:rPr>
              <w:t>, or prompt the person to analyse,</w:t>
            </w:r>
            <w:r>
              <w:rPr>
                <w:lang w:eastAsia="en-IE"/>
              </w:rPr>
              <w:t xml:space="preserve"> </w:t>
            </w:r>
            <w:r w:rsidRPr="006E5F04">
              <w:rPr>
                <w:lang w:eastAsia="en-IE"/>
              </w:rPr>
              <w:t>factors influencing the behavio</w:t>
            </w:r>
            <w:r>
              <w:rPr>
                <w:lang w:eastAsia="en-IE"/>
              </w:rPr>
              <w:t xml:space="preserve">ur and </w:t>
            </w:r>
            <w:r w:rsidRPr="006E5F04">
              <w:rPr>
                <w:lang w:eastAsia="en-IE"/>
              </w:rPr>
              <w:t>generate or</w:t>
            </w:r>
            <w:r>
              <w:rPr>
                <w:lang w:eastAsia="en-IE"/>
              </w:rPr>
              <w:t xml:space="preserve"> select strategies that include </w:t>
            </w:r>
            <w:r w:rsidRPr="006E5F04">
              <w:rPr>
                <w:lang w:eastAsia="en-IE"/>
              </w:rPr>
              <w:t>overco</w:t>
            </w:r>
            <w:r>
              <w:rPr>
                <w:lang w:eastAsia="en-IE"/>
              </w:rPr>
              <w:t xml:space="preserve">ming barriers and/or increasing </w:t>
            </w:r>
            <w:r w:rsidRPr="006E5F04">
              <w:rPr>
                <w:lang w:eastAsia="en-IE"/>
              </w:rPr>
              <w:t>facilitators (includes ‘Relapse Prevention’</w:t>
            </w:r>
            <w:r>
              <w:rPr>
                <w:lang w:eastAsia="en-IE"/>
              </w:rPr>
              <w:t xml:space="preserve"> a</w:t>
            </w:r>
            <w:r w:rsidRPr="006E5F04">
              <w:rPr>
                <w:lang w:eastAsia="en-IE"/>
              </w:rPr>
              <w:t>nd ‘Coping Planning’)</w:t>
            </w:r>
            <w:r>
              <w:rPr>
                <w:lang w:eastAsia="en-IE"/>
              </w:rPr>
              <w:t xml:space="preserve">. </w:t>
            </w:r>
          </w:p>
          <w:p w14:paraId="79AAA07B" w14:textId="77777777" w:rsidR="00467646" w:rsidRDefault="00467646" w:rsidP="00D327A0">
            <w:pPr>
              <w:spacing w:line="360" w:lineRule="atLeast"/>
              <w:rPr>
                <w:lang w:eastAsia="en-IE"/>
              </w:rPr>
            </w:pPr>
          </w:p>
          <w:p w14:paraId="21DB8107" w14:textId="77777777" w:rsidR="00467646" w:rsidRDefault="00467646" w:rsidP="00D327A0">
            <w:pPr>
              <w:spacing w:line="360" w:lineRule="atLeast"/>
              <w:rPr>
                <w:lang w:eastAsia="en-IE"/>
              </w:rPr>
            </w:pPr>
            <w:r w:rsidRPr="006E5F04">
              <w:rPr>
                <w:lang w:eastAsia="en-IE"/>
              </w:rPr>
              <w:t>Note:</w:t>
            </w:r>
            <w:r>
              <w:rPr>
                <w:lang w:eastAsia="en-IE"/>
              </w:rPr>
              <w:t xml:space="preserve"> barrier identification without s</w:t>
            </w:r>
            <w:r w:rsidRPr="006E5F04">
              <w:rPr>
                <w:lang w:eastAsia="en-IE"/>
              </w:rPr>
              <w:t xml:space="preserve">olutions is </w:t>
            </w:r>
            <w:r>
              <w:rPr>
                <w:lang w:eastAsia="en-IE"/>
              </w:rPr>
              <w:t xml:space="preserve">not sufficient. </w:t>
            </w:r>
          </w:p>
          <w:p w14:paraId="7CF1A40F" w14:textId="77777777" w:rsidR="00467646" w:rsidRDefault="00467646" w:rsidP="00D327A0">
            <w:pPr>
              <w:spacing w:line="360" w:lineRule="atLeast"/>
              <w:rPr>
                <w:lang w:eastAsia="en-IE"/>
              </w:rPr>
            </w:pPr>
          </w:p>
          <w:p w14:paraId="5D2FCE55" w14:textId="77777777" w:rsidR="00467646" w:rsidRDefault="00467646" w:rsidP="00D327A0">
            <w:pPr>
              <w:spacing w:line="360" w:lineRule="atLeast"/>
              <w:rPr>
                <w:lang w:eastAsia="en-IE"/>
              </w:rPr>
            </w:pPr>
            <w:r>
              <w:rPr>
                <w:lang w:eastAsia="en-IE"/>
              </w:rPr>
              <w:t xml:space="preserve">If the BCT does </w:t>
            </w:r>
            <w:r w:rsidRPr="006E5F04">
              <w:rPr>
                <w:lang w:eastAsia="en-IE"/>
              </w:rPr>
              <w:t>not include analysing the behavioural</w:t>
            </w:r>
            <w:r>
              <w:rPr>
                <w:lang w:eastAsia="en-IE"/>
              </w:rPr>
              <w:t xml:space="preserve"> problem, consider 12.3, </w:t>
            </w:r>
            <w:r w:rsidRPr="006E5F04">
              <w:rPr>
                <w:lang w:eastAsia="en-IE"/>
              </w:rPr>
              <w:t>Avoidanc</w:t>
            </w:r>
            <w:r>
              <w:rPr>
                <w:lang w:eastAsia="en-IE"/>
              </w:rPr>
              <w:t xml:space="preserve">e/changing exposure to cues for </w:t>
            </w:r>
            <w:r w:rsidRPr="006E5F04">
              <w:rPr>
                <w:lang w:eastAsia="en-IE"/>
              </w:rPr>
              <w:t>the behaviour</w:t>
            </w:r>
            <w:r>
              <w:rPr>
                <w:lang w:eastAsia="en-IE"/>
              </w:rPr>
              <w:t xml:space="preserve">, 12.1, Restructuring the </w:t>
            </w:r>
            <w:r w:rsidRPr="006E5F04">
              <w:rPr>
                <w:lang w:eastAsia="en-IE"/>
              </w:rPr>
              <w:t>physical e</w:t>
            </w:r>
            <w:r>
              <w:rPr>
                <w:lang w:eastAsia="en-IE"/>
              </w:rPr>
              <w:t xml:space="preserve">nvironment, 12.2, Restructuring </w:t>
            </w:r>
            <w:r w:rsidRPr="006E5F04">
              <w:rPr>
                <w:lang w:eastAsia="en-IE"/>
              </w:rPr>
              <w:t>the soci</w:t>
            </w:r>
            <w:r>
              <w:rPr>
                <w:lang w:eastAsia="en-IE"/>
              </w:rPr>
              <w:t xml:space="preserve">al environment, or 11.2, Reduce </w:t>
            </w:r>
            <w:r w:rsidRPr="006E5F04">
              <w:rPr>
                <w:lang w:eastAsia="en-IE"/>
              </w:rPr>
              <w:t>negative emotions</w:t>
            </w:r>
            <w:r>
              <w:rPr>
                <w:lang w:eastAsia="en-IE"/>
              </w:rPr>
              <w:t>.</w:t>
            </w:r>
          </w:p>
        </w:tc>
        <w:tc>
          <w:tcPr>
            <w:tcW w:w="1995" w:type="pct"/>
            <w:shd w:val="clear" w:color="auto" w:fill="FFFFFF"/>
          </w:tcPr>
          <w:p w14:paraId="0E0B6886" w14:textId="77777777" w:rsidR="00467646" w:rsidRPr="00C46F70" w:rsidRDefault="00467646" w:rsidP="00467646">
            <w:pPr>
              <w:pStyle w:val="ListParagraph"/>
              <w:numPr>
                <w:ilvl w:val="0"/>
                <w:numId w:val="14"/>
              </w:numPr>
              <w:spacing w:line="360" w:lineRule="atLeast"/>
              <w:jc w:val="left"/>
              <w:rPr>
                <w:lang w:eastAsia="en-IE"/>
              </w:rPr>
            </w:pPr>
            <w:r w:rsidRPr="00EF22E8">
              <w:rPr>
                <w:lang w:eastAsia="en-IE"/>
              </w:rPr>
              <w:t xml:space="preserve">Prompt the patient to identify specific barriers that </w:t>
            </w:r>
            <w:r>
              <w:rPr>
                <w:lang w:eastAsia="en-IE"/>
              </w:rPr>
              <w:t>prevent</w:t>
            </w:r>
            <w:r w:rsidRPr="00EF22E8">
              <w:rPr>
                <w:lang w:eastAsia="en-IE"/>
              </w:rPr>
              <w:t xml:space="preserve"> them discontinuing long-term BZRA use </w:t>
            </w:r>
            <w:r>
              <w:rPr>
                <w:lang w:eastAsia="en-IE"/>
              </w:rPr>
              <w:t>(</w:t>
            </w:r>
            <w:r w:rsidRPr="00EF22E8">
              <w:rPr>
                <w:lang w:eastAsia="en-IE"/>
              </w:rPr>
              <w:t xml:space="preserve">e.g. </w:t>
            </w:r>
            <w:r>
              <w:rPr>
                <w:lang w:eastAsia="en-IE"/>
              </w:rPr>
              <w:t xml:space="preserve">lack of knowledge on how to deal with insomnia without medication, </w:t>
            </w:r>
            <w:r w:rsidRPr="00EF22E8">
              <w:rPr>
                <w:lang w:eastAsia="en-IE"/>
              </w:rPr>
              <w:t>lack of motivation</w:t>
            </w:r>
            <w:r>
              <w:rPr>
                <w:lang w:eastAsia="en-IE"/>
              </w:rPr>
              <w:t>)</w:t>
            </w:r>
            <w:r w:rsidRPr="00EF22E8">
              <w:rPr>
                <w:lang w:eastAsia="en-IE"/>
              </w:rPr>
              <w:t>, and discuss ways in which they might be able to overcome these barriers</w:t>
            </w:r>
            <w:r>
              <w:rPr>
                <w:lang w:eastAsia="en-IE"/>
              </w:rPr>
              <w:t xml:space="preserve"> (e.g. improve sleep hygiene to help with insomnia)</w:t>
            </w:r>
            <w:r w:rsidRPr="00EF22E8">
              <w:rPr>
                <w:lang w:eastAsia="en-IE"/>
              </w:rPr>
              <w:t xml:space="preserve">. </w:t>
            </w:r>
          </w:p>
          <w:p w14:paraId="66B5A7C1" w14:textId="77777777" w:rsidR="00467646" w:rsidRPr="00C46F70" w:rsidRDefault="00467646" w:rsidP="00467646">
            <w:pPr>
              <w:pStyle w:val="ListParagraph"/>
              <w:numPr>
                <w:ilvl w:val="0"/>
                <w:numId w:val="14"/>
              </w:numPr>
              <w:spacing w:line="360" w:lineRule="atLeast"/>
              <w:jc w:val="left"/>
              <w:rPr>
                <w:lang w:eastAsia="en-IE"/>
              </w:rPr>
            </w:pPr>
            <w:r w:rsidRPr="00C46F70">
              <w:rPr>
                <w:lang w:eastAsia="en-IE"/>
              </w:rPr>
              <w:t xml:space="preserve">Identify specific triggers (e.g. stress, feeling anxious) that generate the urge to </w:t>
            </w:r>
            <w:r>
              <w:rPr>
                <w:lang w:eastAsia="en-IE"/>
              </w:rPr>
              <w:t>take BZRAs</w:t>
            </w:r>
            <w:r w:rsidRPr="00C46F70">
              <w:rPr>
                <w:lang w:eastAsia="en-IE"/>
              </w:rPr>
              <w:t xml:space="preserve"> and develop strategies for managing dealing with these triggers (e.g. relaxation techniques)</w:t>
            </w:r>
            <w:r>
              <w:rPr>
                <w:lang w:eastAsia="en-IE"/>
              </w:rPr>
              <w:t>.</w:t>
            </w:r>
          </w:p>
          <w:p w14:paraId="61F19777" w14:textId="77777777" w:rsidR="00467646" w:rsidRPr="00C46F70" w:rsidRDefault="00467646" w:rsidP="00D327A0">
            <w:pPr>
              <w:spacing w:line="360" w:lineRule="atLeast"/>
              <w:rPr>
                <w:lang w:eastAsia="en-IE"/>
              </w:rPr>
            </w:pPr>
          </w:p>
          <w:p w14:paraId="0C4C8FD8" w14:textId="77777777" w:rsidR="00467646" w:rsidRDefault="00467646" w:rsidP="00D327A0">
            <w:pPr>
              <w:spacing w:line="360" w:lineRule="atLeast"/>
              <w:rPr>
                <w:lang w:eastAsia="en-IE"/>
              </w:rPr>
            </w:pPr>
            <w:r>
              <w:rPr>
                <w:lang w:eastAsia="en-IE"/>
              </w:rPr>
              <w:t xml:space="preserve">   </w:t>
            </w:r>
          </w:p>
        </w:tc>
      </w:tr>
      <w:tr w:rsidR="00467646" w:rsidRPr="002F2115" w14:paraId="083D396D" w14:textId="77777777" w:rsidTr="00D327A0">
        <w:tc>
          <w:tcPr>
            <w:tcW w:w="951" w:type="pct"/>
            <w:shd w:val="clear" w:color="auto" w:fill="FFFFFF"/>
            <w:tcMar>
              <w:top w:w="60" w:type="dxa"/>
              <w:left w:w="120" w:type="dxa"/>
              <w:bottom w:w="60" w:type="dxa"/>
              <w:right w:w="120" w:type="dxa"/>
            </w:tcMar>
            <w:vAlign w:val="center"/>
          </w:tcPr>
          <w:p w14:paraId="08781897" w14:textId="77777777" w:rsidR="00467646" w:rsidRDefault="00467646" w:rsidP="00D327A0">
            <w:pPr>
              <w:spacing w:line="360" w:lineRule="atLeast"/>
              <w:rPr>
                <w:lang w:eastAsia="en-IE"/>
              </w:rPr>
            </w:pPr>
            <w:r>
              <w:rPr>
                <w:lang w:eastAsia="en-IE"/>
              </w:rPr>
              <w:t xml:space="preserve">1.3 Goal setting (outcome) </w:t>
            </w:r>
          </w:p>
          <w:p w14:paraId="02541D92" w14:textId="77777777" w:rsidR="00467646" w:rsidRDefault="00467646" w:rsidP="00D327A0">
            <w:pPr>
              <w:spacing w:line="360" w:lineRule="atLeast"/>
              <w:rPr>
                <w:b/>
                <w:lang w:eastAsia="en-IE"/>
              </w:rPr>
            </w:pPr>
          </w:p>
          <w:p w14:paraId="6FFF0CCE" w14:textId="77777777" w:rsidR="00467646" w:rsidRPr="00EA79DF" w:rsidRDefault="00467646" w:rsidP="00D327A0">
            <w:pPr>
              <w:spacing w:line="360" w:lineRule="atLeast"/>
              <w:rPr>
                <w:b/>
                <w:lang w:eastAsia="en-IE"/>
              </w:rPr>
            </w:pPr>
          </w:p>
        </w:tc>
        <w:tc>
          <w:tcPr>
            <w:tcW w:w="2053" w:type="pct"/>
            <w:shd w:val="clear" w:color="auto" w:fill="FFFFFF"/>
          </w:tcPr>
          <w:p w14:paraId="269B1F78" w14:textId="77777777" w:rsidR="00467646" w:rsidRDefault="00467646" w:rsidP="00D327A0">
            <w:pPr>
              <w:spacing w:line="360" w:lineRule="atLeast"/>
              <w:rPr>
                <w:lang w:eastAsia="en-IE"/>
              </w:rPr>
            </w:pPr>
            <w:r w:rsidRPr="00A5437A">
              <w:rPr>
                <w:lang w:eastAsia="en-IE"/>
              </w:rPr>
              <w:t>Set or agre</w:t>
            </w:r>
            <w:r>
              <w:rPr>
                <w:lang w:eastAsia="en-IE"/>
              </w:rPr>
              <w:t xml:space="preserve">e on a goal defined in terms of a positive </w:t>
            </w:r>
            <w:r w:rsidRPr="00A5437A">
              <w:rPr>
                <w:lang w:eastAsia="en-IE"/>
              </w:rPr>
              <w:t>outcome of wanted behaviour</w:t>
            </w:r>
            <w:r>
              <w:rPr>
                <w:lang w:eastAsia="en-IE"/>
              </w:rPr>
              <w:t xml:space="preserve">. </w:t>
            </w:r>
          </w:p>
          <w:p w14:paraId="281306E7" w14:textId="77777777" w:rsidR="00467646" w:rsidRDefault="00467646" w:rsidP="00D327A0">
            <w:pPr>
              <w:spacing w:line="360" w:lineRule="atLeast"/>
              <w:rPr>
                <w:lang w:eastAsia="en-IE"/>
              </w:rPr>
            </w:pPr>
            <w:r w:rsidRPr="00A5437A">
              <w:rPr>
                <w:lang w:eastAsia="en-IE"/>
              </w:rPr>
              <w:t>Note: only c</w:t>
            </w:r>
            <w:r>
              <w:rPr>
                <w:lang w:eastAsia="en-IE"/>
              </w:rPr>
              <w:t xml:space="preserve">ode guidelines if set as a goal </w:t>
            </w:r>
            <w:r w:rsidRPr="00A5437A">
              <w:rPr>
                <w:lang w:eastAsia="en-IE"/>
              </w:rPr>
              <w:t>in an int</w:t>
            </w:r>
            <w:r>
              <w:rPr>
                <w:lang w:eastAsia="en-IE"/>
              </w:rPr>
              <w:t xml:space="preserve">ervention context; if goal is a </w:t>
            </w:r>
            <w:r w:rsidRPr="00A5437A">
              <w:rPr>
                <w:lang w:eastAsia="en-IE"/>
              </w:rPr>
              <w:t>behavio</w:t>
            </w:r>
            <w:r>
              <w:rPr>
                <w:lang w:eastAsia="en-IE"/>
              </w:rPr>
              <w:t xml:space="preserve">ur, code 1.1, Goal setting </w:t>
            </w:r>
            <w:r w:rsidRPr="00A5437A">
              <w:rPr>
                <w:lang w:eastAsia="en-IE"/>
              </w:rPr>
              <w:t>(behaviour)</w:t>
            </w:r>
            <w:r>
              <w:rPr>
                <w:lang w:eastAsia="en-IE"/>
              </w:rPr>
              <w:t xml:space="preserve">; if goal unspecified code 1.3, </w:t>
            </w:r>
            <w:r w:rsidRPr="00A5437A">
              <w:rPr>
                <w:lang w:eastAsia="en-IE"/>
              </w:rPr>
              <w:t>Goal setting (outcome)</w:t>
            </w:r>
            <w:r>
              <w:rPr>
                <w:lang w:eastAsia="en-IE"/>
              </w:rPr>
              <w:t>.</w:t>
            </w:r>
          </w:p>
        </w:tc>
        <w:tc>
          <w:tcPr>
            <w:tcW w:w="1995" w:type="pct"/>
            <w:shd w:val="clear" w:color="auto" w:fill="FFFFFF"/>
          </w:tcPr>
          <w:p w14:paraId="7CFC8A41" w14:textId="77777777" w:rsidR="00467646" w:rsidRPr="00EF22E8" w:rsidRDefault="00467646" w:rsidP="00467646">
            <w:pPr>
              <w:pStyle w:val="ListParagraph"/>
              <w:numPr>
                <w:ilvl w:val="0"/>
                <w:numId w:val="13"/>
              </w:numPr>
              <w:spacing w:line="360" w:lineRule="atLeast"/>
              <w:rPr>
                <w:lang w:eastAsia="en-IE"/>
              </w:rPr>
            </w:pPr>
            <w:r w:rsidRPr="00EF22E8">
              <w:rPr>
                <w:lang w:eastAsia="en-IE"/>
              </w:rPr>
              <w:t xml:space="preserve">Set a BZRA </w:t>
            </w:r>
            <w:r>
              <w:rPr>
                <w:lang w:eastAsia="en-IE"/>
              </w:rPr>
              <w:t xml:space="preserve">dosage </w:t>
            </w:r>
            <w:r w:rsidRPr="00EF22E8">
              <w:rPr>
                <w:lang w:eastAsia="en-IE"/>
              </w:rPr>
              <w:t>reduction goal (e.g. 10% dosage reduction</w:t>
            </w:r>
            <w:r>
              <w:rPr>
                <w:lang w:eastAsia="en-IE"/>
              </w:rPr>
              <w:t xml:space="preserve"> every 1-2 weeks until discontinuation achieved</w:t>
            </w:r>
            <w:r w:rsidRPr="00EF22E8">
              <w:rPr>
                <w:lang w:eastAsia="en-IE"/>
              </w:rPr>
              <w:t>).</w:t>
            </w:r>
          </w:p>
          <w:p w14:paraId="7F50E49C" w14:textId="77777777" w:rsidR="00467646" w:rsidRPr="00EF22E8" w:rsidRDefault="00467646" w:rsidP="00D327A0">
            <w:pPr>
              <w:pStyle w:val="ListParagraph"/>
              <w:spacing w:line="360" w:lineRule="atLeast"/>
              <w:rPr>
                <w:lang w:eastAsia="en-IE"/>
              </w:rPr>
            </w:pPr>
            <w:r>
              <w:rPr>
                <w:lang w:eastAsia="en-IE"/>
              </w:rPr>
              <w:t xml:space="preserve"> </w:t>
            </w:r>
          </w:p>
          <w:p w14:paraId="5D5F1E65" w14:textId="77777777" w:rsidR="00467646" w:rsidRPr="00EF22E8" w:rsidRDefault="00467646" w:rsidP="00D327A0">
            <w:pPr>
              <w:spacing w:line="360" w:lineRule="atLeast"/>
              <w:rPr>
                <w:lang w:eastAsia="en-IE"/>
              </w:rPr>
            </w:pPr>
            <w:r w:rsidRPr="00EF22E8">
              <w:rPr>
                <w:lang w:eastAsia="en-IE"/>
              </w:rPr>
              <w:t xml:space="preserve"> </w:t>
            </w:r>
          </w:p>
          <w:p w14:paraId="251DEDEC" w14:textId="77777777" w:rsidR="00467646" w:rsidRDefault="00467646" w:rsidP="00D327A0">
            <w:pPr>
              <w:spacing w:line="360" w:lineRule="atLeast"/>
              <w:rPr>
                <w:lang w:eastAsia="en-IE"/>
              </w:rPr>
            </w:pPr>
          </w:p>
        </w:tc>
      </w:tr>
      <w:tr w:rsidR="00467646" w:rsidRPr="002F2115" w14:paraId="30B5BD6E" w14:textId="77777777" w:rsidTr="00D327A0">
        <w:tc>
          <w:tcPr>
            <w:tcW w:w="951" w:type="pct"/>
            <w:shd w:val="clear" w:color="auto" w:fill="FFFFFF"/>
            <w:tcMar>
              <w:top w:w="60" w:type="dxa"/>
              <w:left w:w="120" w:type="dxa"/>
              <w:bottom w:w="60" w:type="dxa"/>
              <w:right w:w="120" w:type="dxa"/>
            </w:tcMar>
            <w:vAlign w:val="center"/>
          </w:tcPr>
          <w:p w14:paraId="2FD0B10A" w14:textId="77777777" w:rsidR="00467646" w:rsidRDefault="00467646" w:rsidP="00D327A0">
            <w:pPr>
              <w:spacing w:line="360" w:lineRule="atLeast"/>
              <w:rPr>
                <w:lang w:eastAsia="en-IE"/>
              </w:rPr>
            </w:pPr>
            <w:r>
              <w:rPr>
                <w:lang w:eastAsia="en-IE"/>
              </w:rPr>
              <w:lastRenderedPageBreak/>
              <w:t xml:space="preserve">1.4 Action planning </w:t>
            </w:r>
          </w:p>
          <w:p w14:paraId="74248713" w14:textId="77777777" w:rsidR="00467646" w:rsidRDefault="00467646" w:rsidP="00D327A0">
            <w:pPr>
              <w:spacing w:line="360" w:lineRule="atLeast"/>
              <w:rPr>
                <w:b/>
                <w:lang w:eastAsia="en-IE"/>
              </w:rPr>
            </w:pPr>
          </w:p>
          <w:p w14:paraId="385ED7D1" w14:textId="77777777" w:rsidR="00467646" w:rsidRPr="00EA79DF" w:rsidRDefault="00467646" w:rsidP="00D327A0">
            <w:pPr>
              <w:spacing w:line="360" w:lineRule="atLeast"/>
              <w:rPr>
                <w:b/>
                <w:lang w:eastAsia="en-IE"/>
              </w:rPr>
            </w:pPr>
          </w:p>
        </w:tc>
        <w:tc>
          <w:tcPr>
            <w:tcW w:w="2053" w:type="pct"/>
            <w:shd w:val="clear" w:color="auto" w:fill="FFFFFF"/>
          </w:tcPr>
          <w:p w14:paraId="298A46C4" w14:textId="77777777" w:rsidR="00467646" w:rsidRDefault="00467646" w:rsidP="00D327A0">
            <w:pPr>
              <w:spacing w:line="360" w:lineRule="atLeast"/>
              <w:rPr>
                <w:lang w:eastAsia="en-IE"/>
              </w:rPr>
            </w:pPr>
            <w:r w:rsidRPr="00D05E53">
              <w:rPr>
                <w:lang w:eastAsia="en-IE"/>
              </w:rPr>
              <w:t>Prompt d</w:t>
            </w:r>
            <w:r>
              <w:rPr>
                <w:lang w:eastAsia="en-IE"/>
              </w:rPr>
              <w:t xml:space="preserve">etailed planning of performance </w:t>
            </w:r>
            <w:r w:rsidRPr="00D05E53">
              <w:rPr>
                <w:lang w:eastAsia="en-IE"/>
              </w:rPr>
              <w:t>of the behaviour (must include at least o</w:t>
            </w:r>
            <w:r>
              <w:rPr>
                <w:lang w:eastAsia="en-IE"/>
              </w:rPr>
              <w:t xml:space="preserve">ne of context, frequency, duration and </w:t>
            </w:r>
            <w:r w:rsidRPr="00D05E53">
              <w:rPr>
                <w:lang w:eastAsia="en-IE"/>
              </w:rPr>
              <w:t>Intensity</w:t>
            </w:r>
            <w:r>
              <w:rPr>
                <w:lang w:eastAsia="en-IE"/>
              </w:rPr>
              <w:t xml:space="preserve">). Context may be environmental </w:t>
            </w:r>
            <w:r w:rsidRPr="00D05E53">
              <w:rPr>
                <w:lang w:eastAsia="en-IE"/>
              </w:rPr>
              <w:t>(</w:t>
            </w:r>
            <w:r>
              <w:rPr>
                <w:lang w:eastAsia="en-IE"/>
              </w:rPr>
              <w:t xml:space="preserve">physical or social) or internal </w:t>
            </w:r>
            <w:r w:rsidRPr="00D05E53">
              <w:rPr>
                <w:lang w:eastAsia="en-IE"/>
              </w:rPr>
              <w:t>(physical,</w:t>
            </w:r>
            <w:r>
              <w:rPr>
                <w:lang w:eastAsia="en-IE"/>
              </w:rPr>
              <w:t xml:space="preserve"> </w:t>
            </w:r>
            <w:r w:rsidRPr="00D05E53">
              <w:rPr>
                <w:lang w:eastAsia="en-IE"/>
              </w:rPr>
              <w:t>emotional or cognitive) (includes</w:t>
            </w:r>
            <w:r>
              <w:rPr>
                <w:lang w:eastAsia="en-IE"/>
              </w:rPr>
              <w:t xml:space="preserve"> ‘Implementation Intentions’) </w:t>
            </w:r>
            <w:r w:rsidRPr="00D05E53">
              <w:rPr>
                <w:lang w:eastAsia="en-IE"/>
              </w:rPr>
              <w:t>Note: evide</w:t>
            </w:r>
            <w:r>
              <w:rPr>
                <w:lang w:eastAsia="en-IE"/>
              </w:rPr>
              <w:t xml:space="preserve">nce of action planning does not </w:t>
            </w:r>
            <w:r w:rsidRPr="00D05E53">
              <w:rPr>
                <w:lang w:eastAsia="en-IE"/>
              </w:rPr>
              <w:t>necessaril</w:t>
            </w:r>
            <w:r>
              <w:rPr>
                <w:lang w:eastAsia="en-IE"/>
              </w:rPr>
              <w:t xml:space="preserve">y imply goal setting, only code </w:t>
            </w:r>
            <w:r w:rsidRPr="00D05E53">
              <w:rPr>
                <w:lang w:eastAsia="en-IE"/>
              </w:rPr>
              <w:t>latter if sufficient evidence</w:t>
            </w:r>
            <w:r>
              <w:rPr>
                <w:lang w:eastAsia="en-IE"/>
              </w:rPr>
              <w:t>.</w:t>
            </w:r>
          </w:p>
        </w:tc>
        <w:tc>
          <w:tcPr>
            <w:tcW w:w="1995" w:type="pct"/>
            <w:shd w:val="clear" w:color="auto" w:fill="FFFFFF"/>
          </w:tcPr>
          <w:p w14:paraId="38C99EE0" w14:textId="77777777" w:rsidR="00467646" w:rsidRPr="00792BD4" w:rsidRDefault="00467646" w:rsidP="00467646">
            <w:pPr>
              <w:pStyle w:val="ListParagraph"/>
              <w:numPr>
                <w:ilvl w:val="0"/>
                <w:numId w:val="13"/>
              </w:numPr>
              <w:spacing w:line="360" w:lineRule="atLeast"/>
              <w:rPr>
                <w:lang w:eastAsia="en-IE"/>
              </w:rPr>
            </w:pPr>
            <w:r w:rsidRPr="00EF22E8">
              <w:rPr>
                <w:lang w:eastAsia="en-IE"/>
              </w:rPr>
              <w:t xml:space="preserve">Prompt the patient to plan </w:t>
            </w:r>
            <w:r>
              <w:rPr>
                <w:lang w:eastAsia="en-IE"/>
              </w:rPr>
              <w:t>the</w:t>
            </w:r>
            <w:r w:rsidRPr="00EF22E8">
              <w:rPr>
                <w:lang w:eastAsia="en-IE"/>
              </w:rPr>
              <w:t xml:space="preserve"> day each week that they will </w:t>
            </w:r>
            <w:r>
              <w:rPr>
                <w:lang w:eastAsia="en-IE"/>
              </w:rPr>
              <w:t>reduce current BZRA</w:t>
            </w:r>
            <w:r w:rsidRPr="00EF22E8">
              <w:rPr>
                <w:lang w:eastAsia="en-IE"/>
              </w:rPr>
              <w:t xml:space="preserve"> dosage </w:t>
            </w:r>
            <w:r>
              <w:rPr>
                <w:lang w:eastAsia="en-IE"/>
              </w:rPr>
              <w:t>as part of a gradual dosage reduction plan</w:t>
            </w:r>
            <w:r w:rsidRPr="00EF22E8">
              <w:rPr>
                <w:lang w:eastAsia="en-IE"/>
              </w:rPr>
              <w:t xml:space="preserve">. </w:t>
            </w:r>
          </w:p>
          <w:p w14:paraId="29E0D0C4" w14:textId="77777777" w:rsidR="00467646" w:rsidRPr="00EF22E8" w:rsidRDefault="00467646" w:rsidP="00D327A0">
            <w:pPr>
              <w:pStyle w:val="ListParagraph"/>
              <w:spacing w:line="360" w:lineRule="atLeast"/>
              <w:ind w:left="360"/>
              <w:rPr>
                <w:lang w:eastAsia="en-IE"/>
              </w:rPr>
            </w:pPr>
          </w:p>
        </w:tc>
      </w:tr>
      <w:tr w:rsidR="00467646" w:rsidRPr="002F2115" w14:paraId="341E777C" w14:textId="77777777" w:rsidTr="00D327A0">
        <w:tc>
          <w:tcPr>
            <w:tcW w:w="951" w:type="pct"/>
            <w:shd w:val="clear" w:color="auto" w:fill="262626" w:themeFill="text1" w:themeFillTint="D9"/>
            <w:tcMar>
              <w:top w:w="60" w:type="dxa"/>
              <w:left w:w="120" w:type="dxa"/>
              <w:bottom w:w="60" w:type="dxa"/>
              <w:right w:w="120" w:type="dxa"/>
            </w:tcMar>
            <w:vAlign w:val="center"/>
          </w:tcPr>
          <w:p w14:paraId="4730F0B7" w14:textId="77777777" w:rsidR="00467646" w:rsidRPr="002F2115" w:rsidRDefault="00467646" w:rsidP="00D327A0">
            <w:pPr>
              <w:spacing w:line="360" w:lineRule="atLeast"/>
              <w:rPr>
                <w:b/>
                <w:bCs/>
                <w:lang w:eastAsia="en-IE"/>
              </w:rPr>
            </w:pPr>
          </w:p>
        </w:tc>
        <w:tc>
          <w:tcPr>
            <w:tcW w:w="2053" w:type="pct"/>
            <w:shd w:val="clear" w:color="auto" w:fill="262626" w:themeFill="text1" w:themeFillTint="D9"/>
          </w:tcPr>
          <w:p w14:paraId="3B8F6875" w14:textId="77777777" w:rsidR="00467646" w:rsidRPr="002F2115" w:rsidRDefault="00467646" w:rsidP="00D327A0">
            <w:pPr>
              <w:spacing w:line="360" w:lineRule="atLeast"/>
              <w:rPr>
                <w:b/>
                <w:bCs/>
                <w:lang w:eastAsia="en-IE"/>
              </w:rPr>
            </w:pPr>
          </w:p>
        </w:tc>
        <w:tc>
          <w:tcPr>
            <w:tcW w:w="1995" w:type="pct"/>
            <w:shd w:val="clear" w:color="auto" w:fill="262626" w:themeFill="text1" w:themeFillTint="D9"/>
          </w:tcPr>
          <w:p w14:paraId="07A73164" w14:textId="77777777" w:rsidR="00467646" w:rsidRPr="002F2115" w:rsidRDefault="00467646" w:rsidP="00D327A0">
            <w:pPr>
              <w:spacing w:line="360" w:lineRule="atLeast"/>
              <w:rPr>
                <w:b/>
                <w:bCs/>
                <w:lang w:eastAsia="en-IE"/>
              </w:rPr>
            </w:pPr>
          </w:p>
        </w:tc>
      </w:tr>
      <w:tr w:rsidR="00467646" w:rsidRPr="002F2115" w14:paraId="52134261" w14:textId="77777777" w:rsidTr="00D327A0">
        <w:tc>
          <w:tcPr>
            <w:tcW w:w="5000" w:type="pct"/>
            <w:gridSpan w:val="3"/>
            <w:shd w:val="clear" w:color="auto" w:fill="FFFFFF"/>
            <w:tcMar>
              <w:top w:w="60" w:type="dxa"/>
              <w:left w:w="120" w:type="dxa"/>
              <w:bottom w:w="60" w:type="dxa"/>
              <w:right w:w="120" w:type="dxa"/>
            </w:tcMar>
            <w:vAlign w:val="center"/>
            <w:hideMark/>
          </w:tcPr>
          <w:p w14:paraId="0FDAA5B1" w14:textId="77777777" w:rsidR="00467646" w:rsidRDefault="00467646" w:rsidP="00D327A0">
            <w:pPr>
              <w:spacing w:line="360" w:lineRule="atLeast"/>
              <w:rPr>
                <w:b/>
                <w:bCs/>
                <w:lang w:eastAsia="en-IE"/>
              </w:rPr>
            </w:pPr>
            <w:r>
              <w:rPr>
                <w:b/>
                <w:bCs/>
                <w:lang w:eastAsia="en-IE"/>
              </w:rPr>
              <w:t xml:space="preserve">3. Social Support </w:t>
            </w:r>
          </w:p>
        </w:tc>
      </w:tr>
      <w:tr w:rsidR="00467646" w:rsidRPr="002F2115" w14:paraId="1686008D" w14:textId="77777777" w:rsidTr="00D327A0">
        <w:tc>
          <w:tcPr>
            <w:tcW w:w="951" w:type="pct"/>
            <w:shd w:val="clear" w:color="auto" w:fill="FFFFFF"/>
            <w:tcMar>
              <w:top w:w="60" w:type="dxa"/>
              <w:left w:w="120" w:type="dxa"/>
              <w:bottom w:w="60" w:type="dxa"/>
              <w:right w:w="120" w:type="dxa"/>
            </w:tcMar>
            <w:vAlign w:val="center"/>
            <w:hideMark/>
          </w:tcPr>
          <w:p w14:paraId="47E65D3A" w14:textId="77777777" w:rsidR="00467646" w:rsidRDefault="00467646" w:rsidP="00D327A0">
            <w:pPr>
              <w:spacing w:line="360" w:lineRule="atLeast"/>
              <w:rPr>
                <w:lang w:eastAsia="en-IE"/>
              </w:rPr>
            </w:pPr>
            <w:r>
              <w:rPr>
                <w:lang w:eastAsia="en-IE"/>
              </w:rPr>
              <w:t>3.1 Social support (unspecified)</w:t>
            </w:r>
          </w:p>
          <w:p w14:paraId="6B9359AD" w14:textId="77777777" w:rsidR="00467646" w:rsidRDefault="00467646" w:rsidP="00D327A0">
            <w:pPr>
              <w:spacing w:line="360" w:lineRule="atLeast"/>
              <w:rPr>
                <w:lang w:eastAsia="en-IE"/>
              </w:rPr>
            </w:pPr>
          </w:p>
          <w:p w14:paraId="0EE4395D" w14:textId="77777777" w:rsidR="00467646" w:rsidRPr="002F2115" w:rsidRDefault="00467646" w:rsidP="00D327A0">
            <w:pPr>
              <w:spacing w:line="360" w:lineRule="atLeast"/>
              <w:rPr>
                <w:lang w:eastAsia="en-IE"/>
              </w:rPr>
            </w:pPr>
          </w:p>
        </w:tc>
        <w:tc>
          <w:tcPr>
            <w:tcW w:w="2053" w:type="pct"/>
            <w:shd w:val="clear" w:color="auto" w:fill="FFFFFF"/>
          </w:tcPr>
          <w:p w14:paraId="64794D78" w14:textId="77777777" w:rsidR="00467646" w:rsidRDefault="00467646" w:rsidP="00D327A0">
            <w:pPr>
              <w:spacing w:line="360" w:lineRule="atLeast"/>
              <w:rPr>
                <w:lang w:eastAsia="en-IE"/>
              </w:rPr>
            </w:pPr>
            <w:r w:rsidRPr="007B0359">
              <w:rPr>
                <w:lang w:eastAsia="en-IE"/>
              </w:rPr>
              <w:t>Advis</w:t>
            </w:r>
            <w:r>
              <w:rPr>
                <w:lang w:eastAsia="en-IE"/>
              </w:rPr>
              <w:t xml:space="preserve">e on, arrange or provide social support (e.g. from friends, relatives, </w:t>
            </w:r>
            <w:r w:rsidRPr="007B0359">
              <w:rPr>
                <w:lang w:eastAsia="en-IE"/>
              </w:rPr>
              <w:t>colleagues,’ buddies’ or staff) or non</w:t>
            </w:r>
            <w:r>
              <w:rPr>
                <w:lang w:eastAsia="en-IE"/>
              </w:rPr>
              <w:t>-</w:t>
            </w:r>
            <w:r w:rsidRPr="007B0359">
              <w:rPr>
                <w:lang w:eastAsia="en-IE"/>
              </w:rPr>
              <w:t>contingen</w:t>
            </w:r>
            <w:r>
              <w:rPr>
                <w:lang w:eastAsia="en-IE"/>
              </w:rPr>
              <w:t xml:space="preserve">t praise or reward for </w:t>
            </w:r>
            <w:r w:rsidRPr="007B0359">
              <w:rPr>
                <w:lang w:eastAsia="en-IE"/>
              </w:rPr>
              <w:t>performance of the behaviour</w:t>
            </w:r>
            <w:r>
              <w:rPr>
                <w:lang w:eastAsia="en-IE"/>
              </w:rPr>
              <w:t xml:space="preserve">. It includes </w:t>
            </w:r>
            <w:r w:rsidRPr="007B0359">
              <w:rPr>
                <w:lang w:eastAsia="en-IE"/>
              </w:rPr>
              <w:t>encourag</w:t>
            </w:r>
            <w:r>
              <w:rPr>
                <w:lang w:eastAsia="en-IE"/>
              </w:rPr>
              <w:t xml:space="preserve">ement and counselling, but only </w:t>
            </w:r>
            <w:r w:rsidRPr="007B0359">
              <w:rPr>
                <w:lang w:eastAsia="en-IE"/>
              </w:rPr>
              <w:t>when</w:t>
            </w:r>
            <w:r>
              <w:rPr>
                <w:lang w:eastAsia="en-IE"/>
              </w:rPr>
              <w:t xml:space="preserve"> it is directed at the behaviour </w:t>
            </w:r>
          </w:p>
          <w:p w14:paraId="1C9DE6A3" w14:textId="77777777" w:rsidR="00467646" w:rsidRDefault="00467646" w:rsidP="00D327A0">
            <w:pPr>
              <w:spacing w:line="360" w:lineRule="atLeast"/>
              <w:rPr>
                <w:lang w:eastAsia="en-IE"/>
              </w:rPr>
            </w:pPr>
          </w:p>
          <w:p w14:paraId="70A5C039" w14:textId="77777777" w:rsidR="00467646" w:rsidRDefault="00467646" w:rsidP="00D327A0">
            <w:pPr>
              <w:spacing w:line="360" w:lineRule="atLeast"/>
              <w:rPr>
                <w:lang w:eastAsia="en-IE"/>
              </w:rPr>
            </w:pPr>
            <w:r w:rsidRPr="007B0359">
              <w:rPr>
                <w:lang w:eastAsia="en-IE"/>
              </w:rPr>
              <w:t>Note:</w:t>
            </w:r>
            <w:r>
              <w:rPr>
                <w:lang w:eastAsia="en-IE"/>
              </w:rPr>
              <w:t xml:space="preserve"> attending a group class and/or mention of ‘follow-up’ does not necessarily </w:t>
            </w:r>
            <w:r w:rsidRPr="007B0359">
              <w:rPr>
                <w:lang w:eastAsia="en-IE"/>
              </w:rPr>
              <w:t>apply this BCT, support must be exp</w:t>
            </w:r>
            <w:r>
              <w:rPr>
                <w:lang w:eastAsia="en-IE"/>
              </w:rPr>
              <w:t xml:space="preserve">licitly </w:t>
            </w:r>
            <w:r w:rsidRPr="007B0359">
              <w:rPr>
                <w:lang w:eastAsia="en-IE"/>
              </w:rPr>
              <w:t>mentioned;</w:t>
            </w:r>
            <w:r>
              <w:rPr>
                <w:lang w:eastAsia="en-IE"/>
              </w:rPr>
              <w:t xml:space="preserve"> if practical, code 3.2, Social  </w:t>
            </w:r>
            <w:r w:rsidRPr="007B0359">
              <w:rPr>
                <w:lang w:eastAsia="en-IE"/>
              </w:rPr>
              <w:t>support (prac</w:t>
            </w:r>
            <w:r>
              <w:rPr>
                <w:lang w:eastAsia="en-IE"/>
              </w:rPr>
              <w:t xml:space="preserve">tical); if emotional, code 3.3, </w:t>
            </w:r>
            <w:r w:rsidRPr="007B0359">
              <w:rPr>
                <w:lang w:eastAsia="en-IE"/>
              </w:rPr>
              <w:t>Socia</w:t>
            </w:r>
            <w:r>
              <w:rPr>
                <w:lang w:eastAsia="en-IE"/>
              </w:rPr>
              <w:t xml:space="preserve">l support (emotional) (includes ‘Motivational </w:t>
            </w:r>
            <w:r>
              <w:rPr>
                <w:lang w:eastAsia="en-IE"/>
              </w:rPr>
              <w:lastRenderedPageBreak/>
              <w:t xml:space="preserve">interviewing’ and </w:t>
            </w:r>
            <w:r w:rsidRPr="007B0359">
              <w:rPr>
                <w:lang w:eastAsia="en-IE"/>
              </w:rPr>
              <w:t>‘Cognitive Behavioural Therapy’)</w:t>
            </w:r>
            <w:r>
              <w:rPr>
                <w:lang w:eastAsia="en-IE"/>
              </w:rPr>
              <w:t>.</w:t>
            </w:r>
          </w:p>
        </w:tc>
        <w:tc>
          <w:tcPr>
            <w:tcW w:w="1995" w:type="pct"/>
            <w:shd w:val="clear" w:color="auto" w:fill="FFFFFF"/>
          </w:tcPr>
          <w:p w14:paraId="21CC2FB6" w14:textId="77777777" w:rsidR="00467646" w:rsidRPr="00792BD4" w:rsidRDefault="00467646" w:rsidP="00467646">
            <w:pPr>
              <w:pStyle w:val="ListParagraph"/>
              <w:numPr>
                <w:ilvl w:val="0"/>
                <w:numId w:val="15"/>
              </w:numPr>
              <w:spacing w:line="360" w:lineRule="atLeast"/>
              <w:rPr>
                <w:lang w:eastAsia="en-IE"/>
              </w:rPr>
            </w:pPr>
            <w:r w:rsidRPr="00792BD4">
              <w:rPr>
                <w:lang w:eastAsia="en-IE"/>
              </w:rPr>
              <w:lastRenderedPageBreak/>
              <w:t xml:space="preserve">Advise the patient to seek support </w:t>
            </w:r>
            <w:r>
              <w:rPr>
                <w:lang w:eastAsia="en-IE"/>
              </w:rPr>
              <w:t>from</w:t>
            </w:r>
            <w:r w:rsidRPr="00792BD4">
              <w:rPr>
                <w:lang w:eastAsia="en-IE"/>
              </w:rPr>
              <w:t xml:space="preserve"> </w:t>
            </w:r>
            <w:r>
              <w:rPr>
                <w:lang w:eastAsia="en-IE"/>
              </w:rPr>
              <w:t xml:space="preserve">a </w:t>
            </w:r>
            <w:r w:rsidRPr="00792BD4">
              <w:rPr>
                <w:lang w:eastAsia="en-IE"/>
              </w:rPr>
              <w:t xml:space="preserve"> </w:t>
            </w:r>
            <w:r>
              <w:rPr>
                <w:lang w:eastAsia="en-IE"/>
              </w:rPr>
              <w:t xml:space="preserve"> </w:t>
            </w:r>
            <w:r w:rsidRPr="00792BD4">
              <w:rPr>
                <w:lang w:eastAsia="en-IE"/>
              </w:rPr>
              <w:t xml:space="preserve">doctor or </w:t>
            </w:r>
            <w:r>
              <w:rPr>
                <w:lang w:eastAsia="en-IE"/>
              </w:rPr>
              <w:t>an</w:t>
            </w:r>
            <w:r w:rsidRPr="00792BD4">
              <w:rPr>
                <w:lang w:eastAsia="en-IE"/>
              </w:rPr>
              <w:t xml:space="preserve">other healthcare professional if </w:t>
            </w:r>
            <w:r>
              <w:rPr>
                <w:lang w:eastAsia="en-IE"/>
              </w:rPr>
              <w:t xml:space="preserve">they </w:t>
            </w:r>
            <w:r w:rsidRPr="00792BD4">
              <w:rPr>
                <w:lang w:eastAsia="en-IE"/>
              </w:rPr>
              <w:t xml:space="preserve">need additional support during the </w:t>
            </w:r>
            <w:r>
              <w:rPr>
                <w:lang w:eastAsia="en-IE"/>
              </w:rPr>
              <w:t xml:space="preserve">dosage reduction </w:t>
            </w:r>
            <w:r w:rsidRPr="00792BD4">
              <w:rPr>
                <w:lang w:eastAsia="en-IE"/>
              </w:rPr>
              <w:t xml:space="preserve">process. </w:t>
            </w:r>
          </w:p>
          <w:p w14:paraId="314F2D43" w14:textId="77777777" w:rsidR="00467646" w:rsidRDefault="00467646" w:rsidP="00D327A0">
            <w:pPr>
              <w:spacing w:line="360" w:lineRule="atLeast"/>
              <w:rPr>
                <w:lang w:eastAsia="en-IE"/>
              </w:rPr>
            </w:pPr>
            <w:r>
              <w:rPr>
                <w:lang w:eastAsia="en-IE"/>
              </w:rPr>
              <w:t>Provide</w:t>
            </w:r>
            <w:r w:rsidRPr="00E81017">
              <w:rPr>
                <w:lang w:eastAsia="en-IE"/>
              </w:rPr>
              <w:t xml:space="preserve"> informatio</w:t>
            </w:r>
            <w:r>
              <w:rPr>
                <w:lang w:eastAsia="en-IE"/>
              </w:rPr>
              <w:t>n about</w:t>
            </w:r>
            <w:r w:rsidRPr="00E81017">
              <w:rPr>
                <w:lang w:eastAsia="en-IE"/>
              </w:rPr>
              <w:t xml:space="preserve"> self-help group</w:t>
            </w:r>
            <w:r>
              <w:rPr>
                <w:lang w:eastAsia="en-IE"/>
              </w:rPr>
              <w:t>s that offer</w:t>
            </w:r>
            <w:r w:rsidRPr="00E81017">
              <w:rPr>
                <w:lang w:eastAsia="en-IE"/>
              </w:rPr>
              <w:t xml:space="preserve"> </w:t>
            </w:r>
            <w:r>
              <w:rPr>
                <w:lang w:eastAsia="en-IE"/>
              </w:rPr>
              <w:t xml:space="preserve">relevant </w:t>
            </w:r>
            <w:r w:rsidRPr="00E81017">
              <w:rPr>
                <w:lang w:eastAsia="en-IE"/>
              </w:rPr>
              <w:t>support</w:t>
            </w:r>
            <w:r>
              <w:rPr>
                <w:lang w:eastAsia="en-IE"/>
              </w:rPr>
              <w:t>s</w:t>
            </w:r>
            <w:r w:rsidRPr="00E81017">
              <w:rPr>
                <w:lang w:eastAsia="en-IE"/>
              </w:rPr>
              <w:t xml:space="preserve"> </w:t>
            </w:r>
          </w:p>
          <w:p w14:paraId="45883C81" w14:textId="77777777" w:rsidR="00467646" w:rsidRDefault="00467646" w:rsidP="00D327A0">
            <w:pPr>
              <w:spacing w:line="360" w:lineRule="atLeast"/>
              <w:rPr>
                <w:lang w:eastAsia="en-IE"/>
              </w:rPr>
            </w:pPr>
            <w:r>
              <w:rPr>
                <w:lang w:eastAsia="en-IE"/>
              </w:rPr>
              <w:t xml:space="preserve">  </w:t>
            </w:r>
          </w:p>
        </w:tc>
      </w:tr>
      <w:tr w:rsidR="00467646" w:rsidRPr="002F2115" w14:paraId="37B1082B" w14:textId="77777777" w:rsidTr="00D327A0">
        <w:tc>
          <w:tcPr>
            <w:tcW w:w="951" w:type="pct"/>
            <w:shd w:val="clear" w:color="auto" w:fill="FFFFFF"/>
            <w:tcMar>
              <w:top w:w="60" w:type="dxa"/>
              <w:left w:w="120" w:type="dxa"/>
              <w:bottom w:w="60" w:type="dxa"/>
              <w:right w:w="120" w:type="dxa"/>
            </w:tcMar>
            <w:vAlign w:val="center"/>
          </w:tcPr>
          <w:p w14:paraId="2DCFD2FA" w14:textId="77777777" w:rsidR="00467646" w:rsidRDefault="00467646" w:rsidP="00D327A0">
            <w:pPr>
              <w:spacing w:line="360" w:lineRule="atLeast"/>
              <w:rPr>
                <w:lang w:eastAsia="en-IE"/>
              </w:rPr>
            </w:pPr>
            <w:r>
              <w:rPr>
                <w:lang w:eastAsia="en-IE"/>
              </w:rPr>
              <w:t>3.2 Social support (practical)</w:t>
            </w:r>
          </w:p>
          <w:p w14:paraId="18DD8BAD" w14:textId="77777777" w:rsidR="00467646" w:rsidRDefault="00467646" w:rsidP="00D327A0">
            <w:pPr>
              <w:spacing w:line="360" w:lineRule="atLeast"/>
              <w:rPr>
                <w:b/>
                <w:lang w:eastAsia="en-IE"/>
              </w:rPr>
            </w:pPr>
          </w:p>
          <w:p w14:paraId="064430EF" w14:textId="77777777" w:rsidR="00467646" w:rsidRPr="00EA79DF" w:rsidRDefault="00467646" w:rsidP="00D327A0">
            <w:pPr>
              <w:spacing w:line="360" w:lineRule="atLeast"/>
              <w:rPr>
                <w:b/>
                <w:lang w:eastAsia="en-IE"/>
              </w:rPr>
            </w:pPr>
          </w:p>
        </w:tc>
        <w:tc>
          <w:tcPr>
            <w:tcW w:w="2053" w:type="pct"/>
            <w:shd w:val="clear" w:color="auto" w:fill="FFFFFF"/>
          </w:tcPr>
          <w:p w14:paraId="01160670" w14:textId="77777777" w:rsidR="00467646" w:rsidRDefault="00467646" w:rsidP="00D327A0">
            <w:pPr>
              <w:spacing w:line="360" w:lineRule="atLeast"/>
              <w:rPr>
                <w:lang w:eastAsia="en-IE"/>
              </w:rPr>
            </w:pPr>
            <w:r w:rsidRPr="001438BF">
              <w:rPr>
                <w:lang w:eastAsia="en-IE"/>
              </w:rPr>
              <w:t>Advise on</w:t>
            </w:r>
            <w:r>
              <w:rPr>
                <w:lang w:eastAsia="en-IE"/>
              </w:rPr>
              <w:t xml:space="preserve">, arrange, or provide practical </w:t>
            </w:r>
            <w:r w:rsidRPr="001438BF">
              <w:rPr>
                <w:lang w:eastAsia="en-IE"/>
              </w:rPr>
              <w:t>help</w:t>
            </w:r>
            <w:r>
              <w:rPr>
                <w:lang w:eastAsia="en-IE"/>
              </w:rPr>
              <w:t xml:space="preserve"> (e.g. from friends, relatives, </w:t>
            </w:r>
            <w:r w:rsidRPr="001438BF">
              <w:rPr>
                <w:lang w:eastAsia="en-IE"/>
              </w:rPr>
              <w:t>coll</w:t>
            </w:r>
            <w:r>
              <w:rPr>
                <w:lang w:eastAsia="en-IE"/>
              </w:rPr>
              <w:t xml:space="preserve">eagues, ‘buddies’ or staff) for performance of the behaviour </w:t>
            </w:r>
          </w:p>
          <w:p w14:paraId="4501A059" w14:textId="77777777" w:rsidR="00467646" w:rsidRDefault="00467646" w:rsidP="00D327A0">
            <w:pPr>
              <w:spacing w:line="360" w:lineRule="atLeast"/>
              <w:rPr>
                <w:lang w:eastAsia="en-IE"/>
              </w:rPr>
            </w:pPr>
          </w:p>
          <w:p w14:paraId="6A714FDF" w14:textId="77777777" w:rsidR="00467646" w:rsidRPr="001438BF" w:rsidRDefault="00467646" w:rsidP="00D327A0">
            <w:pPr>
              <w:spacing w:line="360" w:lineRule="atLeast"/>
              <w:rPr>
                <w:lang w:eastAsia="en-IE"/>
              </w:rPr>
            </w:pPr>
            <w:r>
              <w:rPr>
                <w:lang w:eastAsia="en-IE"/>
              </w:rPr>
              <w:t xml:space="preserve">Note: if emotional, code 3.3, Social support (emotional); if general or </w:t>
            </w:r>
            <w:r w:rsidRPr="001438BF">
              <w:rPr>
                <w:lang w:eastAsia="en-IE"/>
              </w:rPr>
              <w:t>unspecified, code 3.1, Social support</w:t>
            </w:r>
          </w:p>
          <w:p w14:paraId="181205A4" w14:textId="77777777" w:rsidR="00467646" w:rsidRPr="001438BF" w:rsidRDefault="00467646" w:rsidP="00D327A0">
            <w:pPr>
              <w:spacing w:line="360" w:lineRule="atLeast"/>
              <w:rPr>
                <w:lang w:eastAsia="en-IE"/>
              </w:rPr>
            </w:pPr>
            <w:r w:rsidRPr="001438BF">
              <w:rPr>
                <w:lang w:eastAsia="en-IE"/>
              </w:rPr>
              <w:t>(unspeci</w:t>
            </w:r>
            <w:r>
              <w:rPr>
                <w:lang w:eastAsia="en-IE"/>
              </w:rPr>
              <w:t xml:space="preserve">fied) If only restructuring the </w:t>
            </w:r>
            <w:r w:rsidRPr="001438BF">
              <w:rPr>
                <w:lang w:eastAsia="en-IE"/>
              </w:rPr>
              <w:t>physical environment or adding objects to</w:t>
            </w:r>
            <w:r>
              <w:rPr>
                <w:lang w:eastAsia="en-IE"/>
              </w:rPr>
              <w:t xml:space="preserve"> </w:t>
            </w:r>
            <w:r w:rsidRPr="001438BF">
              <w:rPr>
                <w:lang w:eastAsia="en-IE"/>
              </w:rPr>
              <w:t>the enviro</w:t>
            </w:r>
            <w:r>
              <w:rPr>
                <w:lang w:eastAsia="en-IE"/>
              </w:rPr>
              <w:t xml:space="preserve">nment, code 12.1, Restructuring </w:t>
            </w:r>
            <w:r w:rsidRPr="001438BF">
              <w:rPr>
                <w:lang w:eastAsia="en-IE"/>
              </w:rPr>
              <w:t>the physi</w:t>
            </w:r>
            <w:r>
              <w:rPr>
                <w:lang w:eastAsia="en-IE"/>
              </w:rPr>
              <w:t xml:space="preserve">cal environment or 12.5, Adding </w:t>
            </w:r>
            <w:r w:rsidRPr="001438BF">
              <w:rPr>
                <w:lang w:eastAsia="en-IE"/>
              </w:rPr>
              <w:t xml:space="preserve">objects </w:t>
            </w:r>
            <w:r>
              <w:rPr>
                <w:lang w:eastAsia="en-IE"/>
              </w:rPr>
              <w:t xml:space="preserve">to the environment; attending a </w:t>
            </w:r>
            <w:r w:rsidRPr="001438BF">
              <w:rPr>
                <w:lang w:eastAsia="en-IE"/>
              </w:rPr>
              <w:t>group or class and/or mention of ‘follow-up’ does not necessarily apply this BCT,</w:t>
            </w:r>
          </w:p>
          <w:p w14:paraId="066F2013" w14:textId="77777777" w:rsidR="00467646" w:rsidRDefault="00467646" w:rsidP="00D327A0">
            <w:pPr>
              <w:spacing w:line="360" w:lineRule="atLeast"/>
              <w:rPr>
                <w:lang w:eastAsia="en-IE"/>
              </w:rPr>
            </w:pPr>
            <w:r w:rsidRPr="001438BF">
              <w:rPr>
                <w:lang w:eastAsia="en-IE"/>
              </w:rPr>
              <w:t>Support must be explicitly mentioned</w:t>
            </w:r>
            <w:r>
              <w:rPr>
                <w:lang w:eastAsia="en-IE"/>
              </w:rPr>
              <w:t>.</w:t>
            </w:r>
          </w:p>
        </w:tc>
        <w:tc>
          <w:tcPr>
            <w:tcW w:w="1995" w:type="pct"/>
            <w:shd w:val="clear" w:color="auto" w:fill="FFFFFF"/>
          </w:tcPr>
          <w:p w14:paraId="702E34EB" w14:textId="77777777" w:rsidR="00467646" w:rsidRPr="00EF22E8" w:rsidRDefault="00467646" w:rsidP="00467646">
            <w:pPr>
              <w:pStyle w:val="ListParagraph"/>
              <w:numPr>
                <w:ilvl w:val="0"/>
                <w:numId w:val="16"/>
              </w:numPr>
              <w:spacing w:line="360" w:lineRule="atLeast"/>
              <w:rPr>
                <w:lang w:eastAsia="en-IE"/>
              </w:rPr>
            </w:pPr>
            <w:r>
              <w:rPr>
                <w:lang w:eastAsia="en-IE"/>
              </w:rPr>
              <w:t>Healthcare professional offers follow-up visits to assist patient with dosage reduction process</w:t>
            </w:r>
            <w:r w:rsidRPr="00792BD4">
              <w:rPr>
                <w:lang w:eastAsia="en-IE"/>
              </w:rPr>
              <w:t xml:space="preserve"> </w:t>
            </w:r>
          </w:p>
        </w:tc>
      </w:tr>
      <w:tr w:rsidR="00467646" w:rsidRPr="002F2115" w14:paraId="292A1224" w14:textId="77777777" w:rsidTr="00D327A0">
        <w:tc>
          <w:tcPr>
            <w:tcW w:w="951" w:type="pct"/>
            <w:shd w:val="clear" w:color="auto" w:fill="262626" w:themeFill="text1" w:themeFillTint="D9"/>
            <w:tcMar>
              <w:top w:w="60" w:type="dxa"/>
              <w:left w:w="120" w:type="dxa"/>
              <w:bottom w:w="60" w:type="dxa"/>
              <w:right w:w="120" w:type="dxa"/>
            </w:tcMar>
            <w:vAlign w:val="center"/>
          </w:tcPr>
          <w:p w14:paraId="1D932992" w14:textId="77777777" w:rsidR="00467646" w:rsidRPr="002F2115" w:rsidRDefault="00467646" w:rsidP="00D327A0">
            <w:pPr>
              <w:spacing w:line="360" w:lineRule="atLeast"/>
              <w:rPr>
                <w:b/>
                <w:bCs/>
                <w:lang w:eastAsia="en-IE"/>
              </w:rPr>
            </w:pPr>
          </w:p>
        </w:tc>
        <w:tc>
          <w:tcPr>
            <w:tcW w:w="2053" w:type="pct"/>
            <w:shd w:val="clear" w:color="auto" w:fill="262626" w:themeFill="text1" w:themeFillTint="D9"/>
          </w:tcPr>
          <w:p w14:paraId="31AE989C" w14:textId="77777777" w:rsidR="00467646" w:rsidRPr="002F2115" w:rsidRDefault="00467646" w:rsidP="00D327A0">
            <w:pPr>
              <w:spacing w:line="360" w:lineRule="atLeast"/>
              <w:rPr>
                <w:b/>
                <w:bCs/>
                <w:lang w:eastAsia="en-IE"/>
              </w:rPr>
            </w:pPr>
          </w:p>
        </w:tc>
        <w:tc>
          <w:tcPr>
            <w:tcW w:w="1995" w:type="pct"/>
            <w:shd w:val="clear" w:color="auto" w:fill="262626" w:themeFill="text1" w:themeFillTint="D9"/>
          </w:tcPr>
          <w:p w14:paraId="122178F5" w14:textId="77777777" w:rsidR="00467646" w:rsidRPr="002F2115" w:rsidRDefault="00467646" w:rsidP="00D327A0">
            <w:pPr>
              <w:spacing w:line="360" w:lineRule="atLeast"/>
              <w:rPr>
                <w:b/>
                <w:bCs/>
                <w:lang w:eastAsia="en-IE"/>
              </w:rPr>
            </w:pPr>
          </w:p>
        </w:tc>
      </w:tr>
      <w:tr w:rsidR="00467646" w:rsidRPr="002F2115" w14:paraId="73E6C198" w14:textId="77777777" w:rsidTr="00D327A0">
        <w:tc>
          <w:tcPr>
            <w:tcW w:w="5000" w:type="pct"/>
            <w:gridSpan w:val="3"/>
            <w:shd w:val="clear" w:color="auto" w:fill="FFFFFF"/>
            <w:tcMar>
              <w:top w:w="60" w:type="dxa"/>
              <w:left w:w="120" w:type="dxa"/>
              <w:bottom w:w="60" w:type="dxa"/>
              <w:right w:w="120" w:type="dxa"/>
            </w:tcMar>
            <w:vAlign w:val="center"/>
            <w:hideMark/>
          </w:tcPr>
          <w:p w14:paraId="4E06BF53" w14:textId="77777777" w:rsidR="00467646" w:rsidRPr="00EA79DF" w:rsidRDefault="00467646" w:rsidP="00D327A0">
            <w:pPr>
              <w:rPr>
                <w:b/>
                <w:lang w:eastAsia="en-IE"/>
              </w:rPr>
            </w:pPr>
            <w:r w:rsidRPr="00EA79DF">
              <w:rPr>
                <w:b/>
                <w:lang w:eastAsia="en-IE"/>
              </w:rPr>
              <w:t> 4. Shaping knowledge</w:t>
            </w:r>
          </w:p>
        </w:tc>
      </w:tr>
      <w:tr w:rsidR="00467646" w:rsidRPr="002F2115" w14:paraId="1320F252" w14:textId="77777777" w:rsidTr="00D327A0">
        <w:tc>
          <w:tcPr>
            <w:tcW w:w="951" w:type="pct"/>
            <w:shd w:val="clear" w:color="auto" w:fill="FFFFFF"/>
            <w:tcMar>
              <w:top w:w="60" w:type="dxa"/>
              <w:left w:w="120" w:type="dxa"/>
              <w:bottom w:w="60" w:type="dxa"/>
              <w:right w:w="120" w:type="dxa"/>
            </w:tcMar>
            <w:vAlign w:val="center"/>
            <w:hideMark/>
          </w:tcPr>
          <w:p w14:paraId="769DDA61" w14:textId="77777777" w:rsidR="00467646" w:rsidRDefault="00467646" w:rsidP="00D327A0">
            <w:pPr>
              <w:rPr>
                <w:lang w:eastAsia="en-IE"/>
              </w:rPr>
            </w:pPr>
            <w:r w:rsidRPr="002F2115">
              <w:rPr>
                <w:lang w:eastAsia="en-IE"/>
              </w:rPr>
              <w:t> </w:t>
            </w:r>
            <w:r>
              <w:rPr>
                <w:lang w:eastAsia="en-IE"/>
              </w:rPr>
              <w:t xml:space="preserve">4.1 Instruction on how to perform behaviour </w:t>
            </w:r>
          </w:p>
          <w:p w14:paraId="20CFA650" w14:textId="77777777" w:rsidR="00467646" w:rsidRDefault="00467646" w:rsidP="00D327A0">
            <w:pPr>
              <w:rPr>
                <w:lang w:eastAsia="en-IE"/>
              </w:rPr>
            </w:pPr>
          </w:p>
          <w:p w14:paraId="592C1444" w14:textId="77777777" w:rsidR="00467646" w:rsidRPr="002F2115" w:rsidRDefault="00467646" w:rsidP="00D327A0">
            <w:pPr>
              <w:rPr>
                <w:lang w:eastAsia="en-IE"/>
              </w:rPr>
            </w:pPr>
          </w:p>
        </w:tc>
        <w:tc>
          <w:tcPr>
            <w:tcW w:w="2053" w:type="pct"/>
            <w:shd w:val="clear" w:color="auto" w:fill="FFFFFF"/>
          </w:tcPr>
          <w:p w14:paraId="0B12604E" w14:textId="77777777" w:rsidR="00467646" w:rsidRDefault="00467646" w:rsidP="00D327A0">
            <w:pPr>
              <w:spacing w:line="360" w:lineRule="atLeast"/>
              <w:rPr>
                <w:lang w:eastAsia="en-IE"/>
              </w:rPr>
            </w:pPr>
            <w:r w:rsidRPr="001438BF">
              <w:rPr>
                <w:lang w:eastAsia="en-IE"/>
              </w:rPr>
              <w:t xml:space="preserve">Advise or agree on how to perform the behaviour (includes ‘Skills training’) </w:t>
            </w:r>
          </w:p>
          <w:p w14:paraId="5B053D84" w14:textId="77777777" w:rsidR="00467646" w:rsidRDefault="00467646" w:rsidP="00D327A0">
            <w:pPr>
              <w:spacing w:line="360" w:lineRule="atLeast"/>
              <w:rPr>
                <w:lang w:eastAsia="en-IE"/>
              </w:rPr>
            </w:pPr>
          </w:p>
          <w:p w14:paraId="7315DF18" w14:textId="77777777" w:rsidR="00467646" w:rsidRPr="002F2115" w:rsidRDefault="00467646" w:rsidP="00D327A0">
            <w:pPr>
              <w:spacing w:line="360" w:lineRule="atLeast"/>
              <w:rPr>
                <w:lang w:eastAsia="en-IE"/>
              </w:rPr>
            </w:pPr>
            <w:r w:rsidRPr="001438BF">
              <w:rPr>
                <w:lang w:eastAsia="en-IE"/>
              </w:rPr>
              <w:t xml:space="preserve">Note: when the person attends classes such as </w:t>
            </w:r>
            <w:r w:rsidRPr="001438BF">
              <w:rPr>
                <w:lang w:eastAsia="en-IE"/>
              </w:rPr>
              <w:lastRenderedPageBreak/>
              <w:t>exercise or cookery, code 4.1, Instruction on how to perform the behaviour, 8.1, Behavioural practice</w:t>
            </w:r>
            <w:r>
              <w:rPr>
                <w:lang w:eastAsia="en-IE"/>
              </w:rPr>
              <w:t xml:space="preserve">/rehearsal and 6.1, </w:t>
            </w:r>
            <w:r w:rsidRPr="001438BF">
              <w:rPr>
                <w:lang w:eastAsia="en-IE"/>
              </w:rPr>
              <w:t>Demonstration of the behaviour</w:t>
            </w:r>
            <w:r>
              <w:rPr>
                <w:lang w:eastAsia="en-IE"/>
              </w:rPr>
              <w:t>.</w:t>
            </w:r>
          </w:p>
        </w:tc>
        <w:tc>
          <w:tcPr>
            <w:tcW w:w="1995" w:type="pct"/>
            <w:shd w:val="clear" w:color="auto" w:fill="FFFFFF"/>
          </w:tcPr>
          <w:p w14:paraId="291C9C5F" w14:textId="77777777" w:rsidR="00467646" w:rsidRPr="00792BD4" w:rsidRDefault="00467646" w:rsidP="00467646">
            <w:pPr>
              <w:pStyle w:val="ListParagraph"/>
              <w:numPr>
                <w:ilvl w:val="0"/>
                <w:numId w:val="17"/>
              </w:numPr>
              <w:spacing w:line="360" w:lineRule="atLeast"/>
              <w:rPr>
                <w:lang w:eastAsia="en-IE"/>
              </w:rPr>
            </w:pPr>
            <w:r>
              <w:rPr>
                <w:lang w:eastAsia="en-IE"/>
              </w:rPr>
              <w:lastRenderedPageBreak/>
              <w:t>Advise</w:t>
            </w:r>
            <w:r w:rsidRPr="00792BD4">
              <w:rPr>
                <w:lang w:eastAsia="en-IE"/>
              </w:rPr>
              <w:t xml:space="preserve"> the patient</w:t>
            </w:r>
            <w:r w:rsidRPr="00EF22E8">
              <w:rPr>
                <w:lang w:eastAsia="en-IE"/>
              </w:rPr>
              <w:t xml:space="preserve"> on how </w:t>
            </w:r>
            <w:r w:rsidRPr="00792BD4">
              <w:rPr>
                <w:lang w:eastAsia="en-IE"/>
              </w:rPr>
              <w:t xml:space="preserve">to </w:t>
            </w:r>
            <w:r>
              <w:rPr>
                <w:lang w:eastAsia="en-IE"/>
              </w:rPr>
              <w:t xml:space="preserve">reduce their use of the medication gradually over time </w:t>
            </w:r>
            <w:r w:rsidRPr="00792BD4">
              <w:rPr>
                <w:lang w:eastAsia="en-IE"/>
              </w:rPr>
              <w:t xml:space="preserve">to help discontinue long-term BZRA use. </w:t>
            </w:r>
          </w:p>
          <w:p w14:paraId="49A7BDB4" w14:textId="77777777" w:rsidR="00467646" w:rsidRDefault="00467646" w:rsidP="00D327A0">
            <w:pPr>
              <w:spacing w:line="360" w:lineRule="atLeast"/>
              <w:rPr>
                <w:lang w:eastAsia="en-IE"/>
              </w:rPr>
            </w:pPr>
          </w:p>
          <w:p w14:paraId="43259063" w14:textId="77777777" w:rsidR="00467646" w:rsidRPr="00EF22E8" w:rsidRDefault="00467646" w:rsidP="00D327A0">
            <w:pPr>
              <w:spacing w:line="360" w:lineRule="atLeast"/>
              <w:rPr>
                <w:bCs/>
                <w:lang w:eastAsia="en-IE"/>
              </w:rPr>
            </w:pPr>
            <w:r w:rsidRPr="00C13DC9">
              <w:rPr>
                <w:bCs/>
                <w:lang w:eastAsia="en-IE"/>
              </w:rPr>
              <w:lastRenderedPageBreak/>
              <w:t xml:space="preserve">(If general advice on </w:t>
            </w:r>
            <w:r w:rsidRPr="00792BD4">
              <w:rPr>
                <w:lang w:eastAsia="en-IE"/>
              </w:rPr>
              <w:t xml:space="preserve">gradual dosage reduction </w:t>
            </w:r>
            <w:r w:rsidRPr="00C13DC9">
              <w:rPr>
                <w:bCs/>
                <w:lang w:eastAsia="en-IE"/>
              </w:rPr>
              <w:t>is given then code</w:t>
            </w:r>
            <w:r>
              <w:rPr>
                <w:bCs/>
                <w:lang w:eastAsia="en-IE"/>
              </w:rPr>
              <w:t xml:space="preserve"> to</w:t>
            </w:r>
            <w:r w:rsidRPr="00C13DC9">
              <w:rPr>
                <w:bCs/>
                <w:lang w:eastAsia="en-IE"/>
              </w:rPr>
              <w:t xml:space="preserve"> 4.1 Instruction on how to perform behaviour</w:t>
            </w:r>
            <w:r>
              <w:rPr>
                <w:bCs/>
                <w:lang w:eastAsia="en-IE"/>
              </w:rPr>
              <w:t xml:space="preserve">. However if the description of gradual dosage reduction is more detailed and </w:t>
            </w:r>
            <w:r w:rsidRPr="00C13DC9">
              <w:rPr>
                <w:bCs/>
                <w:lang w:eastAsia="en-IE"/>
              </w:rPr>
              <w:t>involves specified increments of when and how the dose should be reduced until discontinuation is achieved</w:t>
            </w:r>
            <w:r>
              <w:rPr>
                <w:bCs/>
                <w:lang w:eastAsia="en-IE"/>
              </w:rPr>
              <w:t xml:space="preserve"> then code 8</w:t>
            </w:r>
            <w:r w:rsidRPr="00C13DC9">
              <w:rPr>
                <w:bCs/>
                <w:lang w:eastAsia="en-IE"/>
              </w:rPr>
              <w:t>.</w:t>
            </w:r>
            <w:r>
              <w:rPr>
                <w:bCs/>
                <w:lang w:eastAsia="en-IE"/>
              </w:rPr>
              <w:t>7 ‘Graded tasks’.)</w:t>
            </w:r>
            <w:r w:rsidRPr="00C13DC9">
              <w:rPr>
                <w:bCs/>
                <w:lang w:eastAsia="en-IE"/>
              </w:rPr>
              <w:t xml:space="preserve"> </w:t>
            </w:r>
          </w:p>
        </w:tc>
      </w:tr>
      <w:tr w:rsidR="00467646" w:rsidRPr="002F2115" w14:paraId="0CDC7955" w14:textId="77777777" w:rsidTr="00D327A0">
        <w:tc>
          <w:tcPr>
            <w:tcW w:w="951" w:type="pct"/>
            <w:shd w:val="clear" w:color="auto" w:fill="262626" w:themeFill="text1" w:themeFillTint="D9"/>
            <w:tcMar>
              <w:top w:w="60" w:type="dxa"/>
              <w:left w:w="120" w:type="dxa"/>
              <w:bottom w:w="60" w:type="dxa"/>
              <w:right w:w="120" w:type="dxa"/>
            </w:tcMar>
            <w:vAlign w:val="center"/>
          </w:tcPr>
          <w:p w14:paraId="71FCEAC9" w14:textId="77777777" w:rsidR="00467646" w:rsidRPr="002F2115" w:rsidRDefault="00467646" w:rsidP="00D327A0">
            <w:pPr>
              <w:spacing w:line="360" w:lineRule="atLeast"/>
              <w:rPr>
                <w:b/>
                <w:bCs/>
                <w:lang w:eastAsia="en-IE"/>
              </w:rPr>
            </w:pPr>
          </w:p>
        </w:tc>
        <w:tc>
          <w:tcPr>
            <w:tcW w:w="2053" w:type="pct"/>
            <w:shd w:val="clear" w:color="auto" w:fill="262626" w:themeFill="text1" w:themeFillTint="D9"/>
          </w:tcPr>
          <w:p w14:paraId="0EC8074D" w14:textId="77777777" w:rsidR="00467646" w:rsidRPr="002F2115" w:rsidRDefault="00467646" w:rsidP="00D327A0">
            <w:pPr>
              <w:spacing w:line="360" w:lineRule="atLeast"/>
              <w:rPr>
                <w:b/>
                <w:bCs/>
                <w:lang w:eastAsia="en-IE"/>
              </w:rPr>
            </w:pPr>
          </w:p>
        </w:tc>
        <w:tc>
          <w:tcPr>
            <w:tcW w:w="1995" w:type="pct"/>
            <w:shd w:val="clear" w:color="auto" w:fill="262626" w:themeFill="text1" w:themeFillTint="D9"/>
          </w:tcPr>
          <w:p w14:paraId="2ACCC634" w14:textId="77777777" w:rsidR="00467646" w:rsidRPr="002F2115" w:rsidRDefault="00467646" w:rsidP="00D327A0">
            <w:pPr>
              <w:spacing w:line="360" w:lineRule="atLeast"/>
              <w:rPr>
                <w:b/>
                <w:bCs/>
                <w:lang w:eastAsia="en-IE"/>
              </w:rPr>
            </w:pPr>
          </w:p>
        </w:tc>
      </w:tr>
      <w:tr w:rsidR="00467646" w:rsidRPr="002F2115" w14:paraId="609E97C3" w14:textId="77777777" w:rsidTr="00D327A0">
        <w:tc>
          <w:tcPr>
            <w:tcW w:w="5000" w:type="pct"/>
            <w:gridSpan w:val="3"/>
            <w:shd w:val="clear" w:color="auto" w:fill="FFFFFF"/>
            <w:tcMar>
              <w:top w:w="60" w:type="dxa"/>
              <w:left w:w="120" w:type="dxa"/>
              <w:bottom w:w="60" w:type="dxa"/>
              <w:right w:w="120" w:type="dxa"/>
            </w:tcMar>
            <w:vAlign w:val="center"/>
            <w:hideMark/>
          </w:tcPr>
          <w:p w14:paraId="01276D73" w14:textId="77777777" w:rsidR="00467646" w:rsidRPr="00EA79DF" w:rsidRDefault="00467646" w:rsidP="00D327A0">
            <w:pPr>
              <w:spacing w:line="360" w:lineRule="atLeast"/>
              <w:rPr>
                <w:b/>
                <w:lang w:eastAsia="en-IE"/>
              </w:rPr>
            </w:pPr>
            <w:r w:rsidRPr="00EA79DF">
              <w:rPr>
                <w:b/>
                <w:lang w:eastAsia="en-IE"/>
              </w:rPr>
              <w:t xml:space="preserve">5. Natural Consequences </w:t>
            </w:r>
          </w:p>
        </w:tc>
      </w:tr>
      <w:tr w:rsidR="00467646" w:rsidRPr="002F2115" w14:paraId="74D2F515" w14:textId="77777777" w:rsidTr="00D327A0">
        <w:tc>
          <w:tcPr>
            <w:tcW w:w="951" w:type="pct"/>
            <w:shd w:val="clear" w:color="auto" w:fill="FFFFFF"/>
            <w:tcMar>
              <w:top w:w="60" w:type="dxa"/>
              <w:left w:w="120" w:type="dxa"/>
              <w:bottom w:w="60" w:type="dxa"/>
              <w:right w:w="120" w:type="dxa"/>
            </w:tcMar>
            <w:vAlign w:val="center"/>
            <w:hideMark/>
          </w:tcPr>
          <w:p w14:paraId="3F30FC84" w14:textId="77777777" w:rsidR="00467646" w:rsidRDefault="00467646" w:rsidP="00D327A0">
            <w:pPr>
              <w:spacing w:line="360" w:lineRule="atLeast"/>
              <w:rPr>
                <w:lang w:eastAsia="en-IE"/>
              </w:rPr>
            </w:pPr>
            <w:r>
              <w:rPr>
                <w:lang w:eastAsia="en-IE"/>
              </w:rPr>
              <w:t xml:space="preserve">5.1. Information about health consequences </w:t>
            </w:r>
          </w:p>
          <w:p w14:paraId="55542FBD" w14:textId="77777777" w:rsidR="00467646" w:rsidRDefault="00467646" w:rsidP="00D327A0">
            <w:pPr>
              <w:spacing w:line="360" w:lineRule="atLeast"/>
              <w:rPr>
                <w:lang w:eastAsia="en-IE"/>
              </w:rPr>
            </w:pPr>
          </w:p>
          <w:p w14:paraId="19B8530F" w14:textId="77777777" w:rsidR="00467646" w:rsidRPr="002F2115" w:rsidRDefault="00467646" w:rsidP="00D327A0">
            <w:pPr>
              <w:spacing w:line="360" w:lineRule="atLeast"/>
              <w:rPr>
                <w:lang w:eastAsia="en-IE"/>
              </w:rPr>
            </w:pPr>
          </w:p>
        </w:tc>
        <w:tc>
          <w:tcPr>
            <w:tcW w:w="2053" w:type="pct"/>
            <w:shd w:val="clear" w:color="auto" w:fill="FFFFFF"/>
          </w:tcPr>
          <w:p w14:paraId="4F57216B" w14:textId="77777777" w:rsidR="00467646" w:rsidRDefault="00467646" w:rsidP="00D327A0">
            <w:pPr>
              <w:spacing w:line="360" w:lineRule="atLeast"/>
              <w:rPr>
                <w:lang w:eastAsia="en-IE"/>
              </w:rPr>
            </w:pPr>
            <w:r w:rsidRPr="000D5C8A">
              <w:rPr>
                <w:lang w:eastAsia="en-IE"/>
              </w:rPr>
              <w:t>Provide information</w:t>
            </w:r>
            <w:r>
              <w:rPr>
                <w:lang w:eastAsia="en-IE"/>
              </w:rPr>
              <w:t xml:space="preserve"> (e.g. written, verbal, visual) </w:t>
            </w:r>
            <w:r w:rsidRPr="000D5C8A">
              <w:rPr>
                <w:lang w:eastAsia="en-IE"/>
              </w:rPr>
              <w:t>about health</w:t>
            </w:r>
            <w:r>
              <w:rPr>
                <w:lang w:eastAsia="en-IE"/>
              </w:rPr>
              <w:t xml:space="preserve"> consequences of performing the </w:t>
            </w:r>
            <w:r w:rsidRPr="000D5C8A">
              <w:rPr>
                <w:lang w:eastAsia="en-IE"/>
              </w:rPr>
              <w:t xml:space="preserve">behaviour </w:t>
            </w:r>
          </w:p>
          <w:p w14:paraId="5CA9DDD6" w14:textId="77777777" w:rsidR="00467646" w:rsidRDefault="00467646" w:rsidP="00D327A0">
            <w:pPr>
              <w:spacing w:line="360" w:lineRule="atLeast"/>
              <w:rPr>
                <w:lang w:eastAsia="en-IE"/>
              </w:rPr>
            </w:pPr>
          </w:p>
          <w:p w14:paraId="7BB03E05" w14:textId="77777777" w:rsidR="00467646" w:rsidRDefault="00467646" w:rsidP="00D327A0">
            <w:pPr>
              <w:spacing w:line="360" w:lineRule="atLeast"/>
              <w:rPr>
                <w:lang w:eastAsia="en-IE"/>
              </w:rPr>
            </w:pPr>
            <w:r w:rsidRPr="000D5C8A">
              <w:rPr>
                <w:lang w:eastAsia="en-IE"/>
              </w:rPr>
              <w:t>No</w:t>
            </w:r>
            <w:r>
              <w:rPr>
                <w:lang w:eastAsia="en-IE"/>
              </w:rPr>
              <w:t xml:space="preserve">te: consequences can be for any </w:t>
            </w:r>
            <w:r w:rsidRPr="000D5C8A">
              <w:rPr>
                <w:lang w:eastAsia="en-IE"/>
              </w:rPr>
              <w:t>target, not just the re</w:t>
            </w:r>
            <w:r>
              <w:rPr>
                <w:lang w:eastAsia="en-IE"/>
              </w:rPr>
              <w:t xml:space="preserve">cipient(s) of the intervention; </w:t>
            </w:r>
            <w:r w:rsidRPr="000D5C8A">
              <w:rPr>
                <w:lang w:eastAsia="en-IE"/>
              </w:rPr>
              <w:t>emphasising imp</w:t>
            </w:r>
            <w:r>
              <w:rPr>
                <w:lang w:eastAsia="en-IE"/>
              </w:rPr>
              <w:t>ortance of consequences is not s</w:t>
            </w:r>
            <w:r w:rsidRPr="000D5C8A">
              <w:rPr>
                <w:lang w:eastAsia="en-IE"/>
              </w:rPr>
              <w:t>ufficient;</w:t>
            </w:r>
            <w:r>
              <w:rPr>
                <w:lang w:eastAsia="en-IE"/>
              </w:rPr>
              <w:t xml:space="preserve"> if information about emotional </w:t>
            </w:r>
            <w:r w:rsidRPr="000D5C8A">
              <w:rPr>
                <w:lang w:eastAsia="en-IE"/>
              </w:rPr>
              <w:t>consequenc</w:t>
            </w:r>
            <w:r>
              <w:rPr>
                <w:lang w:eastAsia="en-IE"/>
              </w:rPr>
              <w:t xml:space="preserve">es, code 5.6, Information about </w:t>
            </w:r>
            <w:r w:rsidRPr="000D5C8A">
              <w:rPr>
                <w:lang w:eastAsia="en-IE"/>
              </w:rPr>
              <w:t>emotional</w:t>
            </w:r>
            <w:r>
              <w:rPr>
                <w:lang w:eastAsia="en-IE"/>
              </w:rPr>
              <w:t xml:space="preserve"> consequences; if about social, </w:t>
            </w:r>
            <w:r w:rsidRPr="000D5C8A">
              <w:rPr>
                <w:lang w:eastAsia="en-IE"/>
              </w:rPr>
              <w:t>environmental or unspecified consequences code</w:t>
            </w:r>
            <w:r>
              <w:rPr>
                <w:lang w:eastAsia="en-IE"/>
              </w:rPr>
              <w:t xml:space="preserve"> </w:t>
            </w:r>
            <w:r w:rsidRPr="000D5C8A">
              <w:rPr>
                <w:lang w:eastAsia="en-IE"/>
              </w:rPr>
              <w:t>5.3, Information about social and environmental consequences</w:t>
            </w:r>
            <w:r>
              <w:rPr>
                <w:lang w:eastAsia="en-IE"/>
              </w:rPr>
              <w:t>.</w:t>
            </w:r>
          </w:p>
        </w:tc>
        <w:tc>
          <w:tcPr>
            <w:tcW w:w="1995" w:type="pct"/>
            <w:shd w:val="clear" w:color="auto" w:fill="FFFFFF"/>
          </w:tcPr>
          <w:p w14:paraId="33483982" w14:textId="77777777" w:rsidR="00467646" w:rsidRPr="00EF22E8" w:rsidRDefault="00467646" w:rsidP="00467646">
            <w:pPr>
              <w:pStyle w:val="ListParagraph"/>
              <w:numPr>
                <w:ilvl w:val="0"/>
                <w:numId w:val="18"/>
              </w:numPr>
              <w:spacing w:line="360" w:lineRule="atLeast"/>
              <w:rPr>
                <w:lang w:eastAsia="en-IE"/>
              </w:rPr>
            </w:pPr>
            <w:r w:rsidRPr="00EF22E8">
              <w:rPr>
                <w:lang w:eastAsia="en-IE"/>
              </w:rPr>
              <w:t xml:space="preserve">Provide the patient with written or verbal information on the health consequences of long-term BZRA use e.g. cognitive decline, psychomotor impairment, increased risk of falls and fractures. </w:t>
            </w:r>
          </w:p>
        </w:tc>
      </w:tr>
      <w:tr w:rsidR="00467646" w:rsidRPr="002F2115" w14:paraId="19D8893C" w14:textId="77777777" w:rsidTr="00D327A0">
        <w:tc>
          <w:tcPr>
            <w:tcW w:w="951" w:type="pct"/>
            <w:shd w:val="clear" w:color="auto" w:fill="FFFFFF"/>
            <w:tcMar>
              <w:top w:w="60" w:type="dxa"/>
              <w:left w:w="120" w:type="dxa"/>
              <w:bottom w:w="60" w:type="dxa"/>
              <w:right w:w="120" w:type="dxa"/>
            </w:tcMar>
            <w:vAlign w:val="center"/>
            <w:hideMark/>
          </w:tcPr>
          <w:p w14:paraId="5C11240F" w14:textId="77777777" w:rsidR="00467646" w:rsidRDefault="00467646" w:rsidP="00D327A0">
            <w:pPr>
              <w:rPr>
                <w:lang w:eastAsia="en-IE"/>
              </w:rPr>
            </w:pPr>
            <w:r w:rsidRPr="00C3638C">
              <w:rPr>
                <w:lang w:eastAsia="en-IE"/>
              </w:rPr>
              <w:t xml:space="preserve"> 5.6 </w:t>
            </w:r>
            <w:r>
              <w:rPr>
                <w:lang w:eastAsia="en-IE"/>
              </w:rPr>
              <w:t xml:space="preserve">Information about </w:t>
            </w:r>
            <w:r>
              <w:rPr>
                <w:lang w:eastAsia="en-IE"/>
              </w:rPr>
              <w:lastRenderedPageBreak/>
              <w:t xml:space="preserve">emotional consequences </w:t>
            </w:r>
          </w:p>
          <w:p w14:paraId="18A12FD7" w14:textId="77777777" w:rsidR="00467646" w:rsidRDefault="00467646" w:rsidP="00D327A0">
            <w:pPr>
              <w:rPr>
                <w:b/>
                <w:lang w:eastAsia="en-IE"/>
              </w:rPr>
            </w:pPr>
          </w:p>
          <w:p w14:paraId="7AB4FD28" w14:textId="77777777" w:rsidR="00467646" w:rsidRPr="00C3638C" w:rsidRDefault="00467646" w:rsidP="00D327A0">
            <w:pPr>
              <w:rPr>
                <w:lang w:eastAsia="en-IE"/>
              </w:rPr>
            </w:pPr>
          </w:p>
        </w:tc>
        <w:tc>
          <w:tcPr>
            <w:tcW w:w="2053" w:type="pct"/>
            <w:shd w:val="clear" w:color="auto" w:fill="FFFFFF"/>
          </w:tcPr>
          <w:p w14:paraId="0C60CE43" w14:textId="77777777" w:rsidR="00467646" w:rsidRDefault="00467646" w:rsidP="00D327A0">
            <w:pPr>
              <w:spacing w:line="360" w:lineRule="atLeast"/>
              <w:rPr>
                <w:lang w:eastAsia="en-IE"/>
              </w:rPr>
            </w:pPr>
            <w:r w:rsidRPr="000D5C8A">
              <w:rPr>
                <w:lang w:eastAsia="en-IE"/>
              </w:rPr>
              <w:lastRenderedPageBreak/>
              <w:t xml:space="preserve">Provide information (e.g. written, verbal, visual) about emotional consequences of performing the behaviour </w:t>
            </w:r>
          </w:p>
          <w:p w14:paraId="78D59503" w14:textId="77777777" w:rsidR="00467646" w:rsidRDefault="00467646" w:rsidP="00D327A0">
            <w:pPr>
              <w:spacing w:line="360" w:lineRule="atLeast"/>
              <w:rPr>
                <w:lang w:eastAsia="en-IE"/>
              </w:rPr>
            </w:pPr>
          </w:p>
          <w:p w14:paraId="34C28888" w14:textId="77777777" w:rsidR="00467646" w:rsidRPr="00C3638C" w:rsidRDefault="00467646" w:rsidP="00D327A0">
            <w:pPr>
              <w:spacing w:line="360" w:lineRule="atLeast"/>
              <w:rPr>
                <w:lang w:eastAsia="en-IE"/>
              </w:rPr>
            </w:pPr>
            <w:r w:rsidRPr="000D5C8A">
              <w:rPr>
                <w:lang w:eastAsia="en-IE"/>
              </w:rPr>
              <w:t>Note: consequences can be related to emotional health disorders (e.g. depression, anxiety) and/or states of mind (e.g. low mood, stress); not including 5.5, Anticipated regret; consequences can be for any target, not just the recipient(s) of the intervention; if information about health consequences code 5.1, Information about health consequences; if about social, environmental or unspecified code 5.3, Information about social and environmental consequences</w:t>
            </w:r>
            <w:r>
              <w:rPr>
                <w:lang w:eastAsia="en-IE"/>
              </w:rPr>
              <w:t>.</w:t>
            </w:r>
          </w:p>
        </w:tc>
        <w:tc>
          <w:tcPr>
            <w:tcW w:w="1995" w:type="pct"/>
            <w:shd w:val="clear" w:color="auto" w:fill="FFFFFF"/>
          </w:tcPr>
          <w:p w14:paraId="25FC8739" w14:textId="77777777" w:rsidR="00467646" w:rsidRPr="00792BD4" w:rsidRDefault="00467646" w:rsidP="00467646">
            <w:pPr>
              <w:pStyle w:val="ListParagraph"/>
              <w:numPr>
                <w:ilvl w:val="0"/>
                <w:numId w:val="18"/>
              </w:numPr>
              <w:spacing w:line="360" w:lineRule="atLeast"/>
              <w:rPr>
                <w:lang w:eastAsia="en-IE"/>
              </w:rPr>
            </w:pPr>
            <w:r w:rsidRPr="00EF22E8">
              <w:rPr>
                <w:lang w:eastAsia="en-IE"/>
              </w:rPr>
              <w:lastRenderedPageBreak/>
              <w:t xml:space="preserve">Provide the patient with written or verbal information on the </w:t>
            </w:r>
            <w:r w:rsidRPr="00792BD4">
              <w:rPr>
                <w:lang w:eastAsia="en-IE"/>
              </w:rPr>
              <w:t>potential emotional</w:t>
            </w:r>
            <w:r w:rsidRPr="00EF22E8">
              <w:rPr>
                <w:lang w:eastAsia="en-IE"/>
              </w:rPr>
              <w:t xml:space="preserve"> </w:t>
            </w:r>
            <w:r w:rsidRPr="00EF22E8">
              <w:rPr>
                <w:lang w:eastAsia="en-IE"/>
              </w:rPr>
              <w:lastRenderedPageBreak/>
              <w:t>consequences of long-term BZRA use</w:t>
            </w:r>
            <w:r w:rsidRPr="00792BD4">
              <w:rPr>
                <w:lang w:eastAsia="en-IE"/>
              </w:rPr>
              <w:t xml:space="preserve"> which include increased anxiety</w:t>
            </w:r>
            <w:r>
              <w:rPr>
                <w:lang w:eastAsia="en-IE"/>
              </w:rPr>
              <w:t xml:space="preserve"> and</w:t>
            </w:r>
            <w:r w:rsidRPr="00792BD4">
              <w:rPr>
                <w:lang w:eastAsia="en-IE"/>
              </w:rPr>
              <w:t xml:space="preserve"> sleep</w:t>
            </w:r>
            <w:r>
              <w:rPr>
                <w:lang w:eastAsia="en-IE"/>
              </w:rPr>
              <w:t xml:space="preserve"> as well as</w:t>
            </w:r>
            <w:r w:rsidRPr="00792BD4">
              <w:rPr>
                <w:lang w:eastAsia="en-IE"/>
              </w:rPr>
              <w:t xml:space="preserve"> low mood. </w:t>
            </w:r>
          </w:p>
          <w:p w14:paraId="63DC69ED" w14:textId="77777777" w:rsidR="00467646" w:rsidRPr="00EF22E8" w:rsidRDefault="00467646" w:rsidP="00D327A0">
            <w:pPr>
              <w:spacing w:line="360" w:lineRule="atLeast"/>
              <w:ind w:left="360"/>
              <w:rPr>
                <w:lang w:eastAsia="en-IE"/>
              </w:rPr>
            </w:pPr>
            <w:r w:rsidRPr="00EF22E8">
              <w:rPr>
                <w:lang w:eastAsia="en-IE"/>
              </w:rPr>
              <w:t xml:space="preserve">  </w:t>
            </w:r>
          </w:p>
        </w:tc>
      </w:tr>
      <w:tr w:rsidR="00467646" w:rsidRPr="002F2115" w14:paraId="598C6FA1" w14:textId="77777777" w:rsidTr="00D327A0">
        <w:tc>
          <w:tcPr>
            <w:tcW w:w="951" w:type="pct"/>
            <w:shd w:val="clear" w:color="auto" w:fill="262626" w:themeFill="text1" w:themeFillTint="D9"/>
            <w:tcMar>
              <w:top w:w="60" w:type="dxa"/>
              <w:left w:w="120" w:type="dxa"/>
              <w:bottom w:w="60" w:type="dxa"/>
              <w:right w:w="120" w:type="dxa"/>
            </w:tcMar>
            <w:vAlign w:val="center"/>
          </w:tcPr>
          <w:p w14:paraId="23157800" w14:textId="77777777" w:rsidR="00467646" w:rsidRPr="002F2115" w:rsidRDefault="00467646" w:rsidP="00D327A0">
            <w:pPr>
              <w:spacing w:line="360" w:lineRule="atLeast"/>
              <w:rPr>
                <w:b/>
                <w:bCs/>
                <w:lang w:eastAsia="en-IE"/>
              </w:rPr>
            </w:pPr>
          </w:p>
        </w:tc>
        <w:tc>
          <w:tcPr>
            <w:tcW w:w="2053" w:type="pct"/>
            <w:shd w:val="clear" w:color="auto" w:fill="262626" w:themeFill="text1" w:themeFillTint="D9"/>
          </w:tcPr>
          <w:p w14:paraId="09A94A21" w14:textId="77777777" w:rsidR="00467646" w:rsidRPr="002F2115" w:rsidRDefault="00467646" w:rsidP="00D327A0">
            <w:pPr>
              <w:spacing w:line="360" w:lineRule="atLeast"/>
              <w:rPr>
                <w:b/>
                <w:bCs/>
                <w:lang w:eastAsia="en-IE"/>
              </w:rPr>
            </w:pPr>
          </w:p>
        </w:tc>
        <w:tc>
          <w:tcPr>
            <w:tcW w:w="1995" w:type="pct"/>
            <w:shd w:val="clear" w:color="auto" w:fill="262626" w:themeFill="text1" w:themeFillTint="D9"/>
          </w:tcPr>
          <w:p w14:paraId="3E8D9B52" w14:textId="77777777" w:rsidR="00467646" w:rsidRPr="002F2115" w:rsidRDefault="00467646" w:rsidP="00D327A0">
            <w:pPr>
              <w:spacing w:line="360" w:lineRule="atLeast"/>
              <w:rPr>
                <w:b/>
                <w:bCs/>
                <w:lang w:eastAsia="en-IE"/>
              </w:rPr>
            </w:pPr>
          </w:p>
        </w:tc>
      </w:tr>
      <w:tr w:rsidR="00467646" w:rsidRPr="002F2115" w14:paraId="45D9DEA8" w14:textId="77777777" w:rsidTr="00D327A0">
        <w:tc>
          <w:tcPr>
            <w:tcW w:w="5000" w:type="pct"/>
            <w:gridSpan w:val="3"/>
            <w:shd w:val="clear" w:color="auto" w:fill="auto"/>
            <w:tcMar>
              <w:top w:w="60" w:type="dxa"/>
              <w:left w:w="120" w:type="dxa"/>
              <w:bottom w:w="60" w:type="dxa"/>
              <w:right w:w="120" w:type="dxa"/>
            </w:tcMar>
            <w:vAlign w:val="center"/>
          </w:tcPr>
          <w:p w14:paraId="7BA36154" w14:textId="77777777" w:rsidR="00467646" w:rsidRDefault="00467646" w:rsidP="00D327A0">
            <w:pPr>
              <w:spacing w:line="360" w:lineRule="atLeast"/>
              <w:rPr>
                <w:b/>
                <w:bCs/>
                <w:lang w:eastAsia="en-IE"/>
              </w:rPr>
            </w:pPr>
            <w:r>
              <w:rPr>
                <w:b/>
                <w:bCs/>
                <w:lang w:eastAsia="en-IE"/>
              </w:rPr>
              <w:t xml:space="preserve">6. Comparison of behaviour </w:t>
            </w:r>
          </w:p>
        </w:tc>
      </w:tr>
      <w:tr w:rsidR="00467646" w:rsidRPr="002F2115" w14:paraId="6E7602B4" w14:textId="77777777" w:rsidTr="00D327A0">
        <w:tc>
          <w:tcPr>
            <w:tcW w:w="951" w:type="pct"/>
            <w:shd w:val="clear" w:color="auto" w:fill="auto"/>
            <w:tcMar>
              <w:top w:w="60" w:type="dxa"/>
              <w:left w:w="120" w:type="dxa"/>
              <w:bottom w:w="60" w:type="dxa"/>
              <w:right w:w="120" w:type="dxa"/>
            </w:tcMar>
            <w:vAlign w:val="center"/>
          </w:tcPr>
          <w:p w14:paraId="523FB8B5" w14:textId="77777777" w:rsidR="00467646" w:rsidRPr="001F736A" w:rsidRDefault="00467646" w:rsidP="00D327A0">
            <w:pPr>
              <w:spacing w:line="360" w:lineRule="atLeast"/>
              <w:rPr>
                <w:bCs/>
                <w:lang w:eastAsia="en-IE"/>
              </w:rPr>
            </w:pPr>
            <w:r w:rsidRPr="001F736A">
              <w:rPr>
                <w:bCs/>
                <w:lang w:eastAsia="en-IE"/>
              </w:rPr>
              <w:t xml:space="preserve">6.2 Social comparison </w:t>
            </w:r>
          </w:p>
          <w:p w14:paraId="719DE43F" w14:textId="77777777" w:rsidR="00467646" w:rsidRDefault="00467646" w:rsidP="00D327A0">
            <w:pPr>
              <w:spacing w:line="360" w:lineRule="atLeast"/>
              <w:rPr>
                <w:b/>
                <w:bCs/>
                <w:lang w:eastAsia="en-IE"/>
              </w:rPr>
            </w:pPr>
          </w:p>
          <w:p w14:paraId="514A45B0" w14:textId="77777777" w:rsidR="00467646" w:rsidRPr="001F736A" w:rsidRDefault="00467646" w:rsidP="00D327A0">
            <w:pPr>
              <w:spacing w:line="360" w:lineRule="atLeast"/>
              <w:rPr>
                <w:b/>
                <w:bCs/>
                <w:lang w:eastAsia="en-IE"/>
              </w:rPr>
            </w:pPr>
          </w:p>
        </w:tc>
        <w:tc>
          <w:tcPr>
            <w:tcW w:w="2053" w:type="pct"/>
          </w:tcPr>
          <w:p w14:paraId="29605412" w14:textId="77777777" w:rsidR="00467646" w:rsidRPr="001F736A" w:rsidRDefault="00467646" w:rsidP="00D327A0">
            <w:pPr>
              <w:spacing w:line="360" w:lineRule="atLeast"/>
              <w:rPr>
                <w:bCs/>
                <w:lang w:eastAsia="en-IE"/>
              </w:rPr>
            </w:pPr>
            <w:r w:rsidRPr="000B23DF">
              <w:rPr>
                <w:bCs/>
                <w:lang w:eastAsia="en-IE"/>
              </w:rPr>
              <w:t>Draw attention to others’ performance to allow comparison with the person’s own performance Note: being in a group setting does not necessarily mean that social comparison is actually taking place</w:t>
            </w:r>
            <w:r>
              <w:rPr>
                <w:bCs/>
                <w:lang w:eastAsia="en-IE"/>
              </w:rPr>
              <w:t>.</w:t>
            </w:r>
          </w:p>
        </w:tc>
        <w:tc>
          <w:tcPr>
            <w:tcW w:w="1995" w:type="pct"/>
          </w:tcPr>
          <w:p w14:paraId="6F85F5ED" w14:textId="77777777" w:rsidR="00467646" w:rsidRPr="00792BD4" w:rsidRDefault="00467646" w:rsidP="00467646">
            <w:pPr>
              <w:pStyle w:val="ListParagraph"/>
              <w:numPr>
                <w:ilvl w:val="0"/>
                <w:numId w:val="18"/>
              </w:numPr>
              <w:spacing w:line="360" w:lineRule="atLeast"/>
              <w:rPr>
                <w:bCs/>
                <w:lang w:eastAsia="en-IE"/>
              </w:rPr>
            </w:pPr>
            <w:r w:rsidRPr="00792BD4">
              <w:rPr>
                <w:bCs/>
                <w:lang w:eastAsia="en-IE"/>
              </w:rPr>
              <w:t>Inform patients of</w:t>
            </w:r>
            <w:r w:rsidRPr="00EF22E8">
              <w:rPr>
                <w:bCs/>
                <w:lang w:eastAsia="en-IE"/>
              </w:rPr>
              <w:t xml:space="preserve"> </w:t>
            </w:r>
            <w:r w:rsidRPr="00792BD4">
              <w:rPr>
                <w:bCs/>
                <w:lang w:eastAsia="en-IE"/>
              </w:rPr>
              <w:t xml:space="preserve">relatable patients (e.g. with a similar age profile, medical history and socioeconomic class) </w:t>
            </w:r>
            <w:r w:rsidRPr="00EF22E8">
              <w:rPr>
                <w:bCs/>
                <w:lang w:eastAsia="en-IE"/>
              </w:rPr>
              <w:t>that have successfully managed to discontinue long-term BZRAs</w:t>
            </w:r>
            <w:r w:rsidRPr="00792BD4">
              <w:rPr>
                <w:bCs/>
                <w:lang w:eastAsia="en-IE"/>
              </w:rPr>
              <w:t xml:space="preserve"> and prompt patient</w:t>
            </w:r>
            <w:r>
              <w:rPr>
                <w:bCs/>
                <w:lang w:eastAsia="en-IE"/>
              </w:rPr>
              <w:t>s</w:t>
            </w:r>
            <w:r w:rsidRPr="00792BD4">
              <w:rPr>
                <w:bCs/>
                <w:lang w:eastAsia="en-IE"/>
              </w:rPr>
              <w:t xml:space="preserve"> to draw a comparison between their own </w:t>
            </w:r>
            <w:r>
              <w:rPr>
                <w:bCs/>
                <w:lang w:eastAsia="en-IE"/>
              </w:rPr>
              <w:t>experiences</w:t>
            </w:r>
            <w:r w:rsidRPr="00792BD4">
              <w:rPr>
                <w:bCs/>
                <w:lang w:eastAsia="en-IE"/>
              </w:rPr>
              <w:t xml:space="preserve"> and the other </w:t>
            </w:r>
            <w:r>
              <w:rPr>
                <w:bCs/>
                <w:lang w:eastAsia="en-IE"/>
              </w:rPr>
              <w:t>patients</w:t>
            </w:r>
            <w:r w:rsidRPr="00EF22E8">
              <w:rPr>
                <w:bCs/>
                <w:lang w:eastAsia="en-IE"/>
              </w:rPr>
              <w:t xml:space="preserve">. </w:t>
            </w:r>
          </w:p>
          <w:p w14:paraId="01387891" w14:textId="77777777" w:rsidR="00467646" w:rsidRPr="00EF22E8" w:rsidRDefault="00467646" w:rsidP="00D327A0">
            <w:pPr>
              <w:pStyle w:val="ListParagraph"/>
              <w:spacing w:line="360" w:lineRule="atLeast"/>
              <w:ind w:left="360"/>
              <w:rPr>
                <w:bCs/>
                <w:lang w:eastAsia="en-IE"/>
              </w:rPr>
            </w:pPr>
          </w:p>
        </w:tc>
      </w:tr>
      <w:tr w:rsidR="00467646" w:rsidRPr="002F2115" w14:paraId="70FE05B9" w14:textId="77777777" w:rsidTr="00D327A0">
        <w:tc>
          <w:tcPr>
            <w:tcW w:w="951" w:type="pct"/>
            <w:shd w:val="clear" w:color="auto" w:fill="262626" w:themeFill="text1" w:themeFillTint="D9"/>
            <w:tcMar>
              <w:top w:w="60" w:type="dxa"/>
              <w:left w:w="120" w:type="dxa"/>
              <w:bottom w:w="60" w:type="dxa"/>
              <w:right w:w="120" w:type="dxa"/>
            </w:tcMar>
            <w:vAlign w:val="center"/>
          </w:tcPr>
          <w:p w14:paraId="40529DCA" w14:textId="77777777" w:rsidR="00467646" w:rsidRPr="002F2115" w:rsidRDefault="00467646" w:rsidP="00D327A0">
            <w:pPr>
              <w:spacing w:line="360" w:lineRule="atLeast"/>
              <w:rPr>
                <w:b/>
                <w:bCs/>
                <w:lang w:eastAsia="en-IE"/>
              </w:rPr>
            </w:pPr>
          </w:p>
        </w:tc>
        <w:tc>
          <w:tcPr>
            <w:tcW w:w="2053" w:type="pct"/>
            <w:shd w:val="clear" w:color="auto" w:fill="262626" w:themeFill="text1" w:themeFillTint="D9"/>
          </w:tcPr>
          <w:p w14:paraId="3C7C3110" w14:textId="77777777" w:rsidR="00467646" w:rsidRPr="002F2115" w:rsidRDefault="00467646" w:rsidP="00D327A0">
            <w:pPr>
              <w:spacing w:line="360" w:lineRule="atLeast"/>
              <w:rPr>
                <w:b/>
                <w:bCs/>
                <w:lang w:eastAsia="en-IE"/>
              </w:rPr>
            </w:pPr>
          </w:p>
        </w:tc>
        <w:tc>
          <w:tcPr>
            <w:tcW w:w="1995" w:type="pct"/>
            <w:shd w:val="clear" w:color="auto" w:fill="262626" w:themeFill="text1" w:themeFillTint="D9"/>
          </w:tcPr>
          <w:p w14:paraId="0373151F" w14:textId="77777777" w:rsidR="00467646" w:rsidRPr="002F2115" w:rsidRDefault="00467646" w:rsidP="00D327A0">
            <w:pPr>
              <w:spacing w:line="360" w:lineRule="atLeast"/>
              <w:rPr>
                <w:b/>
                <w:bCs/>
                <w:lang w:eastAsia="en-IE"/>
              </w:rPr>
            </w:pPr>
          </w:p>
        </w:tc>
      </w:tr>
      <w:tr w:rsidR="00467646" w:rsidRPr="002F2115" w14:paraId="7FA359C5" w14:textId="77777777" w:rsidTr="00D327A0">
        <w:tc>
          <w:tcPr>
            <w:tcW w:w="5000" w:type="pct"/>
            <w:gridSpan w:val="3"/>
            <w:shd w:val="clear" w:color="auto" w:fill="auto"/>
            <w:tcMar>
              <w:top w:w="60" w:type="dxa"/>
              <w:left w:w="120" w:type="dxa"/>
              <w:bottom w:w="60" w:type="dxa"/>
              <w:right w:w="120" w:type="dxa"/>
            </w:tcMar>
            <w:vAlign w:val="center"/>
          </w:tcPr>
          <w:p w14:paraId="5C2E84A3" w14:textId="77777777" w:rsidR="00467646" w:rsidRDefault="00467646" w:rsidP="00D327A0">
            <w:pPr>
              <w:spacing w:line="360" w:lineRule="atLeast"/>
              <w:rPr>
                <w:b/>
                <w:bCs/>
                <w:lang w:eastAsia="en-IE"/>
              </w:rPr>
            </w:pPr>
            <w:r>
              <w:rPr>
                <w:b/>
                <w:bCs/>
                <w:lang w:eastAsia="en-IE"/>
              </w:rPr>
              <w:lastRenderedPageBreak/>
              <w:t xml:space="preserve">8. Repetition and substitution  </w:t>
            </w:r>
          </w:p>
        </w:tc>
      </w:tr>
      <w:tr w:rsidR="00467646" w:rsidRPr="002F2115" w14:paraId="20B0EF97" w14:textId="77777777" w:rsidTr="00D327A0">
        <w:tc>
          <w:tcPr>
            <w:tcW w:w="951" w:type="pct"/>
            <w:shd w:val="clear" w:color="auto" w:fill="auto"/>
            <w:tcMar>
              <w:top w:w="60" w:type="dxa"/>
              <w:left w:w="120" w:type="dxa"/>
              <w:bottom w:w="60" w:type="dxa"/>
              <w:right w:w="120" w:type="dxa"/>
            </w:tcMar>
          </w:tcPr>
          <w:p w14:paraId="38B7E4BC" w14:textId="77777777" w:rsidR="00467646" w:rsidRDefault="00467646" w:rsidP="00D327A0">
            <w:pPr>
              <w:spacing w:line="360" w:lineRule="atLeast"/>
              <w:rPr>
                <w:bCs/>
                <w:lang w:eastAsia="en-IE"/>
              </w:rPr>
            </w:pPr>
            <w:r w:rsidRPr="009703F9">
              <w:rPr>
                <w:bCs/>
                <w:lang w:eastAsia="en-IE"/>
              </w:rPr>
              <w:t xml:space="preserve">8.7 Graded tasks </w:t>
            </w:r>
          </w:p>
          <w:p w14:paraId="01CED80B" w14:textId="77777777" w:rsidR="00467646" w:rsidRDefault="00467646" w:rsidP="00D327A0">
            <w:pPr>
              <w:spacing w:line="360" w:lineRule="atLeast"/>
              <w:rPr>
                <w:b/>
                <w:bCs/>
                <w:lang w:eastAsia="en-IE"/>
              </w:rPr>
            </w:pPr>
          </w:p>
          <w:p w14:paraId="7742C601" w14:textId="77777777" w:rsidR="00467646" w:rsidRPr="001F736A" w:rsidRDefault="00467646" w:rsidP="00D327A0">
            <w:pPr>
              <w:spacing w:line="360" w:lineRule="atLeast"/>
              <w:rPr>
                <w:b/>
                <w:bCs/>
                <w:lang w:eastAsia="en-IE"/>
              </w:rPr>
            </w:pPr>
          </w:p>
        </w:tc>
        <w:tc>
          <w:tcPr>
            <w:tcW w:w="2053" w:type="pct"/>
          </w:tcPr>
          <w:p w14:paraId="57B3146B" w14:textId="77777777" w:rsidR="00467646" w:rsidRPr="009703F9" w:rsidRDefault="00467646" w:rsidP="00D327A0">
            <w:pPr>
              <w:spacing w:line="360" w:lineRule="atLeast"/>
              <w:rPr>
                <w:bCs/>
                <w:lang w:eastAsia="en-IE"/>
              </w:rPr>
            </w:pPr>
            <w:r w:rsidRPr="00854DDC">
              <w:rPr>
                <w:bCs/>
                <w:lang w:eastAsia="en-IE"/>
              </w:rPr>
              <w:t>Set eas</w:t>
            </w:r>
            <w:r>
              <w:rPr>
                <w:bCs/>
                <w:lang w:eastAsia="en-IE"/>
              </w:rPr>
              <w:t xml:space="preserve">y-to-perform tasks, making them </w:t>
            </w:r>
            <w:r w:rsidRPr="00854DDC">
              <w:rPr>
                <w:bCs/>
                <w:lang w:eastAsia="en-IE"/>
              </w:rPr>
              <w:t>increasingly difficult, but achievable, until behaviour is performed</w:t>
            </w:r>
            <w:r>
              <w:rPr>
                <w:bCs/>
                <w:lang w:eastAsia="en-IE"/>
              </w:rPr>
              <w:t>.</w:t>
            </w:r>
          </w:p>
        </w:tc>
        <w:tc>
          <w:tcPr>
            <w:tcW w:w="1995" w:type="pct"/>
          </w:tcPr>
          <w:p w14:paraId="0C23279D" w14:textId="77777777" w:rsidR="00467646" w:rsidRPr="00792BD4" w:rsidRDefault="00467646" w:rsidP="00467646">
            <w:pPr>
              <w:pStyle w:val="ListParagraph"/>
              <w:numPr>
                <w:ilvl w:val="0"/>
                <w:numId w:val="19"/>
              </w:numPr>
              <w:spacing w:line="360" w:lineRule="atLeast"/>
              <w:rPr>
                <w:bCs/>
                <w:lang w:eastAsia="en-IE"/>
              </w:rPr>
            </w:pPr>
            <w:r w:rsidRPr="00792BD4">
              <w:rPr>
                <w:bCs/>
                <w:lang w:eastAsia="en-IE"/>
              </w:rPr>
              <w:t>P</w:t>
            </w:r>
            <w:r w:rsidRPr="00EF22E8">
              <w:rPr>
                <w:bCs/>
                <w:lang w:eastAsia="en-IE"/>
              </w:rPr>
              <w:t>atient</w:t>
            </w:r>
            <w:r w:rsidRPr="00792BD4">
              <w:rPr>
                <w:bCs/>
                <w:lang w:eastAsia="en-IE"/>
              </w:rPr>
              <w:t>s asked</w:t>
            </w:r>
            <w:r w:rsidRPr="00EF22E8">
              <w:rPr>
                <w:bCs/>
                <w:lang w:eastAsia="en-IE"/>
              </w:rPr>
              <w:t xml:space="preserve"> to make </w:t>
            </w:r>
            <w:r w:rsidRPr="00792BD4">
              <w:rPr>
                <w:bCs/>
                <w:lang w:eastAsia="en-IE"/>
              </w:rPr>
              <w:t xml:space="preserve">specified dosage </w:t>
            </w:r>
            <w:r w:rsidRPr="00EF22E8">
              <w:rPr>
                <w:bCs/>
                <w:lang w:eastAsia="en-IE"/>
              </w:rPr>
              <w:t xml:space="preserve">reductions to their BZRA medication </w:t>
            </w:r>
            <w:r>
              <w:rPr>
                <w:bCs/>
                <w:lang w:eastAsia="en-IE"/>
              </w:rPr>
              <w:t>at defined intervals</w:t>
            </w:r>
            <w:r w:rsidRPr="00792BD4">
              <w:rPr>
                <w:bCs/>
                <w:lang w:eastAsia="en-IE"/>
              </w:rPr>
              <w:t xml:space="preserve"> </w:t>
            </w:r>
            <w:r w:rsidRPr="00EF22E8">
              <w:rPr>
                <w:bCs/>
                <w:lang w:eastAsia="en-IE"/>
              </w:rPr>
              <w:t xml:space="preserve">until discontinuation is achieved. </w:t>
            </w:r>
          </w:p>
          <w:p w14:paraId="3BB3643D" w14:textId="77777777" w:rsidR="00467646" w:rsidRPr="00EF22E8" w:rsidRDefault="00467646" w:rsidP="00D327A0">
            <w:pPr>
              <w:spacing w:line="360" w:lineRule="atLeast"/>
              <w:rPr>
                <w:bCs/>
                <w:lang w:eastAsia="en-IE"/>
              </w:rPr>
            </w:pPr>
            <w:r>
              <w:rPr>
                <w:bCs/>
                <w:lang w:eastAsia="en-IE"/>
              </w:rPr>
              <w:t xml:space="preserve">(Note: If general advice on gradual dosage reduction is given without specifying when and how the dose should be reduced, then code to </w:t>
            </w:r>
            <w:r>
              <w:rPr>
                <w:lang w:eastAsia="en-IE"/>
              </w:rPr>
              <w:t>4.1 ‘Instruction on how to perform behaviour’</w:t>
            </w:r>
            <w:r>
              <w:rPr>
                <w:bCs/>
                <w:lang w:eastAsia="en-IE"/>
              </w:rPr>
              <w:t>.)</w:t>
            </w:r>
          </w:p>
          <w:p w14:paraId="6C194675" w14:textId="77777777" w:rsidR="00467646" w:rsidRPr="009703F9" w:rsidRDefault="00467646" w:rsidP="00D327A0">
            <w:pPr>
              <w:spacing w:line="360" w:lineRule="atLeast"/>
              <w:rPr>
                <w:bCs/>
                <w:lang w:eastAsia="en-IE"/>
              </w:rPr>
            </w:pPr>
          </w:p>
        </w:tc>
      </w:tr>
      <w:tr w:rsidR="00467646" w:rsidRPr="002F2115" w14:paraId="37809F6A" w14:textId="77777777" w:rsidTr="00D327A0">
        <w:tc>
          <w:tcPr>
            <w:tcW w:w="951" w:type="pct"/>
            <w:shd w:val="clear" w:color="auto" w:fill="262626" w:themeFill="text1" w:themeFillTint="D9"/>
            <w:tcMar>
              <w:top w:w="60" w:type="dxa"/>
              <w:left w:w="120" w:type="dxa"/>
              <w:bottom w:w="60" w:type="dxa"/>
              <w:right w:w="120" w:type="dxa"/>
            </w:tcMar>
            <w:vAlign w:val="center"/>
          </w:tcPr>
          <w:p w14:paraId="3EE43BB6" w14:textId="77777777" w:rsidR="00467646" w:rsidRPr="002F2115" w:rsidRDefault="00467646" w:rsidP="00D327A0">
            <w:pPr>
              <w:spacing w:line="360" w:lineRule="atLeast"/>
              <w:rPr>
                <w:b/>
                <w:bCs/>
                <w:lang w:eastAsia="en-IE"/>
              </w:rPr>
            </w:pPr>
          </w:p>
        </w:tc>
        <w:tc>
          <w:tcPr>
            <w:tcW w:w="2053" w:type="pct"/>
            <w:shd w:val="clear" w:color="auto" w:fill="262626" w:themeFill="text1" w:themeFillTint="D9"/>
          </w:tcPr>
          <w:p w14:paraId="54D39660" w14:textId="77777777" w:rsidR="00467646" w:rsidRPr="002F2115" w:rsidRDefault="00467646" w:rsidP="00D327A0">
            <w:pPr>
              <w:spacing w:line="360" w:lineRule="atLeast"/>
              <w:rPr>
                <w:b/>
                <w:bCs/>
                <w:lang w:eastAsia="en-IE"/>
              </w:rPr>
            </w:pPr>
          </w:p>
        </w:tc>
        <w:tc>
          <w:tcPr>
            <w:tcW w:w="1995" w:type="pct"/>
            <w:shd w:val="clear" w:color="auto" w:fill="262626" w:themeFill="text1" w:themeFillTint="D9"/>
          </w:tcPr>
          <w:p w14:paraId="543CB1DF" w14:textId="77777777" w:rsidR="00467646" w:rsidRPr="002F2115" w:rsidRDefault="00467646" w:rsidP="00D327A0">
            <w:pPr>
              <w:spacing w:line="360" w:lineRule="atLeast"/>
              <w:rPr>
                <w:b/>
                <w:bCs/>
                <w:lang w:eastAsia="en-IE"/>
              </w:rPr>
            </w:pPr>
          </w:p>
        </w:tc>
      </w:tr>
      <w:tr w:rsidR="00467646" w:rsidRPr="002F2115" w14:paraId="72F25D76" w14:textId="77777777" w:rsidTr="00D327A0">
        <w:tc>
          <w:tcPr>
            <w:tcW w:w="951" w:type="pct"/>
            <w:shd w:val="clear" w:color="auto" w:fill="FFFFFF"/>
            <w:tcMar>
              <w:top w:w="60" w:type="dxa"/>
              <w:left w:w="120" w:type="dxa"/>
              <w:bottom w:w="60" w:type="dxa"/>
              <w:right w:w="120" w:type="dxa"/>
            </w:tcMar>
            <w:vAlign w:val="center"/>
            <w:hideMark/>
          </w:tcPr>
          <w:p w14:paraId="5C707275" w14:textId="77777777" w:rsidR="00467646" w:rsidRPr="002F2115" w:rsidRDefault="00467646" w:rsidP="00D327A0">
            <w:pPr>
              <w:spacing w:line="360" w:lineRule="atLeast"/>
              <w:rPr>
                <w:lang w:eastAsia="en-IE"/>
              </w:rPr>
            </w:pPr>
            <w:r>
              <w:rPr>
                <w:b/>
                <w:bCs/>
                <w:lang w:eastAsia="en-IE"/>
              </w:rPr>
              <w:t>9. Comparison of outcomes</w:t>
            </w:r>
          </w:p>
        </w:tc>
        <w:tc>
          <w:tcPr>
            <w:tcW w:w="2053" w:type="pct"/>
            <w:shd w:val="clear" w:color="auto" w:fill="FFFFFF"/>
          </w:tcPr>
          <w:p w14:paraId="60E3E13F" w14:textId="77777777" w:rsidR="00467646" w:rsidRDefault="00467646" w:rsidP="00D327A0">
            <w:pPr>
              <w:spacing w:line="360" w:lineRule="atLeast"/>
              <w:rPr>
                <w:b/>
                <w:bCs/>
                <w:lang w:eastAsia="en-IE"/>
              </w:rPr>
            </w:pPr>
          </w:p>
        </w:tc>
        <w:tc>
          <w:tcPr>
            <w:tcW w:w="1995" w:type="pct"/>
            <w:shd w:val="clear" w:color="auto" w:fill="FFFFFF"/>
          </w:tcPr>
          <w:p w14:paraId="21451990" w14:textId="77777777" w:rsidR="00467646" w:rsidRDefault="00467646" w:rsidP="00D327A0">
            <w:pPr>
              <w:spacing w:line="360" w:lineRule="atLeast"/>
              <w:rPr>
                <w:b/>
                <w:bCs/>
                <w:lang w:eastAsia="en-IE"/>
              </w:rPr>
            </w:pPr>
          </w:p>
        </w:tc>
      </w:tr>
      <w:tr w:rsidR="00467646" w:rsidRPr="002F2115" w14:paraId="582647E1" w14:textId="77777777" w:rsidTr="00D327A0">
        <w:tc>
          <w:tcPr>
            <w:tcW w:w="951" w:type="pct"/>
            <w:shd w:val="clear" w:color="auto" w:fill="FFFFFF"/>
            <w:tcMar>
              <w:top w:w="60" w:type="dxa"/>
              <w:left w:w="120" w:type="dxa"/>
              <w:bottom w:w="60" w:type="dxa"/>
              <w:right w:w="120" w:type="dxa"/>
            </w:tcMar>
            <w:vAlign w:val="center"/>
            <w:hideMark/>
          </w:tcPr>
          <w:p w14:paraId="56F861E4" w14:textId="77777777" w:rsidR="00467646" w:rsidRDefault="00467646" w:rsidP="00D327A0">
            <w:pPr>
              <w:spacing w:line="360" w:lineRule="atLeast"/>
              <w:rPr>
                <w:lang w:eastAsia="en-IE"/>
              </w:rPr>
            </w:pPr>
            <w:r>
              <w:rPr>
                <w:lang w:eastAsia="en-IE"/>
              </w:rPr>
              <w:t xml:space="preserve">9.1 Credible source </w:t>
            </w:r>
          </w:p>
          <w:p w14:paraId="11D04292" w14:textId="77777777" w:rsidR="00467646" w:rsidRDefault="00467646" w:rsidP="00D327A0">
            <w:pPr>
              <w:spacing w:line="360" w:lineRule="atLeast"/>
              <w:rPr>
                <w:b/>
                <w:lang w:eastAsia="en-IE"/>
              </w:rPr>
            </w:pPr>
          </w:p>
          <w:p w14:paraId="7D968D3D" w14:textId="77777777" w:rsidR="00467646" w:rsidRPr="002F2115" w:rsidRDefault="00467646" w:rsidP="00D327A0">
            <w:pPr>
              <w:spacing w:line="360" w:lineRule="atLeast"/>
              <w:rPr>
                <w:lang w:eastAsia="en-IE"/>
              </w:rPr>
            </w:pPr>
          </w:p>
        </w:tc>
        <w:tc>
          <w:tcPr>
            <w:tcW w:w="2053" w:type="pct"/>
            <w:shd w:val="clear" w:color="auto" w:fill="FFFFFF"/>
          </w:tcPr>
          <w:p w14:paraId="13B551D4" w14:textId="77777777" w:rsidR="00467646" w:rsidRDefault="00467646" w:rsidP="00D327A0">
            <w:pPr>
              <w:spacing w:line="360" w:lineRule="atLeast"/>
              <w:rPr>
                <w:lang w:eastAsia="en-IE"/>
              </w:rPr>
            </w:pPr>
            <w:r w:rsidRPr="009D00A7">
              <w:rPr>
                <w:lang w:eastAsia="en-IE"/>
              </w:rPr>
              <w:t>Present verbal</w:t>
            </w:r>
            <w:r>
              <w:rPr>
                <w:lang w:eastAsia="en-IE"/>
              </w:rPr>
              <w:t xml:space="preserve"> or visual communication from a </w:t>
            </w:r>
            <w:r w:rsidRPr="009D00A7">
              <w:rPr>
                <w:lang w:eastAsia="en-IE"/>
              </w:rPr>
              <w:t>credible sou</w:t>
            </w:r>
            <w:r>
              <w:rPr>
                <w:lang w:eastAsia="en-IE"/>
              </w:rPr>
              <w:t xml:space="preserve">rce in favour of or against the </w:t>
            </w:r>
            <w:r w:rsidRPr="009D00A7">
              <w:rPr>
                <w:lang w:eastAsia="en-IE"/>
              </w:rPr>
              <w:t xml:space="preserve">behaviour </w:t>
            </w:r>
          </w:p>
          <w:p w14:paraId="2E10DE73" w14:textId="77777777" w:rsidR="00467646" w:rsidRDefault="00467646" w:rsidP="00D327A0">
            <w:pPr>
              <w:spacing w:line="360" w:lineRule="atLeast"/>
              <w:rPr>
                <w:lang w:eastAsia="en-IE"/>
              </w:rPr>
            </w:pPr>
          </w:p>
          <w:p w14:paraId="5832B09A" w14:textId="77777777" w:rsidR="00467646" w:rsidRDefault="00467646" w:rsidP="00D327A0">
            <w:pPr>
              <w:spacing w:line="360" w:lineRule="atLeast"/>
              <w:rPr>
                <w:lang w:eastAsia="en-IE"/>
              </w:rPr>
            </w:pPr>
            <w:r w:rsidRPr="009D00A7">
              <w:rPr>
                <w:lang w:eastAsia="en-IE"/>
              </w:rPr>
              <w:t>Note: co</w:t>
            </w:r>
            <w:r>
              <w:rPr>
                <w:lang w:eastAsia="en-IE"/>
              </w:rPr>
              <w:t xml:space="preserve">de this BCT if source generally </w:t>
            </w:r>
            <w:r w:rsidRPr="009D00A7">
              <w:rPr>
                <w:lang w:eastAsia="en-IE"/>
              </w:rPr>
              <w:t>agreed on as credi</w:t>
            </w:r>
            <w:r>
              <w:rPr>
                <w:lang w:eastAsia="en-IE"/>
              </w:rPr>
              <w:t xml:space="preserve">ble e.g., health professionals, </w:t>
            </w:r>
            <w:r w:rsidRPr="009D00A7">
              <w:rPr>
                <w:lang w:eastAsia="en-IE"/>
              </w:rPr>
              <w:t xml:space="preserve">celebrities or words </w:t>
            </w:r>
            <w:r>
              <w:rPr>
                <w:lang w:eastAsia="en-IE"/>
              </w:rPr>
              <w:t xml:space="preserve">used to indicate expertise or </w:t>
            </w:r>
            <w:r w:rsidRPr="009D00A7">
              <w:rPr>
                <w:lang w:eastAsia="en-IE"/>
              </w:rPr>
              <w:t>leader in field and i</w:t>
            </w:r>
            <w:r>
              <w:rPr>
                <w:lang w:eastAsia="en-IE"/>
              </w:rPr>
              <w:t xml:space="preserve">f the communication has the aim </w:t>
            </w:r>
            <w:r w:rsidRPr="009D00A7">
              <w:rPr>
                <w:lang w:eastAsia="en-IE"/>
              </w:rPr>
              <w:t>of persuadi</w:t>
            </w:r>
            <w:r>
              <w:rPr>
                <w:lang w:eastAsia="en-IE"/>
              </w:rPr>
              <w:t xml:space="preserve">ng; if information about health </w:t>
            </w:r>
            <w:r w:rsidRPr="009D00A7">
              <w:rPr>
                <w:lang w:eastAsia="en-IE"/>
              </w:rPr>
              <w:t>consequences, a</w:t>
            </w:r>
            <w:r>
              <w:rPr>
                <w:lang w:eastAsia="en-IE"/>
              </w:rPr>
              <w:t xml:space="preserve">lso code 5.1, Information about </w:t>
            </w:r>
            <w:r w:rsidRPr="009D00A7">
              <w:rPr>
                <w:lang w:eastAsia="en-IE"/>
              </w:rPr>
              <w:t>health c</w:t>
            </w:r>
            <w:r>
              <w:rPr>
                <w:lang w:eastAsia="en-IE"/>
              </w:rPr>
              <w:t xml:space="preserve">onsequences, if about emotional </w:t>
            </w:r>
            <w:r w:rsidRPr="009D00A7">
              <w:rPr>
                <w:lang w:eastAsia="en-IE"/>
              </w:rPr>
              <w:t xml:space="preserve">consequences, also code 5.6, Information </w:t>
            </w:r>
            <w:r w:rsidRPr="009D00A7">
              <w:rPr>
                <w:lang w:eastAsia="en-IE"/>
              </w:rPr>
              <w:lastRenderedPageBreak/>
              <w:t>ab</w:t>
            </w:r>
            <w:r>
              <w:rPr>
                <w:lang w:eastAsia="en-IE"/>
              </w:rPr>
              <w:t xml:space="preserve">out </w:t>
            </w:r>
            <w:r w:rsidRPr="009D00A7">
              <w:rPr>
                <w:lang w:eastAsia="en-IE"/>
              </w:rPr>
              <w:t>emotional</w:t>
            </w:r>
            <w:r>
              <w:rPr>
                <w:lang w:eastAsia="en-IE"/>
              </w:rPr>
              <w:t xml:space="preserve"> consequences; if about social, </w:t>
            </w:r>
            <w:r w:rsidRPr="009D00A7">
              <w:rPr>
                <w:lang w:eastAsia="en-IE"/>
              </w:rPr>
              <w:t>environmental o</w:t>
            </w:r>
            <w:r>
              <w:rPr>
                <w:lang w:eastAsia="en-IE"/>
              </w:rPr>
              <w:t xml:space="preserve">r unspecified consequences also </w:t>
            </w:r>
            <w:r w:rsidRPr="009D00A7">
              <w:rPr>
                <w:lang w:eastAsia="en-IE"/>
              </w:rPr>
              <w:t>code 5.3, Information about social and environmental consequences</w:t>
            </w:r>
            <w:r>
              <w:rPr>
                <w:lang w:eastAsia="en-IE"/>
              </w:rPr>
              <w:t>.</w:t>
            </w:r>
          </w:p>
        </w:tc>
        <w:tc>
          <w:tcPr>
            <w:tcW w:w="1995" w:type="pct"/>
            <w:shd w:val="clear" w:color="auto" w:fill="FFFFFF"/>
          </w:tcPr>
          <w:p w14:paraId="2BADE115" w14:textId="77777777" w:rsidR="00467646" w:rsidRDefault="00467646" w:rsidP="00D327A0">
            <w:pPr>
              <w:spacing w:line="360" w:lineRule="atLeast"/>
              <w:rPr>
                <w:lang w:eastAsia="en-IE"/>
              </w:rPr>
            </w:pPr>
            <w:r>
              <w:rPr>
                <w:lang w:eastAsia="en-IE"/>
              </w:rPr>
              <w:lastRenderedPageBreak/>
              <w:t xml:space="preserve">Consultation or letter from </w:t>
            </w:r>
            <w:r w:rsidRPr="00EF22E8">
              <w:rPr>
                <w:lang w:eastAsia="en-IE"/>
              </w:rPr>
              <w:t>a healthcare professional</w:t>
            </w:r>
            <w:r>
              <w:rPr>
                <w:lang w:eastAsia="en-IE"/>
              </w:rPr>
              <w:t xml:space="preserve"> outlining the risks of long-term BZRA use and advising patient to consider reducing/discontinuing use of the medication  </w:t>
            </w:r>
          </w:p>
          <w:p w14:paraId="48A0B400" w14:textId="77777777" w:rsidR="00467646" w:rsidRDefault="00467646" w:rsidP="00D327A0">
            <w:pPr>
              <w:spacing w:line="360" w:lineRule="atLeast"/>
              <w:rPr>
                <w:lang w:eastAsia="en-IE"/>
              </w:rPr>
            </w:pPr>
          </w:p>
        </w:tc>
      </w:tr>
      <w:tr w:rsidR="00467646" w:rsidRPr="002F2115" w14:paraId="40FF07AC" w14:textId="77777777" w:rsidTr="00D327A0">
        <w:tc>
          <w:tcPr>
            <w:tcW w:w="951" w:type="pct"/>
            <w:shd w:val="clear" w:color="auto" w:fill="262626" w:themeFill="text1" w:themeFillTint="D9"/>
            <w:tcMar>
              <w:top w:w="60" w:type="dxa"/>
              <w:left w:w="120" w:type="dxa"/>
              <w:bottom w:w="60" w:type="dxa"/>
              <w:right w:w="120" w:type="dxa"/>
            </w:tcMar>
            <w:vAlign w:val="center"/>
          </w:tcPr>
          <w:p w14:paraId="4FA06172" w14:textId="77777777" w:rsidR="00467646" w:rsidRPr="002F2115" w:rsidRDefault="00467646" w:rsidP="00D327A0">
            <w:pPr>
              <w:spacing w:line="360" w:lineRule="atLeast"/>
              <w:rPr>
                <w:b/>
                <w:bCs/>
                <w:lang w:eastAsia="en-IE"/>
              </w:rPr>
            </w:pPr>
          </w:p>
        </w:tc>
        <w:tc>
          <w:tcPr>
            <w:tcW w:w="2053" w:type="pct"/>
            <w:shd w:val="clear" w:color="auto" w:fill="262626" w:themeFill="text1" w:themeFillTint="D9"/>
          </w:tcPr>
          <w:p w14:paraId="56C74308" w14:textId="77777777" w:rsidR="00467646" w:rsidRPr="002F2115" w:rsidRDefault="00467646" w:rsidP="00D327A0">
            <w:pPr>
              <w:spacing w:line="360" w:lineRule="atLeast"/>
              <w:rPr>
                <w:b/>
                <w:bCs/>
                <w:lang w:eastAsia="en-IE"/>
              </w:rPr>
            </w:pPr>
          </w:p>
        </w:tc>
        <w:tc>
          <w:tcPr>
            <w:tcW w:w="1995" w:type="pct"/>
            <w:shd w:val="clear" w:color="auto" w:fill="262626" w:themeFill="text1" w:themeFillTint="D9"/>
          </w:tcPr>
          <w:p w14:paraId="356363F9" w14:textId="77777777" w:rsidR="00467646" w:rsidRPr="002F2115" w:rsidRDefault="00467646" w:rsidP="00D327A0">
            <w:pPr>
              <w:spacing w:line="360" w:lineRule="atLeast"/>
              <w:rPr>
                <w:b/>
                <w:bCs/>
                <w:lang w:eastAsia="en-IE"/>
              </w:rPr>
            </w:pPr>
          </w:p>
        </w:tc>
      </w:tr>
      <w:tr w:rsidR="00467646" w:rsidRPr="002F2115" w14:paraId="3B5D56F1" w14:textId="77777777" w:rsidTr="00D327A0">
        <w:tc>
          <w:tcPr>
            <w:tcW w:w="5000" w:type="pct"/>
            <w:gridSpan w:val="3"/>
            <w:shd w:val="clear" w:color="auto" w:fill="FFFFFF"/>
            <w:tcMar>
              <w:top w:w="60" w:type="dxa"/>
              <w:left w:w="120" w:type="dxa"/>
              <w:bottom w:w="60" w:type="dxa"/>
              <w:right w:w="120" w:type="dxa"/>
            </w:tcMar>
            <w:vAlign w:val="center"/>
            <w:hideMark/>
          </w:tcPr>
          <w:p w14:paraId="12D61E84" w14:textId="77777777" w:rsidR="00467646" w:rsidRDefault="00467646" w:rsidP="00D327A0">
            <w:pPr>
              <w:spacing w:line="360" w:lineRule="atLeast"/>
              <w:rPr>
                <w:b/>
                <w:bCs/>
                <w:lang w:eastAsia="en-IE"/>
              </w:rPr>
            </w:pPr>
            <w:r>
              <w:rPr>
                <w:b/>
                <w:bCs/>
                <w:lang w:eastAsia="en-IE"/>
              </w:rPr>
              <w:t xml:space="preserve">10. Reward and threat </w:t>
            </w:r>
          </w:p>
        </w:tc>
      </w:tr>
      <w:tr w:rsidR="00467646" w:rsidRPr="002F2115" w14:paraId="2EDCCEB9" w14:textId="77777777" w:rsidTr="00D327A0">
        <w:tc>
          <w:tcPr>
            <w:tcW w:w="951" w:type="pct"/>
            <w:shd w:val="clear" w:color="auto" w:fill="FFFFFF"/>
            <w:tcMar>
              <w:top w:w="60" w:type="dxa"/>
              <w:left w:w="120" w:type="dxa"/>
              <w:bottom w:w="60" w:type="dxa"/>
              <w:right w:w="120" w:type="dxa"/>
            </w:tcMar>
            <w:vAlign w:val="center"/>
            <w:hideMark/>
          </w:tcPr>
          <w:p w14:paraId="06DD1CBE" w14:textId="77777777" w:rsidR="00467646" w:rsidRDefault="00467646" w:rsidP="00D327A0">
            <w:pPr>
              <w:spacing w:line="360" w:lineRule="atLeast"/>
              <w:rPr>
                <w:lang w:eastAsia="en-IE"/>
              </w:rPr>
            </w:pPr>
            <w:r>
              <w:rPr>
                <w:lang w:eastAsia="en-IE"/>
              </w:rPr>
              <w:t xml:space="preserve">10.4 Social reward </w:t>
            </w:r>
          </w:p>
          <w:p w14:paraId="6BA4598C" w14:textId="77777777" w:rsidR="00467646" w:rsidRDefault="00467646" w:rsidP="00D327A0">
            <w:pPr>
              <w:spacing w:line="360" w:lineRule="atLeast"/>
              <w:rPr>
                <w:b/>
                <w:lang w:eastAsia="en-IE"/>
              </w:rPr>
            </w:pPr>
          </w:p>
          <w:p w14:paraId="1B0C365D" w14:textId="77777777" w:rsidR="00467646" w:rsidRPr="002F2115" w:rsidRDefault="00467646" w:rsidP="00D327A0">
            <w:pPr>
              <w:spacing w:line="360" w:lineRule="atLeast"/>
              <w:rPr>
                <w:lang w:eastAsia="en-IE"/>
              </w:rPr>
            </w:pPr>
          </w:p>
        </w:tc>
        <w:tc>
          <w:tcPr>
            <w:tcW w:w="2053" w:type="pct"/>
            <w:shd w:val="clear" w:color="auto" w:fill="FFFFFF"/>
          </w:tcPr>
          <w:p w14:paraId="3E8E53D8" w14:textId="77777777" w:rsidR="00467646" w:rsidRDefault="00467646" w:rsidP="00D327A0">
            <w:pPr>
              <w:spacing w:line="360" w:lineRule="atLeast"/>
              <w:rPr>
                <w:lang w:eastAsia="en-IE"/>
              </w:rPr>
            </w:pPr>
            <w:r w:rsidRPr="00D400BA">
              <w:rPr>
                <w:lang w:eastAsia="en-IE"/>
              </w:rPr>
              <w:t xml:space="preserve">Arrange verbal or non-verbal reward if and only if there has been effort and/or progress in performing the behaviour (includes ‘Positive reinforcement’) </w:t>
            </w:r>
          </w:p>
          <w:p w14:paraId="753358F0" w14:textId="77777777" w:rsidR="00467646" w:rsidRDefault="00467646" w:rsidP="00D327A0">
            <w:pPr>
              <w:spacing w:line="360" w:lineRule="atLeast"/>
              <w:rPr>
                <w:lang w:eastAsia="en-IE"/>
              </w:rPr>
            </w:pPr>
          </w:p>
          <w:p w14:paraId="4DE7D65D" w14:textId="77777777" w:rsidR="00467646" w:rsidRDefault="00467646" w:rsidP="00D327A0">
            <w:pPr>
              <w:spacing w:line="360" w:lineRule="atLeast"/>
              <w:rPr>
                <w:lang w:eastAsia="en-IE"/>
              </w:rPr>
            </w:pPr>
            <w:r w:rsidRPr="00D400BA">
              <w:rPr>
                <w:lang w:eastAsia="en-IE"/>
              </w:rPr>
              <w:t>Note: if reward is material, code 10.2, Material reward (behaviour), if unspecified code 10.3, Non-specific reward, and not 10.4, Social reward; if reward is for outcome code 10.10, Reward (outcome). If informed of reward in advance of rewarded behaviour, also code one of: 10.1, Material incentive (behaviour); 10.5, Social incentive; 10.6, Non-specific incentive; 10.7, Self-incentive; 10.8, Incentive (outcome)</w:t>
            </w:r>
            <w:r>
              <w:rPr>
                <w:lang w:eastAsia="en-IE"/>
              </w:rPr>
              <w:t>.</w:t>
            </w:r>
          </w:p>
        </w:tc>
        <w:tc>
          <w:tcPr>
            <w:tcW w:w="1995" w:type="pct"/>
            <w:shd w:val="clear" w:color="auto" w:fill="FFFFFF"/>
          </w:tcPr>
          <w:p w14:paraId="52178C45" w14:textId="77777777" w:rsidR="00467646" w:rsidRPr="00792BD4" w:rsidRDefault="00467646" w:rsidP="00467646">
            <w:pPr>
              <w:pStyle w:val="ListParagraph"/>
              <w:numPr>
                <w:ilvl w:val="0"/>
                <w:numId w:val="19"/>
              </w:numPr>
              <w:spacing w:line="360" w:lineRule="atLeast"/>
              <w:rPr>
                <w:lang w:eastAsia="en-IE"/>
              </w:rPr>
            </w:pPr>
            <w:r>
              <w:rPr>
                <w:lang w:eastAsia="en-IE"/>
              </w:rPr>
              <w:t>P</w:t>
            </w:r>
            <w:r w:rsidRPr="00EF22E8">
              <w:rPr>
                <w:lang w:eastAsia="en-IE"/>
              </w:rPr>
              <w:t>raise</w:t>
            </w:r>
            <w:r>
              <w:rPr>
                <w:lang w:eastAsia="en-IE"/>
              </w:rPr>
              <w:t xml:space="preserve"> patients</w:t>
            </w:r>
            <w:r w:rsidRPr="00EF22E8">
              <w:rPr>
                <w:lang w:eastAsia="en-IE"/>
              </w:rPr>
              <w:t xml:space="preserve"> for successfully reducing or discontinuing long-term BZRA medication.</w:t>
            </w:r>
          </w:p>
          <w:p w14:paraId="6C6D0EC7" w14:textId="77777777" w:rsidR="00467646" w:rsidRPr="0045720C" w:rsidRDefault="00467646" w:rsidP="00D327A0">
            <w:pPr>
              <w:spacing w:line="360" w:lineRule="atLeast"/>
              <w:rPr>
                <w:lang w:eastAsia="en-IE"/>
              </w:rPr>
            </w:pPr>
          </w:p>
        </w:tc>
      </w:tr>
      <w:tr w:rsidR="00467646" w:rsidRPr="002F2115" w14:paraId="16C420BA" w14:textId="77777777" w:rsidTr="00D327A0">
        <w:tc>
          <w:tcPr>
            <w:tcW w:w="951" w:type="pct"/>
            <w:shd w:val="clear" w:color="auto" w:fill="262626" w:themeFill="text1" w:themeFillTint="D9"/>
            <w:tcMar>
              <w:top w:w="60" w:type="dxa"/>
              <w:left w:w="120" w:type="dxa"/>
              <w:bottom w:w="60" w:type="dxa"/>
              <w:right w:w="120" w:type="dxa"/>
            </w:tcMar>
            <w:vAlign w:val="center"/>
          </w:tcPr>
          <w:p w14:paraId="67F34E5F" w14:textId="77777777" w:rsidR="00467646" w:rsidRPr="002F2115" w:rsidRDefault="00467646" w:rsidP="00D327A0">
            <w:pPr>
              <w:spacing w:line="360" w:lineRule="atLeast"/>
              <w:rPr>
                <w:b/>
                <w:bCs/>
                <w:lang w:eastAsia="en-IE"/>
              </w:rPr>
            </w:pPr>
          </w:p>
        </w:tc>
        <w:tc>
          <w:tcPr>
            <w:tcW w:w="2053" w:type="pct"/>
            <w:shd w:val="clear" w:color="auto" w:fill="262626" w:themeFill="text1" w:themeFillTint="D9"/>
          </w:tcPr>
          <w:p w14:paraId="7C127111" w14:textId="77777777" w:rsidR="00467646" w:rsidRPr="002F2115" w:rsidRDefault="00467646" w:rsidP="00D327A0">
            <w:pPr>
              <w:spacing w:line="360" w:lineRule="atLeast"/>
              <w:rPr>
                <w:b/>
                <w:bCs/>
                <w:lang w:eastAsia="en-IE"/>
              </w:rPr>
            </w:pPr>
          </w:p>
        </w:tc>
        <w:tc>
          <w:tcPr>
            <w:tcW w:w="1995" w:type="pct"/>
            <w:shd w:val="clear" w:color="auto" w:fill="262626" w:themeFill="text1" w:themeFillTint="D9"/>
          </w:tcPr>
          <w:p w14:paraId="6A88A238" w14:textId="77777777" w:rsidR="00467646" w:rsidRPr="002F2115" w:rsidRDefault="00467646" w:rsidP="00D327A0">
            <w:pPr>
              <w:spacing w:line="360" w:lineRule="atLeast"/>
              <w:rPr>
                <w:b/>
                <w:bCs/>
                <w:lang w:eastAsia="en-IE"/>
              </w:rPr>
            </w:pPr>
          </w:p>
        </w:tc>
      </w:tr>
      <w:tr w:rsidR="00467646" w:rsidRPr="002F2115" w14:paraId="0D126451" w14:textId="77777777" w:rsidTr="00D327A0">
        <w:tc>
          <w:tcPr>
            <w:tcW w:w="5000" w:type="pct"/>
            <w:gridSpan w:val="3"/>
            <w:shd w:val="clear" w:color="auto" w:fill="FFFFFF"/>
            <w:tcMar>
              <w:top w:w="60" w:type="dxa"/>
              <w:left w:w="120" w:type="dxa"/>
              <w:bottom w:w="60" w:type="dxa"/>
              <w:right w:w="120" w:type="dxa"/>
            </w:tcMar>
            <w:vAlign w:val="center"/>
            <w:hideMark/>
          </w:tcPr>
          <w:p w14:paraId="7D284600" w14:textId="77777777" w:rsidR="00467646" w:rsidRDefault="00467646" w:rsidP="00D327A0">
            <w:pPr>
              <w:spacing w:line="360" w:lineRule="atLeast"/>
              <w:rPr>
                <w:b/>
                <w:bCs/>
                <w:lang w:eastAsia="en-IE"/>
              </w:rPr>
            </w:pPr>
            <w:r>
              <w:rPr>
                <w:b/>
                <w:bCs/>
                <w:lang w:eastAsia="en-IE"/>
              </w:rPr>
              <w:t xml:space="preserve">11. Regulation </w:t>
            </w:r>
          </w:p>
        </w:tc>
      </w:tr>
      <w:tr w:rsidR="00467646" w:rsidRPr="002F2115" w14:paraId="5174D9FA" w14:textId="77777777" w:rsidTr="00D327A0">
        <w:tc>
          <w:tcPr>
            <w:tcW w:w="951" w:type="pct"/>
            <w:shd w:val="clear" w:color="auto" w:fill="FFFFFF"/>
            <w:tcMar>
              <w:top w:w="60" w:type="dxa"/>
              <w:left w:w="120" w:type="dxa"/>
              <w:bottom w:w="60" w:type="dxa"/>
              <w:right w:w="120" w:type="dxa"/>
            </w:tcMar>
          </w:tcPr>
          <w:p w14:paraId="159F23B6" w14:textId="77777777" w:rsidR="00467646" w:rsidRDefault="00467646" w:rsidP="00D327A0">
            <w:pPr>
              <w:spacing w:line="360" w:lineRule="atLeast"/>
              <w:rPr>
                <w:bCs/>
                <w:lang w:eastAsia="en-IE"/>
              </w:rPr>
            </w:pPr>
            <w:r w:rsidRPr="00E03581">
              <w:rPr>
                <w:bCs/>
                <w:lang w:eastAsia="en-IE"/>
              </w:rPr>
              <w:t xml:space="preserve">11.1. Pharmacological </w:t>
            </w:r>
            <w:r w:rsidRPr="00E03581">
              <w:rPr>
                <w:bCs/>
                <w:lang w:eastAsia="en-IE"/>
              </w:rPr>
              <w:lastRenderedPageBreak/>
              <w:t xml:space="preserve">support </w:t>
            </w:r>
          </w:p>
          <w:p w14:paraId="1529BE02" w14:textId="77777777" w:rsidR="00467646" w:rsidRDefault="00467646" w:rsidP="00D327A0">
            <w:pPr>
              <w:spacing w:line="360" w:lineRule="atLeast"/>
              <w:rPr>
                <w:b/>
                <w:lang w:eastAsia="en-IE"/>
              </w:rPr>
            </w:pPr>
          </w:p>
          <w:p w14:paraId="7D6B11BD" w14:textId="77777777" w:rsidR="00467646" w:rsidRPr="00E03581" w:rsidRDefault="00467646" w:rsidP="00D327A0">
            <w:pPr>
              <w:spacing w:line="360" w:lineRule="atLeast"/>
              <w:rPr>
                <w:bCs/>
                <w:lang w:eastAsia="en-IE"/>
              </w:rPr>
            </w:pPr>
          </w:p>
        </w:tc>
        <w:tc>
          <w:tcPr>
            <w:tcW w:w="2053" w:type="pct"/>
            <w:shd w:val="clear" w:color="auto" w:fill="FFFFFF"/>
          </w:tcPr>
          <w:p w14:paraId="0F9476A6" w14:textId="77777777" w:rsidR="00467646" w:rsidRPr="00E03581" w:rsidRDefault="00467646" w:rsidP="00D327A0">
            <w:pPr>
              <w:spacing w:line="360" w:lineRule="atLeast"/>
              <w:rPr>
                <w:bCs/>
                <w:lang w:eastAsia="en-IE"/>
              </w:rPr>
            </w:pPr>
            <w:r w:rsidRPr="00492022">
              <w:rPr>
                <w:bCs/>
                <w:lang w:eastAsia="en-IE"/>
              </w:rPr>
              <w:lastRenderedPageBreak/>
              <w:t xml:space="preserve">Provide, or encourage the use of or adherence to, </w:t>
            </w:r>
            <w:r w:rsidRPr="00492022">
              <w:rPr>
                <w:bCs/>
                <w:lang w:eastAsia="en-IE"/>
              </w:rPr>
              <w:lastRenderedPageBreak/>
              <w:t>drugs to facilitate behaviour change Note: if pharmacological support to reduce negative emotions (i.e. anxiety) then also code 11.2, Reduce negative emotions</w:t>
            </w:r>
            <w:r>
              <w:rPr>
                <w:bCs/>
                <w:lang w:eastAsia="en-IE"/>
              </w:rPr>
              <w:t>.</w:t>
            </w:r>
          </w:p>
        </w:tc>
        <w:tc>
          <w:tcPr>
            <w:tcW w:w="1995" w:type="pct"/>
            <w:shd w:val="clear" w:color="auto" w:fill="FFFFFF"/>
          </w:tcPr>
          <w:p w14:paraId="4D9882DD" w14:textId="77777777" w:rsidR="00467646" w:rsidRPr="00792BD4" w:rsidRDefault="00467646" w:rsidP="00467646">
            <w:pPr>
              <w:pStyle w:val="ListParagraph"/>
              <w:numPr>
                <w:ilvl w:val="0"/>
                <w:numId w:val="20"/>
              </w:numPr>
              <w:spacing w:line="360" w:lineRule="atLeast"/>
              <w:rPr>
                <w:bCs/>
                <w:lang w:eastAsia="en-IE"/>
              </w:rPr>
            </w:pPr>
            <w:r>
              <w:rPr>
                <w:bCs/>
                <w:lang w:eastAsia="en-IE"/>
              </w:rPr>
              <w:lastRenderedPageBreak/>
              <w:t>Switch patients taking</w:t>
            </w:r>
            <w:r w:rsidRPr="00EF22E8">
              <w:rPr>
                <w:bCs/>
                <w:lang w:eastAsia="en-IE"/>
              </w:rPr>
              <w:t xml:space="preserve"> short-acting </w:t>
            </w:r>
            <w:r>
              <w:rPr>
                <w:bCs/>
                <w:lang w:eastAsia="en-IE"/>
              </w:rPr>
              <w:lastRenderedPageBreak/>
              <w:t>benzodiazepines</w:t>
            </w:r>
            <w:r w:rsidRPr="00EF22E8">
              <w:rPr>
                <w:bCs/>
                <w:lang w:eastAsia="en-IE"/>
              </w:rPr>
              <w:t xml:space="preserve"> </w:t>
            </w:r>
            <w:r>
              <w:rPr>
                <w:bCs/>
                <w:lang w:eastAsia="en-IE"/>
              </w:rPr>
              <w:t xml:space="preserve">to </w:t>
            </w:r>
            <w:r w:rsidRPr="00EF22E8">
              <w:rPr>
                <w:bCs/>
                <w:lang w:eastAsia="en-IE"/>
              </w:rPr>
              <w:t xml:space="preserve">long-acting </w:t>
            </w:r>
            <w:r>
              <w:rPr>
                <w:bCs/>
                <w:lang w:eastAsia="en-IE"/>
              </w:rPr>
              <w:t>benzodiazepines</w:t>
            </w:r>
            <w:r w:rsidRPr="00EF22E8">
              <w:rPr>
                <w:bCs/>
                <w:lang w:eastAsia="en-IE"/>
              </w:rPr>
              <w:t xml:space="preserve"> to help minimise withdrawal symptoms</w:t>
            </w:r>
            <w:r>
              <w:rPr>
                <w:bCs/>
                <w:lang w:eastAsia="en-IE"/>
              </w:rPr>
              <w:t xml:space="preserve">. </w:t>
            </w:r>
          </w:p>
          <w:p w14:paraId="6EE139D7" w14:textId="77777777" w:rsidR="00467646" w:rsidRPr="00EF22E8" w:rsidRDefault="00467646" w:rsidP="00467646">
            <w:pPr>
              <w:pStyle w:val="ListParagraph"/>
              <w:numPr>
                <w:ilvl w:val="0"/>
                <w:numId w:val="20"/>
              </w:numPr>
              <w:spacing w:line="360" w:lineRule="atLeast"/>
              <w:rPr>
                <w:bCs/>
                <w:lang w:eastAsia="en-IE"/>
              </w:rPr>
            </w:pPr>
            <w:r>
              <w:rPr>
                <w:bCs/>
                <w:lang w:eastAsia="en-IE"/>
              </w:rPr>
              <w:t>Offer patients with depression or anxiety appropriate pharmacological support (e.g. SSRI or other suitable medication) in place of a BZRA. Treatment of these underlying conditions may facilitate BZRA discontinuation.</w:t>
            </w:r>
            <w:r w:rsidRPr="00792BD4">
              <w:rPr>
                <w:bCs/>
                <w:lang w:eastAsia="en-IE"/>
              </w:rPr>
              <w:t xml:space="preserve"> </w:t>
            </w:r>
          </w:p>
        </w:tc>
      </w:tr>
      <w:tr w:rsidR="00467646" w:rsidRPr="002F2115" w14:paraId="418B7FE1" w14:textId="77777777" w:rsidTr="00D327A0">
        <w:tc>
          <w:tcPr>
            <w:tcW w:w="951" w:type="pct"/>
            <w:shd w:val="clear" w:color="auto" w:fill="FFFFFF"/>
            <w:tcMar>
              <w:top w:w="60" w:type="dxa"/>
              <w:left w:w="120" w:type="dxa"/>
              <w:bottom w:w="60" w:type="dxa"/>
              <w:right w:w="120" w:type="dxa"/>
            </w:tcMar>
          </w:tcPr>
          <w:p w14:paraId="0ADB22D1" w14:textId="77777777" w:rsidR="00467646" w:rsidRDefault="00467646" w:rsidP="00D327A0">
            <w:pPr>
              <w:spacing w:line="360" w:lineRule="atLeast"/>
              <w:rPr>
                <w:bCs/>
                <w:lang w:eastAsia="en-IE"/>
              </w:rPr>
            </w:pPr>
            <w:r>
              <w:rPr>
                <w:bCs/>
                <w:lang w:eastAsia="en-IE"/>
              </w:rPr>
              <w:lastRenderedPageBreak/>
              <w:t xml:space="preserve">11.2 Reduce negative emotions </w:t>
            </w:r>
          </w:p>
          <w:p w14:paraId="13D35AFC" w14:textId="77777777" w:rsidR="00467646" w:rsidRDefault="00467646" w:rsidP="00D327A0">
            <w:pPr>
              <w:spacing w:line="360" w:lineRule="atLeast"/>
              <w:rPr>
                <w:b/>
                <w:lang w:eastAsia="en-IE"/>
              </w:rPr>
            </w:pPr>
          </w:p>
          <w:p w14:paraId="2E562BB9" w14:textId="77777777" w:rsidR="00467646" w:rsidRPr="00E03581" w:rsidRDefault="00467646" w:rsidP="00D327A0">
            <w:pPr>
              <w:spacing w:line="360" w:lineRule="atLeast"/>
              <w:rPr>
                <w:bCs/>
                <w:lang w:eastAsia="en-IE"/>
              </w:rPr>
            </w:pPr>
          </w:p>
        </w:tc>
        <w:tc>
          <w:tcPr>
            <w:tcW w:w="2053" w:type="pct"/>
            <w:shd w:val="clear" w:color="auto" w:fill="FFFFFF"/>
          </w:tcPr>
          <w:p w14:paraId="3AD81832" w14:textId="77777777" w:rsidR="00467646" w:rsidRDefault="00467646" w:rsidP="00D327A0">
            <w:pPr>
              <w:spacing w:line="360" w:lineRule="atLeast"/>
              <w:rPr>
                <w:bCs/>
                <w:lang w:eastAsia="en-IE"/>
              </w:rPr>
            </w:pPr>
            <w:r w:rsidRPr="00492022">
              <w:rPr>
                <w:bCs/>
                <w:lang w:eastAsia="en-IE"/>
              </w:rPr>
              <w:t>Advise on ways of reducing negative</w:t>
            </w:r>
            <w:r>
              <w:rPr>
                <w:bCs/>
                <w:lang w:eastAsia="en-IE"/>
              </w:rPr>
              <w:t xml:space="preserve"> </w:t>
            </w:r>
            <w:r w:rsidRPr="00492022">
              <w:rPr>
                <w:bCs/>
                <w:lang w:eastAsia="en-IE"/>
              </w:rPr>
              <w:t>emotions t</w:t>
            </w:r>
            <w:r>
              <w:rPr>
                <w:bCs/>
                <w:lang w:eastAsia="en-IE"/>
              </w:rPr>
              <w:t xml:space="preserve">o facilitate performance of the </w:t>
            </w:r>
            <w:r w:rsidRPr="00492022">
              <w:rPr>
                <w:bCs/>
                <w:lang w:eastAsia="en-IE"/>
              </w:rPr>
              <w:t>behaviour</w:t>
            </w:r>
            <w:r>
              <w:rPr>
                <w:bCs/>
                <w:lang w:eastAsia="en-IE"/>
              </w:rPr>
              <w:t xml:space="preserve"> (includes ‘Stress Management’) </w:t>
            </w:r>
            <w:r w:rsidRPr="00492022">
              <w:rPr>
                <w:bCs/>
                <w:lang w:eastAsia="en-IE"/>
              </w:rPr>
              <w:t>Note: if inc</w:t>
            </w:r>
            <w:r>
              <w:rPr>
                <w:bCs/>
                <w:lang w:eastAsia="en-IE"/>
              </w:rPr>
              <w:t xml:space="preserve">ludes analysing the behavioural </w:t>
            </w:r>
            <w:r w:rsidRPr="00492022">
              <w:rPr>
                <w:bCs/>
                <w:lang w:eastAsia="en-IE"/>
              </w:rPr>
              <w:t>problem, also code 1.2, Problem solving</w:t>
            </w:r>
            <w:r>
              <w:rPr>
                <w:bCs/>
                <w:lang w:eastAsia="en-IE"/>
              </w:rPr>
              <w:t>.</w:t>
            </w:r>
          </w:p>
        </w:tc>
        <w:tc>
          <w:tcPr>
            <w:tcW w:w="1995" w:type="pct"/>
            <w:shd w:val="clear" w:color="auto" w:fill="FFFFFF"/>
          </w:tcPr>
          <w:p w14:paraId="0F2514A7" w14:textId="77777777" w:rsidR="00467646" w:rsidRPr="00792BD4" w:rsidRDefault="00467646" w:rsidP="00467646">
            <w:pPr>
              <w:pStyle w:val="ListParagraph"/>
              <w:numPr>
                <w:ilvl w:val="0"/>
                <w:numId w:val="21"/>
              </w:numPr>
              <w:spacing w:line="360" w:lineRule="atLeast"/>
              <w:rPr>
                <w:bCs/>
                <w:lang w:eastAsia="en-IE"/>
              </w:rPr>
            </w:pPr>
            <w:r w:rsidRPr="00792BD4">
              <w:rPr>
                <w:bCs/>
                <w:lang w:eastAsia="en-IE"/>
              </w:rPr>
              <w:t xml:space="preserve">Advise patients on techniques to cope with any worries, fears or anxieties that </w:t>
            </w:r>
            <w:r>
              <w:rPr>
                <w:bCs/>
                <w:lang w:eastAsia="en-IE"/>
              </w:rPr>
              <w:t xml:space="preserve">they </w:t>
            </w:r>
            <w:r w:rsidRPr="00792BD4">
              <w:rPr>
                <w:bCs/>
                <w:lang w:eastAsia="en-IE"/>
              </w:rPr>
              <w:t xml:space="preserve">may </w:t>
            </w:r>
            <w:r>
              <w:rPr>
                <w:bCs/>
                <w:lang w:eastAsia="en-IE"/>
              </w:rPr>
              <w:t>experience</w:t>
            </w:r>
            <w:r w:rsidRPr="00792BD4">
              <w:rPr>
                <w:bCs/>
                <w:lang w:eastAsia="en-IE"/>
              </w:rPr>
              <w:t xml:space="preserve"> during the BZRA discontinuation process.  </w:t>
            </w:r>
          </w:p>
          <w:p w14:paraId="1C960005" w14:textId="77777777" w:rsidR="00467646" w:rsidRPr="00680D7E" w:rsidRDefault="00467646" w:rsidP="00D327A0">
            <w:pPr>
              <w:spacing w:line="360" w:lineRule="atLeast"/>
              <w:rPr>
                <w:bCs/>
                <w:lang w:eastAsia="en-IE"/>
              </w:rPr>
            </w:pPr>
          </w:p>
        </w:tc>
      </w:tr>
      <w:tr w:rsidR="00467646" w:rsidRPr="002F2115" w14:paraId="2EFDF1EC" w14:textId="77777777" w:rsidTr="00D327A0">
        <w:tc>
          <w:tcPr>
            <w:tcW w:w="951" w:type="pct"/>
            <w:shd w:val="clear" w:color="auto" w:fill="262626" w:themeFill="text1" w:themeFillTint="D9"/>
            <w:tcMar>
              <w:top w:w="60" w:type="dxa"/>
              <w:left w:w="120" w:type="dxa"/>
              <w:bottom w:w="60" w:type="dxa"/>
              <w:right w:w="120" w:type="dxa"/>
            </w:tcMar>
          </w:tcPr>
          <w:p w14:paraId="1FB5C032" w14:textId="77777777" w:rsidR="00467646" w:rsidRDefault="00467646" w:rsidP="00D327A0">
            <w:pPr>
              <w:spacing w:line="360" w:lineRule="atLeast"/>
              <w:rPr>
                <w:bCs/>
                <w:lang w:eastAsia="en-IE"/>
              </w:rPr>
            </w:pPr>
          </w:p>
        </w:tc>
        <w:tc>
          <w:tcPr>
            <w:tcW w:w="2053" w:type="pct"/>
            <w:shd w:val="clear" w:color="auto" w:fill="262626" w:themeFill="text1" w:themeFillTint="D9"/>
          </w:tcPr>
          <w:p w14:paraId="1A9AEF65" w14:textId="77777777" w:rsidR="00467646" w:rsidRDefault="00467646" w:rsidP="00D327A0">
            <w:pPr>
              <w:spacing w:line="360" w:lineRule="atLeast"/>
              <w:rPr>
                <w:bCs/>
                <w:lang w:eastAsia="en-IE"/>
              </w:rPr>
            </w:pPr>
          </w:p>
        </w:tc>
        <w:tc>
          <w:tcPr>
            <w:tcW w:w="1995" w:type="pct"/>
            <w:shd w:val="clear" w:color="auto" w:fill="262626" w:themeFill="text1" w:themeFillTint="D9"/>
          </w:tcPr>
          <w:p w14:paraId="44DEB621" w14:textId="77777777" w:rsidR="00467646" w:rsidRDefault="00467646" w:rsidP="00D327A0">
            <w:pPr>
              <w:spacing w:line="360" w:lineRule="atLeast"/>
              <w:rPr>
                <w:bCs/>
                <w:lang w:eastAsia="en-IE"/>
              </w:rPr>
            </w:pPr>
          </w:p>
        </w:tc>
      </w:tr>
      <w:tr w:rsidR="00467646" w:rsidRPr="002F2115" w14:paraId="4FB35485" w14:textId="77777777" w:rsidTr="00D327A0">
        <w:tc>
          <w:tcPr>
            <w:tcW w:w="5000" w:type="pct"/>
            <w:gridSpan w:val="3"/>
            <w:shd w:val="clear" w:color="auto" w:fill="FFFFFF"/>
            <w:tcMar>
              <w:top w:w="60" w:type="dxa"/>
              <w:left w:w="120" w:type="dxa"/>
              <w:bottom w:w="60" w:type="dxa"/>
              <w:right w:w="120" w:type="dxa"/>
            </w:tcMar>
            <w:vAlign w:val="center"/>
            <w:hideMark/>
          </w:tcPr>
          <w:p w14:paraId="5F36ADB8" w14:textId="77777777" w:rsidR="00467646" w:rsidRPr="00C3638C" w:rsidRDefault="00467646" w:rsidP="00D327A0">
            <w:pPr>
              <w:spacing w:line="360" w:lineRule="atLeast"/>
              <w:rPr>
                <w:b/>
                <w:lang w:eastAsia="en-IE"/>
              </w:rPr>
            </w:pPr>
            <w:r w:rsidRPr="00C3638C">
              <w:rPr>
                <w:b/>
                <w:lang w:eastAsia="en-IE"/>
              </w:rPr>
              <w:t xml:space="preserve">12. Antecedents </w:t>
            </w:r>
          </w:p>
        </w:tc>
      </w:tr>
      <w:tr w:rsidR="00467646" w:rsidRPr="002F2115" w14:paraId="22C5A48A" w14:textId="77777777" w:rsidTr="00D327A0">
        <w:tc>
          <w:tcPr>
            <w:tcW w:w="951" w:type="pct"/>
            <w:shd w:val="clear" w:color="auto" w:fill="FFFFFF"/>
            <w:tcMar>
              <w:top w:w="60" w:type="dxa"/>
              <w:left w:w="120" w:type="dxa"/>
              <w:bottom w:w="60" w:type="dxa"/>
              <w:right w:w="120" w:type="dxa"/>
            </w:tcMar>
          </w:tcPr>
          <w:p w14:paraId="2DBE42A4" w14:textId="77777777" w:rsidR="00467646" w:rsidRDefault="00467646" w:rsidP="00D327A0">
            <w:pPr>
              <w:spacing w:line="360" w:lineRule="atLeast"/>
              <w:rPr>
                <w:lang w:eastAsia="en-IE"/>
              </w:rPr>
            </w:pPr>
            <w:r w:rsidRPr="00A17114">
              <w:rPr>
                <w:lang w:eastAsia="en-IE"/>
              </w:rPr>
              <w:t xml:space="preserve">12.5 Adding objects to the environment </w:t>
            </w:r>
          </w:p>
          <w:p w14:paraId="770F5CA0" w14:textId="77777777" w:rsidR="00467646" w:rsidRDefault="00467646" w:rsidP="00D327A0">
            <w:pPr>
              <w:spacing w:line="360" w:lineRule="atLeast"/>
              <w:rPr>
                <w:b/>
                <w:lang w:eastAsia="en-IE"/>
              </w:rPr>
            </w:pPr>
          </w:p>
          <w:p w14:paraId="2361582B" w14:textId="77777777" w:rsidR="00467646" w:rsidRPr="001F736A" w:rsidRDefault="00467646" w:rsidP="00D327A0">
            <w:pPr>
              <w:spacing w:line="360" w:lineRule="atLeast"/>
              <w:rPr>
                <w:b/>
                <w:lang w:eastAsia="en-IE"/>
              </w:rPr>
            </w:pPr>
          </w:p>
        </w:tc>
        <w:tc>
          <w:tcPr>
            <w:tcW w:w="2053" w:type="pct"/>
            <w:shd w:val="clear" w:color="auto" w:fill="FFFFFF"/>
          </w:tcPr>
          <w:p w14:paraId="68802EA1" w14:textId="77777777" w:rsidR="00467646" w:rsidRPr="00A17114" w:rsidRDefault="00467646" w:rsidP="00D327A0">
            <w:pPr>
              <w:spacing w:line="360" w:lineRule="atLeast"/>
              <w:rPr>
                <w:lang w:eastAsia="en-IE"/>
              </w:rPr>
            </w:pPr>
            <w:r w:rsidRPr="00492022">
              <w:rPr>
                <w:lang w:eastAsia="en-IE"/>
              </w:rPr>
              <w:t>Add objects to the environment in order to facilitate performance of the behaviour Note: Provision of information (e.g. written, verbal, visual) in a booklet or leaflet is insufficient. If this is accompanied by social support, also code 3.2, Social support (practical); if the environment is changed beyond the addition of objects, also code 12.1, Restructuring the physical environment</w:t>
            </w:r>
          </w:p>
        </w:tc>
        <w:tc>
          <w:tcPr>
            <w:tcW w:w="1995" w:type="pct"/>
            <w:shd w:val="clear" w:color="auto" w:fill="FFFFFF"/>
          </w:tcPr>
          <w:p w14:paraId="1889BB7F" w14:textId="77777777" w:rsidR="00467646" w:rsidRDefault="00467646" w:rsidP="00467646">
            <w:pPr>
              <w:pStyle w:val="ListParagraph"/>
              <w:numPr>
                <w:ilvl w:val="0"/>
                <w:numId w:val="22"/>
              </w:numPr>
              <w:spacing w:line="360" w:lineRule="atLeast"/>
              <w:rPr>
                <w:lang w:eastAsia="en-IE"/>
              </w:rPr>
            </w:pPr>
            <w:r w:rsidRPr="00792BD4">
              <w:rPr>
                <w:lang w:eastAsia="en-IE"/>
              </w:rPr>
              <w:t xml:space="preserve">Provide the patient with </w:t>
            </w:r>
            <w:r>
              <w:rPr>
                <w:lang w:eastAsia="en-IE"/>
              </w:rPr>
              <w:t xml:space="preserve">a written </w:t>
            </w:r>
            <w:r w:rsidRPr="00792BD4">
              <w:rPr>
                <w:lang w:eastAsia="en-IE"/>
              </w:rPr>
              <w:t>gradual dosage reduction</w:t>
            </w:r>
            <w:r>
              <w:rPr>
                <w:lang w:eastAsia="en-IE"/>
              </w:rPr>
              <w:t xml:space="preserve"> plan to facilitate dosage reduction</w:t>
            </w:r>
            <w:r w:rsidRPr="00792BD4">
              <w:rPr>
                <w:lang w:eastAsia="en-IE"/>
              </w:rPr>
              <w:t xml:space="preserve">. </w:t>
            </w:r>
          </w:p>
          <w:p w14:paraId="76EAA4EA" w14:textId="77777777" w:rsidR="00467646" w:rsidRPr="00A17114" w:rsidRDefault="00467646" w:rsidP="00D327A0">
            <w:pPr>
              <w:spacing w:line="360" w:lineRule="atLeast"/>
              <w:rPr>
                <w:lang w:eastAsia="en-IE"/>
              </w:rPr>
            </w:pPr>
          </w:p>
        </w:tc>
      </w:tr>
      <w:tr w:rsidR="00467646" w:rsidRPr="002F2115" w14:paraId="1F41578A" w14:textId="77777777" w:rsidTr="00D327A0">
        <w:tc>
          <w:tcPr>
            <w:tcW w:w="951" w:type="pct"/>
            <w:shd w:val="clear" w:color="auto" w:fill="262626" w:themeFill="text1" w:themeFillTint="D9"/>
            <w:tcMar>
              <w:top w:w="60" w:type="dxa"/>
              <w:left w:w="120" w:type="dxa"/>
              <w:bottom w:w="60" w:type="dxa"/>
              <w:right w:w="120" w:type="dxa"/>
            </w:tcMar>
          </w:tcPr>
          <w:p w14:paraId="1345FB75" w14:textId="77777777" w:rsidR="00467646" w:rsidRPr="00A17114" w:rsidRDefault="00467646" w:rsidP="00D327A0">
            <w:pPr>
              <w:spacing w:line="360" w:lineRule="atLeast"/>
              <w:rPr>
                <w:lang w:eastAsia="en-IE"/>
              </w:rPr>
            </w:pPr>
          </w:p>
        </w:tc>
        <w:tc>
          <w:tcPr>
            <w:tcW w:w="2053" w:type="pct"/>
            <w:shd w:val="clear" w:color="auto" w:fill="262626" w:themeFill="text1" w:themeFillTint="D9"/>
          </w:tcPr>
          <w:p w14:paraId="7ECC6941" w14:textId="77777777" w:rsidR="00467646" w:rsidRPr="00A17114" w:rsidRDefault="00467646" w:rsidP="00D327A0">
            <w:pPr>
              <w:spacing w:line="360" w:lineRule="atLeast"/>
              <w:rPr>
                <w:lang w:eastAsia="en-IE"/>
              </w:rPr>
            </w:pPr>
          </w:p>
        </w:tc>
        <w:tc>
          <w:tcPr>
            <w:tcW w:w="1995" w:type="pct"/>
            <w:shd w:val="clear" w:color="auto" w:fill="262626" w:themeFill="text1" w:themeFillTint="D9"/>
          </w:tcPr>
          <w:p w14:paraId="02EED3D6" w14:textId="77777777" w:rsidR="00467646" w:rsidRPr="00A17114" w:rsidRDefault="00467646" w:rsidP="00D327A0">
            <w:pPr>
              <w:spacing w:line="360" w:lineRule="atLeast"/>
              <w:rPr>
                <w:lang w:eastAsia="en-IE"/>
              </w:rPr>
            </w:pPr>
          </w:p>
        </w:tc>
      </w:tr>
      <w:tr w:rsidR="00467646" w:rsidRPr="002F2115" w14:paraId="1EF5CA06" w14:textId="77777777" w:rsidTr="00D327A0">
        <w:tc>
          <w:tcPr>
            <w:tcW w:w="5000" w:type="pct"/>
            <w:gridSpan w:val="3"/>
            <w:shd w:val="clear" w:color="auto" w:fill="FFFFFF" w:themeFill="background1"/>
            <w:tcMar>
              <w:top w:w="60" w:type="dxa"/>
              <w:left w:w="120" w:type="dxa"/>
              <w:bottom w:w="60" w:type="dxa"/>
              <w:right w:w="120" w:type="dxa"/>
            </w:tcMar>
          </w:tcPr>
          <w:p w14:paraId="28C815B7" w14:textId="77777777" w:rsidR="00467646" w:rsidRDefault="00467646" w:rsidP="00D327A0">
            <w:pPr>
              <w:spacing w:line="360" w:lineRule="atLeast"/>
              <w:rPr>
                <w:lang w:eastAsia="en-IE"/>
              </w:rPr>
            </w:pPr>
            <w:r w:rsidRPr="006E5F04">
              <w:rPr>
                <w:b/>
                <w:lang w:eastAsia="en-IE"/>
              </w:rPr>
              <w:t xml:space="preserve">13. Identity </w:t>
            </w:r>
          </w:p>
        </w:tc>
      </w:tr>
      <w:tr w:rsidR="00467646" w:rsidRPr="002F2115" w14:paraId="74F82CC0" w14:textId="77777777" w:rsidTr="00D327A0">
        <w:tc>
          <w:tcPr>
            <w:tcW w:w="951" w:type="pct"/>
            <w:shd w:val="clear" w:color="auto" w:fill="FFFFFF" w:themeFill="background1"/>
            <w:tcMar>
              <w:top w:w="60" w:type="dxa"/>
              <w:left w:w="120" w:type="dxa"/>
              <w:bottom w:w="60" w:type="dxa"/>
              <w:right w:w="120" w:type="dxa"/>
            </w:tcMar>
          </w:tcPr>
          <w:p w14:paraId="56541907" w14:textId="77777777" w:rsidR="00467646" w:rsidRDefault="00467646" w:rsidP="00D327A0">
            <w:pPr>
              <w:spacing w:line="360" w:lineRule="atLeast"/>
              <w:rPr>
                <w:lang w:eastAsia="en-IE"/>
              </w:rPr>
            </w:pPr>
            <w:r>
              <w:rPr>
                <w:lang w:eastAsia="en-IE"/>
              </w:rPr>
              <w:t xml:space="preserve">13.3 Incompatible beliefs </w:t>
            </w:r>
          </w:p>
          <w:p w14:paraId="7350FB01" w14:textId="77777777" w:rsidR="00467646" w:rsidRDefault="00467646" w:rsidP="00D327A0">
            <w:pPr>
              <w:spacing w:line="360" w:lineRule="atLeast"/>
              <w:rPr>
                <w:b/>
                <w:lang w:eastAsia="en-IE"/>
              </w:rPr>
            </w:pPr>
          </w:p>
          <w:p w14:paraId="04BA50ED" w14:textId="77777777" w:rsidR="00467646" w:rsidRPr="001F736A" w:rsidRDefault="00467646" w:rsidP="00D327A0">
            <w:pPr>
              <w:spacing w:line="360" w:lineRule="atLeast"/>
              <w:rPr>
                <w:b/>
                <w:lang w:eastAsia="en-IE"/>
              </w:rPr>
            </w:pPr>
          </w:p>
        </w:tc>
        <w:tc>
          <w:tcPr>
            <w:tcW w:w="2053" w:type="pct"/>
            <w:shd w:val="clear" w:color="auto" w:fill="FFFFFF" w:themeFill="background1"/>
          </w:tcPr>
          <w:p w14:paraId="7ABF3570" w14:textId="77777777" w:rsidR="00467646" w:rsidRDefault="00467646" w:rsidP="00D327A0">
            <w:pPr>
              <w:spacing w:line="360" w:lineRule="atLeast"/>
              <w:rPr>
                <w:lang w:eastAsia="en-IE"/>
              </w:rPr>
            </w:pPr>
            <w:r w:rsidRPr="0064219C">
              <w:rPr>
                <w:lang w:eastAsia="en-IE"/>
              </w:rPr>
              <w:t>Draw attention to discrepancies between current or past behaviour and self-image, in order to create discomfort (includes ‘Cognitive dissonance’)</w:t>
            </w:r>
            <w:r>
              <w:rPr>
                <w:lang w:eastAsia="en-IE"/>
              </w:rPr>
              <w:t>.</w:t>
            </w:r>
          </w:p>
        </w:tc>
        <w:tc>
          <w:tcPr>
            <w:tcW w:w="1995" w:type="pct"/>
            <w:shd w:val="clear" w:color="auto" w:fill="FFFFFF" w:themeFill="background1"/>
          </w:tcPr>
          <w:p w14:paraId="14720360" w14:textId="77777777" w:rsidR="00467646" w:rsidRDefault="00467646" w:rsidP="00467646">
            <w:pPr>
              <w:pStyle w:val="ListParagraph"/>
              <w:numPr>
                <w:ilvl w:val="0"/>
                <w:numId w:val="22"/>
              </w:numPr>
              <w:spacing w:line="360" w:lineRule="atLeast"/>
              <w:rPr>
                <w:lang w:eastAsia="en-IE"/>
              </w:rPr>
            </w:pPr>
            <w:r w:rsidRPr="008111F6">
              <w:rPr>
                <w:lang w:eastAsia="en-IE"/>
              </w:rPr>
              <w:t xml:space="preserve">Draw attention to the differences between the patient’s </w:t>
            </w:r>
            <w:r w:rsidRPr="00C46F70">
              <w:rPr>
                <w:lang w:eastAsia="en-IE"/>
              </w:rPr>
              <w:t>perception of the benefits of BZRA use and the actual harms/risks of long-term BZRA use</w:t>
            </w:r>
          </w:p>
        </w:tc>
      </w:tr>
      <w:tr w:rsidR="00467646" w:rsidRPr="002F2115" w14:paraId="0C6CB019" w14:textId="77777777" w:rsidTr="00D327A0">
        <w:tc>
          <w:tcPr>
            <w:tcW w:w="951" w:type="pct"/>
            <w:shd w:val="clear" w:color="auto" w:fill="262626" w:themeFill="text1" w:themeFillTint="D9"/>
            <w:tcMar>
              <w:top w:w="60" w:type="dxa"/>
              <w:left w:w="120" w:type="dxa"/>
              <w:bottom w:w="60" w:type="dxa"/>
              <w:right w:w="120" w:type="dxa"/>
            </w:tcMar>
          </w:tcPr>
          <w:p w14:paraId="6FD9A866" w14:textId="77777777" w:rsidR="00467646" w:rsidRDefault="00467646" w:rsidP="00D327A0">
            <w:pPr>
              <w:spacing w:line="360" w:lineRule="atLeast"/>
              <w:rPr>
                <w:lang w:eastAsia="en-IE"/>
              </w:rPr>
            </w:pPr>
          </w:p>
        </w:tc>
        <w:tc>
          <w:tcPr>
            <w:tcW w:w="2053" w:type="pct"/>
            <w:shd w:val="clear" w:color="auto" w:fill="262626" w:themeFill="text1" w:themeFillTint="D9"/>
          </w:tcPr>
          <w:p w14:paraId="0C1E4B6B" w14:textId="77777777" w:rsidR="00467646" w:rsidRDefault="00467646" w:rsidP="00D327A0">
            <w:pPr>
              <w:spacing w:line="360" w:lineRule="atLeast"/>
              <w:rPr>
                <w:lang w:eastAsia="en-IE"/>
              </w:rPr>
            </w:pPr>
          </w:p>
        </w:tc>
        <w:tc>
          <w:tcPr>
            <w:tcW w:w="1995" w:type="pct"/>
            <w:shd w:val="clear" w:color="auto" w:fill="262626" w:themeFill="text1" w:themeFillTint="D9"/>
          </w:tcPr>
          <w:p w14:paraId="013FECD1" w14:textId="77777777" w:rsidR="00467646" w:rsidRDefault="00467646" w:rsidP="00D327A0">
            <w:pPr>
              <w:spacing w:line="360" w:lineRule="atLeast"/>
              <w:rPr>
                <w:lang w:eastAsia="en-IE"/>
              </w:rPr>
            </w:pPr>
          </w:p>
        </w:tc>
      </w:tr>
      <w:tr w:rsidR="00467646" w:rsidRPr="002F2115" w14:paraId="2F50F081" w14:textId="77777777" w:rsidTr="00D327A0">
        <w:tc>
          <w:tcPr>
            <w:tcW w:w="5000" w:type="pct"/>
            <w:gridSpan w:val="3"/>
            <w:shd w:val="clear" w:color="auto" w:fill="FFFFFF" w:themeFill="background1"/>
            <w:tcMar>
              <w:top w:w="60" w:type="dxa"/>
              <w:left w:w="120" w:type="dxa"/>
              <w:bottom w:w="60" w:type="dxa"/>
              <w:right w:w="120" w:type="dxa"/>
            </w:tcMar>
          </w:tcPr>
          <w:p w14:paraId="40AC5BF7" w14:textId="77777777" w:rsidR="00467646" w:rsidRDefault="00467646" w:rsidP="00D327A0">
            <w:pPr>
              <w:spacing w:line="360" w:lineRule="atLeast"/>
              <w:rPr>
                <w:lang w:eastAsia="en-IE"/>
              </w:rPr>
            </w:pPr>
            <w:r w:rsidRPr="006E5F04">
              <w:rPr>
                <w:b/>
                <w:lang w:eastAsia="en-IE"/>
              </w:rPr>
              <w:t xml:space="preserve">15. Self-belief </w:t>
            </w:r>
          </w:p>
        </w:tc>
      </w:tr>
      <w:tr w:rsidR="00467646" w:rsidRPr="002F2115" w14:paraId="41D8D9CB" w14:textId="77777777" w:rsidTr="00D327A0">
        <w:tc>
          <w:tcPr>
            <w:tcW w:w="951" w:type="pct"/>
            <w:shd w:val="clear" w:color="auto" w:fill="FFFFFF" w:themeFill="background1"/>
            <w:tcMar>
              <w:top w:w="60" w:type="dxa"/>
              <w:left w:w="120" w:type="dxa"/>
              <w:bottom w:w="60" w:type="dxa"/>
              <w:right w:w="120" w:type="dxa"/>
            </w:tcMar>
          </w:tcPr>
          <w:p w14:paraId="4F2757F5" w14:textId="77777777" w:rsidR="00467646" w:rsidRDefault="00467646" w:rsidP="00D327A0">
            <w:pPr>
              <w:spacing w:line="360" w:lineRule="atLeast"/>
              <w:rPr>
                <w:lang w:eastAsia="en-IE"/>
              </w:rPr>
            </w:pPr>
            <w:r>
              <w:rPr>
                <w:lang w:eastAsia="en-IE"/>
              </w:rPr>
              <w:t>15.3 Focus on past success</w:t>
            </w:r>
          </w:p>
          <w:p w14:paraId="33663CB4" w14:textId="77777777" w:rsidR="00467646" w:rsidRDefault="00467646" w:rsidP="00D327A0">
            <w:pPr>
              <w:spacing w:line="360" w:lineRule="atLeast"/>
              <w:rPr>
                <w:lang w:eastAsia="en-IE"/>
              </w:rPr>
            </w:pPr>
          </w:p>
          <w:p w14:paraId="7433920A" w14:textId="77777777" w:rsidR="00467646" w:rsidRPr="006E5F04" w:rsidRDefault="00467646" w:rsidP="00D327A0">
            <w:pPr>
              <w:spacing w:line="360" w:lineRule="atLeast"/>
              <w:rPr>
                <w:lang w:eastAsia="en-IE"/>
              </w:rPr>
            </w:pPr>
          </w:p>
        </w:tc>
        <w:tc>
          <w:tcPr>
            <w:tcW w:w="2053" w:type="pct"/>
            <w:shd w:val="clear" w:color="auto" w:fill="FFFFFF" w:themeFill="background1"/>
          </w:tcPr>
          <w:p w14:paraId="797682DD" w14:textId="77777777" w:rsidR="00467646" w:rsidRDefault="00467646" w:rsidP="00D327A0">
            <w:pPr>
              <w:spacing w:line="360" w:lineRule="atLeast"/>
              <w:rPr>
                <w:lang w:eastAsia="en-IE"/>
              </w:rPr>
            </w:pPr>
            <w:r w:rsidRPr="0055572B">
              <w:rPr>
                <w:lang w:eastAsia="en-IE"/>
              </w:rPr>
              <w:t>Advise to think about or list previous successes in performing the behaviour (or parts of it)</w:t>
            </w:r>
            <w:r>
              <w:rPr>
                <w:lang w:eastAsia="en-IE"/>
              </w:rPr>
              <w:t>.</w:t>
            </w:r>
          </w:p>
        </w:tc>
        <w:tc>
          <w:tcPr>
            <w:tcW w:w="1995" w:type="pct"/>
            <w:shd w:val="clear" w:color="auto" w:fill="FFFFFF" w:themeFill="background1"/>
          </w:tcPr>
          <w:p w14:paraId="52875471" w14:textId="77777777" w:rsidR="00467646" w:rsidRDefault="00467646" w:rsidP="00467646">
            <w:pPr>
              <w:pStyle w:val="ListParagraph"/>
              <w:numPr>
                <w:ilvl w:val="0"/>
                <w:numId w:val="23"/>
              </w:numPr>
              <w:spacing w:line="360" w:lineRule="atLeast"/>
              <w:rPr>
                <w:lang w:eastAsia="en-IE"/>
              </w:rPr>
            </w:pPr>
            <w:r>
              <w:rPr>
                <w:lang w:eastAsia="en-IE"/>
              </w:rPr>
              <w:t>Ask the patient to think about previous success in reducing or discontinuing long-term BZRA use.</w:t>
            </w:r>
          </w:p>
          <w:p w14:paraId="2CBF4C24" w14:textId="77777777" w:rsidR="00467646" w:rsidRPr="005B4807" w:rsidRDefault="00467646" w:rsidP="00467646">
            <w:pPr>
              <w:pStyle w:val="ListParagraph"/>
              <w:numPr>
                <w:ilvl w:val="0"/>
                <w:numId w:val="23"/>
              </w:numPr>
              <w:spacing w:line="360" w:lineRule="atLeast"/>
              <w:rPr>
                <w:lang w:eastAsia="en-IE"/>
              </w:rPr>
            </w:pPr>
            <w:r>
              <w:rPr>
                <w:lang w:eastAsia="en-IE"/>
              </w:rPr>
              <w:t xml:space="preserve">Prompt the patient to think about a time they coped with feelings of anxiety, insomnia etc. without BZRAs.   </w:t>
            </w:r>
          </w:p>
        </w:tc>
      </w:tr>
    </w:tbl>
    <w:p w14:paraId="29510BDE" w14:textId="77777777" w:rsidR="00467646" w:rsidRDefault="00467646">
      <w:pPr>
        <w:spacing w:line="240" w:lineRule="auto"/>
        <w:rPr>
          <w:rFonts w:asciiTheme="majorHAnsi" w:eastAsiaTheme="majorEastAsia" w:hAnsiTheme="majorHAnsi" w:cstheme="majorBidi"/>
          <w:color w:val="2E74B5" w:themeColor="accent1" w:themeShade="BF"/>
          <w:sz w:val="26"/>
          <w:szCs w:val="26"/>
        </w:rPr>
      </w:pPr>
      <w:r>
        <w:br w:type="page"/>
      </w:r>
    </w:p>
    <w:p w14:paraId="4353F288" w14:textId="66A8E4B5" w:rsidR="00D40007" w:rsidRDefault="000E32B6" w:rsidP="00617891">
      <w:pPr>
        <w:pStyle w:val="Heading2"/>
      </w:pPr>
      <w:r w:rsidRPr="000E32B6">
        <w:lastRenderedPageBreak/>
        <w:t>Supporting Information</w:t>
      </w:r>
      <w:r>
        <w:t xml:space="preserve"> </w:t>
      </w:r>
      <w:r w:rsidR="00D40007">
        <w:t>S</w:t>
      </w:r>
      <w:r w:rsidR="00467646">
        <w:t>6</w:t>
      </w:r>
      <w:r>
        <w:t>:</w:t>
      </w:r>
      <w:r w:rsidR="00D40007">
        <w:t xml:space="preserve"> Studies reporting secondary outcomes </w:t>
      </w:r>
    </w:p>
    <w:p w14:paraId="785AEC89" w14:textId="77777777" w:rsidR="00467646" w:rsidRDefault="00467646" w:rsidP="00467646"/>
    <w:tbl>
      <w:tblPr>
        <w:tblStyle w:val="GridTable1Light1"/>
        <w:tblW w:w="12631" w:type="dxa"/>
        <w:tblLook w:val="04A0" w:firstRow="1" w:lastRow="0" w:firstColumn="1" w:lastColumn="0" w:noHBand="0" w:noVBand="1"/>
      </w:tblPr>
      <w:tblGrid>
        <w:gridCol w:w="1394"/>
        <w:gridCol w:w="1313"/>
        <w:gridCol w:w="1340"/>
        <w:gridCol w:w="1334"/>
        <w:gridCol w:w="1318"/>
        <w:gridCol w:w="1318"/>
        <w:gridCol w:w="1538"/>
        <w:gridCol w:w="1538"/>
        <w:gridCol w:w="1538"/>
      </w:tblGrid>
      <w:tr w:rsidR="00467646" w:rsidRPr="00BE4809" w14:paraId="732E269E" w14:textId="77777777" w:rsidTr="00D327A0">
        <w:trPr>
          <w:cnfStyle w:val="100000000000" w:firstRow="1" w:lastRow="0" w:firstColumn="0" w:lastColumn="0" w:oddVBand="0" w:evenVBand="0" w:oddHBand="0"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1394" w:type="dxa"/>
          </w:tcPr>
          <w:p w14:paraId="06FA4330" w14:textId="77777777" w:rsidR="00467646" w:rsidRPr="00BE4809" w:rsidRDefault="00467646" w:rsidP="00D327A0">
            <w:r w:rsidRPr="00BE4809">
              <w:t xml:space="preserve">Secondary outcome </w:t>
            </w:r>
          </w:p>
        </w:tc>
        <w:tc>
          <w:tcPr>
            <w:tcW w:w="1313" w:type="dxa"/>
          </w:tcPr>
          <w:p w14:paraId="49F02D14" w14:textId="14230808" w:rsidR="00467646" w:rsidRPr="00BE4809" w:rsidRDefault="00467646" w:rsidP="00467646">
            <w:pPr>
              <w:cnfStyle w:val="100000000000" w:firstRow="1" w:lastRow="0" w:firstColumn="0" w:lastColumn="0" w:oddVBand="0" w:evenVBand="0" w:oddHBand="0" w:evenHBand="0" w:firstRowFirstColumn="0" w:firstRowLastColumn="0" w:lastRowFirstColumn="0" w:lastRowLastColumn="0"/>
            </w:pPr>
            <w:r w:rsidRPr="00BE4809">
              <w:t xml:space="preserve">Bashir </w:t>
            </w:r>
            <w:r w:rsidRPr="00BE4809">
              <w:rPr>
                <w:i/>
              </w:rPr>
              <w:t>et al</w:t>
            </w:r>
            <w:r w:rsidRPr="00BE4809">
              <w:t xml:space="preserve">. 1994 </w:t>
            </w:r>
            <w:r w:rsidRPr="00BE4809">
              <w:fldChar w:fldCharType="begin">
                <w:fldData xml:space="preserve">PEVuZE5vdGU+PENpdGU+PEF1dGhvcj5CYXNoaXI8L0F1dGhvcj48WWVhcj4xOTk0PC9ZZWFyPjxS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</w:fldData>
              </w:fldChar>
            </w:r>
            <w:r>
              <w:instrText xml:space="preserve"> ADDIN EN.CITE </w:instrText>
            </w:r>
            <w:r>
              <w:fldChar w:fldCharType="begin">
                <w:fldData xml:space="preserve">PEVuZE5vdGU+PENpdGU+PEF1dGhvcj5CYXNoaXI8L0F1dGhvcj48WWVhcj4xOTk0PC9ZZWFyPjxS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</w:fldData>
              </w:fldChar>
            </w:r>
            <w:r>
              <w:instrText xml:space="preserve"> ADDIN EN.CITE.DATA </w:instrText>
            </w:r>
            <w:r>
              <w:fldChar w:fldCharType="end"/>
            </w:r>
            <w:r w:rsidRPr="00BE4809">
              <w:fldChar w:fldCharType="separate"/>
            </w:r>
            <w:r w:rsidRPr="00BE4809">
              <w:rPr>
                <w:noProof/>
              </w:rPr>
              <w:t>(1)</w:t>
            </w:r>
            <w:r w:rsidRPr="00BE4809">
              <w:fldChar w:fldCharType="end"/>
            </w:r>
          </w:p>
        </w:tc>
        <w:tc>
          <w:tcPr>
            <w:tcW w:w="1340" w:type="dxa"/>
          </w:tcPr>
          <w:p w14:paraId="1DFE2B4A" w14:textId="0FDD8234" w:rsidR="00467646" w:rsidRPr="00BE4809" w:rsidRDefault="00467646" w:rsidP="00467646">
            <w:pPr>
              <w:cnfStyle w:val="100000000000" w:firstRow="1" w:lastRow="0" w:firstColumn="0" w:lastColumn="0" w:oddVBand="0" w:evenVBand="0" w:oddHBand="0" w:evenHBand="0" w:firstRowFirstColumn="0" w:firstRowLastColumn="0" w:lastRowFirstColumn="0" w:lastRowLastColumn="0"/>
            </w:pPr>
            <w:r w:rsidRPr="00BE4809">
              <w:t xml:space="preserve">Cormack </w:t>
            </w:r>
            <w:r w:rsidRPr="00BE4809">
              <w:rPr>
                <w:i/>
              </w:rPr>
              <w:t>et al</w:t>
            </w:r>
            <w:r w:rsidRPr="00BE4809">
              <w:t xml:space="preserve">. 1994 </w:t>
            </w:r>
            <w:r w:rsidRPr="00BE4809">
              <w:fldChar w:fldCharType="begin">
                <w:fldData xml:space="preserve">PEVuZE5vdGU+PENpdGU+PEF1dGhvcj5Db3JtYWNrPC9BdXRob3I+PFllYXI+MTk5NDwvWWVhcj48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</w:fldData>
              </w:fldChar>
            </w:r>
            <w:r>
              <w:instrText xml:space="preserve"> ADDIN EN.CITE </w:instrText>
            </w:r>
            <w:r>
              <w:fldChar w:fldCharType="begin">
                <w:fldData xml:space="preserve">PEVuZE5vdGU+PENpdGU+PEF1dGhvcj5Db3JtYWNrPC9BdXRob3I+PFllYXI+MTk5NDwvWWVhcj48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</w:fldData>
              </w:fldChar>
            </w:r>
            <w:r>
              <w:instrText xml:space="preserve"> ADDIN EN.CITE.DATA </w:instrText>
            </w:r>
            <w:r>
              <w:fldChar w:fldCharType="end"/>
            </w:r>
            <w:r w:rsidRPr="00BE4809">
              <w:fldChar w:fldCharType="separate"/>
            </w:r>
            <w:r w:rsidRPr="00BE4809">
              <w:rPr>
                <w:noProof/>
              </w:rPr>
              <w:t>(2)</w:t>
            </w:r>
            <w:r w:rsidRPr="00BE4809">
              <w:fldChar w:fldCharType="end"/>
            </w:r>
          </w:p>
        </w:tc>
        <w:tc>
          <w:tcPr>
            <w:tcW w:w="1334" w:type="dxa"/>
          </w:tcPr>
          <w:p w14:paraId="3ACF7340" w14:textId="61E5D045" w:rsidR="00467646" w:rsidRPr="00BE4809" w:rsidRDefault="00467646" w:rsidP="00467646">
            <w:pPr>
              <w:cnfStyle w:val="100000000000" w:firstRow="1" w:lastRow="0" w:firstColumn="0" w:lastColumn="0" w:oddVBand="0" w:evenVBand="0" w:oddHBand="0" w:evenHBand="0" w:firstRowFirstColumn="0" w:firstRowLastColumn="0" w:lastRowFirstColumn="0" w:lastRowLastColumn="0"/>
            </w:pPr>
            <w:r w:rsidRPr="00BE4809">
              <w:t xml:space="preserve">Heather </w:t>
            </w:r>
            <w:r w:rsidRPr="00BE4809">
              <w:rPr>
                <w:i/>
              </w:rPr>
              <w:t>et al</w:t>
            </w:r>
            <w:r w:rsidRPr="00BE4809">
              <w:t xml:space="preserve">. 2004 </w:t>
            </w:r>
            <w:r w:rsidRPr="00BE4809">
              <w:fldChar w:fldCharType="begin"/>
            </w:r>
            <w:r>
              <w:instrText xml:space="preserve"> ADDIN EN.CITE &lt;EndNote&gt;&lt;Cite&gt;&lt;Author&gt;Heather&lt;/Author&gt;&lt;Year&gt;2004&lt;/Year&gt;&lt;RecNum&gt;53&lt;/RecNum&gt;&lt;DisplayText&gt;(3)&lt;/DisplayText&gt;&lt;record&gt;&lt;rec-number&gt;53&lt;/rec-number&gt;&lt;foreign-keys&gt;&lt;key app="EN" db-id="axvarxz91pxzz4eesetxze93v922xaep9eep" timestamp="1574789371"&gt;53&lt;/key&gt;&lt;/foreign-keys&gt;&lt;ref-type name="Journal Article"&gt;17&lt;/ref-type&gt;&lt;contributors&gt;&lt;authors&gt;&lt;author&gt;Heather, Nick&lt;/author&gt;&lt;author&gt;Bowie, Alison&lt;/author&gt;&lt;author&gt;Ashton, Heather&lt;/author&gt;&lt;author&gt;McAvoy, Brian&lt;/author&gt;&lt;author&gt;Spencer, Ian&lt;/author&gt;&lt;author&gt;Brodie, Jennifer&lt;/author&gt;&lt;author&gt;Giddings, David&lt;/author&gt;&lt;/authors&gt;&lt;/contributors&gt;&lt;titles&gt;&lt;title&gt;Randomised controlled trial of two brief interventions against long-term benzodiazepine use: outcome of intervention&lt;/title&gt;&lt;secondary-title&gt;Addiction Research &amp;amp; Theory&lt;/secondary-title&gt;&lt;/titles&gt;&lt;periodical&gt;&lt;full-title&gt;Addiction Research &amp;amp; Theory&lt;/full-title&gt;&lt;/periodical&gt;&lt;pages&gt;141-154&lt;/pages&gt;&lt;volume&gt;12&lt;/volume&gt;&lt;number&gt;2&lt;/number&gt;&lt;dates&gt;&lt;year&gt;2004&lt;/year&gt;&lt;pub-dates&gt;&lt;date&gt;2004/04/01&lt;/date&gt;&lt;/pub-dates&gt;&lt;/dates&gt;&lt;publisher&gt;Taylor &amp;amp; Francis&lt;/publisher&gt;&lt;isbn&gt;1606-6359&lt;/isbn&gt;&lt;urls&gt;&lt;related-urls&gt;&lt;url&gt;https://doi.org/10.1080/1606635310001634528&lt;/url&gt;&lt;/related-urls&gt;&lt;/urls&gt;&lt;electronic-resource-num&gt;10.1080/1606635310001634528&lt;/electronic-resource-num&gt;&lt;/record&gt;&lt;/Cite&gt;&lt;/EndNote&gt;</w:instrText>
            </w:r>
            <w:r w:rsidRPr="00BE4809">
              <w:fldChar w:fldCharType="separate"/>
            </w:r>
            <w:r w:rsidRPr="00BE4809">
              <w:rPr>
                <w:noProof/>
              </w:rPr>
              <w:t>(3)</w:t>
            </w:r>
            <w:r w:rsidRPr="00BE4809">
              <w:fldChar w:fldCharType="end"/>
            </w:r>
          </w:p>
        </w:tc>
        <w:tc>
          <w:tcPr>
            <w:tcW w:w="1318" w:type="dxa"/>
          </w:tcPr>
          <w:p w14:paraId="43852F06" w14:textId="69448405" w:rsidR="00467646" w:rsidRPr="00BE4809" w:rsidRDefault="00467646" w:rsidP="00467646">
            <w:pPr>
              <w:cnfStyle w:val="100000000000" w:firstRow="1" w:lastRow="0" w:firstColumn="0" w:lastColumn="0" w:oddVBand="0" w:evenVBand="0" w:oddHBand="0" w:evenHBand="0" w:firstRowFirstColumn="0" w:firstRowLastColumn="0" w:lastRowFirstColumn="0" w:lastRowLastColumn="0"/>
            </w:pPr>
            <w:proofErr w:type="spellStart"/>
            <w:r w:rsidRPr="00BE4809">
              <w:t>Vicens</w:t>
            </w:r>
            <w:proofErr w:type="spellEnd"/>
            <w:r w:rsidRPr="00BE4809">
              <w:t xml:space="preserve"> </w:t>
            </w:r>
            <w:r w:rsidRPr="00BE4809">
              <w:rPr>
                <w:i/>
              </w:rPr>
              <w:t>et al</w:t>
            </w:r>
            <w:r w:rsidRPr="00BE4809">
              <w:t xml:space="preserve">. 2006 </w:t>
            </w:r>
            <w:r w:rsidRPr="00BE4809">
              <w:fldChar w:fldCharType="begin"/>
            </w:r>
            <w:r>
              <w:instrText xml:space="preserve"> ADDIN EN.CITE &lt;EndNote&gt;&lt;Cite&gt;&lt;Author&gt;Vicens&lt;/Author&gt;&lt;Year&gt;2006&lt;/Year&gt;&lt;RecNum&gt;67&lt;/RecNum&gt;&lt;DisplayText&gt;(4)&lt;/DisplayText&gt;&lt;record&gt;&lt;rec-number&gt;67&lt;/rec-number&gt;&lt;foreign-keys&gt;&lt;key app="EN" db-id="axvarxz91pxzz4eesetxze93v922xaep9eep" timestamp="1574789374"&gt;67&lt;/key&gt;&lt;/foreign-keys&gt;&lt;ref-type name="Journal Article"&gt;17&lt;/ref-type&gt;&lt;contributors&gt;&lt;authors&gt;&lt;author&gt;Vicens, Catalina&lt;/author&gt;&lt;author&gt;Fiol, Francisca&lt;/author&gt;&lt;author&gt;Llobera, Joan&lt;/author&gt;&lt;author&gt;Campoamor, Francisco&lt;/author&gt;&lt;author&gt;Mateu, Catalina&lt;/author&gt;&lt;author&gt;Alegret, Santiago&lt;/author&gt;&lt;author&gt;Socías, Isabel&lt;/author&gt;&lt;/authors&gt;&lt;/contributors&gt;&lt;titles&gt;&lt;title&gt;Withdrawal from long-term benzodiazepine use: randomised trial in family practice&lt;/title&gt;&lt;secondary-title&gt;The British Journal of General Practice&lt;/secondary-title&gt;&lt;/titles&gt;&lt;periodical&gt;&lt;full-title&gt;The British Journal of General Practice&lt;/full-title&gt;&lt;/periodical&gt;&lt;pages&gt;958-963&lt;/pages&gt;&lt;volume&gt;56&lt;/volume&gt;&lt;number&gt;533&lt;/number&gt;&lt;dates&gt;&lt;year&gt;2006&lt;/year&gt;&lt;pub-dates&gt;&lt;date&gt;10/08/received&amp;#xD;01/04/revised&amp;#xD;05/30/accepted&lt;/date&gt;&lt;/pub-dates&gt;&lt;/dates&gt;&lt;publisher&gt;Oxford University Press&lt;/publisher&gt;&lt;isbn&gt;0960-1643&lt;/isbn&gt;&lt;accession-num&gt;PMC1934057&lt;/accession-num&gt;&lt;urls&gt;&lt;related-urls&gt;&lt;url&gt;http://www.ncbi.nlm.nih.gov/pmc/articles/PMC1934057/&lt;/url&gt;&lt;/related-urls&gt;&lt;/urls&gt;&lt;remote-database-name&gt;PMC&lt;/remote-database-name&gt;&lt;/record&gt;&lt;/Cite&gt;&lt;/EndNote&gt;</w:instrText>
            </w:r>
            <w:r w:rsidRPr="00BE4809">
              <w:fldChar w:fldCharType="separate"/>
            </w:r>
            <w:r w:rsidRPr="00BE4809">
              <w:rPr>
                <w:noProof/>
              </w:rPr>
              <w:t>(4)</w:t>
            </w:r>
            <w:r w:rsidRPr="00BE4809">
              <w:fldChar w:fldCharType="end"/>
            </w:r>
          </w:p>
        </w:tc>
        <w:tc>
          <w:tcPr>
            <w:tcW w:w="1318" w:type="dxa"/>
          </w:tcPr>
          <w:p w14:paraId="6769CBAC" w14:textId="14C3FB32" w:rsidR="00467646" w:rsidRPr="00BE4809" w:rsidRDefault="00467646" w:rsidP="00467646">
            <w:pPr>
              <w:cnfStyle w:val="100000000000" w:firstRow="1" w:lastRow="0" w:firstColumn="0" w:lastColumn="0" w:oddVBand="0" w:evenVBand="0" w:oddHBand="0" w:evenHBand="0" w:firstRowFirstColumn="0" w:firstRowLastColumn="0" w:lastRowFirstColumn="0" w:lastRowLastColumn="0"/>
            </w:pPr>
            <w:proofErr w:type="spellStart"/>
            <w:r w:rsidRPr="00BE4809">
              <w:t>Vicens</w:t>
            </w:r>
            <w:proofErr w:type="spellEnd"/>
            <w:r w:rsidRPr="00BE4809">
              <w:t xml:space="preserve"> </w:t>
            </w:r>
            <w:r w:rsidRPr="00BE4809">
              <w:rPr>
                <w:i/>
              </w:rPr>
              <w:t>et al</w:t>
            </w:r>
            <w:r w:rsidRPr="00BE4809">
              <w:t xml:space="preserve">. 2014 </w:t>
            </w:r>
            <w:r w:rsidRPr="00BE4809">
              <w:fldChar w:fldCharType="begin">
                <w:fldData xml:space="preserve">PEVuZE5vdGU+PENpdGU+PEF1dGhvcj5WaWNlbnM8L0F1dGhvcj48WWVhcj4yMDE0PC9ZZWFyPjxS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</w:fldData>
              </w:fldChar>
            </w:r>
            <w:r>
              <w:instrText xml:space="preserve"> ADDIN EN.CITE </w:instrText>
            </w:r>
            <w:r>
              <w:fldChar w:fldCharType="begin">
                <w:fldData xml:space="preserve">PEVuZE5vdGU+PENpdGU+PEF1dGhvcj5WaWNlbnM8L0F1dGhvcj48WWVhcj4yMDE0PC9ZZWFyPjxS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</w:fldData>
              </w:fldChar>
            </w:r>
            <w:r>
              <w:instrText xml:space="preserve"> ADDIN EN.CITE.DATA </w:instrText>
            </w:r>
            <w:r>
              <w:fldChar w:fldCharType="end"/>
            </w:r>
            <w:r w:rsidRPr="00BE4809">
              <w:fldChar w:fldCharType="separate"/>
            </w:r>
            <w:r w:rsidRPr="00BE4809">
              <w:rPr>
                <w:noProof/>
              </w:rPr>
              <w:t>(5)</w:t>
            </w:r>
            <w:r w:rsidRPr="00BE4809">
              <w:fldChar w:fldCharType="end"/>
            </w:r>
          </w:p>
        </w:tc>
        <w:tc>
          <w:tcPr>
            <w:tcW w:w="1538" w:type="dxa"/>
          </w:tcPr>
          <w:p w14:paraId="60B78529" w14:textId="2DAAFFE8" w:rsidR="00467646" w:rsidRPr="00BE4809" w:rsidRDefault="00467646" w:rsidP="00467646">
            <w:pPr>
              <w:cnfStyle w:val="100000000000" w:firstRow="1" w:lastRow="0" w:firstColumn="0" w:lastColumn="0" w:oddVBand="0" w:evenVBand="0" w:oddHBand="0" w:evenHBand="0" w:firstRowFirstColumn="0" w:firstRowLastColumn="0" w:lastRowFirstColumn="0" w:lastRowLastColumn="0"/>
            </w:pPr>
            <w:r w:rsidRPr="00BE4809">
              <w:t xml:space="preserve">Tannenbaum </w:t>
            </w:r>
            <w:r w:rsidRPr="00BE4809">
              <w:rPr>
                <w:i/>
              </w:rPr>
              <w:t>et al</w:t>
            </w:r>
            <w:r w:rsidRPr="00BE4809">
              <w:t xml:space="preserve">. 2014 </w:t>
            </w:r>
            <w:r w:rsidRPr="00BE4809">
              <w:fldChar w:fldCharType="begin">
                <w:fldData xml:space="preserve">PEVuZE5vdGU+PENpdGU+PEF1dGhvcj5UYW5uZW5iYXVtPC9BdXRob3I+PFllYXI+MjAxNDwvWWVh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</w:fldData>
              </w:fldChar>
            </w:r>
            <w:r>
              <w:instrText xml:space="preserve"> ADDIN EN.CITE </w:instrText>
            </w:r>
            <w:r>
              <w:fldChar w:fldCharType="begin">
                <w:fldData xml:space="preserve">PEVuZE5vdGU+PENpdGU+PEF1dGhvcj5UYW5uZW5iYXVtPC9BdXRob3I+PFllYXI+MjAxNDwvWWVh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</w:fldData>
              </w:fldChar>
            </w:r>
            <w:r>
              <w:instrText xml:space="preserve"> ADDIN EN.CITE.DATA </w:instrText>
            </w:r>
            <w:r>
              <w:fldChar w:fldCharType="end"/>
            </w:r>
            <w:r w:rsidRPr="00BE4809">
              <w:fldChar w:fldCharType="separate"/>
            </w:r>
            <w:r w:rsidRPr="00BE4809">
              <w:rPr>
                <w:noProof/>
              </w:rPr>
              <w:t>(6)</w:t>
            </w:r>
            <w:r w:rsidRPr="00BE4809">
              <w:fldChar w:fldCharType="end"/>
            </w:r>
          </w:p>
        </w:tc>
        <w:tc>
          <w:tcPr>
            <w:tcW w:w="1538" w:type="dxa"/>
          </w:tcPr>
          <w:p w14:paraId="7B7C6383" w14:textId="256635BF" w:rsidR="00467646" w:rsidRPr="00BE4809" w:rsidRDefault="00467646" w:rsidP="00467646">
            <w:pPr>
              <w:cnfStyle w:val="100000000000" w:firstRow="1" w:lastRow="0" w:firstColumn="0" w:lastColumn="0" w:oddVBand="0" w:evenVBand="0" w:oddHBand="0" w:evenHBand="0" w:firstRowFirstColumn="0" w:firstRowLastColumn="0" w:lastRowFirstColumn="0" w:lastRowLastColumn="0"/>
            </w:pPr>
            <w:r w:rsidRPr="00BE4809">
              <w:t xml:space="preserve">Kuntz </w:t>
            </w:r>
            <w:r w:rsidRPr="00BE4809">
              <w:rPr>
                <w:i/>
              </w:rPr>
              <w:t>et al.</w:t>
            </w:r>
            <w:r w:rsidRPr="00BE4809">
              <w:t xml:space="preserve"> 2018 </w:t>
            </w:r>
            <w:r w:rsidRPr="00BE4809">
              <w:fldChar w:fldCharType="begin"/>
            </w:r>
            <w:r>
              <w:instrText xml:space="preserve"> ADDIN EN.CITE &lt;EndNote&gt;&lt;Cite&gt;&lt;Author&gt;Kuntz&lt;/Author&gt;&lt;Year&gt;2019&lt;/Year&gt;&lt;RecNum&gt;68&lt;/RecNum&gt;&lt;DisplayText&gt;(7)&lt;/DisplayText&gt;&lt;record&gt;&lt;rec-number&gt;68&lt;/rec-number&gt;&lt;foreign-keys&gt;&lt;key app="EN" db-id="axvarxz91pxzz4eesetxze93v922xaep9eep" timestamp="1574789374"&gt;68&lt;/key&gt;&lt;/foreign-keys&gt;&lt;ref-type name="Journal Article"&gt;17&lt;/ref-type&gt;&lt;contributors&gt;&lt;authors&gt;&lt;author&gt;Kuntz, J. L.&lt;/author&gt;&lt;author&gt;Kouch, L.&lt;/author&gt;&lt;author&gt;Christian, D.&lt;/author&gt;&lt;author&gt;Hu, W.&lt;/author&gt;&lt;author&gt;Peterson, P. L.&lt;/author&gt;&lt;/authors&gt;&lt;/contributors&gt;&lt;auth-address&gt;The Center for Health Research, Portland, OR.&amp;#xD;Department of Clinical Pharmacy Services, Kaiser Permanente Northwest, Portland, OR.&amp;#xD;Northwest Data and Analysis Center, The Center for Health Research, Portland, OR.&amp;#xD;Division of Continuing Care Services, Kaiser Permanente Northwest, Portland, OR.&lt;/auth-address&gt;&lt;titles&gt;&lt;title&gt;Patient Education and Pharmacist Consultation Influence on Nonbenzodiazepine Sedative Medication Deprescribing Success for Older Adults&lt;/title&gt;&lt;secondary-title&gt;Perm J&lt;/secondary-title&gt;&lt;alt-title&gt;The Permanente journal&lt;/alt-title&gt;&lt;/titles&gt;&lt;periodical&gt;&lt;full-title&gt;Perm J&lt;/full-title&gt;&lt;abbr-1&gt;The Permanente journal&lt;/abbr-1&gt;&lt;/periodical&gt;&lt;alt-periodical&gt;&lt;full-title&gt;Perm J&lt;/full-title&gt;&lt;abbr-1&gt;The Permanente journal&lt;/abbr-1&gt;&lt;/alt-periodical&gt;&lt;pages&gt;18-161&lt;/pages&gt;&lt;volume&gt;23&lt;/volume&gt;&lt;edition&gt;2019/01/10&lt;/edition&gt;&lt;dates&gt;&lt;year&gt;2019&lt;/year&gt;&lt;/dates&gt;&lt;isbn&gt;1552-5767&lt;/isbn&gt;&lt;accession-num&gt;30624198&lt;/accession-num&gt;&lt;urls&gt;&lt;/urls&gt;&lt;custom2&gt;PMC6326560&lt;/custom2&gt;&lt;electronic-resource-num&gt;10.7812/tpp/18-161&lt;/electronic-resource-num&gt;&lt;remote-database-provider&gt;NLM&lt;/remote-database-provider&gt;&lt;language&gt;eng&lt;/language&gt;&lt;/record&gt;&lt;/Cite&gt;&lt;/EndNote&gt;</w:instrText>
            </w:r>
            <w:r w:rsidRPr="00BE4809">
              <w:fldChar w:fldCharType="separate"/>
            </w:r>
            <w:r w:rsidRPr="00BE4809">
              <w:rPr>
                <w:noProof/>
              </w:rPr>
              <w:t>(7)</w:t>
            </w:r>
            <w:r w:rsidRPr="00BE4809">
              <w:fldChar w:fldCharType="end"/>
            </w:r>
          </w:p>
        </w:tc>
        <w:tc>
          <w:tcPr>
            <w:tcW w:w="1538" w:type="dxa"/>
          </w:tcPr>
          <w:p w14:paraId="6E028ED3" w14:textId="42B8B166" w:rsidR="00467646" w:rsidRPr="00BE4809" w:rsidRDefault="00467646" w:rsidP="00467646">
            <w:pPr>
              <w:cnfStyle w:val="100000000000" w:firstRow="1" w:lastRow="0" w:firstColumn="0" w:lastColumn="0" w:oddVBand="0" w:evenVBand="0" w:oddHBand="0" w:evenHBand="0" w:firstRowFirstColumn="0" w:firstRowLastColumn="0" w:lastRowFirstColumn="0" w:lastRowLastColumn="0"/>
            </w:pPr>
            <w:r w:rsidRPr="00BE4809">
              <w:t xml:space="preserve">Navy </w:t>
            </w:r>
            <w:r w:rsidRPr="00BE4809">
              <w:rPr>
                <w:i/>
              </w:rPr>
              <w:t>et al.</w:t>
            </w:r>
            <w:r w:rsidRPr="00BE4809">
              <w:t xml:space="preserve"> 2018 </w:t>
            </w:r>
            <w:r w:rsidRPr="00BE4809">
              <w:fldChar w:fldCharType="begin"/>
            </w:r>
            <w:r>
              <w:instrText xml:space="preserve"> ADDIN EN.CITE &lt;EndNote&gt;&lt;Cite&gt;&lt;Author&gt;Navy&lt;/Author&gt;&lt;Year&gt;2018&lt;/Year&gt;&lt;RecNum&gt;69&lt;/RecNum&gt;&lt;DisplayText&gt;(8)&lt;/DisplayText&gt;&lt;record&gt;&lt;rec-number&gt;69&lt;/rec-number&gt;&lt;foreign-keys&gt;&lt;key app="EN" db-id="axvarxz91pxzz4eesetxze93v922xaep9eep" timestamp="1574789374"&gt;69&lt;/key&gt;&lt;/foreign-keys&gt;&lt;ref-type name="Journal Article"&gt;17&lt;/ref-type&gt;&lt;contributors&gt;&lt;authors&gt;&lt;author&gt;Navy, H. J.&lt;/author&gt;&lt;author&gt;Weffald, L.&lt;/author&gt;&lt;author&gt;Delate, T.&lt;/author&gt;&lt;author&gt;Patel, R. J.&lt;/author&gt;&lt;author&gt;Dugan, J. P.&lt;/author&gt;&lt;/authors&gt;&lt;/contributors&gt;&lt;titles&gt;&lt;title&gt;Clinical Pharmacist Intervention to Engage Older Adults in Reducing Use of Alprazolam&lt;/title&gt;&lt;secondary-title&gt;Consult Pharm&lt;/secondary-title&gt;&lt;alt-title&gt;The Consultant pharmacist : the journal of the American Society of Consultant Pharmacists&lt;/alt-title&gt;&lt;/titles&gt;&lt;periodical&gt;&lt;full-title&gt;Consult Pharm&lt;/full-title&gt;&lt;abbr-1&gt;The Consultant pharmacist : the journal of the American Society of Consultant Pharmacists&lt;/abbr-1&gt;&lt;/periodical&gt;&lt;alt-periodical&gt;&lt;full-title&gt;Consult Pharm&lt;/full-title&gt;&lt;abbr-1&gt;The Consultant pharmacist : the journal of the American Society of Consultant Pharmacists&lt;/abbr-1&gt;&lt;/alt-periodical&gt;&lt;pages&gt;711-722&lt;/pages&gt;&lt;volume&gt;33&lt;/volume&gt;&lt;number&gt;12&lt;/number&gt;&lt;edition&gt;2018/12/14&lt;/edition&gt;&lt;dates&gt;&lt;year&gt;2018&lt;/year&gt;&lt;pub-dates&gt;&lt;date&gt;Dec 1&lt;/date&gt;&lt;/pub-dates&gt;&lt;/dates&gt;&lt;isbn&gt;0888-5109 (Print)&amp;#xD;0888-5109&lt;/isbn&gt;&lt;accession-num&gt;30545435&lt;/accession-num&gt;&lt;urls&gt;&lt;/urls&gt;&lt;electronic-resource-num&gt;10.4140/TCP.n.2018.711.&lt;/electronic-resource-num&gt;&lt;remote-database-provider&gt;NLM&lt;/remote-database-provider&gt;&lt;language&gt;eng&lt;/language&gt;&lt;/record&gt;&lt;/Cite&gt;&lt;/EndNote&gt;</w:instrText>
            </w:r>
            <w:r w:rsidRPr="00BE4809">
              <w:fldChar w:fldCharType="separate"/>
            </w:r>
            <w:r w:rsidRPr="00BE4809">
              <w:rPr>
                <w:noProof/>
              </w:rPr>
              <w:t>(8)</w:t>
            </w:r>
            <w:r w:rsidRPr="00BE4809">
              <w:fldChar w:fldCharType="end"/>
            </w:r>
          </w:p>
        </w:tc>
      </w:tr>
      <w:tr w:rsidR="00467646" w:rsidRPr="00BE4809" w14:paraId="524DBFBF" w14:textId="77777777" w:rsidTr="00D327A0">
        <w:trPr>
          <w:trHeight w:val="1402"/>
        </w:trPr>
        <w:tc>
          <w:tcPr>
            <w:cnfStyle w:val="001000000000" w:firstRow="0" w:lastRow="0" w:firstColumn="1" w:lastColumn="0" w:oddVBand="0" w:evenVBand="0" w:oddHBand="0" w:evenHBand="0" w:firstRowFirstColumn="0" w:firstRowLastColumn="0" w:lastRowFirstColumn="0" w:lastRowLastColumn="0"/>
            <w:tcW w:w="1394" w:type="dxa"/>
          </w:tcPr>
          <w:p w14:paraId="4C8C5FE0" w14:textId="77777777" w:rsidR="00467646" w:rsidRPr="00BE4809" w:rsidRDefault="00467646" w:rsidP="00D327A0">
            <w:r w:rsidRPr="00BE4809">
              <w:t xml:space="preserve">Health-related quality of life </w:t>
            </w:r>
          </w:p>
        </w:tc>
        <w:tc>
          <w:tcPr>
            <w:tcW w:w="1313" w:type="dxa"/>
          </w:tcPr>
          <w:p w14:paraId="4047048B"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40" w:type="dxa"/>
          </w:tcPr>
          <w:p w14:paraId="7F861F1C"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34" w:type="dxa"/>
          </w:tcPr>
          <w:p w14:paraId="57647479"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50"/>
            </w:r>
          </w:p>
        </w:tc>
        <w:tc>
          <w:tcPr>
            <w:tcW w:w="1318" w:type="dxa"/>
          </w:tcPr>
          <w:p w14:paraId="43D5372C"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18" w:type="dxa"/>
          </w:tcPr>
          <w:p w14:paraId="65B27E6E"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538" w:type="dxa"/>
          </w:tcPr>
          <w:p w14:paraId="0BA92DF0"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538" w:type="dxa"/>
          </w:tcPr>
          <w:p w14:paraId="7453F9D8"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538" w:type="dxa"/>
          </w:tcPr>
          <w:p w14:paraId="54A4D35F"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r>
      <w:tr w:rsidR="00467646" w:rsidRPr="00BE4809" w14:paraId="131D82F3" w14:textId="77777777" w:rsidTr="00D327A0">
        <w:trPr>
          <w:trHeight w:val="683"/>
        </w:trPr>
        <w:tc>
          <w:tcPr>
            <w:cnfStyle w:val="001000000000" w:firstRow="0" w:lastRow="0" w:firstColumn="1" w:lastColumn="0" w:oddVBand="0" w:evenVBand="0" w:oddHBand="0" w:evenHBand="0" w:firstRowFirstColumn="0" w:firstRowLastColumn="0" w:lastRowFirstColumn="0" w:lastRowLastColumn="0"/>
            <w:tcW w:w="1394" w:type="dxa"/>
          </w:tcPr>
          <w:p w14:paraId="0BC1F33B" w14:textId="77777777" w:rsidR="00467646" w:rsidRPr="00BE4809" w:rsidRDefault="00467646" w:rsidP="00D327A0">
            <w:r w:rsidRPr="00BE4809">
              <w:t>Withdrawal symptoms</w:t>
            </w:r>
          </w:p>
        </w:tc>
        <w:tc>
          <w:tcPr>
            <w:tcW w:w="1313" w:type="dxa"/>
          </w:tcPr>
          <w:p w14:paraId="2A9CE70A"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50"/>
            </w:r>
          </w:p>
        </w:tc>
        <w:tc>
          <w:tcPr>
            <w:tcW w:w="1340" w:type="dxa"/>
          </w:tcPr>
          <w:p w14:paraId="605844D8"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34" w:type="dxa"/>
          </w:tcPr>
          <w:p w14:paraId="355606FC"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18" w:type="dxa"/>
          </w:tcPr>
          <w:p w14:paraId="4056B655"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18" w:type="dxa"/>
          </w:tcPr>
          <w:p w14:paraId="599DAAFA"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50"/>
            </w:r>
          </w:p>
        </w:tc>
        <w:tc>
          <w:tcPr>
            <w:tcW w:w="1538" w:type="dxa"/>
          </w:tcPr>
          <w:p w14:paraId="10B51955"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538" w:type="dxa"/>
          </w:tcPr>
          <w:p w14:paraId="0E99838F"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538" w:type="dxa"/>
          </w:tcPr>
          <w:p w14:paraId="3258C8D6"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r>
      <w:tr w:rsidR="00467646" w:rsidRPr="00BE4809" w14:paraId="36DBBF83" w14:textId="77777777" w:rsidTr="00D327A0">
        <w:trPr>
          <w:trHeight w:val="701"/>
        </w:trPr>
        <w:tc>
          <w:tcPr>
            <w:cnfStyle w:val="001000000000" w:firstRow="0" w:lastRow="0" w:firstColumn="1" w:lastColumn="0" w:oddVBand="0" w:evenVBand="0" w:oddHBand="0" w:evenHBand="0" w:firstRowFirstColumn="0" w:firstRowLastColumn="0" w:lastRowFirstColumn="0" w:lastRowLastColumn="0"/>
            <w:tcW w:w="1394" w:type="dxa"/>
          </w:tcPr>
          <w:p w14:paraId="6E356982" w14:textId="77777777" w:rsidR="00467646" w:rsidRPr="00BE4809" w:rsidRDefault="00467646" w:rsidP="00D327A0">
            <w:r w:rsidRPr="00BE4809">
              <w:t>Anxiety</w:t>
            </w:r>
          </w:p>
        </w:tc>
        <w:tc>
          <w:tcPr>
            <w:tcW w:w="1313" w:type="dxa"/>
          </w:tcPr>
          <w:p w14:paraId="121D9A23"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40" w:type="dxa"/>
          </w:tcPr>
          <w:p w14:paraId="14AEF893"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34" w:type="dxa"/>
          </w:tcPr>
          <w:p w14:paraId="1782DA4C"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50"/>
            </w:r>
          </w:p>
        </w:tc>
        <w:tc>
          <w:tcPr>
            <w:tcW w:w="1318" w:type="dxa"/>
          </w:tcPr>
          <w:p w14:paraId="11FD669C"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18" w:type="dxa"/>
          </w:tcPr>
          <w:p w14:paraId="41562FB6"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50"/>
            </w:r>
          </w:p>
        </w:tc>
        <w:tc>
          <w:tcPr>
            <w:tcW w:w="1538" w:type="dxa"/>
          </w:tcPr>
          <w:p w14:paraId="22712612"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538" w:type="dxa"/>
          </w:tcPr>
          <w:p w14:paraId="69CE48EB"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538" w:type="dxa"/>
          </w:tcPr>
          <w:p w14:paraId="29D04B0B"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r>
      <w:tr w:rsidR="00467646" w:rsidRPr="00BE4809" w14:paraId="1CC7D3BE" w14:textId="77777777" w:rsidTr="00D327A0">
        <w:trPr>
          <w:trHeight w:val="701"/>
        </w:trPr>
        <w:tc>
          <w:tcPr>
            <w:cnfStyle w:val="001000000000" w:firstRow="0" w:lastRow="0" w:firstColumn="1" w:lastColumn="0" w:oddVBand="0" w:evenVBand="0" w:oddHBand="0" w:evenHBand="0" w:firstRowFirstColumn="0" w:firstRowLastColumn="0" w:lastRowFirstColumn="0" w:lastRowLastColumn="0"/>
            <w:tcW w:w="1394" w:type="dxa"/>
          </w:tcPr>
          <w:p w14:paraId="274EC840" w14:textId="77777777" w:rsidR="00467646" w:rsidRPr="00BE4809" w:rsidRDefault="00467646" w:rsidP="00D327A0">
            <w:r w:rsidRPr="00BE4809">
              <w:t xml:space="preserve">Sleep Quality </w:t>
            </w:r>
          </w:p>
        </w:tc>
        <w:tc>
          <w:tcPr>
            <w:tcW w:w="1313" w:type="dxa"/>
          </w:tcPr>
          <w:p w14:paraId="146519EB"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40" w:type="dxa"/>
          </w:tcPr>
          <w:p w14:paraId="059FF79C"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34" w:type="dxa"/>
          </w:tcPr>
          <w:p w14:paraId="64EAC7BA"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50"/>
            </w:r>
          </w:p>
        </w:tc>
        <w:tc>
          <w:tcPr>
            <w:tcW w:w="1318" w:type="dxa"/>
          </w:tcPr>
          <w:p w14:paraId="1DFD2348"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18" w:type="dxa"/>
          </w:tcPr>
          <w:p w14:paraId="133F4C8A"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50"/>
            </w:r>
          </w:p>
        </w:tc>
        <w:tc>
          <w:tcPr>
            <w:tcW w:w="1538" w:type="dxa"/>
          </w:tcPr>
          <w:p w14:paraId="7E67F344"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538" w:type="dxa"/>
          </w:tcPr>
          <w:p w14:paraId="74EC6D30"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538" w:type="dxa"/>
          </w:tcPr>
          <w:p w14:paraId="2D25C373"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r>
      <w:tr w:rsidR="00467646" w:rsidRPr="00BE4809" w14:paraId="0975E39B" w14:textId="77777777" w:rsidTr="00D327A0">
        <w:trPr>
          <w:trHeight w:val="683"/>
        </w:trPr>
        <w:tc>
          <w:tcPr>
            <w:cnfStyle w:val="001000000000" w:firstRow="0" w:lastRow="0" w:firstColumn="1" w:lastColumn="0" w:oddVBand="0" w:evenVBand="0" w:oddHBand="0" w:evenHBand="0" w:firstRowFirstColumn="0" w:firstRowLastColumn="0" w:lastRowFirstColumn="0" w:lastRowLastColumn="0"/>
            <w:tcW w:w="1394" w:type="dxa"/>
          </w:tcPr>
          <w:p w14:paraId="3912E602" w14:textId="77777777" w:rsidR="00467646" w:rsidRPr="00BE4809" w:rsidRDefault="00467646" w:rsidP="00D327A0">
            <w:r w:rsidRPr="00BE4809">
              <w:t>Depression</w:t>
            </w:r>
          </w:p>
        </w:tc>
        <w:tc>
          <w:tcPr>
            <w:tcW w:w="1313" w:type="dxa"/>
          </w:tcPr>
          <w:p w14:paraId="250EA73B"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40" w:type="dxa"/>
          </w:tcPr>
          <w:p w14:paraId="3E32475E"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34" w:type="dxa"/>
          </w:tcPr>
          <w:p w14:paraId="29E8BF2F"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50"/>
            </w:r>
          </w:p>
        </w:tc>
        <w:tc>
          <w:tcPr>
            <w:tcW w:w="1318" w:type="dxa"/>
          </w:tcPr>
          <w:p w14:paraId="60FB4657"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18" w:type="dxa"/>
          </w:tcPr>
          <w:p w14:paraId="22C65066"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50"/>
            </w:r>
          </w:p>
        </w:tc>
        <w:tc>
          <w:tcPr>
            <w:tcW w:w="1538" w:type="dxa"/>
          </w:tcPr>
          <w:p w14:paraId="2D0715E6"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538" w:type="dxa"/>
          </w:tcPr>
          <w:p w14:paraId="03DFDEEB"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538" w:type="dxa"/>
          </w:tcPr>
          <w:p w14:paraId="3E777FFD"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r>
      <w:tr w:rsidR="00467646" w:rsidRPr="00BE4809" w14:paraId="7B9A9553" w14:textId="77777777" w:rsidTr="00D327A0">
        <w:trPr>
          <w:trHeight w:val="701"/>
        </w:trPr>
        <w:tc>
          <w:tcPr>
            <w:cnfStyle w:val="001000000000" w:firstRow="0" w:lastRow="0" w:firstColumn="1" w:lastColumn="0" w:oddVBand="0" w:evenVBand="0" w:oddHBand="0" w:evenHBand="0" w:firstRowFirstColumn="0" w:firstRowLastColumn="0" w:lastRowFirstColumn="0" w:lastRowLastColumn="0"/>
            <w:tcW w:w="1394" w:type="dxa"/>
          </w:tcPr>
          <w:p w14:paraId="0AA96ADB" w14:textId="77777777" w:rsidR="00467646" w:rsidRPr="00BE4809" w:rsidRDefault="00467646" w:rsidP="00D327A0">
            <w:r w:rsidRPr="00BE4809">
              <w:t>Healthcare utilisation</w:t>
            </w:r>
          </w:p>
        </w:tc>
        <w:tc>
          <w:tcPr>
            <w:tcW w:w="1313" w:type="dxa"/>
          </w:tcPr>
          <w:p w14:paraId="20751A38"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50"/>
            </w:r>
          </w:p>
        </w:tc>
        <w:tc>
          <w:tcPr>
            <w:tcW w:w="1340" w:type="dxa"/>
          </w:tcPr>
          <w:p w14:paraId="477B94D5"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34" w:type="dxa"/>
          </w:tcPr>
          <w:p w14:paraId="6B099BF3"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18" w:type="dxa"/>
          </w:tcPr>
          <w:p w14:paraId="6AB09AAF"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318" w:type="dxa"/>
          </w:tcPr>
          <w:p w14:paraId="142B0A83"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50"/>
            </w:r>
          </w:p>
        </w:tc>
        <w:tc>
          <w:tcPr>
            <w:tcW w:w="1538" w:type="dxa"/>
          </w:tcPr>
          <w:p w14:paraId="523EFC62"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c>
          <w:tcPr>
            <w:tcW w:w="1538" w:type="dxa"/>
          </w:tcPr>
          <w:p w14:paraId="55652FAA"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50"/>
            </w:r>
          </w:p>
        </w:tc>
        <w:tc>
          <w:tcPr>
            <w:tcW w:w="1538" w:type="dxa"/>
          </w:tcPr>
          <w:p w14:paraId="25E27476" w14:textId="77777777" w:rsidR="00467646" w:rsidRPr="00BE4809" w:rsidRDefault="00467646" w:rsidP="00D327A0">
            <w:pPr>
              <w:jc w:val="center"/>
              <w:cnfStyle w:val="000000000000" w:firstRow="0" w:lastRow="0" w:firstColumn="0" w:lastColumn="0" w:oddVBand="0" w:evenVBand="0" w:oddHBand="0" w:evenHBand="0" w:firstRowFirstColumn="0" w:firstRowLastColumn="0" w:lastRowFirstColumn="0" w:lastRowLastColumn="0"/>
              <w:rPr>
                <w:sz w:val="40"/>
                <w:szCs w:val="40"/>
              </w:rPr>
            </w:pPr>
            <w:r w:rsidRPr="00BE4809">
              <w:rPr>
                <w:sz w:val="40"/>
                <w:szCs w:val="40"/>
              </w:rPr>
              <w:sym w:font="Wingdings 2" w:char="F04F"/>
            </w:r>
          </w:p>
        </w:tc>
      </w:tr>
    </w:tbl>
    <w:p w14:paraId="22EA0623" w14:textId="77777777" w:rsidR="00467646" w:rsidRPr="00467646" w:rsidRDefault="00467646" w:rsidP="00467646"/>
    <w:p w14:paraId="20A6D27C" w14:textId="77777777" w:rsidR="00D40007" w:rsidRDefault="00D40007" w:rsidP="00221A9C">
      <w:pPr>
        <w:pStyle w:val="Caption"/>
        <w:keepNext/>
        <w:rPr>
          <w:sz w:val="24"/>
          <w:szCs w:val="24"/>
        </w:rPr>
      </w:pPr>
    </w:p>
    <w:p w14:paraId="482DA46F" w14:textId="7067CD5B" w:rsidR="00D40007" w:rsidRDefault="00D40007" w:rsidP="00221A9C">
      <w:pPr>
        <w:pStyle w:val="Caption"/>
        <w:keepNext/>
        <w:rPr>
          <w:sz w:val="24"/>
          <w:szCs w:val="24"/>
        </w:rPr>
        <w:sectPr w:rsidR="00D40007" w:rsidSect="00FB5548">
          <w:pgSz w:w="15840" w:h="12240" w:orient="landscape"/>
          <w:pgMar w:top="1440" w:right="1440" w:bottom="1440" w:left="1440" w:header="720" w:footer="720" w:gutter="0"/>
          <w:cols w:space="720"/>
          <w:docGrid w:linePitch="360"/>
        </w:sectPr>
      </w:pPr>
    </w:p>
    <w:p w14:paraId="7D748CBF" w14:textId="41AF80F4" w:rsidR="00333851" w:rsidRPr="002D2917" w:rsidRDefault="000E32B6" w:rsidP="00617891">
      <w:pPr>
        <w:pStyle w:val="Heading2"/>
      </w:pPr>
      <w:r w:rsidRPr="000E32B6">
        <w:lastRenderedPageBreak/>
        <w:t>Supporting Information</w:t>
      </w:r>
      <w:r>
        <w:t xml:space="preserve"> </w:t>
      </w:r>
      <w:r w:rsidR="00F15B3D">
        <w:t>S</w:t>
      </w:r>
      <w:r w:rsidR="00467646">
        <w:t>7</w:t>
      </w:r>
      <w:r>
        <w:t>:</w:t>
      </w:r>
      <w:r w:rsidR="00333851" w:rsidRPr="00221A9C">
        <w:t xml:space="preserve"> Secondary outcome reporting tools</w:t>
      </w:r>
    </w:p>
    <w:tbl>
      <w:tblPr>
        <w:tblStyle w:val="GridTable1Light1"/>
        <w:tblW w:w="4501" w:type="pct"/>
        <w:tblLayout w:type="fixed"/>
        <w:tblLook w:val="04A0" w:firstRow="1" w:lastRow="0" w:firstColumn="1" w:lastColumn="0" w:noHBand="0" w:noVBand="1"/>
      </w:tblPr>
      <w:tblGrid>
        <w:gridCol w:w="1952"/>
        <w:gridCol w:w="1841"/>
        <w:gridCol w:w="4827"/>
      </w:tblGrid>
      <w:tr w:rsidR="00333851" w:rsidRPr="004F2C74" w14:paraId="7D538937" w14:textId="77777777" w:rsidTr="00433FEC">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132" w:type="pct"/>
            <w:noWrap/>
            <w:hideMark/>
          </w:tcPr>
          <w:p w14:paraId="70B64996" w14:textId="77777777" w:rsidR="00333851" w:rsidRPr="004F2C74" w:rsidRDefault="00333851" w:rsidP="00333851">
            <w:pPr>
              <w:spacing w:line="240" w:lineRule="auto"/>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Outcome</w:t>
            </w:r>
          </w:p>
        </w:tc>
        <w:tc>
          <w:tcPr>
            <w:tcW w:w="1068" w:type="pct"/>
            <w:noWrap/>
            <w:hideMark/>
          </w:tcPr>
          <w:p w14:paraId="1C31FD26" w14:textId="77777777" w:rsidR="00333851" w:rsidRPr="004F2C74" w:rsidRDefault="00333851" w:rsidP="00333851">
            <w:pPr>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 xml:space="preserve">Tool </w:t>
            </w:r>
          </w:p>
        </w:tc>
        <w:tc>
          <w:tcPr>
            <w:tcW w:w="2800" w:type="pct"/>
            <w:noWrap/>
            <w:hideMark/>
          </w:tcPr>
          <w:p w14:paraId="44C965CF" w14:textId="77777777" w:rsidR="00333851" w:rsidRPr="004F2C74" w:rsidRDefault="00333851" w:rsidP="00333851">
            <w:pPr>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 xml:space="preserve">Description </w:t>
            </w:r>
          </w:p>
        </w:tc>
      </w:tr>
      <w:tr w:rsidR="00333851" w:rsidRPr="004F2C74" w14:paraId="19DAC82D" w14:textId="77777777" w:rsidTr="00433FEC">
        <w:trPr>
          <w:trHeight w:val="3223"/>
        </w:trPr>
        <w:tc>
          <w:tcPr>
            <w:cnfStyle w:val="001000000000" w:firstRow="0" w:lastRow="0" w:firstColumn="1" w:lastColumn="0" w:oddVBand="0" w:evenVBand="0" w:oddHBand="0" w:evenHBand="0" w:firstRowFirstColumn="0" w:firstRowLastColumn="0" w:lastRowFirstColumn="0" w:lastRowLastColumn="0"/>
            <w:tcW w:w="1132" w:type="pct"/>
            <w:noWrap/>
            <w:hideMark/>
          </w:tcPr>
          <w:p w14:paraId="08C40D14" w14:textId="5502F3A1" w:rsidR="00333851" w:rsidRPr="004F2C74" w:rsidRDefault="00333851" w:rsidP="00333851">
            <w:pPr>
              <w:spacing w:line="240" w:lineRule="auto"/>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Health</w:t>
            </w:r>
            <w:r w:rsidR="00E85F16">
              <w:rPr>
                <w:rFonts w:ascii="Calibri" w:eastAsia="Times New Roman" w:hAnsi="Calibri" w:cs="Calibri"/>
                <w:color w:val="000000"/>
                <w:szCs w:val="22"/>
                <w:lang w:val="en-US"/>
              </w:rPr>
              <w:t>-</w:t>
            </w:r>
            <w:r w:rsidRPr="004F2C74">
              <w:rPr>
                <w:rFonts w:ascii="Calibri" w:eastAsia="Times New Roman" w:hAnsi="Calibri" w:cs="Calibri"/>
                <w:color w:val="000000"/>
                <w:szCs w:val="22"/>
                <w:lang w:val="en-US"/>
              </w:rPr>
              <w:t xml:space="preserve">related quality of life </w:t>
            </w:r>
          </w:p>
        </w:tc>
        <w:tc>
          <w:tcPr>
            <w:tcW w:w="1068" w:type="pct"/>
          </w:tcPr>
          <w:p w14:paraId="643662C0" w14:textId="6C77ADA9" w:rsidR="00333851" w:rsidRPr="004F2C74" w:rsidRDefault="00333851" w:rsidP="00467646">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 xml:space="preserve">Short form 36 question health survey (SF-36) </w:t>
            </w:r>
            <w:r w:rsidR="00CC56A9">
              <w:rPr>
                <w:rFonts w:ascii="Calibri" w:eastAsia="Times New Roman" w:hAnsi="Calibri" w:cs="Calibri"/>
                <w:color w:val="000000"/>
                <w:szCs w:val="22"/>
                <w:lang w:val="en-US"/>
              </w:rPr>
              <w:fldChar w:fldCharType="begin">
                <w:fldData xml:space="preserve">PEVuZE5vdGU+PENpdGU+PEF1dGhvcj5IZWF0aGVyPC9BdXRob3I+PFllYXI+MjAwNDwvWWVhcj48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</w:fldData>
              </w:fldChar>
            </w:r>
            <w:r w:rsidR="00467646">
              <w:rPr>
                <w:rFonts w:ascii="Calibri" w:eastAsia="Times New Roman" w:hAnsi="Calibri" w:cs="Calibri"/>
                <w:color w:val="000000"/>
                <w:szCs w:val="22"/>
                <w:lang w:val="en-US"/>
              </w:rPr>
              <w:instrText xml:space="preserve"> ADDIN EN.CITE </w:instrText>
            </w:r>
            <w:r w:rsidR="00467646">
              <w:rPr>
                <w:rFonts w:ascii="Calibri" w:eastAsia="Times New Roman" w:hAnsi="Calibri" w:cs="Calibri"/>
                <w:color w:val="000000"/>
                <w:szCs w:val="22"/>
                <w:lang w:val="en-US"/>
              </w:rPr>
              <w:fldChar w:fldCharType="begin">
                <w:fldData xml:space="preserve">PEVuZE5vdGU+PENpdGU+PEF1dGhvcj5IZWF0aGVyPC9BdXRob3I+PFllYXI+MjAwNDwvWWVhcj48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</w:fldData>
              </w:fldChar>
            </w:r>
            <w:r w:rsidR="00467646">
              <w:rPr>
                <w:rFonts w:ascii="Calibri" w:eastAsia="Times New Roman" w:hAnsi="Calibri" w:cs="Calibri"/>
                <w:color w:val="000000"/>
                <w:szCs w:val="22"/>
                <w:lang w:val="en-US"/>
              </w:rPr>
              <w:instrText xml:space="preserve"> ADDIN EN.CITE.DATA </w:instrText>
            </w:r>
            <w:r w:rsidR="00467646">
              <w:rPr>
                <w:rFonts w:ascii="Calibri" w:eastAsia="Times New Roman" w:hAnsi="Calibri" w:cs="Calibri"/>
                <w:color w:val="000000"/>
                <w:szCs w:val="22"/>
                <w:lang w:val="en-US"/>
              </w:rPr>
            </w:r>
            <w:r w:rsidR="00467646">
              <w:rPr>
                <w:rFonts w:ascii="Calibri" w:eastAsia="Times New Roman" w:hAnsi="Calibri" w:cs="Calibri"/>
                <w:color w:val="000000"/>
                <w:szCs w:val="22"/>
                <w:lang w:val="en-US"/>
              </w:rPr>
              <w:fldChar w:fldCharType="end"/>
            </w:r>
            <w:r w:rsidR="00CC56A9">
              <w:rPr>
                <w:rFonts w:ascii="Calibri" w:eastAsia="Times New Roman" w:hAnsi="Calibri" w:cs="Calibri"/>
                <w:color w:val="000000"/>
                <w:szCs w:val="22"/>
                <w:lang w:val="en-US"/>
              </w:rPr>
            </w:r>
            <w:r w:rsidR="00CC56A9">
              <w:rPr>
                <w:rFonts w:ascii="Calibri" w:eastAsia="Times New Roman" w:hAnsi="Calibri" w:cs="Calibri"/>
                <w:color w:val="000000"/>
                <w:szCs w:val="22"/>
                <w:lang w:val="en-US"/>
              </w:rPr>
              <w:fldChar w:fldCharType="separate"/>
            </w:r>
            <w:r w:rsidR="000E32B6">
              <w:rPr>
                <w:rFonts w:ascii="Calibri" w:eastAsia="Times New Roman" w:hAnsi="Calibri" w:cs="Calibri"/>
                <w:noProof/>
                <w:color w:val="000000"/>
                <w:szCs w:val="22"/>
                <w:lang w:val="en-US"/>
              </w:rPr>
              <w:t>(3, 9)</w:t>
            </w:r>
            <w:r w:rsidR="00CC56A9">
              <w:rPr>
                <w:rFonts w:ascii="Calibri" w:eastAsia="Times New Roman" w:hAnsi="Calibri" w:cs="Calibri"/>
                <w:color w:val="000000"/>
                <w:szCs w:val="22"/>
                <w:lang w:val="en-US"/>
              </w:rPr>
              <w:fldChar w:fldCharType="end"/>
            </w:r>
          </w:p>
        </w:tc>
        <w:tc>
          <w:tcPr>
            <w:tcW w:w="2800" w:type="pct"/>
          </w:tcPr>
          <w:p w14:paraId="15773938" w14:textId="269FD0E0" w:rsidR="00333851" w:rsidRPr="004F2C74" w:rsidRDefault="00333851">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A 36-item health survey</w:t>
            </w:r>
            <w:r w:rsidR="00D37C36">
              <w:rPr>
                <w:rFonts w:ascii="Calibri" w:eastAsia="Times New Roman" w:hAnsi="Calibri" w:cs="Calibri"/>
                <w:color w:val="000000"/>
                <w:szCs w:val="22"/>
                <w:lang w:val="en-US"/>
              </w:rPr>
              <w:t xml:space="preserve"> </w:t>
            </w:r>
            <w:r w:rsidR="00BA0D48">
              <w:rPr>
                <w:rFonts w:ascii="Calibri" w:eastAsia="Times New Roman" w:hAnsi="Calibri" w:cs="Calibri"/>
                <w:color w:val="000000"/>
                <w:szCs w:val="22"/>
                <w:lang w:val="en-US"/>
              </w:rPr>
              <w:t xml:space="preserve">that serves </w:t>
            </w:r>
            <w:r w:rsidR="00D37C36">
              <w:rPr>
                <w:rFonts w:ascii="Calibri" w:eastAsia="Times New Roman" w:hAnsi="Calibri" w:cs="Calibri"/>
                <w:color w:val="000000"/>
                <w:szCs w:val="22"/>
                <w:lang w:val="en-US"/>
              </w:rPr>
              <w:t>as a g</w:t>
            </w:r>
            <w:r w:rsidRPr="004F2C74">
              <w:rPr>
                <w:rFonts w:ascii="Calibri" w:eastAsia="Times New Roman" w:hAnsi="Calibri" w:cs="Calibri"/>
                <w:color w:val="000000"/>
                <w:szCs w:val="22"/>
                <w:lang w:val="en-US"/>
              </w:rPr>
              <w:t>eneric</w:t>
            </w:r>
            <w:r>
              <w:rPr>
                <w:rFonts w:ascii="Calibri" w:eastAsia="Times New Roman" w:hAnsi="Calibri" w:cs="Calibri"/>
                <w:color w:val="000000"/>
                <w:szCs w:val="22"/>
                <w:lang w:val="en-US"/>
              </w:rPr>
              <w:t xml:space="preserve"> measure of </w:t>
            </w:r>
            <w:r w:rsidRPr="004F2C74">
              <w:rPr>
                <w:rFonts w:ascii="Calibri" w:eastAsia="Times New Roman" w:hAnsi="Calibri" w:cs="Calibri"/>
                <w:color w:val="000000"/>
                <w:szCs w:val="22"/>
                <w:lang w:val="en-US"/>
              </w:rPr>
              <w:t>quality-of-lif</w:t>
            </w:r>
            <w:r>
              <w:rPr>
                <w:rFonts w:ascii="Calibri" w:eastAsia="Times New Roman" w:hAnsi="Calibri" w:cs="Calibri"/>
                <w:color w:val="000000"/>
                <w:szCs w:val="22"/>
                <w:lang w:val="en-US"/>
              </w:rPr>
              <w:t>e</w:t>
            </w:r>
            <w:r w:rsidR="00BA0D48">
              <w:rPr>
                <w:rFonts w:ascii="Calibri" w:eastAsia="Times New Roman" w:hAnsi="Calibri" w:cs="Calibri"/>
                <w:color w:val="000000"/>
                <w:szCs w:val="22"/>
                <w:lang w:val="en-US"/>
              </w:rPr>
              <w:t xml:space="preserve"> and is</w:t>
            </w:r>
            <w:r w:rsidR="00D37C36">
              <w:rPr>
                <w:rFonts w:ascii="Calibri" w:eastAsia="Times New Roman" w:hAnsi="Calibri" w:cs="Calibri"/>
                <w:color w:val="000000"/>
                <w:szCs w:val="22"/>
                <w:lang w:val="en-US"/>
              </w:rPr>
              <w:t xml:space="preserve"> based</w:t>
            </w:r>
            <w:r>
              <w:rPr>
                <w:rFonts w:ascii="Calibri" w:eastAsia="Times New Roman" w:hAnsi="Calibri" w:cs="Calibri"/>
                <w:color w:val="000000"/>
                <w:szCs w:val="22"/>
                <w:lang w:val="en-US"/>
              </w:rPr>
              <w:t xml:space="preserve"> on s</w:t>
            </w:r>
            <w:r w:rsidRPr="004F2C74">
              <w:rPr>
                <w:rFonts w:ascii="Calibri" w:eastAsia="Times New Roman" w:hAnsi="Calibri" w:cs="Calibri"/>
                <w:color w:val="000000"/>
                <w:szCs w:val="22"/>
                <w:lang w:val="en-US"/>
              </w:rPr>
              <w:t>elf-</w:t>
            </w:r>
            <w:r>
              <w:rPr>
                <w:rFonts w:ascii="Calibri" w:eastAsia="Times New Roman" w:hAnsi="Calibri" w:cs="Calibri"/>
                <w:color w:val="000000"/>
                <w:szCs w:val="22"/>
                <w:lang w:val="en-US"/>
              </w:rPr>
              <w:t xml:space="preserve">reported data </w:t>
            </w:r>
          </w:p>
        </w:tc>
      </w:tr>
      <w:tr w:rsidR="00333851" w:rsidRPr="004F2C74" w14:paraId="6DFB6F61" w14:textId="77777777" w:rsidTr="00433FEC">
        <w:trPr>
          <w:trHeight w:val="651"/>
        </w:trPr>
        <w:tc>
          <w:tcPr>
            <w:cnfStyle w:val="001000000000" w:firstRow="0" w:lastRow="0" w:firstColumn="1" w:lastColumn="0" w:oddVBand="0" w:evenVBand="0" w:oddHBand="0" w:evenHBand="0" w:firstRowFirstColumn="0" w:firstRowLastColumn="0" w:lastRowFirstColumn="0" w:lastRowLastColumn="0"/>
            <w:tcW w:w="1132" w:type="pct"/>
            <w:vMerge w:val="restart"/>
            <w:noWrap/>
          </w:tcPr>
          <w:p w14:paraId="793E2DFA" w14:textId="77777777" w:rsidR="00333851" w:rsidRPr="004F2C74" w:rsidRDefault="00333851" w:rsidP="00333851">
            <w:pPr>
              <w:spacing w:line="240" w:lineRule="auto"/>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 xml:space="preserve">Withdrawal symptoms </w:t>
            </w:r>
          </w:p>
        </w:tc>
        <w:tc>
          <w:tcPr>
            <w:tcW w:w="1068" w:type="pct"/>
          </w:tcPr>
          <w:p w14:paraId="6176C289" w14:textId="4615333F" w:rsidR="00333851" w:rsidRPr="004F2C74" w:rsidRDefault="00333851" w:rsidP="00333851">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 xml:space="preserve">Withdrawal questionnaire </w:t>
            </w:r>
            <w:r w:rsidR="00CC56A9">
              <w:rPr>
                <w:rFonts w:ascii="Calibri" w:eastAsia="Times New Roman" w:hAnsi="Calibri" w:cs="Calibri"/>
                <w:color w:val="000000"/>
                <w:szCs w:val="22"/>
                <w:lang w:val="en-US"/>
              </w:rPr>
              <w:fldChar w:fldCharType="begin">
                <w:fldData xml:space="preserve">PEVuZE5vdGU+PENpdGU+PEF1dGhvcj5CYXNoaXI8L0F1dGhvcj48WWVhcj4xOTk0PC9ZZWFyPjxS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</w:fldData>
              </w:fldChar>
            </w:r>
            <w:r w:rsidR="00467646">
              <w:rPr>
                <w:rFonts w:ascii="Calibri" w:eastAsia="Times New Roman" w:hAnsi="Calibri" w:cs="Calibri"/>
                <w:color w:val="000000"/>
                <w:szCs w:val="22"/>
                <w:lang w:val="en-US"/>
              </w:rPr>
              <w:instrText xml:space="preserve"> ADDIN EN.CITE </w:instrText>
            </w:r>
            <w:r w:rsidR="00467646">
              <w:rPr>
                <w:rFonts w:ascii="Calibri" w:eastAsia="Times New Roman" w:hAnsi="Calibri" w:cs="Calibri"/>
                <w:color w:val="000000"/>
                <w:szCs w:val="22"/>
                <w:lang w:val="en-US"/>
              </w:rPr>
              <w:fldChar w:fldCharType="begin">
                <w:fldData xml:space="preserve">PEVuZE5vdGU+PENpdGU+PEF1dGhvcj5CYXNoaXI8L0F1dGhvcj48WWVhcj4xOTk0PC9ZZWFyPjxS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</w:fldData>
              </w:fldChar>
            </w:r>
            <w:r w:rsidR="00467646">
              <w:rPr>
                <w:rFonts w:ascii="Calibri" w:eastAsia="Times New Roman" w:hAnsi="Calibri" w:cs="Calibri"/>
                <w:color w:val="000000"/>
                <w:szCs w:val="22"/>
                <w:lang w:val="en-US"/>
              </w:rPr>
              <w:instrText xml:space="preserve"> ADDIN EN.CITE.DATA </w:instrText>
            </w:r>
            <w:r w:rsidR="00467646">
              <w:rPr>
                <w:rFonts w:ascii="Calibri" w:eastAsia="Times New Roman" w:hAnsi="Calibri" w:cs="Calibri"/>
                <w:color w:val="000000"/>
                <w:szCs w:val="22"/>
                <w:lang w:val="en-US"/>
              </w:rPr>
            </w:r>
            <w:r w:rsidR="00467646">
              <w:rPr>
                <w:rFonts w:ascii="Calibri" w:eastAsia="Times New Roman" w:hAnsi="Calibri" w:cs="Calibri"/>
                <w:color w:val="000000"/>
                <w:szCs w:val="22"/>
                <w:lang w:val="en-US"/>
              </w:rPr>
              <w:fldChar w:fldCharType="end"/>
            </w:r>
            <w:r w:rsidR="00CC56A9">
              <w:rPr>
                <w:rFonts w:ascii="Calibri" w:eastAsia="Times New Roman" w:hAnsi="Calibri" w:cs="Calibri"/>
                <w:color w:val="000000"/>
                <w:szCs w:val="22"/>
                <w:lang w:val="en-US"/>
              </w:rPr>
            </w:r>
            <w:r w:rsidR="00CC56A9">
              <w:rPr>
                <w:rFonts w:ascii="Calibri" w:eastAsia="Times New Roman" w:hAnsi="Calibri" w:cs="Calibri"/>
                <w:color w:val="000000"/>
                <w:szCs w:val="22"/>
                <w:lang w:val="en-US"/>
              </w:rPr>
              <w:fldChar w:fldCharType="separate"/>
            </w:r>
            <w:r w:rsidR="000E32B6">
              <w:rPr>
                <w:rFonts w:ascii="Calibri" w:eastAsia="Times New Roman" w:hAnsi="Calibri" w:cs="Calibri"/>
                <w:noProof/>
                <w:color w:val="000000"/>
                <w:szCs w:val="22"/>
                <w:lang w:val="en-US"/>
              </w:rPr>
              <w:t>(1, 10)</w:t>
            </w:r>
            <w:r w:rsidR="00CC56A9">
              <w:rPr>
                <w:rFonts w:ascii="Calibri" w:eastAsia="Times New Roman" w:hAnsi="Calibri" w:cs="Calibri"/>
                <w:color w:val="000000"/>
                <w:szCs w:val="22"/>
                <w:lang w:val="en-US"/>
              </w:rPr>
              <w:fldChar w:fldCharType="end"/>
            </w:r>
          </w:p>
          <w:p w14:paraId="2411DF35" w14:textId="77777777" w:rsidR="00333851" w:rsidRPr="004F2C74" w:rsidRDefault="00333851" w:rsidP="00333851">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p>
        </w:tc>
        <w:tc>
          <w:tcPr>
            <w:tcW w:w="2800" w:type="pct"/>
          </w:tcPr>
          <w:p w14:paraId="6994011C" w14:textId="3F97C266" w:rsidR="00333851" w:rsidRPr="004F2C74" w:rsidRDefault="00333851">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4F2C74">
              <w:rPr>
                <w:lang w:val="en-US"/>
              </w:rPr>
              <w:t>The benzodiazepine withdrawal</w:t>
            </w:r>
            <w:r w:rsidR="00E85F16">
              <w:rPr>
                <w:lang w:val="en-GB"/>
              </w:rPr>
              <w:t xml:space="preserve"> </w:t>
            </w:r>
            <w:r w:rsidR="00D37C36">
              <w:rPr>
                <w:lang w:val="en-GB"/>
              </w:rPr>
              <w:t>q</w:t>
            </w:r>
            <w:r w:rsidRPr="004F2C74">
              <w:rPr>
                <w:lang w:val="en-GB"/>
              </w:rPr>
              <w:t xml:space="preserve">uestionnaire </w:t>
            </w:r>
            <w:r w:rsidR="00BA0D48">
              <w:rPr>
                <w:lang w:val="en-GB"/>
              </w:rPr>
              <w:t>consists of</w:t>
            </w:r>
            <w:r w:rsidR="00D37C36">
              <w:rPr>
                <w:lang w:val="en-GB"/>
              </w:rPr>
              <w:t xml:space="preserve"> two sections</w:t>
            </w:r>
            <w:r w:rsidR="00BA0D48">
              <w:rPr>
                <w:lang w:val="en-GB"/>
              </w:rPr>
              <w:t>: one</w:t>
            </w:r>
            <w:r w:rsidR="0049493E">
              <w:rPr>
                <w:lang w:val="en-GB"/>
              </w:rPr>
              <w:t xml:space="preserve"> </w:t>
            </w:r>
            <w:r w:rsidR="00BA0D48">
              <w:rPr>
                <w:lang w:val="en-US"/>
              </w:rPr>
              <w:t xml:space="preserve">measures </w:t>
            </w:r>
            <w:r w:rsidRPr="004F2C74">
              <w:rPr>
                <w:lang w:val="en-US"/>
              </w:rPr>
              <w:t>perceptual</w:t>
            </w:r>
            <w:r w:rsidR="00D37C36">
              <w:rPr>
                <w:lang w:val="en-GB"/>
              </w:rPr>
              <w:t xml:space="preserve"> symptoms</w:t>
            </w:r>
            <w:r w:rsidR="00BA0D48">
              <w:rPr>
                <w:lang w:val="en-GB"/>
              </w:rPr>
              <w:t>,</w:t>
            </w:r>
            <w:r w:rsidR="00D37C36">
              <w:rPr>
                <w:lang w:val="en-GB"/>
              </w:rPr>
              <w:t xml:space="preserve"> such as</w:t>
            </w:r>
            <w:r w:rsidRPr="004F2C74">
              <w:rPr>
                <w:lang w:val="en-GB"/>
              </w:rPr>
              <w:t xml:space="preserve"> </w:t>
            </w:r>
            <w:r w:rsidR="00D37C36">
              <w:rPr>
                <w:lang w:val="en-US"/>
              </w:rPr>
              <w:t>extremes</w:t>
            </w:r>
            <w:r w:rsidR="00D70FCF">
              <w:rPr>
                <w:lang w:val="en-US"/>
              </w:rPr>
              <w:t xml:space="preserve"> in withdrawal</w:t>
            </w:r>
            <w:r w:rsidR="00D37C36">
              <w:rPr>
                <w:lang w:val="en-US"/>
              </w:rPr>
              <w:t xml:space="preserve"> symptoms</w:t>
            </w:r>
            <w:r w:rsidR="00BA0D48">
              <w:rPr>
                <w:lang w:val="en-US"/>
              </w:rPr>
              <w:t>,</w:t>
            </w:r>
            <w:r w:rsidR="00D37C36">
              <w:rPr>
                <w:lang w:val="en-US"/>
              </w:rPr>
              <w:t xml:space="preserve"> </w:t>
            </w:r>
            <w:r w:rsidRPr="004F2C74">
              <w:rPr>
                <w:lang w:val="en-GB"/>
              </w:rPr>
              <w:t>and</w:t>
            </w:r>
            <w:r w:rsidR="00BA0D48">
              <w:rPr>
                <w:lang w:val="en-GB"/>
              </w:rPr>
              <w:t xml:space="preserve"> the other measures</w:t>
            </w:r>
            <w:r w:rsidRPr="004F2C74">
              <w:rPr>
                <w:lang w:val="en-GB"/>
              </w:rPr>
              <w:t xml:space="preserve"> </w:t>
            </w:r>
            <w:r w:rsidRPr="004F2C74">
              <w:rPr>
                <w:lang w:val="en-US"/>
              </w:rPr>
              <w:t>perceptual phenomena</w:t>
            </w:r>
            <w:r w:rsidR="00BA0D48">
              <w:rPr>
                <w:lang w:val="en-US"/>
              </w:rPr>
              <w:t>,</w:t>
            </w:r>
            <w:r w:rsidRPr="004F2C74">
              <w:rPr>
                <w:lang w:val="en-US"/>
              </w:rPr>
              <w:t xml:space="preserve"> </w:t>
            </w:r>
            <w:r w:rsidR="00D70FCF">
              <w:rPr>
                <w:lang w:val="en-US"/>
              </w:rPr>
              <w:t>such</w:t>
            </w:r>
            <w:r w:rsidRPr="004F2C74">
              <w:rPr>
                <w:lang w:val="en-GB"/>
              </w:rPr>
              <w:t xml:space="preserve"> as strange or unusual tastes </w:t>
            </w:r>
            <w:r w:rsidRPr="004F2C74">
              <w:rPr>
                <w:lang w:val="en-US"/>
              </w:rPr>
              <w:t>or smells</w:t>
            </w:r>
            <w:r w:rsidR="00D70FCF">
              <w:rPr>
                <w:lang w:val="en-US"/>
              </w:rPr>
              <w:t>.</w:t>
            </w:r>
            <w:r w:rsidRPr="004F2C74">
              <w:rPr>
                <w:lang w:val="en-US"/>
              </w:rPr>
              <w:t xml:space="preserve"> </w:t>
            </w:r>
            <w:r w:rsidR="00D70FCF">
              <w:rPr>
                <w:lang w:val="en-US"/>
              </w:rPr>
              <w:t xml:space="preserve">This </w:t>
            </w:r>
            <w:r w:rsidR="00BA0D48">
              <w:rPr>
                <w:lang w:val="en-US"/>
              </w:rPr>
              <w:t xml:space="preserve">provides </w:t>
            </w:r>
            <w:r w:rsidR="00D70FCF">
              <w:rPr>
                <w:lang w:val="en-US"/>
              </w:rPr>
              <w:t>an</w:t>
            </w:r>
            <w:r w:rsidRPr="004F2C74">
              <w:rPr>
                <w:lang w:val="en-US"/>
              </w:rPr>
              <w:t xml:space="preserve"> </w:t>
            </w:r>
            <w:r w:rsidR="00D37C36">
              <w:rPr>
                <w:lang w:val="en-US"/>
              </w:rPr>
              <w:t xml:space="preserve">estimate of the extent of withdrawal symptoms </w:t>
            </w:r>
            <w:r w:rsidR="00BA0D48">
              <w:rPr>
                <w:lang w:val="en-US"/>
              </w:rPr>
              <w:t xml:space="preserve">experienced by </w:t>
            </w:r>
            <w:r w:rsidR="00D37C36">
              <w:rPr>
                <w:lang w:val="en-US"/>
              </w:rPr>
              <w:t>patient</w:t>
            </w:r>
          </w:p>
        </w:tc>
      </w:tr>
      <w:tr w:rsidR="00333851" w:rsidRPr="004F2C74" w14:paraId="1D632B68" w14:textId="77777777" w:rsidTr="00433FEC">
        <w:trPr>
          <w:trHeight w:val="651"/>
        </w:trPr>
        <w:tc>
          <w:tcPr>
            <w:cnfStyle w:val="001000000000" w:firstRow="0" w:lastRow="0" w:firstColumn="1" w:lastColumn="0" w:oddVBand="0" w:evenVBand="0" w:oddHBand="0" w:evenHBand="0" w:firstRowFirstColumn="0" w:firstRowLastColumn="0" w:lastRowFirstColumn="0" w:lastRowLastColumn="0"/>
            <w:tcW w:w="1132" w:type="pct"/>
            <w:vMerge/>
            <w:noWrap/>
          </w:tcPr>
          <w:p w14:paraId="61ECBEC4" w14:textId="77777777" w:rsidR="00333851" w:rsidRPr="004F2C74" w:rsidRDefault="00333851" w:rsidP="00333851">
            <w:pPr>
              <w:spacing w:line="240" w:lineRule="auto"/>
              <w:rPr>
                <w:rFonts w:ascii="Calibri" w:eastAsia="Times New Roman" w:hAnsi="Calibri" w:cs="Calibri"/>
                <w:color w:val="000000"/>
                <w:szCs w:val="22"/>
                <w:lang w:val="en-US"/>
              </w:rPr>
            </w:pPr>
          </w:p>
        </w:tc>
        <w:tc>
          <w:tcPr>
            <w:tcW w:w="1068" w:type="pct"/>
          </w:tcPr>
          <w:p w14:paraId="525F6003" w14:textId="54A11EC2" w:rsidR="00333851" w:rsidRPr="004F2C74" w:rsidRDefault="00333851" w:rsidP="00467646">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 xml:space="preserve">Withdrawal score </w:t>
            </w:r>
            <w:r w:rsidR="00CC56A9">
              <w:rPr>
                <w:rFonts w:ascii="Calibri" w:eastAsia="Times New Roman" w:hAnsi="Calibri" w:cs="Calibri"/>
                <w:color w:val="000000"/>
                <w:szCs w:val="22"/>
                <w:lang w:val="en-US"/>
              </w:rPr>
              <w:fldChar w:fldCharType="begin">
                <w:fldData xml:space="preserve">PEVuZE5vdGU+PENpdGU+PEF1dGhvcj5WaWNlbnM8L0F1dGhvcj48WWVhcj4yMDE0PC9ZZWFyPjxS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</w:fldData>
              </w:fldChar>
            </w:r>
            <w:r w:rsidR="00467646">
              <w:rPr>
                <w:rFonts w:ascii="Calibri" w:eastAsia="Times New Roman" w:hAnsi="Calibri" w:cs="Calibri"/>
                <w:color w:val="000000"/>
                <w:szCs w:val="22"/>
                <w:lang w:val="en-US"/>
              </w:rPr>
              <w:instrText xml:space="preserve"> ADDIN EN.CITE </w:instrText>
            </w:r>
            <w:r w:rsidR="00467646">
              <w:rPr>
                <w:rFonts w:ascii="Calibri" w:eastAsia="Times New Roman" w:hAnsi="Calibri" w:cs="Calibri"/>
                <w:color w:val="000000"/>
                <w:szCs w:val="22"/>
                <w:lang w:val="en-US"/>
              </w:rPr>
              <w:fldChar w:fldCharType="begin">
                <w:fldData xml:space="preserve">PEVuZE5vdGU+PENpdGU+PEF1dGhvcj5WaWNlbnM8L0F1dGhvcj48WWVhcj4yMDE0PC9ZZWFyPjxS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</w:fldData>
              </w:fldChar>
            </w:r>
            <w:r w:rsidR="00467646">
              <w:rPr>
                <w:rFonts w:ascii="Calibri" w:eastAsia="Times New Roman" w:hAnsi="Calibri" w:cs="Calibri"/>
                <w:color w:val="000000"/>
                <w:szCs w:val="22"/>
                <w:lang w:val="en-US"/>
              </w:rPr>
              <w:instrText xml:space="preserve"> ADDIN EN.CITE.DATA </w:instrText>
            </w:r>
            <w:r w:rsidR="00467646">
              <w:rPr>
                <w:rFonts w:ascii="Calibri" w:eastAsia="Times New Roman" w:hAnsi="Calibri" w:cs="Calibri"/>
                <w:color w:val="000000"/>
                <w:szCs w:val="22"/>
                <w:lang w:val="en-US"/>
              </w:rPr>
            </w:r>
            <w:r w:rsidR="00467646">
              <w:rPr>
                <w:rFonts w:ascii="Calibri" w:eastAsia="Times New Roman" w:hAnsi="Calibri" w:cs="Calibri"/>
                <w:color w:val="000000"/>
                <w:szCs w:val="22"/>
                <w:lang w:val="en-US"/>
              </w:rPr>
              <w:fldChar w:fldCharType="end"/>
            </w:r>
            <w:r w:rsidR="00CC56A9">
              <w:rPr>
                <w:rFonts w:ascii="Calibri" w:eastAsia="Times New Roman" w:hAnsi="Calibri" w:cs="Calibri"/>
                <w:color w:val="000000"/>
                <w:szCs w:val="22"/>
                <w:lang w:val="en-US"/>
              </w:rPr>
            </w:r>
            <w:r w:rsidR="00CC56A9">
              <w:rPr>
                <w:rFonts w:ascii="Calibri" w:eastAsia="Times New Roman" w:hAnsi="Calibri" w:cs="Calibri"/>
                <w:color w:val="000000"/>
                <w:szCs w:val="22"/>
                <w:lang w:val="en-US"/>
              </w:rPr>
              <w:fldChar w:fldCharType="separate"/>
            </w:r>
            <w:r w:rsidR="000E32B6">
              <w:rPr>
                <w:rFonts w:ascii="Calibri" w:eastAsia="Times New Roman" w:hAnsi="Calibri" w:cs="Calibri"/>
                <w:noProof/>
                <w:color w:val="000000"/>
                <w:szCs w:val="22"/>
                <w:lang w:val="en-US"/>
              </w:rPr>
              <w:t>(5)</w:t>
            </w:r>
            <w:r w:rsidR="00CC56A9">
              <w:rPr>
                <w:rFonts w:ascii="Calibri" w:eastAsia="Times New Roman" w:hAnsi="Calibri" w:cs="Calibri"/>
                <w:color w:val="000000"/>
                <w:szCs w:val="22"/>
                <w:lang w:val="en-US"/>
              </w:rPr>
              <w:fldChar w:fldCharType="end"/>
            </w:r>
          </w:p>
        </w:tc>
        <w:tc>
          <w:tcPr>
            <w:tcW w:w="2800" w:type="pct"/>
          </w:tcPr>
          <w:p w14:paraId="2FF321C4" w14:textId="76C61E41" w:rsidR="00333851" w:rsidRPr="004F2C74" w:rsidRDefault="00333851">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4F2C74">
              <w:rPr>
                <w:lang w:val="en-GB"/>
              </w:rPr>
              <w:t xml:space="preserve">Patients were asked about withdrawal effects including tremor, irritability, anxiety, insomnia and </w:t>
            </w:r>
            <w:r>
              <w:rPr>
                <w:lang w:val="en-GB"/>
              </w:rPr>
              <w:t>convulsions. T</w:t>
            </w:r>
            <w:r w:rsidRPr="004F2C74">
              <w:rPr>
                <w:lang w:val="en-GB"/>
              </w:rPr>
              <w:t>he severity of these symptoms was scored as none, mild, moderate or severe</w:t>
            </w:r>
          </w:p>
        </w:tc>
      </w:tr>
      <w:tr w:rsidR="00333851" w:rsidRPr="004F2C74" w14:paraId="14239B10" w14:textId="77777777" w:rsidTr="00433FEC">
        <w:trPr>
          <w:trHeight w:val="896"/>
        </w:trPr>
        <w:tc>
          <w:tcPr>
            <w:cnfStyle w:val="001000000000" w:firstRow="0" w:lastRow="0" w:firstColumn="1" w:lastColumn="0" w:oddVBand="0" w:evenVBand="0" w:oddHBand="0" w:evenHBand="0" w:firstRowFirstColumn="0" w:firstRowLastColumn="0" w:lastRowFirstColumn="0" w:lastRowLastColumn="0"/>
            <w:tcW w:w="1132" w:type="pct"/>
            <w:vMerge w:val="restart"/>
            <w:noWrap/>
          </w:tcPr>
          <w:p w14:paraId="0084E809" w14:textId="77777777" w:rsidR="00333851" w:rsidRPr="004F2C74" w:rsidRDefault="00333851" w:rsidP="00333851">
            <w:pPr>
              <w:spacing w:line="240" w:lineRule="auto"/>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Anxiety</w:t>
            </w:r>
          </w:p>
        </w:tc>
        <w:tc>
          <w:tcPr>
            <w:tcW w:w="1068" w:type="pct"/>
          </w:tcPr>
          <w:p w14:paraId="05C65E0A" w14:textId="25549170" w:rsidR="00333851" w:rsidRPr="004F2C74" w:rsidRDefault="00333851" w:rsidP="00333851">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 xml:space="preserve">28-part General Health Questionnaire </w:t>
            </w:r>
            <w:r w:rsidR="00CC56A9">
              <w:rPr>
                <w:rFonts w:ascii="Calibri" w:eastAsia="Times New Roman" w:hAnsi="Calibri" w:cs="Calibri"/>
                <w:color w:val="000000"/>
                <w:szCs w:val="22"/>
                <w:lang w:val="en-US"/>
              </w:rPr>
              <w:fldChar w:fldCharType="begin">
                <w:fldData xml:space="preserve">PEVuZE5vdGU+PENpdGU+PEF1dGhvcj5IZWF0aGVyPC9BdXRob3I+PFllYXI+MjAwNDwvWWVhcj48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</w:fldData>
              </w:fldChar>
            </w:r>
            <w:r w:rsidR="00467646">
              <w:rPr>
                <w:rFonts w:ascii="Calibri" w:eastAsia="Times New Roman" w:hAnsi="Calibri" w:cs="Calibri"/>
                <w:color w:val="000000"/>
                <w:szCs w:val="22"/>
                <w:lang w:val="en-US"/>
              </w:rPr>
              <w:instrText xml:space="preserve"> ADDIN EN.CITE </w:instrText>
            </w:r>
            <w:r w:rsidR="00467646">
              <w:rPr>
                <w:rFonts w:ascii="Calibri" w:eastAsia="Times New Roman" w:hAnsi="Calibri" w:cs="Calibri"/>
                <w:color w:val="000000"/>
                <w:szCs w:val="22"/>
                <w:lang w:val="en-US"/>
              </w:rPr>
              <w:fldChar w:fldCharType="begin">
                <w:fldData xml:space="preserve">PEVuZE5vdGU+PENpdGU+PEF1dGhvcj5IZWF0aGVyPC9BdXRob3I+PFllYXI+MjAwNDwvWWVhcj48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</w:fldData>
              </w:fldChar>
            </w:r>
            <w:r w:rsidR="00467646">
              <w:rPr>
                <w:rFonts w:ascii="Calibri" w:eastAsia="Times New Roman" w:hAnsi="Calibri" w:cs="Calibri"/>
                <w:color w:val="000000"/>
                <w:szCs w:val="22"/>
                <w:lang w:val="en-US"/>
              </w:rPr>
              <w:instrText xml:space="preserve"> ADDIN EN.CITE.DATA </w:instrText>
            </w:r>
            <w:r w:rsidR="00467646">
              <w:rPr>
                <w:rFonts w:ascii="Calibri" w:eastAsia="Times New Roman" w:hAnsi="Calibri" w:cs="Calibri"/>
                <w:color w:val="000000"/>
                <w:szCs w:val="22"/>
                <w:lang w:val="en-US"/>
              </w:rPr>
            </w:r>
            <w:r w:rsidR="00467646">
              <w:rPr>
                <w:rFonts w:ascii="Calibri" w:eastAsia="Times New Roman" w:hAnsi="Calibri" w:cs="Calibri"/>
                <w:color w:val="000000"/>
                <w:szCs w:val="22"/>
                <w:lang w:val="en-US"/>
              </w:rPr>
              <w:fldChar w:fldCharType="end"/>
            </w:r>
            <w:r w:rsidR="00CC56A9">
              <w:rPr>
                <w:rFonts w:ascii="Calibri" w:eastAsia="Times New Roman" w:hAnsi="Calibri" w:cs="Calibri"/>
                <w:color w:val="000000"/>
                <w:szCs w:val="22"/>
                <w:lang w:val="en-US"/>
              </w:rPr>
            </w:r>
            <w:r w:rsidR="00CC56A9">
              <w:rPr>
                <w:rFonts w:ascii="Calibri" w:eastAsia="Times New Roman" w:hAnsi="Calibri" w:cs="Calibri"/>
                <w:color w:val="000000"/>
                <w:szCs w:val="22"/>
                <w:lang w:val="en-US"/>
              </w:rPr>
              <w:fldChar w:fldCharType="separate"/>
            </w:r>
            <w:r w:rsidR="000E32B6">
              <w:rPr>
                <w:rFonts w:ascii="Calibri" w:eastAsia="Times New Roman" w:hAnsi="Calibri" w:cs="Calibri"/>
                <w:noProof/>
                <w:color w:val="000000"/>
                <w:szCs w:val="22"/>
                <w:lang w:val="en-US"/>
              </w:rPr>
              <w:t>(3, 11)</w:t>
            </w:r>
            <w:r w:rsidR="00CC56A9">
              <w:rPr>
                <w:rFonts w:ascii="Calibri" w:eastAsia="Times New Roman" w:hAnsi="Calibri" w:cs="Calibri"/>
                <w:color w:val="000000"/>
                <w:szCs w:val="22"/>
                <w:lang w:val="en-US"/>
              </w:rPr>
              <w:fldChar w:fldCharType="end"/>
            </w:r>
          </w:p>
          <w:p w14:paraId="26126506" w14:textId="77777777" w:rsidR="00333851" w:rsidRPr="004F2C74" w:rsidRDefault="00333851" w:rsidP="00333851">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p>
        </w:tc>
        <w:tc>
          <w:tcPr>
            <w:tcW w:w="2800" w:type="pct"/>
          </w:tcPr>
          <w:p w14:paraId="2ABA6FC8" w14:textId="0234EB58" w:rsidR="00333851" w:rsidRPr="00A70030" w:rsidRDefault="00333851" w:rsidP="00333851">
            <w:pPr>
              <w:spacing w:line="240" w:lineRule="auto"/>
              <w:cnfStyle w:val="000000000000" w:firstRow="0" w:lastRow="0" w:firstColumn="0" w:lastColumn="0" w:oddVBand="0" w:evenVBand="0" w:oddHBand="0" w:evenHBand="0" w:firstRowFirstColumn="0" w:firstRowLastColumn="0" w:lastRowFirstColumn="0" w:lastRowLastColumn="0"/>
              <w:rPr>
                <w:shd w:val="clear" w:color="auto" w:fill="FFFFFF"/>
                <w:lang w:val="en-GB"/>
              </w:rPr>
            </w:pPr>
            <w:r w:rsidRPr="00A70030">
              <w:rPr>
                <w:shd w:val="clear" w:color="auto" w:fill="FFFFFF"/>
                <w:lang w:val="en-GB"/>
              </w:rPr>
              <w:t xml:space="preserve">A 28 item scale </w:t>
            </w:r>
            <w:r w:rsidR="00BA0D48">
              <w:rPr>
                <w:shd w:val="clear" w:color="auto" w:fill="FFFFFF"/>
                <w:lang w:val="en-GB"/>
              </w:rPr>
              <w:t>consisting of</w:t>
            </w:r>
            <w:r w:rsidR="00BA0D48" w:rsidRPr="00A70030">
              <w:rPr>
                <w:shd w:val="clear" w:color="auto" w:fill="FFFFFF"/>
                <w:lang w:val="en-GB"/>
              </w:rPr>
              <w:t xml:space="preserve"> </w:t>
            </w:r>
            <w:r w:rsidR="00BA0D48">
              <w:rPr>
                <w:shd w:val="clear" w:color="auto" w:fill="FFFFFF"/>
                <w:lang w:val="en-GB"/>
              </w:rPr>
              <w:t>four</w:t>
            </w:r>
            <w:r w:rsidR="00BA0D48" w:rsidRPr="00A70030">
              <w:rPr>
                <w:shd w:val="clear" w:color="auto" w:fill="FFFFFF"/>
                <w:lang w:val="en-GB"/>
              </w:rPr>
              <w:t xml:space="preserve"> </w:t>
            </w:r>
            <w:r w:rsidRPr="00A70030">
              <w:rPr>
                <w:shd w:val="clear" w:color="auto" w:fill="FFFFFF"/>
                <w:lang w:val="en-GB"/>
              </w:rPr>
              <w:t xml:space="preserve">sub-sections </w:t>
            </w:r>
            <w:r w:rsidR="00BA0D48">
              <w:rPr>
                <w:shd w:val="clear" w:color="auto" w:fill="FFFFFF"/>
                <w:lang w:val="en-GB"/>
              </w:rPr>
              <w:t xml:space="preserve">that </w:t>
            </w:r>
            <w:r w:rsidRPr="00A70030">
              <w:rPr>
                <w:shd w:val="clear" w:color="auto" w:fill="FFFFFF"/>
                <w:lang w:val="en-GB"/>
              </w:rPr>
              <w:t>assesses somatic symptoms, anxiety and insomnia, social dysfunction and severe depression.</w:t>
            </w:r>
          </w:p>
          <w:p w14:paraId="4ABEC8A1" w14:textId="3B586D47" w:rsidR="00333851" w:rsidRPr="004F2C74" w:rsidRDefault="00333851" w:rsidP="00464D86">
            <w:pPr>
              <w:spacing w:line="240" w:lineRule="auto"/>
              <w:cnfStyle w:val="000000000000" w:firstRow="0" w:lastRow="0" w:firstColumn="0" w:lastColumn="0" w:oddVBand="0" w:evenVBand="0" w:oddHBand="0" w:evenHBand="0" w:firstRowFirstColumn="0" w:firstRowLastColumn="0" w:lastRowFirstColumn="0" w:lastRowLastColumn="0"/>
              <w:rPr>
                <w:color w:val="333333"/>
                <w:shd w:val="clear" w:color="auto" w:fill="FFFFFF"/>
                <w:lang w:val="en-US"/>
              </w:rPr>
            </w:pPr>
            <w:r>
              <w:rPr>
                <w:rFonts w:ascii="Calibri" w:eastAsia="Times New Roman" w:hAnsi="Calibri" w:cs="Calibri"/>
                <w:color w:val="000000"/>
                <w:szCs w:val="22"/>
                <w:lang w:val="en-US"/>
              </w:rPr>
              <w:t>.</w:t>
            </w:r>
          </w:p>
        </w:tc>
      </w:tr>
      <w:tr w:rsidR="00333851" w:rsidRPr="004F2C74" w14:paraId="394A068F" w14:textId="77777777" w:rsidTr="00433FEC">
        <w:trPr>
          <w:trHeight w:val="895"/>
        </w:trPr>
        <w:tc>
          <w:tcPr>
            <w:cnfStyle w:val="001000000000" w:firstRow="0" w:lastRow="0" w:firstColumn="1" w:lastColumn="0" w:oddVBand="0" w:evenVBand="0" w:oddHBand="0" w:evenHBand="0" w:firstRowFirstColumn="0" w:firstRowLastColumn="0" w:lastRowFirstColumn="0" w:lastRowLastColumn="0"/>
            <w:tcW w:w="1132" w:type="pct"/>
            <w:vMerge/>
            <w:noWrap/>
          </w:tcPr>
          <w:p w14:paraId="35006EBC" w14:textId="77777777" w:rsidR="00333851" w:rsidRPr="004F2C74" w:rsidRDefault="00333851" w:rsidP="00333851">
            <w:pPr>
              <w:spacing w:line="240" w:lineRule="auto"/>
              <w:rPr>
                <w:rFonts w:ascii="Calibri" w:eastAsia="Times New Roman" w:hAnsi="Calibri" w:cs="Calibri"/>
                <w:color w:val="000000"/>
                <w:szCs w:val="22"/>
                <w:lang w:val="en-US"/>
              </w:rPr>
            </w:pPr>
          </w:p>
        </w:tc>
        <w:tc>
          <w:tcPr>
            <w:tcW w:w="1068" w:type="pct"/>
          </w:tcPr>
          <w:p w14:paraId="6CA4E56E" w14:textId="2F10EBE3" w:rsidR="00333851" w:rsidRPr="004F2C74" w:rsidRDefault="00333851" w:rsidP="00467646">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Hospital anxiety and depression scale (HADS)</w:t>
            </w:r>
            <w:r>
              <w:rPr>
                <w:rFonts w:ascii="Calibri" w:eastAsia="Times New Roman" w:hAnsi="Calibri" w:cs="Calibri"/>
                <w:color w:val="000000"/>
                <w:szCs w:val="22"/>
                <w:lang w:val="en-US"/>
              </w:rPr>
              <w:t xml:space="preserve"> </w:t>
            </w:r>
            <w:r w:rsidR="00CC56A9">
              <w:rPr>
                <w:rFonts w:ascii="Calibri" w:eastAsia="Times New Roman" w:hAnsi="Calibri" w:cs="Calibri"/>
                <w:color w:val="000000"/>
                <w:szCs w:val="22"/>
                <w:lang w:val="en-US"/>
              </w:rPr>
              <w:fldChar w:fldCharType="begin">
                <w:fldData xml:space="preserve">PEVuZE5vdGU+PENpdGU+PEF1dGhvcj5WaWNlbnM8L0F1dGhvcj48WWVhcj4yMDE0PC9ZZWFyPjxS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</w:fldData>
              </w:fldChar>
            </w:r>
            <w:r w:rsidR="00467646">
              <w:rPr>
                <w:rFonts w:ascii="Calibri" w:eastAsia="Times New Roman" w:hAnsi="Calibri" w:cs="Calibri"/>
                <w:color w:val="000000"/>
                <w:szCs w:val="22"/>
                <w:lang w:val="en-US"/>
              </w:rPr>
              <w:instrText xml:space="preserve"> ADDIN EN.CITE </w:instrText>
            </w:r>
            <w:r w:rsidR="00467646">
              <w:rPr>
                <w:rFonts w:ascii="Calibri" w:eastAsia="Times New Roman" w:hAnsi="Calibri" w:cs="Calibri"/>
                <w:color w:val="000000"/>
                <w:szCs w:val="22"/>
                <w:lang w:val="en-US"/>
              </w:rPr>
              <w:fldChar w:fldCharType="begin">
                <w:fldData xml:space="preserve">PEVuZE5vdGU+PENpdGU+PEF1dGhvcj5WaWNlbnM8L0F1dGhvcj48WWVhcj4yMDE0PC9ZZWFyPjxS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</w:fldData>
              </w:fldChar>
            </w:r>
            <w:r w:rsidR="00467646">
              <w:rPr>
                <w:rFonts w:ascii="Calibri" w:eastAsia="Times New Roman" w:hAnsi="Calibri" w:cs="Calibri"/>
                <w:color w:val="000000"/>
                <w:szCs w:val="22"/>
                <w:lang w:val="en-US"/>
              </w:rPr>
              <w:instrText xml:space="preserve"> ADDIN EN.CITE.DATA </w:instrText>
            </w:r>
            <w:r w:rsidR="00467646">
              <w:rPr>
                <w:rFonts w:ascii="Calibri" w:eastAsia="Times New Roman" w:hAnsi="Calibri" w:cs="Calibri"/>
                <w:color w:val="000000"/>
                <w:szCs w:val="22"/>
                <w:lang w:val="en-US"/>
              </w:rPr>
            </w:r>
            <w:r w:rsidR="00467646">
              <w:rPr>
                <w:rFonts w:ascii="Calibri" w:eastAsia="Times New Roman" w:hAnsi="Calibri" w:cs="Calibri"/>
                <w:color w:val="000000"/>
                <w:szCs w:val="22"/>
                <w:lang w:val="en-US"/>
              </w:rPr>
              <w:fldChar w:fldCharType="end"/>
            </w:r>
            <w:r w:rsidR="00CC56A9">
              <w:rPr>
                <w:rFonts w:ascii="Calibri" w:eastAsia="Times New Roman" w:hAnsi="Calibri" w:cs="Calibri"/>
                <w:color w:val="000000"/>
                <w:szCs w:val="22"/>
                <w:lang w:val="en-US"/>
              </w:rPr>
            </w:r>
            <w:r w:rsidR="00CC56A9">
              <w:rPr>
                <w:rFonts w:ascii="Calibri" w:eastAsia="Times New Roman" w:hAnsi="Calibri" w:cs="Calibri"/>
                <w:color w:val="000000"/>
                <w:szCs w:val="22"/>
                <w:lang w:val="en-US"/>
              </w:rPr>
              <w:fldChar w:fldCharType="separate"/>
            </w:r>
            <w:r w:rsidR="000E32B6">
              <w:rPr>
                <w:rFonts w:ascii="Calibri" w:eastAsia="Times New Roman" w:hAnsi="Calibri" w:cs="Calibri"/>
                <w:noProof/>
                <w:color w:val="000000"/>
                <w:szCs w:val="22"/>
                <w:lang w:val="en-US"/>
              </w:rPr>
              <w:t>(5, 12)</w:t>
            </w:r>
            <w:r w:rsidR="00CC56A9">
              <w:rPr>
                <w:rFonts w:ascii="Calibri" w:eastAsia="Times New Roman" w:hAnsi="Calibri" w:cs="Calibri"/>
                <w:color w:val="000000"/>
                <w:szCs w:val="22"/>
                <w:lang w:val="en-US"/>
              </w:rPr>
              <w:fldChar w:fldCharType="end"/>
            </w:r>
          </w:p>
        </w:tc>
        <w:tc>
          <w:tcPr>
            <w:tcW w:w="2800" w:type="pct"/>
          </w:tcPr>
          <w:p w14:paraId="0D02A393" w14:textId="00C8862B" w:rsidR="00333851" w:rsidRPr="004F2C74" w:rsidRDefault="00BA0D48">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Pr>
                <w:rFonts w:ascii="Calibri" w:eastAsia="Times New Roman" w:hAnsi="Calibri" w:cs="Calibri"/>
                <w:color w:val="000000"/>
                <w:szCs w:val="22"/>
                <w:lang w:val="en-US"/>
              </w:rPr>
              <w:t xml:space="preserve">A </w:t>
            </w:r>
            <w:r w:rsidR="00333851" w:rsidRPr="004F2C74">
              <w:rPr>
                <w:rFonts w:ascii="Calibri" w:eastAsia="Times New Roman" w:hAnsi="Calibri" w:cs="Calibri"/>
                <w:color w:val="000000"/>
                <w:szCs w:val="22"/>
                <w:lang w:val="en-US"/>
              </w:rPr>
              <w:t>14-item</w:t>
            </w:r>
            <w:r>
              <w:rPr>
                <w:rFonts w:ascii="Calibri" w:eastAsia="Times New Roman" w:hAnsi="Calibri" w:cs="Calibri"/>
                <w:color w:val="000000"/>
                <w:szCs w:val="22"/>
                <w:lang w:val="en-US"/>
              </w:rPr>
              <w:t xml:space="preserve"> scale that is measured using a</w:t>
            </w:r>
            <w:r w:rsidR="00333851" w:rsidRPr="004F2C74">
              <w:rPr>
                <w:rFonts w:ascii="Calibri" w:eastAsia="Times New Roman" w:hAnsi="Calibri" w:cs="Calibri"/>
                <w:color w:val="000000"/>
                <w:szCs w:val="22"/>
                <w:lang w:val="en-US"/>
              </w:rPr>
              <w:t xml:space="preserve"> four point Likert scale </w:t>
            </w:r>
            <w:r w:rsidR="00333851">
              <w:rPr>
                <w:rFonts w:ascii="Calibri" w:eastAsia="Times New Roman" w:hAnsi="Calibri" w:cs="Calibri"/>
                <w:color w:val="000000"/>
                <w:szCs w:val="22"/>
                <w:lang w:val="en-US"/>
              </w:rPr>
              <w:t xml:space="preserve">depending on </w:t>
            </w:r>
            <w:r>
              <w:rPr>
                <w:rFonts w:ascii="Calibri" w:eastAsia="Times New Roman" w:hAnsi="Calibri" w:cs="Calibri"/>
                <w:color w:val="000000"/>
                <w:szCs w:val="22"/>
                <w:lang w:val="en-US"/>
              </w:rPr>
              <w:t xml:space="preserve">the </w:t>
            </w:r>
            <w:r w:rsidR="00333851">
              <w:rPr>
                <w:rFonts w:ascii="Calibri" w:eastAsia="Times New Roman" w:hAnsi="Calibri" w:cs="Calibri"/>
                <w:color w:val="000000"/>
                <w:szCs w:val="22"/>
                <w:lang w:val="en-US"/>
              </w:rPr>
              <w:t>extent of symptoms</w:t>
            </w:r>
            <w:r w:rsidR="00333851">
              <w:rPr>
                <w:szCs w:val="22"/>
                <w:lang w:val="en-GB"/>
              </w:rPr>
              <w:t>.</w:t>
            </w:r>
            <w:r w:rsidR="00333851" w:rsidRPr="004F2C74">
              <w:rPr>
                <w:rFonts w:ascii="Calibri" w:eastAsia="Times New Roman" w:hAnsi="Calibri" w:cs="Calibri"/>
                <w:color w:val="000000"/>
                <w:szCs w:val="22"/>
                <w:lang w:val="en-GB"/>
              </w:rPr>
              <w:t xml:space="preserve"> </w:t>
            </w:r>
          </w:p>
        </w:tc>
      </w:tr>
      <w:tr w:rsidR="00333851" w:rsidRPr="004F2C74" w14:paraId="1E3A8638" w14:textId="77777777" w:rsidTr="00433FEC">
        <w:trPr>
          <w:trHeight w:val="651"/>
        </w:trPr>
        <w:tc>
          <w:tcPr>
            <w:cnfStyle w:val="001000000000" w:firstRow="0" w:lastRow="0" w:firstColumn="1" w:lastColumn="0" w:oddVBand="0" w:evenVBand="0" w:oddHBand="0" w:evenHBand="0" w:firstRowFirstColumn="0" w:firstRowLastColumn="0" w:lastRowFirstColumn="0" w:lastRowLastColumn="0"/>
            <w:tcW w:w="1132" w:type="pct"/>
            <w:vMerge w:val="restart"/>
            <w:noWrap/>
          </w:tcPr>
          <w:p w14:paraId="67EA72B7" w14:textId="77777777" w:rsidR="00333851" w:rsidRPr="004F2C74" w:rsidRDefault="00333851" w:rsidP="00333851">
            <w:pPr>
              <w:spacing w:line="240" w:lineRule="auto"/>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Sleep Quality</w:t>
            </w:r>
          </w:p>
        </w:tc>
        <w:tc>
          <w:tcPr>
            <w:tcW w:w="1068" w:type="pct"/>
          </w:tcPr>
          <w:p w14:paraId="283FBD5C" w14:textId="78059D70" w:rsidR="00333851" w:rsidRPr="004F2C74" w:rsidRDefault="00333851" w:rsidP="00467646">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 xml:space="preserve">28-part General Health Questionnaire </w:t>
            </w:r>
            <w:r w:rsidR="00CC56A9">
              <w:rPr>
                <w:rFonts w:ascii="Calibri" w:eastAsia="Times New Roman" w:hAnsi="Calibri" w:cs="Calibri"/>
                <w:color w:val="000000"/>
                <w:szCs w:val="22"/>
                <w:lang w:val="en-US"/>
              </w:rPr>
              <w:fldChar w:fldCharType="begin"/>
            </w:r>
            <w:r w:rsidR="00467646">
              <w:rPr>
                <w:rFonts w:ascii="Calibri" w:eastAsia="Times New Roman" w:hAnsi="Calibri" w:cs="Calibri"/>
                <w:color w:val="000000"/>
                <w:szCs w:val="22"/>
                <w:lang w:val="en-US"/>
              </w:rPr>
              <w:instrText xml:space="preserve"> ADDIN EN.CITE &lt;EndNote&gt;&lt;Cite&gt;&lt;Author&gt;Heather&lt;/Author&gt;&lt;Year&gt;2004&lt;/Year&gt;&lt;RecNum&gt;53&lt;/RecNum&gt;&lt;DisplayText&gt;(3)&lt;/DisplayText&gt;&lt;record&gt;&lt;rec-number&gt;53&lt;/rec-number&gt;&lt;foreign-keys&gt;&lt;key app="EN" db-id="axvarxz91pxzz4eesetxze93v922xaep9eep" timestamp="1574789371"&gt;53&lt;/key&gt;&lt;/foreign-keys&gt;&lt;ref-type name="Journal Article"&gt;17&lt;/ref-type&gt;&lt;contributors&gt;&lt;authors&gt;&lt;author&gt;Heather, Nick&lt;/author&gt;&lt;author&gt;Bowie, Alison&lt;/author&gt;&lt;author&gt;Ashton, Heather&lt;/author&gt;&lt;author&gt;McAvoy, Brian&lt;/author&gt;&lt;author&gt;Spencer, Ian&lt;/author&gt;&lt;author&gt;Brodie, Jennifer&lt;/author&gt;&lt;author&gt;Giddings, David&lt;/author&gt;&lt;/authors&gt;&lt;/contributors&gt;&lt;titles&gt;&lt;title&gt;Randomised controlled trial of two brief interventions against long-term benzodiazepine use: outcome of intervention&lt;/title&gt;&lt;secondary-title&gt;Addiction Research &amp;amp; Theory&lt;/secondary-title&gt;&lt;/titles&gt;&lt;periodical&gt;&lt;full-title&gt;Addiction Research &amp;amp; Theory&lt;/full-title&gt;&lt;/periodical&gt;&lt;pages&gt;141-154&lt;/pages&gt;&lt;volume&gt;12&lt;/volume&gt;&lt;number&gt;2&lt;/number&gt;&lt;dates&gt;&lt;year&gt;2004&lt;/year&gt;&lt;pub-dates&gt;&lt;date&gt;2004/04/01&lt;/date&gt;&lt;/pub-dates&gt;&lt;/dates&gt;&lt;publisher&gt;Taylor &amp;amp; Francis&lt;/publisher&gt;&lt;isbn&gt;1606-6359&lt;/isbn&gt;&lt;urls&gt;&lt;related-urls&gt;&lt;url&gt;https://doi.org/10.1080/1606635310001634528&lt;/url&gt;&lt;/related-urls&gt;&lt;/urls&gt;&lt;electronic-resource-num&gt;10.1080/1606635310001634528&lt;/electronic-resource-num&gt;&lt;/record&gt;&lt;/Cite&gt;&lt;/EndNote&gt;</w:instrText>
            </w:r>
            <w:r w:rsidR="00CC56A9">
              <w:rPr>
                <w:rFonts w:ascii="Calibri" w:eastAsia="Times New Roman" w:hAnsi="Calibri" w:cs="Calibri"/>
                <w:color w:val="000000"/>
                <w:szCs w:val="22"/>
                <w:lang w:val="en-US"/>
              </w:rPr>
              <w:fldChar w:fldCharType="separate"/>
            </w:r>
            <w:r w:rsidR="000E32B6">
              <w:rPr>
                <w:rFonts w:ascii="Calibri" w:eastAsia="Times New Roman" w:hAnsi="Calibri" w:cs="Calibri"/>
                <w:noProof/>
                <w:color w:val="000000"/>
                <w:szCs w:val="22"/>
                <w:lang w:val="en-US"/>
              </w:rPr>
              <w:t>(3)</w:t>
            </w:r>
            <w:r w:rsidR="00CC56A9">
              <w:rPr>
                <w:rFonts w:ascii="Calibri" w:eastAsia="Times New Roman" w:hAnsi="Calibri" w:cs="Calibri"/>
                <w:color w:val="000000"/>
                <w:szCs w:val="22"/>
                <w:lang w:val="en-US"/>
              </w:rPr>
              <w:fldChar w:fldCharType="end"/>
            </w:r>
          </w:p>
        </w:tc>
        <w:tc>
          <w:tcPr>
            <w:tcW w:w="2800" w:type="pct"/>
          </w:tcPr>
          <w:p w14:paraId="305034F6" w14:textId="03BBB2E0" w:rsidR="00333851" w:rsidRPr="00A70030" w:rsidRDefault="00333851" w:rsidP="00333851">
            <w:pPr>
              <w:spacing w:line="240" w:lineRule="auto"/>
              <w:cnfStyle w:val="000000000000" w:firstRow="0" w:lastRow="0" w:firstColumn="0" w:lastColumn="0" w:oddVBand="0" w:evenVBand="0" w:oddHBand="0" w:evenHBand="0" w:firstRowFirstColumn="0" w:firstRowLastColumn="0" w:lastRowFirstColumn="0" w:lastRowLastColumn="0"/>
              <w:rPr>
                <w:shd w:val="clear" w:color="auto" w:fill="FFFFFF"/>
                <w:lang w:val="en-GB"/>
              </w:rPr>
            </w:pPr>
            <w:r w:rsidRPr="00A70030">
              <w:rPr>
                <w:shd w:val="clear" w:color="auto" w:fill="FFFFFF"/>
                <w:lang w:val="en-GB"/>
              </w:rPr>
              <w:t>A 28 item scale</w:t>
            </w:r>
            <w:r w:rsidR="00C50329">
              <w:rPr>
                <w:shd w:val="clear" w:color="auto" w:fill="FFFFFF"/>
                <w:lang w:val="en-GB"/>
              </w:rPr>
              <w:t xml:space="preserve"> </w:t>
            </w:r>
            <w:r w:rsidR="00BA0D48">
              <w:rPr>
                <w:shd w:val="clear" w:color="auto" w:fill="FFFFFF"/>
                <w:lang w:val="en-GB"/>
              </w:rPr>
              <w:t>that</w:t>
            </w:r>
            <w:r w:rsidRPr="00A70030">
              <w:rPr>
                <w:shd w:val="clear" w:color="auto" w:fill="FFFFFF"/>
                <w:lang w:val="en-GB"/>
              </w:rPr>
              <w:t xml:space="preserve"> assesses somatic symptoms, anxiety and insomnia, social dysfunction and severe depression.</w:t>
            </w:r>
          </w:p>
          <w:p w14:paraId="00D6A1DA" w14:textId="77777777" w:rsidR="00333851" w:rsidRDefault="00333851" w:rsidP="00333851">
            <w:pPr>
              <w:spacing w:line="240" w:lineRule="auto"/>
              <w:cnfStyle w:val="000000000000" w:firstRow="0" w:lastRow="0" w:firstColumn="0" w:lastColumn="0" w:oddVBand="0" w:evenVBand="0" w:oddHBand="0" w:evenHBand="0" w:firstRowFirstColumn="0" w:firstRowLastColumn="0" w:lastRowFirstColumn="0" w:lastRowLastColumn="0"/>
              <w:rPr>
                <w:color w:val="333333"/>
                <w:shd w:val="clear" w:color="auto" w:fill="FFFFFF"/>
                <w:lang w:val="en-GB"/>
              </w:rPr>
            </w:pPr>
          </w:p>
          <w:p w14:paraId="74027B21" w14:textId="77777777" w:rsidR="00333851" w:rsidRPr="004F2C74" w:rsidRDefault="00333851" w:rsidP="00BA0D48">
            <w:pPr>
              <w:spacing w:line="240" w:lineRule="auto"/>
              <w:cnfStyle w:val="000000000000" w:firstRow="0" w:lastRow="0" w:firstColumn="0" w:lastColumn="0" w:oddVBand="0" w:evenVBand="0" w:oddHBand="0" w:evenHBand="0" w:firstRowFirstColumn="0" w:firstRowLastColumn="0" w:lastRowFirstColumn="0" w:lastRowLastColumn="0"/>
              <w:rPr>
                <w:color w:val="333333"/>
                <w:shd w:val="clear" w:color="auto" w:fill="FFFFFF"/>
                <w:lang w:val="en-US"/>
              </w:rPr>
            </w:pPr>
          </w:p>
        </w:tc>
      </w:tr>
      <w:tr w:rsidR="00333851" w:rsidRPr="004F2C74" w14:paraId="1F23F7EC" w14:textId="77777777" w:rsidTr="00433FEC">
        <w:trPr>
          <w:trHeight w:val="651"/>
        </w:trPr>
        <w:tc>
          <w:tcPr>
            <w:cnfStyle w:val="001000000000" w:firstRow="0" w:lastRow="0" w:firstColumn="1" w:lastColumn="0" w:oddVBand="0" w:evenVBand="0" w:oddHBand="0" w:evenHBand="0" w:firstRowFirstColumn="0" w:firstRowLastColumn="0" w:lastRowFirstColumn="0" w:lastRowLastColumn="0"/>
            <w:tcW w:w="1132" w:type="pct"/>
            <w:vMerge/>
            <w:noWrap/>
          </w:tcPr>
          <w:p w14:paraId="463BD51B" w14:textId="77777777" w:rsidR="00333851" w:rsidRPr="004F2C74" w:rsidRDefault="00333851" w:rsidP="00333851">
            <w:pPr>
              <w:spacing w:line="240" w:lineRule="auto"/>
              <w:rPr>
                <w:rFonts w:ascii="Calibri" w:eastAsia="Times New Roman" w:hAnsi="Calibri" w:cs="Calibri"/>
                <w:color w:val="000000"/>
                <w:szCs w:val="22"/>
                <w:lang w:val="en-US"/>
              </w:rPr>
            </w:pPr>
          </w:p>
        </w:tc>
        <w:tc>
          <w:tcPr>
            <w:tcW w:w="1068" w:type="pct"/>
          </w:tcPr>
          <w:p w14:paraId="006B4095" w14:textId="22731C51" w:rsidR="00333851" w:rsidRPr="004F2C74" w:rsidRDefault="00333851" w:rsidP="00467646">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sidRPr="004F2C74">
              <w:rPr>
                <w:rFonts w:ascii="Calibri" w:eastAsia="Times New Roman" w:hAnsi="Calibri" w:cs="Calibri"/>
                <w:color w:val="000000"/>
                <w:szCs w:val="22"/>
                <w:lang w:val="en-GB"/>
              </w:rPr>
              <w:t>Oviedo sleep questionnaire</w:t>
            </w:r>
            <w:r>
              <w:rPr>
                <w:rFonts w:ascii="Calibri" w:eastAsia="Times New Roman" w:hAnsi="Calibri" w:cs="Calibri"/>
                <w:color w:val="000000"/>
                <w:szCs w:val="22"/>
                <w:lang w:val="en-US"/>
              </w:rPr>
              <w:t xml:space="preserve"> </w:t>
            </w:r>
            <w:r w:rsidR="00CC56A9">
              <w:rPr>
                <w:rFonts w:ascii="Calibri" w:eastAsia="Times New Roman" w:hAnsi="Calibri" w:cs="Calibri"/>
                <w:color w:val="000000"/>
                <w:szCs w:val="22"/>
                <w:lang w:val="en-US"/>
              </w:rPr>
              <w:lastRenderedPageBreak/>
              <w:fldChar w:fldCharType="begin">
                <w:fldData xml:space="preserve">PEVuZE5vdGU+PENpdGU+PEF1dGhvcj5WaWNlbnM8L0F1dGhvcj48WWVhcj4yMDE0PC9ZZWFyPjxS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</w:fldData>
              </w:fldChar>
            </w:r>
            <w:r w:rsidR="00467646">
              <w:rPr>
                <w:rFonts w:ascii="Calibri" w:eastAsia="Times New Roman" w:hAnsi="Calibri" w:cs="Calibri"/>
                <w:color w:val="000000"/>
                <w:szCs w:val="22"/>
                <w:lang w:val="en-US"/>
              </w:rPr>
              <w:instrText xml:space="preserve"> ADDIN EN.CITE </w:instrText>
            </w:r>
            <w:r w:rsidR="00467646">
              <w:rPr>
                <w:rFonts w:ascii="Calibri" w:eastAsia="Times New Roman" w:hAnsi="Calibri" w:cs="Calibri"/>
                <w:color w:val="000000"/>
                <w:szCs w:val="22"/>
                <w:lang w:val="en-US"/>
              </w:rPr>
              <w:fldChar w:fldCharType="begin">
                <w:fldData xml:space="preserve">PEVuZE5vdGU+PENpdGU+PEF1dGhvcj5WaWNlbnM8L0F1dGhvcj48WWVhcj4yMDE0PC9ZZWFyPjxS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</w:fldData>
              </w:fldChar>
            </w:r>
            <w:r w:rsidR="00467646">
              <w:rPr>
                <w:rFonts w:ascii="Calibri" w:eastAsia="Times New Roman" w:hAnsi="Calibri" w:cs="Calibri"/>
                <w:color w:val="000000"/>
                <w:szCs w:val="22"/>
                <w:lang w:val="en-US"/>
              </w:rPr>
              <w:instrText xml:space="preserve"> ADDIN EN.CITE.DATA </w:instrText>
            </w:r>
            <w:r w:rsidR="00467646">
              <w:rPr>
                <w:rFonts w:ascii="Calibri" w:eastAsia="Times New Roman" w:hAnsi="Calibri" w:cs="Calibri"/>
                <w:color w:val="000000"/>
                <w:szCs w:val="22"/>
                <w:lang w:val="en-US"/>
              </w:rPr>
            </w:r>
            <w:r w:rsidR="00467646">
              <w:rPr>
                <w:rFonts w:ascii="Calibri" w:eastAsia="Times New Roman" w:hAnsi="Calibri" w:cs="Calibri"/>
                <w:color w:val="000000"/>
                <w:szCs w:val="22"/>
                <w:lang w:val="en-US"/>
              </w:rPr>
              <w:fldChar w:fldCharType="end"/>
            </w:r>
            <w:r w:rsidR="00CC56A9">
              <w:rPr>
                <w:rFonts w:ascii="Calibri" w:eastAsia="Times New Roman" w:hAnsi="Calibri" w:cs="Calibri"/>
                <w:color w:val="000000"/>
                <w:szCs w:val="22"/>
                <w:lang w:val="en-US"/>
              </w:rPr>
            </w:r>
            <w:r w:rsidR="00CC56A9">
              <w:rPr>
                <w:rFonts w:ascii="Calibri" w:eastAsia="Times New Roman" w:hAnsi="Calibri" w:cs="Calibri"/>
                <w:color w:val="000000"/>
                <w:szCs w:val="22"/>
                <w:lang w:val="en-US"/>
              </w:rPr>
              <w:fldChar w:fldCharType="separate"/>
            </w:r>
            <w:r w:rsidR="000E32B6">
              <w:rPr>
                <w:rFonts w:ascii="Calibri" w:eastAsia="Times New Roman" w:hAnsi="Calibri" w:cs="Calibri"/>
                <w:noProof/>
                <w:color w:val="000000"/>
                <w:szCs w:val="22"/>
                <w:lang w:val="en-US"/>
              </w:rPr>
              <w:t>(5, 13)</w:t>
            </w:r>
            <w:r w:rsidR="00CC56A9">
              <w:rPr>
                <w:rFonts w:ascii="Calibri" w:eastAsia="Times New Roman" w:hAnsi="Calibri" w:cs="Calibri"/>
                <w:color w:val="000000"/>
                <w:szCs w:val="22"/>
                <w:lang w:val="en-US"/>
              </w:rPr>
              <w:fldChar w:fldCharType="end"/>
            </w:r>
          </w:p>
        </w:tc>
        <w:tc>
          <w:tcPr>
            <w:tcW w:w="2800" w:type="pct"/>
          </w:tcPr>
          <w:p w14:paraId="2D994A74" w14:textId="2C16AF0C" w:rsidR="00333851" w:rsidRPr="004F2C74" w:rsidRDefault="00BA0D48" w:rsidP="00333851">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GB"/>
              </w:rPr>
            </w:pPr>
            <w:r>
              <w:rPr>
                <w:rFonts w:ascii="Calibri" w:eastAsia="Times New Roman" w:hAnsi="Calibri" w:cs="Calibri"/>
                <w:color w:val="000000"/>
                <w:szCs w:val="22"/>
                <w:lang w:val="en-US"/>
              </w:rPr>
              <w:lastRenderedPageBreak/>
              <w:t>Consists of three</w:t>
            </w:r>
            <w:r w:rsidRPr="004F2C74">
              <w:rPr>
                <w:rFonts w:ascii="Calibri" w:eastAsia="Times New Roman" w:hAnsi="Calibri" w:cs="Calibri"/>
                <w:color w:val="000000"/>
                <w:szCs w:val="22"/>
                <w:lang w:val="en-US"/>
              </w:rPr>
              <w:t xml:space="preserve"> </w:t>
            </w:r>
            <w:r w:rsidR="00333851" w:rsidRPr="004F2C74">
              <w:rPr>
                <w:rFonts w:ascii="Calibri" w:eastAsia="Times New Roman" w:hAnsi="Calibri" w:cs="Calibri"/>
                <w:color w:val="000000"/>
                <w:szCs w:val="22"/>
                <w:lang w:val="en-US"/>
              </w:rPr>
              <w:t>sub-scales</w:t>
            </w:r>
            <w:r>
              <w:rPr>
                <w:rFonts w:ascii="Calibri" w:eastAsia="Times New Roman" w:hAnsi="Calibri" w:cs="Calibri"/>
                <w:color w:val="000000"/>
                <w:szCs w:val="22"/>
                <w:lang w:val="en-US"/>
              </w:rPr>
              <w:t xml:space="preserve"> that are m</w:t>
            </w:r>
            <w:r w:rsidRPr="004F2C74">
              <w:rPr>
                <w:rFonts w:ascii="Calibri" w:eastAsia="Times New Roman" w:hAnsi="Calibri" w:cs="Calibri"/>
                <w:color w:val="000000"/>
                <w:szCs w:val="22"/>
                <w:lang w:val="en-US"/>
              </w:rPr>
              <w:t xml:space="preserve">easured </w:t>
            </w:r>
            <w:r>
              <w:rPr>
                <w:rFonts w:ascii="Calibri" w:eastAsia="Times New Roman" w:hAnsi="Calibri" w:cs="Calibri"/>
                <w:color w:val="000000"/>
                <w:szCs w:val="22"/>
                <w:lang w:val="en-US"/>
              </w:rPr>
              <w:t>using</w:t>
            </w:r>
            <w:r w:rsidRPr="004F2C74">
              <w:rPr>
                <w:rFonts w:ascii="Calibri" w:eastAsia="Times New Roman" w:hAnsi="Calibri" w:cs="Calibri"/>
                <w:color w:val="000000"/>
                <w:szCs w:val="22"/>
                <w:lang w:val="en-US"/>
              </w:rPr>
              <w:t xml:space="preserve"> a seven-point </w:t>
            </w:r>
            <w:r>
              <w:rPr>
                <w:rFonts w:ascii="Calibri" w:eastAsia="Times New Roman" w:hAnsi="Calibri" w:cs="Calibri"/>
                <w:color w:val="000000"/>
                <w:szCs w:val="22"/>
                <w:lang w:val="en-US"/>
              </w:rPr>
              <w:t>L</w:t>
            </w:r>
            <w:r w:rsidRPr="004F2C74">
              <w:rPr>
                <w:rFonts w:ascii="Calibri" w:eastAsia="Times New Roman" w:hAnsi="Calibri" w:cs="Calibri"/>
                <w:color w:val="000000"/>
                <w:szCs w:val="22"/>
                <w:lang w:val="en-US"/>
              </w:rPr>
              <w:t>ikert scale</w:t>
            </w:r>
            <w:r>
              <w:rPr>
                <w:rFonts w:ascii="Calibri" w:eastAsia="Times New Roman" w:hAnsi="Calibri" w:cs="Calibri"/>
                <w:color w:val="000000"/>
                <w:szCs w:val="22"/>
                <w:lang w:val="en-US"/>
              </w:rPr>
              <w:t xml:space="preserve">: </w:t>
            </w:r>
            <w:r w:rsidR="00333851">
              <w:rPr>
                <w:rFonts w:ascii="Calibri" w:eastAsia="Times New Roman" w:hAnsi="Calibri" w:cs="Calibri"/>
                <w:color w:val="000000"/>
                <w:szCs w:val="22"/>
                <w:lang w:val="en-US"/>
              </w:rPr>
              <w:t xml:space="preserve">subjective </w:t>
            </w:r>
            <w:r w:rsidR="00333851">
              <w:rPr>
                <w:rFonts w:ascii="Calibri" w:eastAsia="Times New Roman" w:hAnsi="Calibri" w:cs="Calibri"/>
                <w:color w:val="000000"/>
                <w:szCs w:val="22"/>
                <w:lang w:val="en-US"/>
              </w:rPr>
              <w:lastRenderedPageBreak/>
              <w:t xml:space="preserve">satisfaction of sleep, insomnia and </w:t>
            </w:r>
            <w:proofErr w:type="gramStart"/>
            <w:r w:rsidR="00333851">
              <w:rPr>
                <w:rFonts w:ascii="Calibri" w:eastAsia="Times New Roman" w:hAnsi="Calibri" w:cs="Calibri"/>
                <w:color w:val="000000"/>
                <w:szCs w:val="22"/>
                <w:lang w:val="en-US"/>
              </w:rPr>
              <w:t>hypersomnia..</w:t>
            </w:r>
            <w:proofErr w:type="gramEnd"/>
          </w:p>
          <w:p w14:paraId="6CCA1211" w14:textId="77777777" w:rsidR="00333851" w:rsidRPr="004F2C74" w:rsidRDefault="00333851" w:rsidP="00333851">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p>
        </w:tc>
      </w:tr>
      <w:tr w:rsidR="00333851" w:rsidRPr="004F2C74" w14:paraId="294DD33B" w14:textId="77777777" w:rsidTr="00433FEC">
        <w:trPr>
          <w:trHeight w:val="1008"/>
        </w:trPr>
        <w:tc>
          <w:tcPr>
            <w:cnfStyle w:val="001000000000" w:firstRow="0" w:lastRow="0" w:firstColumn="1" w:lastColumn="0" w:oddVBand="0" w:evenVBand="0" w:oddHBand="0" w:evenHBand="0" w:firstRowFirstColumn="0" w:firstRowLastColumn="0" w:lastRowFirstColumn="0" w:lastRowLastColumn="0"/>
            <w:tcW w:w="1132" w:type="pct"/>
            <w:vMerge w:val="restart"/>
            <w:noWrap/>
          </w:tcPr>
          <w:p w14:paraId="41EADD98" w14:textId="77777777" w:rsidR="00333851" w:rsidRPr="004F2C74" w:rsidRDefault="00333851" w:rsidP="00333851">
            <w:pPr>
              <w:spacing w:line="240" w:lineRule="auto"/>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lastRenderedPageBreak/>
              <w:t>Depression</w:t>
            </w:r>
          </w:p>
        </w:tc>
        <w:tc>
          <w:tcPr>
            <w:tcW w:w="1068" w:type="pct"/>
          </w:tcPr>
          <w:p w14:paraId="6A43E748" w14:textId="6D70A62E" w:rsidR="00333851" w:rsidRPr="004F2C74" w:rsidRDefault="00333851" w:rsidP="00333851">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 xml:space="preserve">28-part General Health Questionnaire </w:t>
            </w:r>
            <w:r w:rsidR="00CC56A9">
              <w:rPr>
                <w:rFonts w:ascii="Calibri" w:eastAsia="Times New Roman" w:hAnsi="Calibri" w:cs="Calibri"/>
                <w:color w:val="000000"/>
                <w:szCs w:val="22"/>
                <w:lang w:val="en-US"/>
              </w:rPr>
              <w:fldChar w:fldCharType="begin"/>
            </w:r>
            <w:r w:rsidR="00467646">
              <w:rPr>
                <w:rFonts w:ascii="Calibri" w:eastAsia="Times New Roman" w:hAnsi="Calibri" w:cs="Calibri"/>
                <w:color w:val="000000"/>
                <w:szCs w:val="22"/>
                <w:lang w:val="en-US"/>
              </w:rPr>
              <w:instrText xml:space="preserve"> ADDIN EN.CITE &lt;EndNote&gt;&lt;Cite&gt;&lt;Author&gt;Heather&lt;/Author&gt;&lt;Year&gt;2004&lt;/Year&gt;&lt;RecNum&gt;53&lt;/RecNum&gt;&lt;DisplayText&gt;(3)&lt;/DisplayText&gt;&lt;record&gt;&lt;rec-number&gt;53&lt;/rec-number&gt;&lt;foreign-keys&gt;&lt;key app="EN" db-id="axvarxz91pxzz4eesetxze93v922xaep9eep" timestamp="1574789371"&gt;53&lt;/key&gt;&lt;/foreign-keys&gt;&lt;ref-type name="Journal Article"&gt;17&lt;/ref-type&gt;&lt;contributors&gt;&lt;authors&gt;&lt;author&gt;Heather, Nick&lt;/author&gt;&lt;author&gt;Bowie, Alison&lt;/author&gt;&lt;author&gt;Ashton, Heather&lt;/author&gt;&lt;author&gt;McAvoy, Brian&lt;/author&gt;&lt;author&gt;Spencer, Ian&lt;/author&gt;&lt;author&gt;Brodie, Jennifer&lt;/author&gt;&lt;author&gt;Giddings, David&lt;/author&gt;&lt;/authors&gt;&lt;/contributors&gt;&lt;titles&gt;&lt;title&gt;Randomised controlled trial of two brief interventions against long-term benzodiazepine use: outcome of intervention&lt;/title&gt;&lt;secondary-title&gt;Addiction Research &amp;amp; Theory&lt;/secondary-title&gt;&lt;/titles&gt;&lt;periodical&gt;&lt;full-title&gt;Addiction Research &amp;amp; Theory&lt;/full-title&gt;&lt;/periodical&gt;&lt;pages&gt;141-154&lt;/pages&gt;&lt;volume&gt;12&lt;/volume&gt;&lt;number&gt;2&lt;/number&gt;&lt;dates&gt;&lt;year&gt;2004&lt;/year&gt;&lt;pub-dates&gt;&lt;date&gt;2004/04/01&lt;/date&gt;&lt;/pub-dates&gt;&lt;/dates&gt;&lt;publisher&gt;Taylor &amp;amp; Francis&lt;/publisher&gt;&lt;isbn&gt;1606-6359&lt;/isbn&gt;&lt;urls&gt;&lt;related-urls&gt;&lt;url&gt;https://doi.org/10.1080/1606635310001634528&lt;/url&gt;&lt;/related-urls&gt;&lt;/urls&gt;&lt;electronic-resource-num&gt;10.1080/1606635310001634528&lt;/electronic-resource-num&gt;&lt;/record&gt;&lt;/Cite&gt;&lt;/EndNote&gt;</w:instrText>
            </w:r>
            <w:r w:rsidR="00CC56A9">
              <w:rPr>
                <w:rFonts w:ascii="Calibri" w:eastAsia="Times New Roman" w:hAnsi="Calibri" w:cs="Calibri"/>
                <w:color w:val="000000"/>
                <w:szCs w:val="22"/>
                <w:lang w:val="en-US"/>
              </w:rPr>
              <w:fldChar w:fldCharType="separate"/>
            </w:r>
            <w:r w:rsidR="000E32B6">
              <w:rPr>
                <w:rFonts w:ascii="Calibri" w:eastAsia="Times New Roman" w:hAnsi="Calibri" w:cs="Calibri"/>
                <w:noProof/>
                <w:color w:val="000000"/>
                <w:szCs w:val="22"/>
                <w:lang w:val="en-US"/>
              </w:rPr>
              <w:t>(3)</w:t>
            </w:r>
            <w:r w:rsidR="00CC56A9">
              <w:rPr>
                <w:rFonts w:ascii="Calibri" w:eastAsia="Times New Roman" w:hAnsi="Calibri" w:cs="Calibri"/>
                <w:color w:val="000000"/>
                <w:szCs w:val="22"/>
                <w:lang w:val="en-US"/>
              </w:rPr>
              <w:fldChar w:fldCharType="end"/>
            </w:r>
          </w:p>
          <w:p w14:paraId="4A0CB7E8" w14:textId="77777777" w:rsidR="00333851" w:rsidRPr="004F2C74" w:rsidRDefault="00333851" w:rsidP="00333851">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p>
        </w:tc>
        <w:tc>
          <w:tcPr>
            <w:tcW w:w="2800" w:type="pct"/>
          </w:tcPr>
          <w:p w14:paraId="64F817B2" w14:textId="45C7C64F" w:rsidR="00333851" w:rsidRPr="00A70030" w:rsidRDefault="00333851" w:rsidP="00333851">
            <w:pPr>
              <w:spacing w:line="240" w:lineRule="auto"/>
              <w:cnfStyle w:val="000000000000" w:firstRow="0" w:lastRow="0" w:firstColumn="0" w:lastColumn="0" w:oddVBand="0" w:evenVBand="0" w:oddHBand="0" w:evenHBand="0" w:firstRowFirstColumn="0" w:firstRowLastColumn="0" w:lastRowFirstColumn="0" w:lastRowLastColumn="0"/>
              <w:rPr>
                <w:shd w:val="clear" w:color="auto" w:fill="FFFFFF"/>
                <w:lang w:val="en-GB"/>
              </w:rPr>
            </w:pPr>
            <w:r w:rsidRPr="00A70030">
              <w:rPr>
                <w:shd w:val="clear" w:color="auto" w:fill="FFFFFF"/>
                <w:lang w:val="en-GB"/>
              </w:rPr>
              <w:t>A 28 item scale</w:t>
            </w:r>
            <w:r w:rsidR="00BA0D48">
              <w:rPr>
                <w:shd w:val="clear" w:color="auto" w:fill="FFFFFF"/>
                <w:lang w:val="en-GB"/>
              </w:rPr>
              <w:t xml:space="preserve"> that</w:t>
            </w:r>
            <w:r w:rsidR="00BA0D48" w:rsidRPr="00A70030">
              <w:rPr>
                <w:shd w:val="clear" w:color="auto" w:fill="FFFFFF"/>
                <w:lang w:val="en-GB"/>
              </w:rPr>
              <w:t xml:space="preserve"> </w:t>
            </w:r>
            <w:r w:rsidRPr="00A70030">
              <w:rPr>
                <w:shd w:val="clear" w:color="auto" w:fill="FFFFFF"/>
                <w:lang w:val="en-GB"/>
              </w:rPr>
              <w:t>assesses somatic symptoms, anxiety and insomnia, social dysfunction and severe depression.</w:t>
            </w:r>
          </w:p>
          <w:p w14:paraId="0C88FD5B" w14:textId="77777777" w:rsidR="00333851" w:rsidRDefault="00333851" w:rsidP="00333851">
            <w:pPr>
              <w:spacing w:line="240" w:lineRule="auto"/>
              <w:cnfStyle w:val="000000000000" w:firstRow="0" w:lastRow="0" w:firstColumn="0" w:lastColumn="0" w:oddVBand="0" w:evenVBand="0" w:oddHBand="0" w:evenHBand="0" w:firstRowFirstColumn="0" w:firstRowLastColumn="0" w:lastRowFirstColumn="0" w:lastRowLastColumn="0"/>
              <w:rPr>
                <w:color w:val="333333"/>
                <w:shd w:val="clear" w:color="auto" w:fill="FFFFFF"/>
                <w:lang w:val="en-GB"/>
              </w:rPr>
            </w:pPr>
          </w:p>
          <w:p w14:paraId="1BFBE35B" w14:textId="77777777" w:rsidR="00333851" w:rsidRPr="004F2C74" w:rsidRDefault="00333851" w:rsidP="00BA0D48">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p>
        </w:tc>
      </w:tr>
      <w:tr w:rsidR="00333851" w:rsidRPr="004F2C74" w14:paraId="37CDB5BA" w14:textId="77777777" w:rsidTr="00433FEC">
        <w:trPr>
          <w:trHeight w:val="1008"/>
        </w:trPr>
        <w:tc>
          <w:tcPr>
            <w:cnfStyle w:val="001000000000" w:firstRow="0" w:lastRow="0" w:firstColumn="1" w:lastColumn="0" w:oddVBand="0" w:evenVBand="0" w:oddHBand="0" w:evenHBand="0" w:firstRowFirstColumn="0" w:firstRowLastColumn="0" w:lastRowFirstColumn="0" w:lastRowLastColumn="0"/>
            <w:tcW w:w="1132" w:type="pct"/>
            <w:vMerge/>
            <w:noWrap/>
          </w:tcPr>
          <w:p w14:paraId="29AD489D" w14:textId="77777777" w:rsidR="00333851" w:rsidRPr="004F2C74" w:rsidRDefault="00333851" w:rsidP="00333851">
            <w:pPr>
              <w:spacing w:line="240" w:lineRule="auto"/>
              <w:rPr>
                <w:rFonts w:ascii="Calibri" w:eastAsia="Times New Roman" w:hAnsi="Calibri" w:cs="Calibri"/>
                <w:color w:val="000000"/>
                <w:szCs w:val="22"/>
                <w:lang w:val="en-US"/>
              </w:rPr>
            </w:pPr>
          </w:p>
        </w:tc>
        <w:tc>
          <w:tcPr>
            <w:tcW w:w="1068" w:type="pct"/>
          </w:tcPr>
          <w:p w14:paraId="3BD816B0" w14:textId="1BE16C91" w:rsidR="00333851" w:rsidRPr="004F2C74" w:rsidRDefault="00333851" w:rsidP="00467646">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Hospital anxiety and depression scale (HADS)</w:t>
            </w:r>
            <w:r w:rsidR="00CC56A9">
              <w:rPr>
                <w:rFonts w:ascii="Calibri" w:eastAsia="Times New Roman" w:hAnsi="Calibri" w:cs="Calibri"/>
                <w:color w:val="000000"/>
                <w:szCs w:val="22"/>
                <w:lang w:val="en-US"/>
              </w:rPr>
              <w:t xml:space="preserve"> </w:t>
            </w:r>
            <w:r w:rsidR="00CC56A9">
              <w:rPr>
                <w:rFonts w:ascii="Calibri" w:eastAsia="Times New Roman" w:hAnsi="Calibri" w:cs="Calibri"/>
                <w:color w:val="000000"/>
                <w:szCs w:val="22"/>
                <w:lang w:val="en-US"/>
              </w:rPr>
              <w:fldChar w:fldCharType="begin">
                <w:fldData xml:space="preserve">PEVuZE5vdGU+PENpdGU+PEF1dGhvcj5WaWNlbnM8L0F1dGhvcj48WWVhcj4yMDE0PC9ZZWFyPjxS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</w:fldData>
              </w:fldChar>
            </w:r>
            <w:r w:rsidR="00467646">
              <w:rPr>
                <w:rFonts w:ascii="Calibri" w:eastAsia="Times New Roman" w:hAnsi="Calibri" w:cs="Calibri"/>
                <w:color w:val="000000"/>
                <w:szCs w:val="22"/>
                <w:lang w:val="en-US"/>
              </w:rPr>
              <w:instrText xml:space="preserve"> ADDIN EN.CITE </w:instrText>
            </w:r>
            <w:r w:rsidR="00467646">
              <w:rPr>
                <w:rFonts w:ascii="Calibri" w:eastAsia="Times New Roman" w:hAnsi="Calibri" w:cs="Calibri"/>
                <w:color w:val="000000"/>
                <w:szCs w:val="22"/>
                <w:lang w:val="en-US"/>
              </w:rPr>
              <w:fldChar w:fldCharType="begin">
                <w:fldData xml:space="preserve">PEVuZE5vdGU+PENpdGU+PEF1dGhvcj5WaWNlbnM8L0F1dGhvcj48WWVhcj4yMDE0PC9ZZWFyPjxS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</w:fldData>
              </w:fldChar>
            </w:r>
            <w:r w:rsidR="00467646">
              <w:rPr>
                <w:rFonts w:ascii="Calibri" w:eastAsia="Times New Roman" w:hAnsi="Calibri" w:cs="Calibri"/>
                <w:color w:val="000000"/>
                <w:szCs w:val="22"/>
                <w:lang w:val="en-US"/>
              </w:rPr>
              <w:instrText xml:space="preserve"> ADDIN EN.CITE.DATA </w:instrText>
            </w:r>
            <w:r w:rsidR="00467646">
              <w:rPr>
                <w:rFonts w:ascii="Calibri" w:eastAsia="Times New Roman" w:hAnsi="Calibri" w:cs="Calibri"/>
                <w:color w:val="000000"/>
                <w:szCs w:val="22"/>
                <w:lang w:val="en-US"/>
              </w:rPr>
            </w:r>
            <w:r w:rsidR="00467646">
              <w:rPr>
                <w:rFonts w:ascii="Calibri" w:eastAsia="Times New Roman" w:hAnsi="Calibri" w:cs="Calibri"/>
                <w:color w:val="000000"/>
                <w:szCs w:val="22"/>
                <w:lang w:val="en-US"/>
              </w:rPr>
              <w:fldChar w:fldCharType="end"/>
            </w:r>
            <w:r w:rsidR="00CC56A9">
              <w:rPr>
                <w:rFonts w:ascii="Calibri" w:eastAsia="Times New Roman" w:hAnsi="Calibri" w:cs="Calibri"/>
                <w:color w:val="000000"/>
                <w:szCs w:val="22"/>
                <w:lang w:val="en-US"/>
              </w:rPr>
            </w:r>
            <w:r w:rsidR="00CC56A9">
              <w:rPr>
                <w:rFonts w:ascii="Calibri" w:eastAsia="Times New Roman" w:hAnsi="Calibri" w:cs="Calibri"/>
                <w:color w:val="000000"/>
                <w:szCs w:val="22"/>
                <w:lang w:val="en-US"/>
              </w:rPr>
              <w:fldChar w:fldCharType="separate"/>
            </w:r>
            <w:r w:rsidR="000E32B6">
              <w:rPr>
                <w:rFonts w:ascii="Calibri" w:eastAsia="Times New Roman" w:hAnsi="Calibri" w:cs="Calibri"/>
                <w:noProof/>
                <w:color w:val="000000"/>
                <w:szCs w:val="22"/>
                <w:lang w:val="en-US"/>
              </w:rPr>
              <w:t>(5, 12)</w:t>
            </w:r>
            <w:r w:rsidR="00CC56A9">
              <w:rPr>
                <w:rFonts w:ascii="Calibri" w:eastAsia="Times New Roman" w:hAnsi="Calibri" w:cs="Calibri"/>
                <w:color w:val="000000"/>
                <w:szCs w:val="22"/>
                <w:lang w:val="en-US"/>
              </w:rPr>
              <w:fldChar w:fldCharType="end"/>
            </w:r>
            <w:r w:rsidRPr="004F2C74">
              <w:rPr>
                <w:rFonts w:ascii="Calibri" w:eastAsia="Times New Roman" w:hAnsi="Calibri" w:cs="Calibri"/>
                <w:color w:val="000000"/>
                <w:szCs w:val="22"/>
                <w:lang w:val="en-US"/>
              </w:rPr>
              <w:t xml:space="preserve"> </w:t>
            </w:r>
          </w:p>
        </w:tc>
        <w:tc>
          <w:tcPr>
            <w:tcW w:w="2800" w:type="pct"/>
          </w:tcPr>
          <w:p w14:paraId="6BEB2A96" w14:textId="27CFC9E2" w:rsidR="00333851" w:rsidRPr="004F2C74" w:rsidRDefault="00BA0D48">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Pr>
                <w:rFonts w:ascii="Calibri" w:eastAsia="Times New Roman" w:hAnsi="Calibri" w:cs="Calibri"/>
                <w:color w:val="000000"/>
                <w:szCs w:val="22"/>
                <w:lang w:val="en-US"/>
              </w:rPr>
              <w:t xml:space="preserve">A </w:t>
            </w:r>
            <w:r w:rsidRPr="004F2C74">
              <w:rPr>
                <w:rFonts w:ascii="Calibri" w:eastAsia="Times New Roman" w:hAnsi="Calibri" w:cs="Calibri"/>
                <w:color w:val="000000"/>
                <w:szCs w:val="22"/>
                <w:lang w:val="en-US"/>
              </w:rPr>
              <w:t>14-item</w:t>
            </w:r>
            <w:r>
              <w:rPr>
                <w:rFonts w:ascii="Calibri" w:eastAsia="Times New Roman" w:hAnsi="Calibri" w:cs="Calibri"/>
                <w:color w:val="000000"/>
                <w:szCs w:val="22"/>
                <w:lang w:val="en-US"/>
              </w:rPr>
              <w:t xml:space="preserve"> scale that is measured using a</w:t>
            </w:r>
            <w:r w:rsidRPr="004F2C74">
              <w:rPr>
                <w:rFonts w:ascii="Calibri" w:eastAsia="Times New Roman" w:hAnsi="Calibri" w:cs="Calibri"/>
                <w:color w:val="000000"/>
                <w:szCs w:val="22"/>
                <w:lang w:val="en-US"/>
              </w:rPr>
              <w:t xml:space="preserve"> four point Likert scale </w:t>
            </w:r>
            <w:r>
              <w:rPr>
                <w:rFonts w:ascii="Calibri" w:eastAsia="Times New Roman" w:hAnsi="Calibri" w:cs="Calibri"/>
                <w:color w:val="000000"/>
                <w:szCs w:val="22"/>
                <w:lang w:val="en-US"/>
              </w:rPr>
              <w:t>depending on the extent of symptoms</w:t>
            </w:r>
            <w:r w:rsidR="00333851">
              <w:rPr>
                <w:szCs w:val="22"/>
                <w:lang w:val="en-GB"/>
              </w:rPr>
              <w:t>.</w:t>
            </w:r>
            <w:r w:rsidR="00333851" w:rsidRPr="004F2C74">
              <w:rPr>
                <w:rFonts w:ascii="Calibri" w:eastAsia="Times New Roman" w:hAnsi="Calibri" w:cs="Calibri"/>
                <w:color w:val="000000"/>
                <w:szCs w:val="22"/>
                <w:lang w:val="en-GB"/>
              </w:rPr>
              <w:t xml:space="preserve"> </w:t>
            </w:r>
          </w:p>
        </w:tc>
      </w:tr>
      <w:tr w:rsidR="00333851" w:rsidRPr="004F2C74" w14:paraId="33A15D1C" w14:textId="77777777" w:rsidTr="00433FEC">
        <w:trPr>
          <w:trHeight w:val="1560"/>
        </w:trPr>
        <w:tc>
          <w:tcPr>
            <w:cnfStyle w:val="001000000000" w:firstRow="0" w:lastRow="0" w:firstColumn="1" w:lastColumn="0" w:oddVBand="0" w:evenVBand="0" w:oddHBand="0" w:evenHBand="0" w:firstRowFirstColumn="0" w:firstRowLastColumn="0" w:lastRowFirstColumn="0" w:lastRowLastColumn="0"/>
            <w:tcW w:w="1132" w:type="pct"/>
            <w:noWrap/>
          </w:tcPr>
          <w:p w14:paraId="69C17683" w14:textId="77777777" w:rsidR="00333851" w:rsidRPr="004F2C74" w:rsidRDefault="00333851" w:rsidP="00333851">
            <w:pPr>
              <w:spacing w:line="240" w:lineRule="auto"/>
              <w:rPr>
                <w:rFonts w:ascii="Calibri" w:eastAsia="Times New Roman" w:hAnsi="Calibri" w:cs="Calibri"/>
                <w:color w:val="000000"/>
                <w:szCs w:val="22"/>
                <w:lang w:val="en-US"/>
              </w:rPr>
            </w:pPr>
            <w:r w:rsidRPr="004F2C74">
              <w:rPr>
                <w:rFonts w:ascii="Calibri" w:eastAsia="Times New Roman" w:hAnsi="Calibri" w:cs="Calibri"/>
                <w:color w:val="000000"/>
                <w:szCs w:val="22"/>
                <w:lang w:val="en-US"/>
              </w:rPr>
              <w:t xml:space="preserve">Healthcare </w:t>
            </w:r>
            <w:r w:rsidRPr="004F2C74">
              <w:rPr>
                <w:rFonts w:ascii="Calibri" w:eastAsia="Times New Roman" w:hAnsi="Calibri" w:cs="Calibri"/>
                <w:color w:val="000000"/>
                <w:szCs w:val="22"/>
              </w:rPr>
              <w:t>utilisation</w:t>
            </w:r>
            <w:r w:rsidRPr="004F2C74">
              <w:rPr>
                <w:rFonts w:ascii="Calibri" w:eastAsia="Times New Roman" w:hAnsi="Calibri" w:cs="Calibri"/>
                <w:color w:val="000000"/>
                <w:szCs w:val="22"/>
                <w:lang w:val="en-US"/>
              </w:rPr>
              <w:t xml:space="preserve"> </w:t>
            </w:r>
          </w:p>
        </w:tc>
        <w:tc>
          <w:tcPr>
            <w:tcW w:w="1068" w:type="pct"/>
          </w:tcPr>
          <w:p w14:paraId="3DEC668B" w14:textId="3D820163" w:rsidR="00333851" w:rsidRPr="004F2C74" w:rsidRDefault="00433FEC" w:rsidP="00FA56AA">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lang w:val="en-US"/>
              </w:rPr>
            </w:pPr>
            <w:r>
              <w:rPr>
                <w:rFonts w:ascii="Calibri" w:eastAsia="Times New Roman" w:hAnsi="Calibri" w:cs="Calibri"/>
                <w:color w:val="000000"/>
                <w:szCs w:val="22"/>
                <w:lang w:val="en-US"/>
              </w:rPr>
              <w:t>N/A</w:t>
            </w:r>
          </w:p>
        </w:tc>
        <w:tc>
          <w:tcPr>
            <w:tcW w:w="2800" w:type="pct"/>
          </w:tcPr>
          <w:p w14:paraId="3126AC01" w14:textId="5E15C440" w:rsidR="00333851" w:rsidRPr="00433FEC" w:rsidRDefault="00433FEC" w:rsidP="00433FEC">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2"/>
              </w:rPr>
            </w:pPr>
            <w:r>
              <w:rPr>
                <w:rFonts w:ascii="Calibri" w:eastAsia="Times New Roman" w:hAnsi="Calibri" w:cs="Calibri"/>
                <w:color w:val="000000"/>
                <w:szCs w:val="22"/>
                <w:lang w:val="en-US"/>
              </w:rPr>
              <w:t xml:space="preserve">Descriptive statistics were used to </w:t>
            </w:r>
            <w:proofErr w:type="spellStart"/>
            <w:r>
              <w:rPr>
                <w:rFonts w:ascii="Calibri" w:eastAsia="Times New Roman" w:hAnsi="Calibri" w:cs="Calibri"/>
                <w:color w:val="000000"/>
                <w:szCs w:val="22"/>
                <w:lang w:val="en-US"/>
              </w:rPr>
              <w:t>summari</w:t>
            </w:r>
            <w:r w:rsidR="00C50329">
              <w:rPr>
                <w:rFonts w:ascii="Calibri" w:eastAsia="Times New Roman" w:hAnsi="Calibri" w:cs="Calibri"/>
                <w:color w:val="000000"/>
                <w:szCs w:val="22"/>
                <w:lang w:val="en-US"/>
              </w:rPr>
              <w:t>s</w:t>
            </w:r>
            <w:r w:rsidR="009352BB">
              <w:rPr>
                <w:rFonts w:ascii="Calibri" w:eastAsia="Times New Roman" w:hAnsi="Calibri" w:cs="Calibri"/>
                <w:color w:val="000000"/>
                <w:szCs w:val="22"/>
                <w:lang w:val="en-US"/>
              </w:rPr>
              <w:t>e</w:t>
            </w:r>
            <w:proofErr w:type="spellEnd"/>
            <w:r>
              <w:rPr>
                <w:rFonts w:ascii="Calibri" w:eastAsia="Times New Roman" w:hAnsi="Calibri" w:cs="Calibri"/>
                <w:color w:val="000000"/>
                <w:szCs w:val="22"/>
                <w:lang w:val="en-US"/>
              </w:rPr>
              <w:t xml:space="preserve"> healthcare </w:t>
            </w:r>
            <w:r>
              <w:rPr>
                <w:rFonts w:ascii="Calibri" w:eastAsia="Times New Roman" w:hAnsi="Calibri" w:cs="Calibri"/>
                <w:color w:val="000000"/>
                <w:szCs w:val="22"/>
              </w:rPr>
              <w:t xml:space="preserve">utilisation. </w:t>
            </w:r>
            <w:r>
              <w:rPr>
                <w:rFonts w:ascii="Calibri" w:eastAsia="Times New Roman" w:hAnsi="Calibri" w:cs="Calibri"/>
                <w:color w:val="000000"/>
                <w:szCs w:val="22"/>
                <w:lang w:val="en-US"/>
              </w:rPr>
              <w:t xml:space="preserve"> </w:t>
            </w:r>
          </w:p>
        </w:tc>
      </w:tr>
    </w:tbl>
    <w:p w14:paraId="31816D83" w14:textId="3AB9B37D" w:rsidR="00333851" w:rsidRDefault="00333851" w:rsidP="001B52D0">
      <w:pPr>
        <w:rPr>
          <w:i/>
          <w:iCs/>
          <w:color w:val="44546A" w:themeColor="text2"/>
          <w:sz w:val="18"/>
          <w:szCs w:val="18"/>
        </w:rPr>
      </w:pPr>
    </w:p>
    <w:p w14:paraId="5F567256" w14:textId="699BB591" w:rsidR="00333851" w:rsidRPr="00333851" w:rsidRDefault="00333851" w:rsidP="00333851">
      <w:pPr>
        <w:spacing w:line="240" w:lineRule="auto"/>
        <w:rPr>
          <w:szCs w:val="22"/>
          <w:lang w:val="en-GB"/>
        </w:rPr>
      </w:pPr>
    </w:p>
    <w:p w14:paraId="78009B42" w14:textId="77777777" w:rsidR="000E32B6" w:rsidRDefault="000E32B6" w:rsidP="001B52D0"/>
    <w:p w14:paraId="26A12ED8" w14:textId="349BCD57" w:rsidR="000E32B6" w:rsidRDefault="000E32B6">
      <w:pPr>
        <w:spacing w:line="240" w:lineRule="auto"/>
      </w:pPr>
      <w:r>
        <w:br w:type="page"/>
      </w:r>
    </w:p>
    <w:p w14:paraId="5821631D" w14:textId="77777777" w:rsidR="000E32B6" w:rsidRDefault="000E32B6" w:rsidP="001B52D0"/>
    <w:p w14:paraId="13E42794" w14:textId="32CF1CA7" w:rsidR="000E32B6" w:rsidRPr="000E32B6" w:rsidRDefault="000E32B6" w:rsidP="001B52D0">
      <w:pPr>
        <w:rPr>
          <w:b/>
        </w:rPr>
      </w:pPr>
      <w:r w:rsidRPr="000E32B6">
        <w:rPr>
          <w:b/>
        </w:rPr>
        <w:t>References</w:t>
      </w:r>
    </w:p>
    <w:p w14:paraId="5ED350F9" w14:textId="77777777" w:rsidR="00467646" w:rsidRPr="00467646" w:rsidRDefault="000E32B6" w:rsidP="00467646">
      <w:pPr>
        <w:pStyle w:val="EndNoteBibliography"/>
      </w:pPr>
      <w:r>
        <w:fldChar w:fldCharType="begin"/>
      </w:r>
      <w:r>
        <w:instrText xml:space="preserve"> ADDIN EN.REFLIST </w:instrText>
      </w:r>
      <w:r>
        <w:fldChar w:fldCharType="separate"/>
      </w:r>
      <w:r w:rsidR="00467646" w:rsidRPr="00467646">
        <w:t>1.</w:t>
      </w:r>
      <w:r w:rsidR="00467646" w:rsidRPr="00467646">
        <w:tab/>
        <w:t>Bashir K, King M, Ashworth M. Controlled evaluation of brief intervention by general practitioners to reduce chronic use of benzodiazepines. The British journal of general practice : the journal of the Royal College of General Practitioners. 1994;44(386):408-12.</w:t>
      </w:r>
    </w:p>
    <w:p w14:paraId="1106D745" w14:textId="77777777" w:rsidR="00467646" w:rsidRPr="00467646" w:rsidRDefault="00467646" w:rsidP="00467646">
      <w:pPr>
        <w:pStyle w:val="EndNoteBibliography"/>
      </w:pPr>
      <w:r w:rsidRPr="00467646">
        <w:t>2.</w:t>
      </w:r>
      <w:r w:rsidRPr="00467646">
        <w:tab/>
        <w:t>Cormack MA, Sweeney KG, Hughes-Jones H, Foot GA. Evaluation of an easy, cost-effective strategy for cutting benzodiazepine use in general practice. The British journal of general practice : the journal of the Royal College of General Practitioners. 1994;44(378):5-8.</w:t>
      </w:r>
    </w:p>
    <w:p w14:paraId="6D23948E" w14:textId="77777777" w:rsidR="00467646" w:rsidRPr="00467646" w:rsidRDefault="00467646" w:rsidP="00467646">
      <w:pPr>
        <w:pStyle w:val="EndNoteBibliography"/>
      </w:pPr>
      <w:r w:rsidRPr="00467646">
        <w:t>3.</w:t>
      </w:r>
      <w:r w:rsidRPr="00467646">
        <w:tab/>
        <w:t>Heather N, Bowie A, Ashton H, McAvoy B, Spencer I, Brodie J, et al. Randomised controlled trial of two brief interventions against long-term benzodiazepine use: outcome of intervention. Addiction Research &amp; Theory. 2004;12(2):141-54.</w:t>
      </w:r>
    </w:p>
    <w:p w14:paraId="6C56AD68" w14:textId="77777777" w:rsidR="00467646" w:rsidRPr="00467646" w:rsidRDefault="00467646" w:rsidP="00467646">
      <w:pPr>
        <w:pStyle w:val="EndNoteBibliography"/>
      </w:pPr>
      <w:r w:rsidRPr="00467646">
        <w:t>4.</w:t>
      </w:r>
      <w:r w:rsidRPr="00467646">
        <w:tab/>
        <w:t>Vicens C, Fiol F, Llobera J, Campoamor F, Mateu C, Alegret S, et al. Withdrawal from long-term benzodiazepine use: randomised trial in family practice. The British Journal of General Practice. 2006;56(533):958-63.</w:t>
      </w:r>
    </w:p>
    <w:p w14:paraId="51900339" w14:textId="77777777" w:rsidR="00467646" w:rsidRPr="00467646" w:rsidRDefault="00467646" w:rsidP="00467646">
      <w:pPr>
        <w:pStyle w:val="EndNoteBibliography"/>
      </w:pPr>
      <w:r w:rsidRPr="00467646">
        <w:t>5.</w:t>
      </w:r>
      <w:r w:rsidRPr="00467646">
        <w:tab/>
        <w:t>Vicens C, Bejarano F, Sempere E, Mateu C, Fiol F, Socias I, et al. Comparative efficacy of two interventions to discontinue long-term benzodiazepine use: cluster randomised controlled trial in primary care. The British journal of psychiatry : the journal of mental science. 2014;204(6):471-9.</w:t>
      </w:r>
    </w:p>
    <w:p w14:paraId="34AA21AB" w14:textId="77777777" w:rsidR="00467646" w:rsidRPr="00467646" w:rsidRDefault="00467646" w:rsidP="00467646">
      <w:pPr>
        <w:pStyle w:val="EndNoteBibliography"/>
      </w:pPr>
      <w:r w:rsidRPr="00467646">
        <w:t>6.</w:t>
      </w:r>
      <w:r w:rsidRPr="00467646">
        <w:tab/>
        <w:t>Tannenbaum C, Martin P, Tamblyn R, Benedetti A, Ahmed S. Reduction of inappropriate benzodiazepine prescriptions among older adults through direct patient education: the EMPOWER cluster randomized trial. JAMA internal medicine. 2014;174(6):890-8.</w:t>
      </w:r>
    </w:p>
    <w:p w14:paraId="4109ED6D" w14:textId="77777777" w:rsidR="00467646" w:rsidRPr="00467646" w:rsidRDefault="00467646" w:rsidP="00467646">
      <w:pPr>
        <w:pStyle w:val="EndNoteBibliography"/>
      </w:pPr>
      <w:r w:rsidRPr="00467646">
        <w:t>7.</w:t>
      </w:r>
      <w:r w:rsidRPr="00467646">
        <w:tab/>
        <w:t>Kuntz JL, Kouch L, Christian D, Hu W, Peterson PL. Patient Education and Pharmacist Consultation Influence on Nonbenzodiazepine Sedative Medication Deprescribing Success for Older Adults. The Permanente journal. 2019;23:18-161.</w:t>
      </w:r>
    </w:p>
    <w:p w14:paraId="09B04B52" w14:textId="77777777" w:rsidR="00467646" w:rsidRPr="00467646" w:rsidRDefault="00467646" w:rsidP="00467646">
      <w:pPr>
        <w:pStyle w:val="EndNoteBibliography"/>
      </w:pPr>
      <w:r w:rsidRPr="00467646">
        <w:t>8.</w:t>
      </w:r>
      <w:r w:rsidRPr="00467646">
        <w:tab/>
        <w:t>Navy HJ, Weffald L, Delate T, Patel RJ, Dugan JP. Clinical Pharmacist Intervention to Engage Older Adults in Reducing Use of Alprazolam. The Consultant pharmacist : the journal of the American Society of Consultant Pharmacists. 2018;33(12):711-22.</w:t>
      </w:r>
    </w:p>
    <w:p w14:paraId="633B3201" w14:textId="77777777" w:rsidR="00467646" w:rsidRPr="00467646" w:rsidRDefault="00467646" w:rsidP="00467646">
      <w:pPr>
        <w:pStyle w:val="EndNoteBibliography"/>
      </w:pPr>
      <w:r w:rsidRPr="00467646">
        <w:t>9.</w:t>
      </w:r>
      <w:r w:rsidRPr="00467646">
        <w:tab/>
        <w:t>Ware JE, Jr., Gandek B. Overview of the SF-36 Health Survey and the International Quality of Life Assessment (IQOLA) Project. J Clin Epidemiol. 1998;51(11):903-12.</w:t>
      </w:r>
    </w:p>
    <w:p w14:paraId="19CDFFE0" w14:textId="77777777" w:rsidR="00467646" w:rsidRPr="00467646" w:rsidRDefault="00467646" w:rsidP="00467646">
      <w:pPr>
        <w:pStyle w:val="EndNoteBibliography"/>
      </w:pPr>
      <w:r w:rsidRPr="00467646">
        <w:t>10.</w:t>
      </w:r>
      <w:r w:rsidRPr="00467646">
        <w:tab/>
        <w:t>Rodrigo EK, Williams P. Frequency of self-reported 'anxiolytic withdrawal' symptoms in a group of female students experiencing anxiety. Psychol Med. 1986;16(2):467-72.</w:t>
      </w:r>
    </w:p>
    <w:p w14:paraId="7610D9F4" w14:textId="77777777" w:rsidR="00467646" w:rsidRPr="00467646" w:rsidRDefault="00467646" w:rsidP="00467646">
      <w:pPr>
        <w:pStyle w:val="EndNoteBibliography"/>
      </w:pPr>
      <w:r w:rsidRPr="00467646">
        <w:t>11.</w:t>
      </w:r>
      <w:r w:rsidRPr="00467646">
        <w:tab/>
        <w:t>Aderibigbe YA, Gureje O. The validity of the 28-item general health questionnaire in a Nigerian antenatal clinic. Social Psychiatry and Psychiatric Epidemiology. 1992;27(6):280-3.</w:t>
      </w:r>
    </w:p>
    <w:p w14:paraId="1511F5BF" w14:textId="77777777" w:rsidR="00467646" w:rsidRPr="00467646" w:rsidRDefault="00467646" w:rsidP="00467646">
      <w:pPr>
        <w:pStyle w:val="EndNoteBibliography"/>
      </w:pPr>
      <w:r w:rsidRPr="00467646">
        <w:t>12.</w:t>
      </w:r>
      <w:r w:rsidRPr="00467646">
        <w:tab/>
        <w:t>Zigmond AS, Snaith RP. The Hospital Anxiety and Depression Scale. Acta Psychiatrica Scandinavica. 1983;67(6):361-70.</w:t>
      </w:r>
    </w:p>
    <w:p w14:paraId="7DB99444" w14:textId="77777777" w:rsidR="00467646" w:rsidRPr="00467646" w:rsidRDefault="00467646" w:rsidP="00467646">
      <w:pPr>
        <w:pStyle w:val="EndNoteBibliography"/>
      </w:pPr>
      <w:r w:rsidRPr="00467646">
        <w:t>13.</w:t>
      </w:r>
      <w:r w:rsidRPr="00467646">
        <w:tab/>
        <w:t>Talero-Gutiérrez C, Moreno C, González-Reyes R, Palacios L, de la Peña F, Muñoz-Delgado J. Sleep evaluation scales and questionnaires: a review. Actas Esp Psiquiatr. 2008;36(1):50-9.</w:t>
      </w:r>
    </w:p>
    <w:p w14:paraId="0127895F" w14:textId="22C67ADB" w:rsidR="00333851" w:rsidRPr="001B52D0" w:rsidRDefault="000E32B6" w:rsidP="001B52D0">
      <w:r>
        <w:fldChar w:fldCharType="end"/>
      </w:r>
    </w:p>
    <w:sectPr w:rsidR="00333851" w:rsidRPr="001B52D0" w:rsidSect="001512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5ADDD1" w14:textId="77777777" w:rsidR="009A0465" w:rsidRDefault="009A0465" w:rsidP="004F2C74">
      <w:pPr>
        <w:spacing w:line="240" w:lineRule="auto"/>
      </w:pPr>
      <w:r>
        <w:separator/>
      </w:r>
    </w:p>
    <w:p w14:paraId="6BFC88D8" w14:textId="77777777" w:rsidR="009A0465" w:rsidRDefault="009A0465"/>
  </w:endnote>
  <w:endnote w:type="continuationSeparator" w:id="0">
    <w:p w14:paraId="6533C99C" w14:textId="77777777" w:rsidR="009A0465" w:rsidRDefault="009A0465" w:rsidP="004F2C74">
      <w:pPr>
        <w:spacing w:line="240" w:lineRule="auto"/>
      </w:pPr>
      <w:r>
        <w:continuationSeparator/>
      </w:r>
    </w:p>
    <w:p w14:paraId="0ECA5984" w14:textId="77777777" w:rsidR="009A0465" w:rsidRDefault="009A04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432271"/>
      <w:docPartObj>
        <w:docPartGallery w:val="Page Numbers (Bottom of Page)"/>
        <w:docPartUnique/>
      </w:docPartObj>
    </w:sdtPr>
    <w:sdtEndPr>
      <w:rPr>
        <w:noProof/>
      </w:rPr>
    </w:sdtEndPr>
    <w:sdtContent>
      <w:p w14:paraId="227F442F" w14:textId="7C12F6F1" w:rsidR="00D327A0" w:rsidRDefault="00D327A0">
        <w:pPr>
          <w:pStyle w:val="Footer"/>
          <w:jc w:val="center"/>
        </w:pPr>
        <w:r>
          <w:fldChar w:fldCharType="begin"/>
        </w:r>
        <w:r>
          <w:instrText xml:space="preserve"> PAGE   \* MERGEFORMAT </w:instrText>
        </w:r>
        <w:r>
          <w:fldChar w:fldCharType="separate"/>
        </w:r>
        <w:r w:rsidR="0098750C">
          <w:rPr>
            <w:noProof/>
          </w:rPr>
          <w:t>8</w:t>
        </w:r>
        <w:r>
          <w:rPr>
            <w:noProof/>
          </w:rPr>
          <w:fldChar w:fldCharType="end"/>
        </w:r>
      </w:p>
    </w:sdtContent>
  </w:sdt>
  <w:p w14:paraId="07678FA0" w14:textId="77777777" w:rsidR="00D327A0" w:rsidRDefault="00D327A0" w:rsidP="00DE2B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FE1F2F" w14:textId="77777777" w:rsidR="009A0465" w:rsidRDefault="009A0465" w:rsidP="004F2C74">
      <w:pPr>
        <w:spacing w:line="240" w:lineRule="auto"/>
      </w:pPr>
      <w:r>
        <w:separator/>
      </w:r>
    </w:p>
    <w:p w14:paraId="33FF255E" w14:textId="77777777" w:rsidR="009A0465" w:rsidRDefault="009A0465"/>
  </w:footnote>
  <w:footnote w:type="continuationSeparator" w:id="0">
    <w:p w14:paraId="3DDE9551" w14:textId="77777777" w:rsidR="009A0465" w:rsidRDefault="009A0465" w:rsidP="004F2C74">
      <w:pPr>
        <w:spacing w:line="240" w:lineRule="auto"/>
      </w:pPr>
      <w:r>
        <w:continuationSeparator/>
      </w:r>
    </w:p>
    <w:p w14:paraId="1F132C47" w14:textId="77777777" w:rsidR="009A0465" w:rsidRDefault="009A04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12E79" w14:textId="6A2C24F8" w:rsidR="00D327A0" w:rsidRDefault="00D327A0">
    <w:pPr>
      <w:pStyle w:val="Header"/>
    </w:pPr>
    <w:r w:rsidRPr="000E32B6">
      <w:t>Brief interventions targeting long-term benzodiazepine and Z-drug use in primary care: a systematic review and meta-analysis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930DD"/>
    <w:multiLevelType w:val="hybridMultilevel"/>
    <w:tmpl w:val="9FAE6CDA"/>
    <w:lvl w:ilvl="0" w:tplc="18090001">
      <w:start w:val="1"/>
      <w:numFmt w:val="bullet"/>
      <w:lvlText w:val=""/>
      <w:lvlJc w:val="left"/>
      <w:pPr>
        <w:tabs>
          <w:tab w:val="num" w:pos="720"/>
        </w:tabs>
        <w:ind w:left="720" w:hanging="360"/>
      </w:pPr>
      <w:rPr>
        <w:rFonts w:ascii="Symbol" w:hAnsi="Symbol" w:hint="default"/>
      </w:rPr>
    </w:lvl>
    <w:lvl w:ilvl="1" w:tplc="95CC4710">
      <w:start w:val="1109"/>
      <w:numFmt w:val="bullet"/>
      <w:lvlText w:val="–"/>
      <w:lvlJc w:val="left"/>
      <w:pPr>
        <w:tabs>
          <w:tab w:val="num" w:pos="1440"/>
        </w:tabs>
        <w:ind w:left="1440" w:hanging="360"/>
      </w:pPr>
      <w:rPr>
        <w:rFonts w:ascii="Arial" w:hAnsi="Arial" w:hint="default"/>
      </w:rPr>
    </w:lvl>
    <w:lvl w:ilvl="2" w:tplc="8446F012" w:tentative="1">
      <w:start w:val="1"/>
      <w:numFmt w:val="decimal"/>
      <w:lvlText w:val="%3."/>
      <w:lvlJc w:val="left"/>
      <w:pPr>
        <w:tabs>
          <w:tab w:val="num" w:pos="2160"/>
        </w:tabs>
        <w:ind w:left="2160" w:hanging="360"/>
      </w:pPr>
    </w:lvl>
    <w:lvl w:ilvl="3" w:tplc="73FAB292" w:tentative="1">
      <w:start w:val="1"/>
      <w:numFmt w:val="decimal"/>
      <w:lvlText w:val="%4."/>
      <w:lvlJc w:val="left"/>
      <w:pPr>
        <w:tabs>
          <w:tab w:val="num" w:pos="2880"/>
        </w:tabs>
        <w:ind w:left="2880" w:hanging="360"/>
      </w:pPr>
    </w:lvl>
    <w:lvl w:ilvl="4" w:tplc="01C89770" w:tentative="1">
      <w:start w:val="1"/>
      <w:numFmt w:val="decimal"/>
      <w:lvlText w:val="%5."/>
      <w:lvlJc w:val="left"/>
      <w:pPr>
        <w:tabs>
          <w:tab w:val="num" w:pos="3600"/>
        </w:tabs>
        <w:ind w:left="3600" w:hanging="360"/>
      </w:pPr>
    </w:lvl>
    <w:lvl w:ilvl="5" w:tplc="1A38237E" w:tentative="1">
      <w:start w:val="1"/>
      <w:numFmt w:val="decimal"/>
      <w:lvlText w:val="%6."/>
      <w:lvlJc w:val="left"/>
      <w:pPr>
        <w:tabs>
          <w:tab w:val="num" w:pos="4320"/>
        </w:tabs>
        <w:ind w:left="4320" w:hanging="360"/>
      </w:pPr>
    </w:lvl>
    <w:lvl w:ilvl="6" w:tplc="1A1E428A" w:tentative="1">
      <w:start w:val="1"/>
      <w:numFmt w:val="decimal"/>
      <w:lvlText w:val="%7."/>
      <w:lvlJc w:val="left"/>
      <w:pPr>
        <w:tabs>
          <w:tab w:val="num" w:pos="5040"/>
        </w:tabs>
        <w:ind w:left="5040" w:hanging="360"/>
      </w:pPr>
    </w:lvl>
    <w:lvl w:ilvl="7" w:tplc="38F2EA14" w:tentative="1">
      <w:start w:val="1"/>
      <w:numFmt w:val="decimal"/>
      <w:lvlText w:val="%8."/>
      <w:lvlJc w:val="left"/>
      <w:pPr>
        <w:tabs>
          <w:tab w:val="num" w:pos="5760"/>
        </w:tabs>
        <w:ind w:left="5760" w:hanging="360"/>
      </w:pPr>
    </w:lvl>
    <w:lvl w:ilvl="8" w:tplc="AD7E6518" w:tentative="1">
      <w:start w:val="1"/>
      <w:numFmt w:val="decimal"/>
      <w:lvlText w:val="%9."/>
      <w:lvlJc w:val="left"/>
      <w:pPr>
        <w:tabs>
          <w:tab w:val="num" w:pos="6480"/>
        </w:tabs>
        <w:ind w:left="6480" w:hanging="360"/>
      </w:pPr>
    </w:lvl>
  </w:abstractNum>
  <w:abstractNum w:abstractNumId="1" w15:restartNumberingAfterBreak="0">
    <w:nsid w:val="086C5ABE"/>
    <w:multiLevelType w:val="hybridMultilevel"/>
    <w:tmpl w:val="C6FAD6D4"/>
    <w:lvl w:ilvl="0" w:tplc="37EA6F8C">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4E66007"/>
    <w:multiLevelType w:val="hybridMultilevel"/>
    <w:tmpl w:val="052A96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F94696"/>
    <w:multiLevelType w:val="hybridMultilevel"/>
    <w:tmpl w:val="8B26D0F4"/>
    <w:lvl w:ilvl="0" w:tplc="04090001">
      <w:start w:val="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3519B4"/>
    <w:multiLevelType w:val="hybridMultilevel"/>
    <w:tmpl w:val="8648F7C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86221D4"/>
    <w:multiLevelType w:val="hybridMultilevel"/>
    <w:tmpl w:val="0B9CBB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9B5711E"/>
    <w:multiLevelType w:val="hybridMultilevel"/>
    <w:tmpl w:val="D2AE1C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F7623CC"/>
    <w:multiLevelType w:val="hybridMultilevel"/>
    <w:tmpl w:val="00680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3C1F5C"/>
    <w:multiLevelType w:val="hybridMultilevel"/>
    <w:tmpl w:val="AC90BEB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B7D0DE4"/>
    <w:multiLevelType w:val="hybridMultilevel"/>
    <w:tmpl w:val="3956E34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CD52C3A"/>
    <w:multiLevelType w:val="hybridMultilevel"/>
    <w:tmpl w:val="305C90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63F5744"/>
    <w:multiLevelType w:val="hybridMultilevel"/>
    <w:tmpl w:val="67F8EFE6"/>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A7D0C2F"/>
    <w:multiLevelType w:val="hybridMultilevel"/>
    <w:tmpl w:val="4E406890"/>
    <w:lvl w:ilvl="0" w:tplc="37EA6F8C">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B375C13"/>
    <w:multiLevelType w:val="hybridMultilevel"/>
    <w:tmpl w:val="100E60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3B4E5F5B"/>
    <w:multiLevelType w:val="hybridMultilevel"/>
    <w:tmpl w:val="276A64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0245BEE"/>
    <w:multiLevelType w:val="hybridMultilevel"/>
    <w:tmpl w:val="FA88D2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459234B0"/>
    <w:multiLevelType w:val="hybridMultilevel"/>
    <w:tmpl w:val="711E209C"/>
    <w:lvl w:ilvl="0" w:tplc="37EA6F8C">
      <w:start w:val="1"/>
      <w:numFmt w:val="decimal"/>
      <w:lvlText w:val="%1.)"/>
      <w:lvlJc w:val="left"/>
      <w:pPr>
        <w:ind w:left="360" w:hanging="360"/>
      </w:pPr>
      <w:rPr>
        <w:rFonts w:hint="default"/>
      </w:rPr>
    </w:lvl>
    <w:lvl w:ilvl="1" w:tplc="462EE5DC">
      <w:start w:val="1"/>
      <w:numFmt w:val="decimal"/>
      <w:lvlText w:val="%2)"/>
      <w:lvlJc w:val="left"/>
      <w:pPr>
        <w:ind w:left="1080" w:hanging="360"/>
      </w:pPr>
      <w:rPr>
        <w:rFonts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4AAB38A5"/>
    <w:multiLevelType w:val="hybridMultilevel"/>
    <w:tmpl w:val="9AF40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3F647E3"/>
    <w:multiLevelType w:val="hybridMultilevel"/>
    <w:tmpl w:val="0A58197E"/>
    <w:lvl w:ilvl="0" w:tplc="37EA6F8C">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51012C1"/>
    <w:multiLevelType w:val="hybridMultilevel"/>
    <w:tmpl w:val="69B240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5196575"/>
    <w:multiLevelType w:val="hybridMultilevel"/>
    <w:tmpl w:val="A9BAEE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BD376E1"/>
    <w:multiLevelType w:val="hybridMultilevel"/>
    <w:tmpl w:val="AE0237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606423B0"/>
    <w:multiLevelType w:val="hybridMultilevel"/>
    <w:tmpl w:val="520C102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60D16AB7"/>
    <w:multiLevelType w:val="hybridMultilevel"/>
    <w:tmpl w:val="344241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3C96903"/>
    <w:multiLevelType w:val="hybridMultilevel"/>
    <w:tmpl w:val="CC68580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54A02E1"/>
    <w:multiLevelType w:val="hybridMultilevel"/>
    <w:tmpl w:val="40DA4A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69B221B8"/>
    <w:multiLevelType w:val="hybridMultilevel"/>
    <w:tmpl w:val="885820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A6D14B0"/>
    <w:multiLevelType w:val="hybridMultilevel"/>
    <w:tmpl w:val="3DFC4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786704"/>
    <w:multiLevelType w:val="hybridMultilevel"/>
    <w:tmpl w:val="A5BCA56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4441C3F"/>
    <w:multiLevelType w:val="hybridMultilevel"/>
    <w:tmpl w:val="711E209C"/>
    <w:lvl w:ilvl="0" w:tplc="37EA6F8C">
      <w:start w:val="1"/>
      <w:numFmt w:val="decimal"/>
      <w:lvlText w:val="%1.)"/>
      <w:lvlJc w:val="left"/>
      <w:pPr>
        <w:ind w:left="360" w:hanging="360"/>
      </w:pPr>
      <w:rPr>
        <w:rFonts w:hint="default"/>
      </w:rPr>
    </w:lvl>
    <w:lvl w:ilvl="1" w:tplc="462EE5DC">
      <w:start w:val="1"/>
      <w:numFmt w:val="decimal"/>
      <w:lvlText w:val="%2)"/>
      <w:lvlJc w:val="left"/>
      <w:pPr>
        <w:ind w:left="1080" w:hanging="360"/>
      </w:pPr>
      <w:rPr>
        <w:rFonts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22"/>
  </w:num>
  <w:num w:numId="2">
    <w:abstractNumId w:val="15"/>
  </w:num>
  <w:num w:numId="3">
    <w:abstractNumId w:val="24"/>
  </w:num>
  <w:num w:numId="4">
    <w:abstractNumId w:val="9"/>
  </w:num>
  <w:num w:numId="5">
    <w:abstractNumId w:val="25"/>
  </w:num>
  <w:num w:numId="6">
    <w:abstractNumId w:val="0"/>
  </w:num>
  <w:num w:numId="7">
    <w:abstractNumId w:val="4"/>
  </w:num>
  <w:num w:numId="8">
    <w:abstractNumId w:val="21"/>
  </w:num>
  <w:num w:numId="9">
    <w:abstractNumId w:val="8"/>
  </w:num>
  <w:num w:numId="10">
    <w:abstractNumId w:val="13"/>
  </w:num>
  <w:num w:numId="11">
    <w:abstractNumId w:val="26"/>
  </w:num>
  <w:num w:numId="12">
    <w:abstractNumId w:val="5"/>
  </w:num>
  <w:num w:numId="13">
    <w:abstractNumId w:val="6"/>
  </w:num>
  <w:num w:numId="14">
    <w:abstractNumId w:val="3"/>
  </w:num>
  <w:num w:numId="15">
    <w:abstractNumId w:val="2"/>
  </w:num>
  <w:num w:numId="16">
    <w:abstractNumId w:val="27"/>
  </w:num>
  <w:num w:numId="17">
    <w:abstractNumId w:val="23"/>
  </w:num>
  <w:num w:numId="18">
    <w:abstractNumId w:val="10"/>
  </w:num>
  <w:num w:numId="19">
    <w:abstractNumId w:val="20"/>
  </w:num>
  <w:num w:numId="20">
    <w:abstractNumId w:val="19"/>
  </w:num>
  <w:num w:numId="21">
    <w:abstractNumId w:val="7"/>
  </w:num>
  <w:num w:numId="22">
    <w:abstractNumId w:val="14"/>
  </w:num>
  <w:num w:numId="23">
    <w:abstractNumId w:val="17"/>
  </w:num>
  <w:num w:numId="24">
    <w:abstractNumId w:val="28"/>
  </w:num>
  <w:num w:numId="25">
    <w:abstractNumId w:val="29"/>
  </w:num>
  <w:num w:numId="26">
    <w:abstractNumId w:val="12"/>
  </w:num>
  <w:num w:numId="27">
    <w:abstractNumId w:val="16"/>
  </w:num>
  <w:num w:numId="28">
    <w:abstractNumId w:val="18"/>
  </w:num>
  <w:num w:numId="29">
    <w:abstractNumId w:val="11"/>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xvarxz91pxzz4eesetxze93v922xaep9eep&quot;&gt;Addiction_Revised2019&lt;record-ids&gt;&lt;item&gt;53&lt;/item&gt;&lt;item&gt;65&lt;/item&gt;&lt;item&gt;66&lt;/item&gt;&lt;item&gt;67&lt;/item&gt;&lt;item&gt;68&lt;/item&gt;&lt;item&gt;69&lt;/item&gt;&lt;item&gt;70&lt;/item&gt;&lt;item&gt;71&lt;/item&gt;&lt;/record-ids&gt;&lt;/item&gt;&lt;/Libraries&gt;"/>
  </w:docVars>
  <w:rsids>
    <w:rsidRoot w:val="001C00CB"/>
    <w:rsid w:val="0000265D"/>
    <w:rsid w:val="0000359D"/>
    <w:rsid w:val="000035F3"/>
    <w:rsid w:val="00004F55"/>
    <w:rsid w:val="0000739C"/>
    <w:rsid w:val="00020C75"/>
    <w:rsid w:val="000238C9"/>
    <w:rsid w:val="000238F3"/>
    <w:rsid w:val="00024147"/>
    <w:rsid w:val="00024589"/>
    <w:rsid w:val="00024842"/>
    <w:rsid w:val="000251C6"/>
    <w:rsid w:val="00025B1D"/>
    <w:rsid w:val="00027302"/>
    <w:rsid w:val="00027A50"/>
    <w:rsid w:val="00030F56"/>
    <w:rsid w:val="000321D5"/>
    <w:rsid w:val="00033532"/>
    <w:rsid w:val="00034F6B"/>
    <w:rsid w:val="00035486"/>
    <w:rsid w:val="00043DFC"/>
    <w:rsid w:val="00045D6B"/>
    <w:rsid w:val="00046A90"/>
    <w:rsid w:val="00047B04"/>
    <w:rsid w:val="000515AF"/>
    <w:rsid w:val="0005578C"/>
    <w:rsid w:val="00061692"/>
    <w:rsid w:val="0006302B"/>
    <w:rsid w:val="00064A8D"/>
    <w:rsid w:val="000655BE"/>
    <w:rsid w:val="000672EF"/>
    <w:rsid w:val="00067D37"/>
    <w:rsid w:val="000707F2"/>
    <w:rsid w:val="000713D8"/>
    <w:rsid w:val="000729DA"/>
    <w:rsid w:val="00076122"/>
    <w:rsid w:val="00076279"/>
    <w:rsid w:val="00076787"/>
    <w:rsid w:val="00076ACE"/>
    <w:rsid w:val="00081684"/>
    <w:rsid w:val="00081D9D"/>
    <w:rsid w:val="00081DBE"/>
    <w:rsid w:val="00085277"/>
    <w:rsid w:val="000874AD"/>
    <w:rsid w:val="000906DB"/>
    <w:rsid w:val="000911DE"/>
    <w:rsid w:val="000923F1"/>
    <w:rsid w:val="00092FBC"/>
    <w:rsid w:val="00093FFC"/>
    <w:rsid w:val="00094171"/>
    <w:rsid w:val="000944DF"/>
    <w:rsid w:val="0009698C"/>
    <w:rsid w:val="00096DF4"/>
    <w:rsid w:val="000A0815"/>
    <w:rsid w:val="000A1F06"/>
    <w:rsid w:val="000A28A3"/>
    <w:rsid w:val="000A38FA"/>
    <w:rsid w:val="000A5060"/>
    <w:rsid w:val="000B1209"/>
    <w:rsid w:val="000B1B5D"/>
    <w:rsid w:val="000B1E1B"/>
    <w:rsid w:val="000B5FE9"/>
    <w:rsid w:val="000B7ED7"/>
    <w:rsid w:val="000C1F77"/>
    <w:rsid w:val="000C3A1E"/>
    <w:rsid w:val="000C7262"/>
    <w:rsid w:val="000D0ACB"/>
    <w:rsid w:val="000D3407"/>
    <w:rsid w:val="000D5330"/>
    <w:rsid w:val="000E32B6"/>
    <w:rsid w:val="000E50F8"/>
    <w:rsid w:val="000E6F9B"/>
    <w:rsid w:val="000E7D48"/>
    <w:rsid w:val="000F14C0"/>
    <w:rsid w:val="000F1EC3"/>
    <w:rsid w:val="000F2146"/>
    <w:rsid w:val="000F3F5C"/>
    <w:rsid w:val="000F61A7"/>
    <w:rsid w:val="000F6C3F"/>
    <w:rsid w:val="000F6ECD"/>
    <w:rsid w:val="000F74E6"/>
    <w:rsid w:val="000F7DA6"/>
    <w:rsid w:val="001008C3"/>
    <w:rsid w:val="00100DDA"/>
    <w:rsid w:val="00103437"/>
    <w:rsid w:val="00104709"/>
    <w:rsid w:val="00104E0A"/>
    <w:rsid w:val="0011635A"/>
    <w:rsid w:val="00121EDD"/>
    <w:rsid w:val="00123789"/>
    <w:rsid w:val="00130F38"/>
    <w:rsid w:val="001315E6"/>
    <w:rsid w:val="00131AB5"/>
    <w:rsid w:val="0013259F"/>
    <w:rsid w:val="001327BD"/>
    <w:rsid w:val="00132E42"/>
    <w:rsid w:val="00133F14"/>
    <w:rsid w:val="00135595"/>
    <w:rsid w:val="00137FCB"/>
    <w:rsid w:val="00141FA7"/>
    <w:rsid w:val="001423BD"/>
    <w:rsid w:val="001436C5"/>
    <w:rsid w:val="00144081"/>
    <w:rsid w:val="00144341"/>
    <w:rsid w:val="001477B5"/>
    <w:rsid w:val="00150DE9"/>
    <w:rsid w:val="001511BF"/>
    <w:rsid w:val="00151243"/>
    <w:rsid w:val="001521F3"/>
    <w:rsid w:val="00152530"/>
    <w:rsid w:val="00155ED3"/>
    <w:rsid w:val="001560D5"/>
    <w:rsid w:val="001562AA"/>
    <w:rsid w:val="00156F5F"/>
    <w:rsid w:val="00160593"/>
    <w:rsid w:val="0016566F"/>
    <w:rsid w:val="00171710"/>
    <w:rsid w:val="0017204B"/>
    <w:rsid w:val="00172C29"/>
    <w:rsid w:val="00172E65"/>
    <w:rsid w:val="00175A2E"/>
    <w:rsid w:val="00177DB6"/>
    <w:rsid w:val="00185BF2"/>
    <w:rsid w:val="001873F9"/>
    <w:rsid w:val="00192406"/>
    <w:rsid w:val="00192514"/>
    <w:rsid w:val="001949C7"/>
    <w:rsid w:val="001A127C"/>
    <w:rsid w:val="001A64A6"/>
    <w:rsid w:val="001A7689"/>
    <w:rsid w:val="001B0586"/>
    <w:rsid w:val="001B18BE"/>
    <w:rsid w:val="001B52D0"/>
    <w:rsid w:val="001C00CB"/>
    <w:rsid w:val="001C02A9"/>
    <w:rsid w:val="001C0530"/>
    <w:rsid w:val="001C2243"/>
    <w:rsid w:val="001C2731"/>
    <w:rsid w:val="001C543B"/>
    <w:rsid w:val="001D01B9"/>
    <w:rsid w:val="001D0371"/>
    <w:rsid w:val="001E5B65"/>
    <w:rsid w:val="001F463D"/>
    <w:rsid w:val="001F5933"/>
    <w:rsid w:val="001F7144"/>
    <w:rsid w:val="0020198B"/>
    <w:rsid w:val="002021DB"/>
    <w:rsid w:val="002045A9"/>
    <w:rsid w:val="002062D7"/>
    <w:rsid w:val="0020739E"/>
    <w:rsid w:val="00210FE9"/>
    <w:rsid w:val="00213421"/>
    <w:rsid w:val="00213748"/>
    <w:rsid w:val="00214B7A"/>
    <w:rsid w:val="00220441"/>
    <w:rsid w:val="00221A9C"/>
    <w:rsid w:val="0022396E"/>
    <w:rsid w:val="00225E99"/>
    <w:rsid w:val="0022639F"/>
    <w:rsid w:val="00226964"/>
    <w:rsid w:val="00227487"/>
    <w:rsid w:val="00230914"/>
    <w:rsid w:val="00231AFE"/>
    <w:rsid w:val="002331D8"/>
    <w:rsid w:val="0023336F"/>
    <w:rsid w:val="00234D68"/>
    <w:rsid w:val="00235A29"/>
    <w:rsid w:val="0023632F"/>
    <w:rsid w:val="00240128"/>
    <w:rsid w:val="00241112"/>
    <w:rsid w:val="00242658"/>
    <w:rsid w:val="00242A19"/>
    <w:rsid w:val="00243180"/>
    <w:rsid w:val="0024476B"/>
    <w:rsid w:val="002463CE"/>
    <w:rsid w:val="00246654"/>
    <w:rsid w:val="00247CAA"/>
    <w:rsid w:val="0025039F"/>
    <w:rsid w:val="00255479"/>
    <w:rsid w:val="00256037"/>
    <w:rsid w:val="0025735E"/>
    <w:rsid w:val="00262039"/>
    <w:rsid w:val="002639C8"/>
    <w:rsid w:val="00271A73"/>
    <w:rsid w:val="00271D0F"/>
    <w:rsid w:val="00273916"/>
    <w:rsid w:val="00276C9D"/>
    <w:rsid w:val="002777D2"/>
    <w:rsid w:val="00282B8B"/>
    <w:rsid w:val="002843BF"/>
    <w:rsid w:val="00286FF5"/>
    <w:rsid w:val="0028712F"/>
    <w:rsid w:val="002921DB"/>
    <w:rsid w:val="0029509A"/>
    <w:rsid w:val="00297A87"/>
    <w:rsid w:val="002A25AF"/>
    <w:rsid w:val="002A3F0C"/>
    <w:rsid w:val="002A7B3D"/>
    <w:rsid w:val="002B44A4"/>
    <w:rsid w:val="002B673B"/>
    <w:rsid w:val="002B7398"/>
    <w:rsid w:val="002C0161"/>
    <w:rsid w:val="002C0921"/>
    <w:rsid w:val="002C3860"/>
    <w:rsid w:val="002C42C0"/>
    <w:rsid w:val="002C5C9C"/>
    <w:rsid w:val="002D13A1"/>
    <w:rsid w:val="002D1560"/>
    <w:rsid w:val="002D2917"/>
    <w:rsid w:val="002D3A02"/>
    <w:rsid w:val="002D6920"/>
    <w:rsid w:val="002D6B7E"/>
    <w:rsid w:val="002E0CC2"/>
    <w:rsid w:val="002E1E63"/>
    <w:rsid w:val="002E2A45"/>
    <w:rsid w:val="002E5C65"/>
    <w:rsid w:val="002F0C6A"/>
    <w:rsid w:val="002F36A5"/>
    <w:rsid w:val="002F584B"/>
    <w:rsid w:val="00310E78"/>
    <w:rsid w:val="00311E6B"/>
    <w:rsid w:val="00313CA7"/>
    <w:rsid w:val="00315389"/>
    <w:rsid w:val="00316CD1"/>
    <w:rsid w:val="0031707F"/>
    <w:rsid w:val="00317767"/>
    <w:rsid w:val="00317B55"/>
    <w:rsid w:val="00320FBC"/>
    <w:rsid w:val="003230A7"/>
    <w:rsid w:val="00324F53"/>
    <w:rsid w:val="00327997"/>
    <w:rsid w:val="0033238E"/>
    <w:rsid w:val="00332847"/>
    <w:rsid w:val="00333851"/>
    <w:rsid w:val="00336771"/>
    <w:rsid w:val="003412B2"/>
    <w:rsid w:val="003414C1"/>
    <w:rsid w:val="00341922"/>
    <w:rsid w:val="00342369"/>
    <w:rsid w:val="0034508D"/>
    <w:rsid w:val="0034589A"/>
    <w:rsid w:val="00345A4F"/>
    <w:rsid w:val="00347C70"/>
    <w:rsid w:val="00351E3D"/>
    <w:rsid w:val="003544D6"/>
    <w:rsid w:val="00354558"/>
    <w:rsid w:val="003546FE"/>
    <w:rsid w:val="00355293"/>
    <w:rsid w:val="00355871"/>
    <w:rsid w:val="00356A1A"/>
    <w:rsid w:val="00356BE8"/>
    <w:rsid w:val="00361FC5"/>
    <w:rsid w:val="003636C6"/>
    <w:rsid w:val="003648EE"/>
    <w:rsid w:val="0036641D"/>
    <w:rsid w:val="00367685"/>
    <w:rsid w:val="00373304"/>
    <w:rsid w:val="00373B69"/>
    <w:rsid w:val="00375500"/>
    <w:rsid w:val="0037557C"/>
    <w:rsid w:val="00380C48"/>
    <w:rsid w:val="00381799"/>
    <w:rsid w:val="00382B04"/>
    <w:rsid w:val="00384CF9"/>
    <w:rsid w:val="00384E35"/>
    <w:rsid w:val="00387DBA"/>
    <w:rsid w:val="00392FD4"/>
    <w:rsid w:val="0039452E"/>
    <w:rsid w:val="00394971"/>
    <w:rsid w:val="00394B16"/>
    <w:rsid w:val="003950F1"/>
    <w:rsid w:val="003972D1"/>
    <w:rsid w:val="00397FB6"/>
    <w:rsid w:val="003A0C82"/>
    <w:rsid w:val="003A3585"/>
    <w:rsid w:val="003A75A8"/>
    <w:rsid w:val="003B1DBA"/>
    <w:rsid w:val="003B2354"/>
    <w:rsid w:val="003B44E8"/>
    <w:rsid w:val="003B47DE"/>
    <w:rsid w:val="003B5D2A"/>
    <w:rsid w:val="003C1F6D"/>
    <w:rsid w:val="003C254A"/>
    <w:rsid w:val="003C299E"/>
    <w:rsid w:val="003C2EB4"/>
    <w:rsid w:val="003C376C"/>
    <w:rsid w:val="003C3CF7"/>
    <w:rsid w:val="003C5BA2"/>
    <w:rsid w:val="003D2ECD"/>
    <w:rsid w:val="003D4FFB"/>
    <w:rsid w:val="003D5CEB"/>
    <w:rsid w:val="003D66D8"/>
    <w:rsid w:val="003E04EF"/>
    <w:rsid w:val="003E08FA"/>
    <w:rsid w:val="003E424A"/>
    <w:rsid w:val="003E6CEC"/>
    <w:rsid w:val="003E76FB"/>
    <w:rsid w:val="003F0FC0"/>
    <w:rsid w:val="003F1D63"/>
    <w:rsid w:val="003F22F1"/>
    <w:rsid w:val="003F49BC"/>
    <w:rsid w:val="003F6112"/>
    <w:rsid w:val="003F6B8F"/>
    <w:rsid w:val="003F79F7"/>
    <w:rsid w:val="00403144"/>
    <w:rsid w:val="00405090"/>
    <w:rsid w:val="00410004"/>
    <w:rsid w:val="004115DD"/>
    <w:rsid w:val="00412C08"/>
    <w:rsid w:val="00414132"/>
    <w:rsid w:val="00414B06"/>
    <w:rsid w:val="00414C57"/>
    <w:rsid w:val="00414FFD"/>
    <w:rsid w:val="004167D0"/>
    <w:rsid w:val="00417E65"/>
    <w:rsid w:val="00417E7A"/>
    <w:rsid w:val="0043098F"/>
    <w:rsid w:val="00433031"/>
    <w:rsid w:val="00433FEC"/>
    <w:rsid w:val="0043457E"/>
    <w:rsid w:val="00434FCE"/>
    <w:rsid w:val="004418BB"/>
    <w:rsid w:val="004420E4"/>
    <w:rsid w:val="004427EF"/>
    <w:rsid w:val="00446061"/>
    <w:rsid w:val="0044629D"/>
    <w:rsid w:val="00450AAC"/>
    <w:rsid w:val="00450F49"/>
    <w:rsid w:val="0045669D"/>
    <w:rsid w:val="00457E05"/>
    <w:rsid w:val="00460F77"/>
    <w:rsid w:val="00461056"/>
    <w:rsid w:val="004626B7"/>
    <w:rsid w:val="00462A70"/>
    <w:rsid w:val="00464D86"/>
    <w:rsid w:val="00467646"/>
    <w:rsid w:val="004771AE"/>
    <w:rsid w:val="004831AA"/>
    <w:rsid w:val="004841D0"/>
    <w:rsid w:val="004848F4"/>
    <w:rsid w:val="004871AE"/>
    <w:rsid w:val="004878B8"/>
    <w:rsid w:val="00490CD5"/>
    <w:rsid w:val="0049199F"/>
    <w:rsid w:val="0049493E"/>
    <w:rsid w:val="004A00F3"/>
    <w:rsid w:val="004A21AC"/>
    <w:rsid w:val="004A535D"/>
    <w:rsid w:val="004A7338"/>
    <w:rsid w:val="004B199F"/>
    <w:rsid w:val="004B2F27"/>
    <w:rsid w:val="004B2F9A"/>
    <w:rsid w:val="004B35E8"/>
    <w:rsid w:val="004B578A"/>
    <w:rsid w:val="004B626A"/>
    <w:rsid w:val="004B7BC1"/>
    <w:rsid w:val="004C6243"/>
    <w:rsid w:val="004C75A7"/>
    <w:rsid w:val="004D36F6"/>
    <w:rsid w:val="004D4171"/>
    <w:rsid w:val="004D690A"/>
    <w:rsid w:val="004E0020"/>
    <w:rsid w:val="004E070B"/>
    <w:rsid w:val="004E1E9B"/>
    <w:rsid w:val="004E37A3"/>
    <w:rsid w:val="004E5ABD"/>
    <w:rsid w:val="004E640B"/>
    <w:rsid w:val="004E73FD"/>
    <w:rsid w:val="004F133A"/>
    <w:rsid w:val="004F2C74"/>
    <w:rsid w:val="004F38E5"/>
    <w:rsid w:val="004F41B5"/>
    <w:rsid w:val="004F507C"/>
    <w:rsid w:val="004F541D"/>
    <w:rsid w:val="004F6035"/>
    <w:rsid w:val="00501CB8"/>
    <w:rsid w:val="0050391A"/>
    <w:rsid w:val="00503C69"/>
    <w:rsid w:val="00507014"/>
    <w:rsid w:val="005071DF"/>
    <w:rsid w:val="00507437"/>
    <w:rsid w:val="0051028C"/>
    <w:rsid w:val="005108EF"/>
    <w:rsid w:val="00512EC4"/>
    <w:rsid w:val="00514F3E"/>
    <w:rsid w:val="00515106"/>
    <w:rsid w:val="00515733"/>
    <w:rsid w:val="00515C34"/>
    <w:rsid w:val="00517764"/>
    <w:rsid w:val="005177F4"/>
    <w:rsid w:val="005220F6"/>
    <w:rsid w:val="005222C8"/>
    <w:rsid w:val="0052301E"/>
    <w:rsid w:val="005242E4"/>
    <w:rsid w:val="00526E1F"/>
    <w:rsid w:val="00527E43"/>
    <w:rsid w:val="00530EA8"/>
    <w:rsid w:val="00531D39"/>
    <w:rsid w:val="00531FE4"/>
    <w:rsid w:val="0053228E"/>
    <w:rsid w:val="00536DFF"/>
    <w:rsid w:val="005424F4"/>
    <w:rsid w:val="00542842"/>
    <w:rsid w:val="00544D8C"/>
    <w:rsid w:val="005473F5"/>
    <w:rsid w:val="00547F91"/>
    <w:rsid w:val="00547F9D"/>
    <w:rsid w:val="00552035"/>
    <w:rsid w:val="00556D4A"/>
    <w:rsid w:val="00556D5E"/>
    <w:rsid w:val="00557347"/>
    <w:rsid w:val="00561BE0"/>
    <w:rsid w:val="005679BD"/>
    <w:rsid w:val="00571127"/>
    <w:rsid w:val="00571341"/>
    <w:rsid w:val="00572837"/>
    <w:rsid w:val="00574F25"/>
    <w:rsid w:val="0057769A"/>
    <w:rsid w:val="00581895"/>
    <w:rsid w:val="00581B49"/>
    <w:rsid w:val="00582CCA"/>
    <w:rsid w:val="00590016"/>
    <w:rsid w:val="00590C6B"/>
    <w:rsid w:val="00591A4B"/>
    <w:rsid w:val="005924BE"/>
    <w:rsid w:val="00592620"/>
    <w:rsid w:val="00593AB8"/>
    <w:rsid w:val="00594905"/>
    <w:rsid w:val="00595729"/>
    <w:rsid w:val="00595F33"/>
    <w:rsid w:val="005A0FDD"/>
    <w:rsid w:val="005A1578"/>
    <w:rsid w:val="005A5548"/>
    <w:rsid w:val="005A5A9F"/>
    <w:rsid w:val="005B2051"/>
    <w:rsid w:val="005B369E"/>
    <w:rsid w:val="005B633D"/>
    <w:rsid w:val="005C0275"/>
    <w:rsid w:val="005C271D"/>
    <w:rsid w:val="005C2F1D"/>
    <w:rsid w:val="005C3281"/>
    <w:rsid w:val="005C3A93"/>
    <w:rsid w:val="005C4FDC"/>
    <w:rsid w:val="005C79F3"/>
    <w:rsid w:val="005D1DAA"/>
    <w:rsid w:val="005D24EF"/>
    <w:rsid w:val="005D2888"/>
    <w:rsid w:val="005D3496"/>
    <w:rsid w:val="005D439D"/>
    <w:rsid w:val="005D4979"/>
    <w:rsid w:val="005D5B63"/>
    <w:rsid w:val="005D755C"/>
    <w:rsid w:val="005E227F"/>
    <w:rsid w:val="005E26A3"/>
    <w:rsid w:val="005E2F4F"/>
    <w:rsid w:val="005F1162"/>
    <w:rsid w:val="005F1169"/>
    <w:rsid w:val="005F2895"/>
    <w:rsid w:val="005F2D59"/>
    <w:rsid w:val="005F2F0E"/>
    <w:rsid w:val="005F52E2"/>
    <w:rsid w:val="005F6563"/>
    <w:rsid w:val="005F7606"/>
    <w:rsid w:val="00602B9A"/>
    <w:rsid w:val="006038C6"/>
    <w:rsid w:val="0060599A"/>
    <w:rsid w:val="00605BD3"/>
    <w:rsid w:val="00607BCA"/>
    <w:rsid w:val="0061296D"/>
    <w:rsid w:val="00612DED"/>
    <w:rsid w:val="00614018"/>
    <w:rsid w:val="00615A1B"/>
    <w:rsid w:val="00615B18"/>
    <w:rsid w:val="00617891"/>
    <w:rsid w:val="00617974"/>
    <w:rsid w:val="00623986"/>
    <w:rsid w:val="00624686"/>
    <w:rsid w:val="006250BC"/>
    <w:rsid w:val="00626B24"/>
    <w:rsid w:val="00627DA1"/>
    <w:rsid w:val="00631B77"/>
    <w:rsid w:val="00632F3D"/>
    <w:rsid w:val="00634E1A"/>
    <w:rsid w:val="00636070"/>
    <w:rsid w:val="00641157"/>
    <w:rsid w:val="006439E1"/>
    <w:rsid w:val="00643BD7"/>
    <w:rsid w:val="006513B9"/>
    <w:rsid w:val="0065361D"/>
    <w:rsid w:val="00655065"/>
    <w:rsid w:val="00655443"/>
    <w:rsid w:val="00655695"/>
    <w:rsid w:val="0065673F"/>
    <w:rsid w:val="00657144"/>
    <w:rsid w:val="00660AA7"/>
    <w:rsid w:val="0066294B"/>
    <w:rsid w:val="0066396D"/>
    <w:rsid w:val="0066577E"/>
    <w:rsid w:val="00665B6B"/>
    <w:rsid w:val="006662EB"/>
    <w:rsid w:val="00666701"/>
    <w:rsid w:val="00670618"/>
    <w:rsid w:val="00670E1F"/>
    <w:rsid w:val="0067133A"/>
    <w:rsid w:val="006720CA"/>
    <w:rsid w:val="006731BE"/>
    <w:rsid w:val="006742EF"/>
    <w:rsid w:val="006752FD"/>
    <w:rsid w:val="00677735"/>
    <w:rsid w:val="0068049C"/>
    <w:rsid w:val="00681EDD"/>
    <w:rsid w:val="006824C3"/>
    <w:rsid w:val="00684296"/>
    <w:rsid w:val="00685B2F"/>
    <w:rsid w:val="00685DA7"/>
    <w:rsid w:val="00690B7A"/>
    <w:rsid w:val="00693942"/>
    <w:rsid w:val="00694EDD"/>
    <w:rsid w:val="00695AA4"/>
    <w:rsid w:val="00697FB9"/>
    <w:rsid w:val="006A00C4"/>
    <w:rsid w:val="006A4BBB"/>
    <w:rsid w:val="006A52C4"/>
    <w:rsid w:val="006A6386"/>
    <w:rsid w:val="006A64DD"/>
    <w:rsid w:val="006B0CCB"/>
    <w:rsid w:val="006B1C02"/>
    <w:rsid w:val="006B1DBE"/>
    <w:rsid w:val="006B2BB9"/>
    <w:rsid w:val="006B646C"/>
    <w:rsid w:val="006C1060"/>
    <w:rsid w:val="006C24D7"/>
    <w:rsid w:val="006C2F53"/>
    <w:rsid w:val="006C3E56"/>
    <w:rsid w:val="006C5F71"/>
    <w:rsid w:val="006C67B9"/>
    <w:rsid w:val="006C7855"/>
    <w:rsid w:val="006D02E3"/>
    <w:rsid w:val="006D112D"/>
    <w:rsid w:val="006D2B3D"/>
    <w:rsid w:val="006D2CA5"/>
    <w:rsid w:val="006D579B"/>
    <w:rsid w:val="006E02F5"/>
    <w:rsid w:val="006E0D1E"/>
    <w:rsid w:val="006E5E97"/>
    <w:rsid w:val="006E6227"/>
    <w:rsid w:val="006F0B0D"/>
    <w:rsid w:val="006F50F2"/>
    <w:rsid w:val="006F650E"/>
    <w:rsid w:val="006F7327"/>
    <w:rsid w:val="0070235B"/>
    <w:rsid w:val="007041BB"/>
    <w:rsid w:val="00705E59"/>
    <w:rsid w:val="00706042"/>
    <w:rsid w:val="00706AA3"/>
    <w:rsid w:val="00707D32"/>
    <w:rsid w:val="0071058B"/>
    <w:rsid w:val="007107B6"/>
    <w:rsid w:val="0071470F"/>
    <w:rsid w:val="00715D94"/>
    <w:rsid w:val="00717E91"/>
    <w:rsid w:val="00720D85"/>
    <w:rsid w:val="00721769"/>
    <w:rsid w:val="007234CA"/>
    <w:rsid w:val="007239F0"/>
    <w:rsid w:val="00724BDD"/>
    <w:rsid w:val="007268F2"/>
    <w:rsid w:val="0073083D"/>
    <w:rsid w:val="007327AC"/>
    <w:rsid w:val="00732C9F"/>
    <w:rsid w:val="00733516"/>
    <w:rsid w:val="007340BE"/>
    <w:rsid w:val="0073476C"/>
    <w:rsid w:val="00734C8D"/>
    <w:rsid w:val="0073547C"/>
    <w:rsid w:val="00735699"/>
    <w:rsid w:val="00736A21"/>
    <w:rsid w:val="00742C64"/>
    <w:rsid w:val="007446FE"/>
    <w:rsid w:val="00744F97"/>
    <w:rsid w:val="007476F7"/>
    <w:rsid w:val="0075102E"/>
    <w:rsid w:val="00752953"/>
    <w:rsid w:val="00755C98"/>
    <w:rsid w:val="00757AB5"/>
    <w:rsid w:val="00757EA4"/>
    <w:rsid w:val="00761C6A"/>
    <w:rsid w:val="007633CA"/>
    <w:rsid w:val="007662B8"/>
    <w:rsid w:val="00766475"/>
    <w:rsid w:val="00766B57"/>
    <w:rsid w:val="00766CB5"/>
    <w:rsid w:val="0076757B"/>
    <w:rsid w:val="007738D8"/>
    <w:rsid w:val="00773B89"/>
    <w:rsid w:val="00774970"/>
    <w:rsid w:val="00774982"/>
    <w:rsid w:val="007764A1"/>
    <w:rsid w:val="00777BD4"/>
    <w:rsid w:val="00781CFD"/>
    <w:rsid w:val="00782ACA"/>
    <w:rsid w:val="007838D6"/>
    <w:rsid w:val="00793A02"/>
    <w:rsid w:val="00794F9F"/>
    <w:rsid w:val="0079516B"/>
    <w:rsid w:val="00795C8B"/>
    <w:rsid w:val="0079636A"/>
    <w:rsid w:val="007A07B1"/>
    <w:rsid w:val="007A322C"/>
    <w:rsid w:val="007A49F2"/>
    <w:rsid w:val="007A5A93"/>
    <w:rsid w:val="007A7D05"/>
    <w:rsid w:val="007B090F"/>
    <w:rsid w:val="007B0A68"/>
    <w:rsid w:val="007B18B4"/>
    <w:rsid w:val="007B1CCD"/>
    <w:rsid w:val="007B442E"/>
    <w:rsid w:val="007B5055"/>
    <w:rsid w:val="007C2C74"/>
    <w:rsid w:val="007C48C5"/>
    <w:rsid w:val="007D2B14"/>
    <w:rsid w:val="007D4D4A"/>
    <w:rsid w:val="007D77BB"/>
    <w:rsid w:val="007E02BF"/>
    <w:rsid w:val="007E4409"/>
    <w:rsid w:val="007E51ED"/>
    <w:rsid w:val="007E644A"/>
    <w:rsid w:val="007E67C2"/>
    <w:rsid w:val="007E77F5"/>
    <w:rsid w:val="007F0BE4"/>
    <w:rsid w:val="007F168D"/>
    <w:rsid w:val="00803E35"/>
    <w:rsid w:val="0080699D"/>
    <w:rsid w:val="00807571"/>
    <w:rsid w:val="00807CC5"/>
    <w:rsid w:val="00811431"/>
    <w:rsid w:val="008133F5"/>
    <w:rsid w:val="00815AC4"/>
    <w:rsid w:val="00822804"/>
    <w:rsid w:val="00825AD2"/>
    <w:rsid w:val="00827558"/>
    <w:rsid w:val="00840472"/>
    <w:rsid w:val="00840A42"/>
    <w:rsid w:val="00840E3E"/>
    <w:rsid w:val="008431A8"/>
    <w:rsid w:val="008433B0"/>
    <w:rsid w:val="00846FA3"/>
    <w:rsid w:val="0084776C"/>
    <w:rsid w:val="00847AFA"/>
    <w:rsid w:val="00851C8B"/>
    <w:rsid w:val="00860565"/>
    <w:rsid w:val="00861DDB"/>
    <w:rsid w:val="00861F90"/>
    <w:rsid w:val="008621E2"/>
    <w:rsid w:val="00863BEF"/>
    <w:rsid w:val="008656CB"/>
    <w:rsid w:val="00866554"/>
    <w:rsid w:val="008673AD"/>
    <w:rsid w:val="00867910"/>
    <w:rsid w:val="00871560"/>
    <w:rsid w:val="00873AA0"/>
    <w:rsid w:val="0087695F"/>
    <w:rsid w:val="00881D82"/>
    <w:rsid w:val="00882864"/>
    <w:rsid w:val="00883D75"/>
    <w:rsid w:val="00885650"/>
    <w:rsid w:val="008857BE"/>
    <w:rsid w:val="00890DEE"/>
    <w:rsid w:val="00891DB9"/>
    <w:rsid w:val="00893AD2"/>
    <w:rsid w:val="008950F5"/>
    <w:rsid w:val="00895987"/>
    <w:rsid w:val="008959C9"/>
    <w:rsid w:val="00895CD7"/>
    <w:rsid w:val="008A0B58"/>
    <w:rsid w:val="008A5BF2"/>
    <w:rsid w:val="008A5F62"/>
    <w:rsid w:val="008A6C6B"/>
    <w:rsid w:val="008A7B75"/>
    <w:rsid w:val="008A7F8A"/>
    <w:rsid w:val="008B073E"/>
    <w:rsid w:val="008B43DA"/>
    <w:rsid w:val="008B4C41"/>
    <w:rsid w:val="008B518A"/>
    <w:rsid w:val="008B6BD0"/>
    <w:rsid w:val="008B7949"/>
    <w:rsid w:val="008C4E5F"/>
    <w:rsid w:val="008C586E"/>
    <w:rsid w:val="008C6076"/>
    <w:rsid w:val="008C6A6B"/>
    <w:rsid w:val="008D1905"/>
    <w:rsid w:val="008D1966"/>
    <w:rsid w:val="008D3C78"/>
    <w:rsid w:val="008D4407"/>
    <w:rsid w:val="008D6879"/>
    <w:rsid w:val="008D68F2"/>
    <w:rsid w:val="008D7722"/>
    <w:rsid w:val="008D7A2F"/>
    <w:rsid w:val="008E1045"/>
    <w:rsid w:val="008E651E"/>
    <w:rsid w:val="008F6067"/>
    <w:rsid w:val="00901F19"/>
    <w:rsid w:val="0090361A"/>
    <w:rsid w:val="00906406"/>
    <w:rsid w:val="009109B1"/>
    <w:rsid w:val="00911A9C"/>
    <w:rsid w:val="0091379E"/>
    <w:rsid w:val="00913894"/>
    <w:rsid w:val="00915A83"/>
    <w:rsid w:val="00916A66"/>
    <w:rsid w:val="009173E4"/>
    <w:rsid w:val="00917C66"/>
    <w:rsid w:val="009226F2"/>
    <w:rsid w:val="00922853"/>
    <w:rsid w:val="00922F71"/>
    <w:rsid w:val="00923D4C"/>
    <w:rsid w:val="0092467F"/>
    <w:rsid w:val="00924A87"/>
    <w:rsid w:val="009258FE"/>
    <w:rsid w:val="0092598C"/>
    <w:rsid w:val="00925FAE"/>
    <w:rsid w:val="0092600F"/>
    <w:rsid w:val="009260FA"/>
    <w:rsid w:val="00926825"/>
    <w:rsid w:val="00931CC8"/>
    <w:rsid w:val="0093270F"/>
    <w:rsid w:val="00934F7C"/>
    <w:rsid w:val="009352BB"/>
    <w:rsid w:val="009369A0"/>
    <w:rsid w:val="009416D3"/>
    <w:rsid w:val="00941B63"/>
    <w:rsid w:val="00943850"/>
    <w:rsid w:val="00946323"/>
    <w:rsid w:val="00950352"/>
    <w:rsid w:val="00950C0D"/>
    <w:rsid w:val="00951056"/>
    <w:rsid w:val="00952340"/>
    <w:rsid w:val="00954F3E"/>
    <w:rsid w:val="0095564E"/>
    <w:rsid w:val="009579F6"/>
    <w:rsid w:val="00960651"/>
    <w:rsid w:val="00961415"/>
    <w:rsid w:val="00964A41"/>
    <w:rsid w:val="009719CE"/>
    <w:rsid w:val="0097245A"/>
    <w:rsid w:val="00972AA4"/>
    <w:rsid w:val="009737B0"/>
    <w:rsid w:val="00973AF8"/>
    <w:rsid w:val="00974679"/>
    <w:rsid w:val="009751CD"/>
    <w:rsid w:val="00985939"/>
    <w:rsid w:val="0098744C"/>
    <w:rsid w:val="0098750C"/>
    <w:rsid w:val="00987EDD"/>
    <w:rsid w:val="009919F1"/>
    <w:rsid w:val="00991C49"/>
    <w:rsid w:val="00996A97"/>
    <w:rsid w:val="00996EFF"/>
    <w:rsid w:val="009970FD"/>
    <w:rsid w:val="009A0465"/>
    <w:rsid w:val="009A3572"/>
    <w:rsid w:val="009A3DF4"/>
    <w:rsid w:val="009A641C"/>
    <w:rsid w:val="009B0C43"/>
    <w:rsid w:val="009B1BF2"/>
    <w:rsid w:val="009B371E"/>
    <w:rsid w:val="009B3C4F"/>
    <w:rsid w:val="009B4BE9"/>
    <w:rsid w:val="009C52A5"/>
    <w:rsid w:val="009C5467"/>
    <w:rsid w:val="009C5B18"/>
    <w:rsid w:val="009C6D67"/>
    <w:rsid w:val="009D1A42"/>
    <w:rsid w:val="009D6C03"/>
    <w:rsid w:val="009D7BD7"/>
    <w:rsid w:val="009E08DA"/>
    <w:rsid w:val="009E105D"/>
    <w:rsid w:val="009E1D49"/>
    <w:rsid w:val="009E3EA5"/>
    <w:rsid w:val="009E51E6"/>
    <w:rsid w:val="009E713D"/>
    <w:rsid w:val="009F0901"/>
    <w:rsid w:val="009F26BA"/>
    <w:rsid w:val="009F3CAE"/>
    <w:rsid w:val="009F4C87"/>
    <w:rsid w:val="009F4D41"/>
    <w:rsid w:val="009F60C3"/>
    <w:rsid w:val="00A039FF"/>
    <w:rsid w:val="00A0698F"/>
    <w:rsid w:val="00A069BA"/>
    <w:rsid w:val="00A108D0"/>
    <w:rsid w:val="00A123DB"/>
    <w:rsid w:val="00A146B0"/>
    <w:rsid w:val="00A15492"/>
    <w:rsid w:val="00A16ECC"/>
    <w:rsid w:val="00A220BC"/>
    <w:rsid w:val="00A24070"/>
    <w:rsid w:val="00A25ED5"/>
    <w:rsid w:val="00A2633B"/>
    <w:rsid w:val="00A30843"/>
    <w:rsid w:val="00A30EF4"/>
    <w:rsid w:val="00A32971"/>
    <w:rsid w:val="00A33588"/>
    <w:rsid w:val="00A335F7"/>
    <w:rsid w:val="00A41C87"/>
    <w:rsid w:val="00A44586"/>
    <w:rsid w:val="00A45DE4"/>
    <w:rsid w:val="00A5430F"/>
    <w:rsid w:val="00A5463B"/>
    <w:rsid w:val="00A5702A"/>
    <w:rsid w:val="00A60D5C"/>
    <w:rsid w:val="00A6208E"/>
    <w:rsid w:val="00A62341"/>
    <w:rsid w:val="00A636C3"/>
    <w:rsid w:val="00A6535C"/>
    <w:rsid w:val="00A659E2"/>
    <w:rsid w:val="00A65EF8"/>
    <w:rsid w:val="00A6652D"/>
    <w:rsid w:val="00A6724C"/>
    <w:rsid w:val="00A67CCD"/>
    <w:rsid w:val="00A70030"/>
    <w:rsid w:val="00A70386"/>
    <w:rsid w:val="00A71346"/>
    <w:rsid w:val="00A713F0"/>
    <w:rsid w:val="00A740E7"/>
    <w:rsid w:val="00A74DA7"/>
    <w:rsid w:val="00A76778"/>
    <w:rsid w:val="00A80B1D"/>
    <w:rsid w:val="00A87288"/>
    <w:rsid w:val="00A87B68"/>
    <w:rsid w:val="00A902BA"/>
    <w:rsid w:val="00A90726"/>
    <w:rsid w:val="00A92A8D"/>
    <w:rsid w:val="00A97270"/>
    <w:rsid w:val="00AA51F5"/>
    <w:rsid w:val="00AA530A"/>
    <w:rsid w:val="00AA5A94"/>
    <w:rsid w:val="00AA6A83"/>
    <w:rsid w:val="00AA7262"/>
    <w:rsid w:val="00AB02A1"/>
    <w:rsid w:val="00AB1345"/>
    <w:rsid w:val="00AB304E"/>
    <w:rsid w:val="00AC55BD"/>
    <w:rsid w:val="00AC73F7"/>
    <w:rsid w:val="00AC77E4"/>
    <w:rsid w:val="00AD3E76"/>
    <w:rsid w:val="00AD3EE3"/>
    <w:rsid w:val="00AD476E"/>
    <w:rsid w:val="00AD47C6"/>
    <w:rsid w:val="00AD52FE"/>
    <w:rsid w:val="00AE073B"/>
    <w:rsid w:val="00AE27B7"/>
    <w:rsid w:val="00AE2FBC"/>
    <w:rsid w:val="00AE5BA9"/>
    <w:rsid w:val="00AE6311"/>
    <w:rsid w:val="00AE6D87"/>
    <w:rsid w:val="00AF499A"/>
    <w:rsid w:val="00AF742B"/>
    <w:rsid w:val="00B043B3"/>
    <w:rsid w:val="00B050DA"/>
    <w:rsid w:val="00B061B8"/>
    <w:rsid w:val="00B12156"/>
    <w:rsid w:val="00B1513D"/>
    <w:rsid w:val="00B15985"/>
    <w:rsid w:val="00B159A1"/>
    <w:rsid w:val="00B1704E"/>
    <w:rsid w:val="00B21013"/>
    <w:rsid w:val="00B23A01"/>
    <w:rsid w:val="00B32606"/>
    <w:rsid w:val="00B37523"/>
    <w:rsid w:val="00B409EA"/>
    <w:rsid w:val="00B40B81"/>
    <w:rsid w:val="00B50A39"/>
    <w:rsid w:val="00B51958"/>
    <w:rsid w:val="00B51DE5"/>
    <w:rsid w:val="00B53E74"/>
    <w:rsid w:val="00B555C7"/>
    <w:rsid w:val="00B56D1F"/>
    <w:rsid w:val="00B57D16"/>
    <w:rsid w:val="00B601F6"/>
    <w:rsid w:val="00B62C0E"/>
    <w:rsid w:val="00B63E33"/>
    <w:rsid w:val="00B66CFE"/>
    <w:rsid w:val="00B70BEB"/>
    <w:rsid w:val="00B713A7"/>
    <w:rsid w:val="00B71FC2"/>
    <w:rsid w:val="00B7246E"/>
    <w:rsid w:val="00B743A9"/>
    <w:rsid w:val="00B7526A"/>
    <w:rsid w:val="00B758D5"/>
    <w:rsid w:val="00B76A07"/>
    <w:rsid w:val="00B7792A"/>
    <w:rsid w:val="00B81393"/>
    <w:rsid w:val="00B829EC"/>
    <w:rsid w:val="00B82D50"/>
    <w:rsid w:val="00B82D94"/>
    <w:rsid w:val="00B834F9"/>
    <w:rsid w:val="00B843C2"/>
    <w:rsid w:val="00B854B6"/>
    <w:rsid w:val="00B92863"/>
    <w:rsid w:val="00B92E8F"/>
    <w:rsid w:val="00BA030C"/>
    <w:rsid w:val="00BA0D48"/>
    <w:rsid w:val="00BA2405"/>
    <w:rsid w:val="00BA4A90"/>
    <w:rsid w:val="00BA583D"/>
    <w:rsid w:val="00BA78C3"/>
    <w:rsid w:val="00BB038F"/>
    <w:rsid w:val="00BB22B4"/>
    <w:rsid w:val="00BB48FF"/>
    <w:rsid w:val="00BB5312"/>
    <w:rsid w:val="00BB5A1C"/>
    <w:rsid w:val="00BB5EEB"/>
    <w:rsid w:val="00BC1E7B"/>
    <w:rsid w:val="00BC2539"/>
    <w:rsid w:val="00BC28DB"/>
    <w:rsid w:val="00BC2AEB"/>
    <w:rsid w:val="00BC7EE2"/>
    <w:rsid w:val="00BD1FA9"/>
    <w:rsid w:val="00BD25B7"/>
    <w:rsid w:val="00BD2FF9"/>
    <w:rsid w:val="00BD395A"/>
    <w:rsid w:val="00BD4644"/>
    <w:rsid w:val="00BD707A"/>
    <w:rsid w:val="00BE1265"/>
    <w:rsid w:val="00BE1BD5"/>
    <w:rsid w:val="00BE3A1F"/>
    <w:rsid w:val="00BE529B"/>
    <w:rsid w:val="00BE7FDD"/>
    <w:rsid w:val="00BE7FEA"/>
    <w:rsid w:val="00BF2BE0"/>
    <w:rsid w:val="00BF3512"/>
    <w:rsid w:val="00BF444E"/>
    <w:rsid w:val="00BF5794"/>
    <w:rsid w:val="00BF6B90"/>
    <w:rsid w:val="00C0267F"/>
    <w:rsid w:val="00C03879"/>
    <w:rsid w:val="00C05F12"/>
    <w:rsid w:val="00C13E75"/>
    <w:rsid w:val="00C14377"/>
    <w:rsid w:val="00C1459F"/>
    <w:rsid w:val="00C15E86"/>
    <w:rsid w:val="00C21171"/>
    <w:rsid w:val="00C22816"/>
    <w:rsid w:val="00C2424A"/>
    <w:rsid w:val="00C25733"/>
    <w:rsid w:val="00C27ED8"/>
    <w:rsid w:val="00C309E1"/>
    <w:rsid w:val="00C3224A"/>
    <w:rsid w:val="00C37891"/>
    <w:rsid w:val="00C4034D"/>
    <w:rsid w:val="00C43C91"/>
    <w:rsid w:val="00C47C84"/>
    <w:rsid w:val="00C50329"/>
    <w:rsid w:val="00C551E4"/>
    <w:rsid w:val="00C564FF"/>
    <w:rsid w:val="00C56DF6"/>
    <w:rsid w:val="00C646FA"/>
    <w:rsid w:val="00C65B60"/>
    <w:rsid w:val="00C65BA3"/>
    <w:rsid w:val="00C711D5"/>
    <w:rsid w:val="00C71CA9"/>
    <w:rsid w:val="00C72D6E"/>
    <w:rsid w:val="00C7337E"/>
    <w:rsid w:val="00C7491D"/>
    <w:rsid w:val="00C752E3"/>
    <w:rsid w:val="00C76659"/>
    <w:rsid w:val="00C77813"/>
    <w:rsid w:val="00C80DE4"/>
    <w:rsid w:val="00C811DF"/>
    <w:rsid w:val="00C813D6"/>
    <w:rsid w:val="00C8148C"/>
    <w:rsid w:val="00C93DDF"/>
    <w:rsid w:val="00CA1F56"/>
    <w:rsid w:val="00CA2DB1"/>
    <w:rsid w:val="00CA37EC"/>
    <w:rsid w:val="00CA416E"/>
    <w:rsid w:val="00CA4B44"/>
    <w:rsid w:val="00CA713A"/>
    <w:rsid w:val="00CB0901"/>
    <w:rsid w:val="00CB148A"/>
    <w:rsid w:val="00CB4AE5"/>
    <w:rsid w:val="00CB56C6"/>
    <w:rsid w:val="00CB5CD5"/>
    <w:rsid w:val="00CB71B7"/>
    <w:rsid w:val="00CC06A5"/>
    <w:rsid w:val="00CC449F"/>
    <w:rsid w:val="00CC56A9"/>
    <w:rsid w:val="00CC6B82"/>
    <w:rsid w:val="00CD0658"/>
    <w:rsid w:val="00CD0C85"/>
    <w:rsid w:val="00CD48F0"/>
    <w:rsid w:val="00CD5CCC"/>
    <w:rsid w:val="00CE26B1"/>
    <w:rsid w:val="00CE3F06"/>
    <w:rsid w:val="00CF3B1F"/>
    <w:rsid w:val="00CF7827"/>
    <w:rsid w:val="00D035AE"/>
    <w:rsid w:val="00D044E1"/>
    <w:rsid w:val="00D04ECD"/>
    <w:rsid w:val="00D063AA"/>
    <w:rsid w:val="00D078D1"/>
    <w:rsid w:val="00D10C4F"/>
    <w:rsid w:val="00D11ABB"/>
    <w:rsid w:val="00D123A6"/>
    <w:rsid w:val="00D12C3F"/>
    <w:rsid w:val="00D170EE"/>
    <w:rsid w:val="00D17630"/>
    <w:rsid w:val="00D20CFB"/>
    <w:rsid w:val="00D22DDE"/>
    <w:rsid w:val="00D2351F"/>
    <w:rsid w:val="00D27ACF"/>
    <w:rsid w:val="00D31EA9"/>
    <w:rsid w:val="00D323FE"/>
    <w:rsid w:val="00D327A0"/>
    <w:rsid w:val="00D37C36"/>
    <w:rsid w:val="00D40007"/>
    <w:rsid w:val="00D41485"/>
    <w:rsid w:val="00D45701"/>
    <w:rsid w:val="00D46850"/>
    <w:rsid w:val="00D47D91"/>
    <w:rsid w:val="00D50613"/>
    <w:rsid w:val="00D53FB2"/>
    <w:rsid w:val="00D55944"/>
    <w:rsid w:val="00D56C1C"/>
    <w:rsid w:val="00D579EB"/>
    <w:rsid w:val="00D61063"/>
    <w:rsid w:val="00D61733"/>
    <w:rsid w:val="00D659AD"/>
    <w:rsid w:val="00D70CB8"/>
    <w:rsid w:val="00D70FCF"/>
    <w:rsid w:val="00D736E3"/>
    <w:rsid w:val="00D7528D"/>
    <w:rsid w:val="00D7619F"/>
    <w:rsid w:val="00D86914"/>
    <w:rsid w:val="00D90D88"/>
    <w:rsid w:val="00D922C1"/>
    <w:rsid w:val="00D946D7"/>
    <w:rsid w:val="00D949B5"/>
    <w:rsid w:val="00DA0F64"/>
    <w:rsid w:val="00DA70D4"/>
    <w:rsid w:val="00DB0CFD"/>
    <w:rsid w:val="00DB4F93"/>
    <w:rsid w:val="00DB5296"/>
    <w:rsid w:val="00DB5B3A"/>
    <w:rsid w:val="00DC0BA0"/>
    <w:rsid w:val="00DC120C"/>
    <w:rsid w:val="00DC3B5C"/>
    <w:rsid w:val="00DD07ED"/>
    <w:rsid w:val="00DE1EE5"/>
    <w:rsid w:val="00DE2A8A"/>
    <w:rsid w:val="00DE2B51"/>
    <w:rsid w:val="00DE5354"/>
    <w:rsid w:val="00DF0DCA"/>
    <w:rsid w:val="00DF2785"/>
    <w:rsid w:val="00DF5357"/>
    <w:rsid w:val="00DF5706"/>
    <w:rsid w:val="00DF65B0"/>
    <w:rsid w:val="00DF710D"/>
    <w:rsid w:val="00E0328D"/>
    <w:rsid w:val="00E032DA"/>
    <w:rsid w:val="00E034F6"/>
    <w:rsid w:val="00E05F33"/>
    <w:rsid w:val="00E07BE4"/>
    <w:rsid w:val="00E10B58"/>
    <w:rsid w:val="00E11C05"/>
    <w:rsid w:val="00E12A72"/>
    <w:rsid w:val="00E13F91"/>
    <w:rsid w:val="00E15A70"/>
    <w:rsid w:val="00E2512F"/>
    <w:rsid w:val="00E3145F"/>
    <w:rsid w:val="00E31DCB"/>
    <w:rsid w:val="00E34E57"/>
    <w:rsid w:val="00E4020A"/>
    <w:rsid w:val="00E41A3B"/>
    <w:rsid w:val="00E4241C"/>
    <w:rsid w:val="00E43091"/>
    <w:rsid w:val="00E4330A"/>
    <w:rsid w:val="00E43A20"/>
    <w:rsid w:val="00E43BED"/>
    <w:rsid w:val="00E44585"/>
    <w:rsid w:val="00E47ACF"/>
    <w:rsid w:val="00E50269"/>
    <w:rsid w:val="00E516AF"/>
    <w:rsid w:val="00E5406C"/>
    <w:rsid w:val="00E55A7D"/>
    <w:rsid w:val="00E57A54"/>
    <w:rsid w:val="00E60DFA"/>
    <w:rsid w:val="00E62786"/>
    <w:rsid w:val="00E64425"/>
    <w:rsid w:val="00E64CB5"/>
    <w:rsid w:val="00E652D4"/>
    <w:rsid w:val="00E72DAC"/>
    <w:rsid w:val="00E73127"/>
    <w:rsid w:val="00E74CF7"/>
    <w:rsid w:val="00E750E9"/>
    <w:rsid w:val="00E7524F"/>
    <w:rsid w:val="00E8024C"/>
    <w:rsid w:val="00E803E4"/>
    <w:rsid w:val="00E85F16"/>
    <w:rsid w:val="00E907DC"/>
    <w:rsid w:val="00E958C2"/>
    <w:rsid w:val="00E95CF6"/>
    <w:rsid w:val="00E979F3"/>
    <w:rsid w:val="00EA2C39"/>
    <w:rsid w:val="00EA45ED"/>
    <w:rsid w:val="00EA6766"/>
    <w:rsid w:val="00EB0AB1"/>
    <w:rsid w:val="00EB27D0"/>
    <w:rsid w:val="00EC1913"/>
    <w:rsid w:val="00EC41E3"/>
    <w:rsid w:val="00EC4A66"/>
    <w:rsid w:val="00EC4D53"/>
    <w:rsid w:val="00EC5B72"/>
    <w:rsid w:val="00EC608F"/>
    <w:rsid w:val="00EC6C52"/>
    <w:rsid w:val="00ED2DEC"/>
    <w:rsid w:val="00ED33DE"/>
    <w:rsid w:val="00ED5F35"/>
    <w:rsid w:val="00EE00C7"/>
    <w:rsid w:val="00EE03CA"/>
    <w:rsid w:val="00EE1315"/>
    <w:rsid w:val="00EE3D14"/>
    <w:rsid w:val="00EE40DF"/>
    <w:rsid w:val="00EE6DA5"/>
    <w:rsid w:val="00EE7F6E"/>
    <w:rsid w:val="00EF0534"/>
    <w:rsid w:val="00EF0FA4"/>
    <w:rsid w:val="00EF3CAD"/>
    <w:rsid w:val="00EF49D8"/>
    <w:rsid w:val="00EF618A"/>
    <w:rsid w:val="00EF6716"/>
    <w:rsid w:val="00EF6924"/>
    <w:rsid w:val="00EF7E7F"/>
    <w:rsid w:val="00F048DC"/>
    <w:rsid w:val="00F06771"/>
    <w:rsid w:val="00F06C05"/>
    <w:rsid w:val="00F112EE"/>
    <w:rsid w:val="00F12869"/>
    <w:rsid w:val="00F15B3D"/>
    <w:rsid w:val="00F20593"/>
    <w:rsid w:val="00F24E06"/>
    <w:rsid w:val="00F27205"/>
    <w:rsid w:val="00F27F27"/>
    <w:rsid w:val="00F30726"/>
    <w:rsid w:val="00F31BCB"/>
    <w:rsid w:val="00F32320"/>
    <w:rsid w:val="00F33D89"/>
    <w:rsid w:val="00F34517"/>
    <w:rsid w:val="00F41516"/>
    <w:rsid w:val="00F4547A"/>
    <w:rsid w:val="00F454A8"/>
    <w:rsid w:val="00F47521"/>
    <w:rsid w:val="00F530C6"/>
    <w:rsid w:val="00F558B5"/>
    <w:rsid w:val="00F57B34"/>
    <w:rsid w:val="00F61262"/>
    <w:rsid w:val="00F6241B"/>
    <w:rsid w:val="00F631F1"/>
    <w:rsid w:val="00F633B3"/>
    <w:rsid w:val="00F646D8"/>
    <w:rsid w:val="00F64C68"/>
    <w:rsid w:val="00F6759B"/>
    <w:rsid w:val="00F71192"/>
    <w:rsid w:val="00F723C0"/>
    <w:rsid w:val="00F724B1"/>
    <w:rsid w:val="00F7485D"/>
    <w:rsid w:val="00F80D59"/>
    <w:rsid w:val="00F82841"/>
    <w:rsid w:val="00F86AA0"/>
    <w:rsid w:val="00F877DA"/>
    <w:rsid w:val="00F93F38"/>
    <w:rsid w:val="00F94F6F"/>
    <w:rsid w:val="00F96C2C"/>
    <w:rsid w:val="00FA2912"/>
    <w:rsid w:val="00FA3B2C"/>
    <w:rsid w:val="00FA4C79"/>
    <w:rsid w:val="00FA4D35"/>
    <w:rsid w:val="00FA56AA"/>
    <w:rsid w:val="00FB201D"/>
    <w:rsid w:val="00FB2E7C"/>
    <w:rsid w:val="00FB3B36"/>
    <w:rsid w:val="00FB5548"/>
    <w:rsid w:val="00FC2964"/>
    <w:rsid w:val="00FC64B2"/>
    <w:rsid w:val="00FD1BCF"/>
    <w:rsid w:val="00FD47F5"/>
    <w:rsid w:val="00FE027A"/>
    <w:rsid w:val="00FE05FD"/>
    <w:rsid w:val="00FE1DF7"/>
    <w:rsid w:val="00FE24B9"/>
    <w:rsid w:val="00FE44BB"/>
    <w:rsid w:val="00FE5923"/>
    <w:rsid w:val="00FF05D4"/>
    <w:rsid w:val="00FF0D98"/>
    <w:rsid w:val="00FF104A"/>
    <w:rsid w:val="00FF1137"/>
    <w:rsid w:val="00FF26CC"/>
    <w:rsid w:val="00FF55A6"/>
    <w:rsid w:val="00FF7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55C01A"/>
  <w15:docId w15:val="{8B67CDE0-02C3-49E4-A4C5-6EBD63C00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sz w:val="24"/>
        <w:szCs w:val="22"/>
        <w:lang w:val="en-US" w:eastAsia="en-US" w:bidi="ar-SA"/>
      </w:rPr>
    </w:rPrDefault>
    <w:pPrDefault>
      <w:pPr>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E2B51"/>
    <w:pPr>
      <w:spacing w:line="360" w:lineRule="auto"/>
    </w:pPr>
    <w:rPr>
      <w:szCs w:val="24"/>
      <w:lang w:val="en-IE"/>
    </w:rPr>
  </w:style>
  <w:style w:type="paragraph" w:styleId="Heading1">
    <w:name w:val="heading 1"/>
    <w:basedOn w:val="Normal"/>
    <w:next w:val="Normal"/>
    <w:link w:val="Heading1Char"/>
    <w:uiPriority w:val="9"/>
    <w:qFormat/>
    <w:rsid w:val="00DE2B5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E131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E1315"/>
    <w:rPr>
      <w:rFonts w:asciiTheme="majorHAnsi" w:eastAsiaTheme="majorEastAsia" w:hAnsiTheme="majorHAnsi" w:cstheme="majorBidi"/>
      <w:color w:val="2E74B5" w:themeColor="accent1" w:themeShade="BF"/>
      <w:sz w:val="26"/>
      <w:szCs w:val="26"/>
      <w:lang w:val="en-GB"/>
    </w:rPr>
  </w:style>
  <w:style w:type="paragraph" w:styleId="Footer">
    <w:name w:val="footer"/>
    <w:basedOn w:val="Normal"/>
    <w:link w:val="FooterChar"/>
    <w:uiPriority w:val="99"/>
    <w:unhideWhenUsed/>
    <w:rsid w:val="00EE1315"/>
    <w:pPr>
      <w:tabs>
        <w:tab w:val="center" w:pos="4680"/>
        <w:tab w:val="right" w:pos="9360"/>
      </w:tabs>
    </w:pPr>
  </w:style>
  <w:style w:type="character" w:customStyle="1" w:styleId="FooterChar">
    <w:name w:val="Footer Char"/>
    <w:basedOn w:val="DefaultParagraphFont"/>
    <w:link w:val="Footer"/>
    <w:uiPriority w:val="99"/>
    <w:rsid w:val="00EE1315"/>
    <w:rPr>
      <w:lang w:val="en-GB"/>
    </w:rPr>
  </w:style>
  <w:style w:type="paragraph" w:styleId="ListParagraph">
    <w:name w:val="List Paragraph"/>
    <w:basedOn w:val="Normal"/>
    <w:uiPriority w:val="34"/>
    <w:qFormat/>
    <w:rsid w:val="00DE2B51"/>
    <w:pPr>
      <w:ind w:left="720"/>
      <w:contextualSpacing/>
    </w:pPr>
  </w:style>
  <w:style w:type="paragraph" w:customStyle="1" w:styleId="EndNoteBibliographyTitle">
    <w:name w:val="EndNote Bibliography Title"/>
    <w:basedOn w:val="Normal"/>
    <w:link w:val="EndNoteBibliographyTitleChar"/>
    <w:rsid w:val="00DE2B51"/>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E2B51"/>
    <w:rPr>
      <w:rFonts w:ascii="Calibri" w:hAnsi="Calibri" w:cs="Calibri"/>
      <w:noProof/>
      <w:szCs w:val="24"/>
    </w:rPr>
  </w:style>
  <w:style w:type="paragraph" w:customStyle="1" w:styleId="EndNoteBibliography">
    <w:name w:val="EndNote Bibliography"/>
    <w:basedOn w:val="Normal"/>
    <w:link w:val="EndNoteBibliographyChar"/>
    <w:rsid w:val="00DE2B5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E2B51"/>
    <w:rPr>
      <w:rFonts w:ascii="Calibri" w:hAnsi="Calibri" w:cs="Calibri"/>
      <w:noProof/>
      <w:szCs w:val="24"/>
    </w:rPr>
  </w:style>
  <w:style w:type="character" w:styleId="Hyperlink">
    <w:name w:val="Hyperlink"/>
    <w:basedOn w:val="DefaultParagraphFont"/>
    <w:uiPriority w:val="99"/>
    <w:unhideWhenUsed/>
    <w:rsid w:val="00DE2B51"/>
    <w:rPr>
      <w:color w:val="0563C1" w:themeColor="hyperlink"/>
      <w:u w:val="single"/>
    </w:rPr>
  </w:style>
  <w:style w:type="character" w:customStyle="1" w:styleId="Heading1Char">
    <w:name w:val="Heading 1 Char"/>
    <w:basedOn w:val="DefaultParagraphFont"/>
    <w:link w:val="Heading1"/>
    <w:uiPriority w:val="9"/>
    <w:rsid w:val="00DE2B51"/>
    <w:rPr>
      <w:rFonts w:asciiTheme="majorHAnsi" w:eastAsiaTheme="majorEastAsia" w:hAnsiTheme="majorHAnsi" w:cstheme="majorBidi"/>
      <w:color w:val="2E74B5" w:themeColor="accent1" w:themeShade="BF"/>
      <w:sz w:val="32"/>
      <w:szCs w:val="32"/>
      <w:lang w:val="en-IE"/>
    </w:rPr>
  </w:style>
  <w:style w:type="table" w:styleId="TableGrid">
    <w:name w:val="Table Grid"/>
    <w:basedOn w:val="TableNormal"/>
    <w:uiPriority w:val="39"/>
    <w:rsid w:val="00931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044E1"/>
    <w:pPr>
      <w:spacing w:after="200" w:line="240" w:lineRule="auto"/>
    </w:pPr>
    <w:rPr>
      <w:i/>
      <w:iCs/>
      <w:color w:val="44546A" w:themeColor="text2"/>
      <w:sz w:val="18"/>
      <w:szCs w:val="18"/>
    </w:rPr>
  </w:style>
  <w:style w:type="table" w:customStyle="1" w:styleId="TableGrid1">
    <w:name w:val="Table Grid1"/>
    <w:basedOn w:val="TableNormal"/>
    <w:next w:val="TableGrid"/>
    <w:uiPriority w:val="39"/>
    <w:rsid w:val="004F2C74"/>
    <w:pPr>
      <w:jc w:val="left"/>
    </w:pPr>
    <w:rPr>
      <w:rFonts w:eastAsiaTheme="minorEastAsia" w:cstheme="minorBidi"/>
      <w:sz w:val="22"/>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2C74"/>
    <w:pPr>
      <w:tabs>
        <w:tab w:val="center" w:pos="4680"/>
        <w:tab w:val="right" w:pos="9360"/>
      </w:tabs>
      <w:spacing w:line="240" w:lineRule="auto"/>
    </w:pPr>
  </w:style>
  <w:style w:type="character" w:customStyle="1" w:styleId="HeaderChar">
    <w:name w:val="Header Char"/>
    <w:basedOn w:val="DefaultParagraphFont"/>
    <w:link w:val="Header"/>
    <w:uiPriority w:val="99"/>
    <w:rsid w:val="004F2C74"/>
    <w:rPr>
      <w:szCs w:val="24"/>
      <w:lang w:val="en-IE"/>
    </w:rPr>
  </w:style>
  <w:style w:type="table" w:customStyle="1" w:styleId="GridTable1Light1">
    <w:name w:val="Grid Table 1 Light1"/>
    <w:basedOn w:val="TableNormal"/>
    <w:uiPriority w:val="46"/>
    <w:rsid w:val="004F2C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11">
    <w:name w:val="Table Grid11"/>
    <w:basedOn w:val="TableNormal"/>
    <w:next w:val="TableGrid"/>
    <w:uiPriority w:val="39"/>
    <w:rsid w:val="004F2C74"/>
    <w:pPr>
      <w:jc w:val="left"/>
    </w:pPr>
    <w:rPr>
      <w:rFonts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F2C74"/>
    <w:pPr>
      <w:jc w:val="left"/>
    </w:pPr>
    <w:rPr>
      <w:rFonts w:eastAsiaTheme="minorEastAsia" w:cstheme="minorBidi"/>
      <w:sz w:val="22"/>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373304"/>
    <w:pPr>
      <w:jc w:val="left"/>
    </w:pPr>
    <w:rPr>
      <w:rFonts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733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15A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60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75500"/>
    <w:rPr>
      <w:sz w:val="16"/>
      <w:szCs w:val="16"/>
    </w:rPr>
  </w:style>
  <w:style w:type="paragraph" w:styleId="CommentText">
    <w:name w:val="annotation text"/>
    <w:basedOn w:val="Normal"/>
    <w:link w:val="CommentTextChar"/>
    <w:uiPriority w:val="99"/>
    <w:unhideWhenUsed/>
    <w:rsid w:val="00375500"/>
    <w:pPr>
      <w:spacing w:line="240" w:lineRule="auto"/>
    </w:pPr>
    <w:rPr>
      <w:sz w:val="20"/>
      <w:szCs w:val="20"/>
    </w:rPr>
  </w:style>
  <w:style w:type="character" w:customStyle="1" w:styleId="CommentTextChar">
    <w:name w:val="Comment Text Char"/>
    <w:basedOn w:val="DefaultParagraphFont"/>
    <w:link w:val="CommentText"/>
    <w:uiPriority w:val="99"/>
    <w:rsid w:val="00375500"/>
    <w:rPr>
      <w:sz w:val="20"/>
      <w:szCs w:val="20"/>
      <w:lang w:val="en-IE"/>
    </w:rPr>
  </w:style>
  <w:style w:type="paragraph" w:styleId="CommentSubject">
    <w:name w:val="annotation subject"/>
    <w:basedOn w:val="CommentText"/>
    <w:next w:val="CommentText"/>
    <w:link w:val="CommentSubjectChar"/>
    <w:uiPriority w:val="99"/>
    <w:semiHidden/>
    <w:unhideWhenUsed/>
    <w:rsid w:val="00375500"/>
    <w:rPr>
      <w:b/>
      <w:bCs/>
    </w:rPr>
  </w:style>
  <w:style w:type="character" w:customStyle="1" w:styleId="CommentSubjectChar">
    <w:name w:val="Comment Subject Char"/>
    <w:basedOn w:val="CommentTextChar"/>
    <w:link w:val="CommentSubject"/>
    <w:uiPriority w:val="99"/>
    <w:semiHidden/>
    <w:rsid w:val="00375500"/>
    <w:rPr>
      <w:b/>
      <w:bCs/>
      <w:sz w:val="20"/>
      <w:szCs w:val="20"/>
      <w:lang w:val="en-IE"/>
    </w:rPr>
  </w:style>
  <w:style w:type="paragraph" w:styleId="BalloonText">
    <w:name w:val="Balloon Text"/>
    <w:basedOn w:val="Normal"/>
    <w:link w:val="BalloonTextChar"/>
    <w:uiPriority w:val="99"/>
    <w:semiHidden/>
    <w:unhideWhenUsed/>
    <w:rsid w:val="0037550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500"/>
    <w:rPr>
      <w:rFonts w:ascii="Tahoma" w:hAnsi="Tahoma" w:cs="Tahoma"/>
      <w:sz w:val="16"/>
      <w:szCs w:val="16"/>
      <w:lang w:val="en-IE"/>
    </w:rPr>
  </w:style>
  <w:style w:type="paragraph" w:styleId="Revision">
    <w:name w:val="Revision"/>
    <w:hidden/>
    <w:uiPriority w:val="99"/>
    <w:semiHidden/>
    <w:rsid w:val="006A6386"/>
    <w:pPr>
      <w:jc w:val="left"/>
    </w:pPr>
    <w:rPr>
      <w:szCs w:val="24"/>
      <w:lang w:val="en-IE"/>
    </w:rPr>
  </w:style>
  <w:style w:type="table" w:customStyle="1" w:styleId="TableGrid41">
    <w:name w:val="Table Grid41"/>
    <w:basedOn w:val="TableNormal"/>
    <w:next w:val="TableGrid"/>
    <w:uiPriority w:val="39"/>
    <w:rsid w:val="009E7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C2731"/>
    <w:rPr>
      <w:i/>
      <w:iCs/>
    </w:rPr>
  </w:style>
  <w:style w:type="paragraph" w:styleId="NoSpacing">
    <w:name w:val="No Spacing"/>
    <w:uiPriority w:val="1"/>
    <w:qFormat/>
    <w:rsid w:val="00333851"/>
    <w:rPr>
      <w:szCs w:val="24"/>
      <w:lang w:val="en-IE"/>
    </w:rPr>
  </w:style>
  <w:style w:type="table" w:customStyle="1" w:styleId="TableGrid51">
    <w:name w:val="Table Grid51"/>
    <w:basedOn w:val="TableNormal"/>
    <w:uiPriority w:val="39"/>
    <w:rsid w:val="00724BD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724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39"/>
    <w:rsid w:val="00724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7646"/>
    <w:pPr>
      <w:widowControl w:val="0"/>
      <w:autoSpaceDE w:val="0"/>
      <w:autoSpaceDN w:val="0"/>
      <w:adjustRightInd w:val="0"/>
      <w:jc w:val="left"/>
    </w:pPr>
    <w:rPr>
      <w:rFonts w:ascii="Calibri" w:eastAsia="Times New Roman" w:hAnsi="Calibri" w:cs="Calibri"/>
      <w:color w:val="000000"/>
      <w:szCs w:val="24"/>
      <w:lang w:val="en-CA" w:eastAsia="en-CA"/>
    </w:rPr>
  </w:style>
  <w:style w:type="paragraph" w:customStyle="1" w:styleId="CM1">
    <w:name w:val="CM1"/>
    <w:basedOn w:val="Default"/>
    <w:next w:val="Default"/>
    <w:rsid w:val="00467646"/>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382619">
      <w:bodyDiv w:val="1"/>
      <w:marLeft w:val="0"/>
      <w:marRight w:val="0"/>
      <w:marTop w:val="0"/>
      <w:marBottom w:val="0"/>
      <w:divBdr>
        <w:top w:val="none" w:sz="0" w:space="0" w:color="auto"/>
        <w:left w:val="none" w:sz="0" w:space="0" w:color="auto"/>
        <w:bottom w:val="none" w:sz="0" w:space="0" w:color="auto"/>
        <w:right w:val="none" w:sz="0" w:space="0" w:color="auto"/>
      </w:divBdr>
    </w:div>
    <w:div w:id="1401439276">
      <w:bodyDiv w:val="1"/>
      <w:marLeft w:val="0"/>
      <w:marRight w:val="0"/>
      <w:marTop w:val="0"/>
      <w:marBottom w:val="0"/>
      <w:divBdr>
        <w:top w:val="none" w:sz="0" w:space="0" w:color="auto"/>
        <w:left w:val="none" w:sz="0" w:space="0" w:color="auto"/>
        <w:bottom w:val="none" w:sz="0" w:space="0" w:color="auto"/>
        <w:right w:val="none" w:sz="0" w:space="0" w:color="auto"/>
      </w:divBdr>
    </w:div>
    <w:div w:id="1517308615">
      <w:bodyDiv w:val="1"/>
      <w:marLeft w:val="0"/>
      <w:marRight w:val="0"/>
      <w:marTop w:val="0"/>
      <w:marBottom w:val="0"/>
      <w:divBdr>
        <w:top w:val="none" w:sz="0" w:space="0" w:color="auto"/>
        <w:left w:val="none" w:sz="0" w:space="0" w:color="auto"/>
        <w:bottom w:val="none" w:sz="0" w:space="0" w:color="auto"/>
        <w:right w:val="none" w:sz="0" w:space="0" w:color="auto"/>
      </w:divBdr>
    </w:div>
    <w:div w:id="181390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E4A54-3649-4275-8431-43665DC00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6601</Words>
  <Characters>37627</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RCSI</Company>
  <LinksUpToDate>false</LinksUpToDate>
  <CharactersWithSpaces>44140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Lynch</dc:creator>
  <cp:lastModifiedBy>Noonan, Elizabeth</cp:lastModifiedBy>
  <cp:revision>2</cp:revision>
  <cp:lastPrinted>2019-06-28T11:23:00Z</cp:lastPrinted>
  <dcterms:created xsi:type="dcterms:W3CDTF">2020-02-06T09:31:00Z</dcterms:created>
  <dcterms:modified xsi:type="dcterms:W3CDTF">2020-02-06T09:31:00Z</dcterms:modified>
</cp:coreProperties>
</file>