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93022" w14:textId="217C98BA" w:rsidR="00F56451" w:rsidRPr="004930BC" w:rsidRDefault="00F56451">
      <w:r w:rsidRPr="004930BC">
        <w:rPr>
          <w:rFonts w:ascii="Calibri" w:eastAsia="Times New Roman" w:hAnsi="Calibri" w:cs="Times New Roman"/>
          <w:noProof/>
          <w:lang w:eastAsia="en-IE"/>
        </w:rPr>
        <mc:AlternateContent>
          <mc:Choice Requires="wps">
            <w:drawing>
              <wp:anchor distT="0" distB="0" distL="114300" distR="114300" simplePos="0" relativeHeight="251659264" behindDoc="0" locked="0" layoutInCell="1" allowOverlap="1" wp14:anchorId="077F3829" wp14:editId="1A3F613D">
                <wp:simplePos x="0" y="0"/>
                <wp:positionH relativeFrom="column">
                  <wp:posOffset>-752475</wp:posOffset>
                </wp:positionH>
                <wp:positionV relativeFrom="paragraph">
                  <wp:posOffset>-93344</wp:posOffset>
                </wp:positionV>
                <wp:extent cx="7315200" cy="666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666750"/>
                        </a:xfrm>
                        <a:prstGeom prst="rect">
                          <a:avLst/>
                        </a:prstGeom>
                        <a:noFill/>
                        <a:ln w="9525">
                          <a:noFill/>
                          <a:miter lim="800000"/>
                          <a:headEnd/>
                          <a:tailEnd/>
                        </a:ln>
                      </wps:spPr>
                      <wps:txbx>
                        <w:txbxContent>
                          <w:p w14:paraId="464482B0" w14:textId="2E218245" w:rsidR="00F56451" w:rsidRDefault="00F56451" w:rsidP="00F56451">
                            <w:pPr>
                              <w:rPr>
                                <w:rFonts w:ascii="Times New Roman" w:hAnsi="Times New Roman" w:cs="Times New Roman"/>
                                <w:b/>
                              </w:rPr>
                            </w:pPr>
                            <w:r w:rsidRPr="00F56451">
                              <w:rPr>
                                <w:rFonts w:ascii="Times New Roman" w:hAnsi="Times New Roman" w:cs="Times New Roman"/>
                                <w:b/>
                              </w:rPr>
                              <w:t>Supplementary Table 2</w:t>
                            </w:r>
                            <w:r>
                              <w:rPr>
                                <w:rFonts w:ascii="Times New Roman" w:hAnsi="Times New Roman" w:cs="Times New Roman"/>
                                <w:b/>
                              </w:rPr>
                              <w:t xml:space="preserve">: Illustrative quotations to support the </w:t>
                            </w:r>
                            <w:r w:rsidR="00FE04B9">
                              <w:rPr>
                                <w:rFonts w:ascii="Times New Roman" w:hAnsi="Times New Roman" w:cs="Times New Roman"/>
                                <w:b/>
                              </w:rPr>
                              <w:t>TDF domains</w:t>
                            </w:r>
                            <w:r>
                              <w:rPr>
                                <w:rFonts w:ascii="Times New Roman" w:hAnsi="Times New Roman" w:cs="Times New Roman"/>
                                <w:b/>
                              </w:rPr>
                              <w:t xml:space="preserve"> identified.</w:t>
                            </w:r>
                          </w:p>
                          <w:p w14:paraId="6B1596AF" w14:textId="77777777" w:rsidR="006359A1" w:rsidRDefault="006359A1" w:rsidP="00F56451">
                            <w:pPr>
                              <w:rPr>
                                <w:rFonts w:ascii="Times New Roman" w:hAnsi="Times New Roman" w:cs="Times New Roman"/>
                                <w:bCs/>
                                <w:sz w:val="4"/>
                                <w:szCs w:val="4"/>
                              </w:rPr>
                            </w:pPr>
                          </w:p>
                          <w:p w14:paraId="568F50AE" w14:textId="4F14C6A5" w:rsidR="00403EA9" w:rsidRPr="00403EA9" w:rsidRDefault="00403EA9" w:rsidP="00F56451">
                            <w:pPr>
                              <w:rPr>
                                <w:rFonts w:ascii="Times New Roman" w:hAnsi="Times New Roman" w:cs="Times New Roman"/>
                                <w:bCs/>
                                <w:sz w:val="20"/>
                                <w:szCs w:val="20"/>
                              </w:rPr>
                            </w:pPr>
                            <w:r w:rsidRPr="00403EA9">
                              <w:rPr>
                                <w:rFonts w:ascii="Times New Roman" w:hAnsi="Times New Roman" w:cs="Times New Roman"/>
                                <w:bCs/>
                                <w:sz w:val="20"/>
                                <w:szCs w:val="20"/>
                              </w:rPr>
                              <w:t>Note</w:t>
                            </w:r>
                            <w:r w:rsidR="002A3218">
                              <w:rPr>
                                <w:rFonts w:ascii="Times New Roman" w:hAnsi="Times New Roman" w:cs="Times New Roman"/>
                                <w:bCs/>
                                <w:sz w:val="20"/>
                                <w:szCs w:val="20"/>
                              </w:rPr>
                              <w:t xml:space="preserve">: </w:t>
                            </w:r>
                            <w:r w:rsidR="002A59DD">
                              <w:rPr>
                                <w:rFonts w:ascii="Times New Roman" w:hAnsi="Times New Roman" w:cs="Times New Roman"/>
                                <w:bCs/>
                                <w:sz w:val="20"/>
                                <w:szCs w:val="20"/>
                              </w:rPr>
                              <w:t>illustrative quotations may reflect more than one TDF domain.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F3829" id="_x0000_t202" coordsize="21600,21600" o:spt="202" path="m,l,21600r21600,l21600,xe">
                <v:stroke joinstyle="miter"/>
                <v:path gradientshapeok="t" o:connecttype="rect"/>
              </v:shapetype>
              <v:shape id="Text Box 2" o:spid="_x0000_s1026" type="#_x0000_t202" style="position:absolute;margin-left:-59.25pt;margin-top:-7.35pt;width:8in;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" filled="f" stroked="f">
                <v:textbox>
                  <w:txbxContent>
                    <w:p w14:paraId="464482B0" w14:textId="2E218245" w:rsidR="00F56451" w:rsidRDefault="00F56451" w:rsidP="00F56451">
                      <w:pPr>
                        <w:rPr>
                          <w:rFonts w:ascii="Times New Roman" w:hAnsi="Times New Roman" w:cs="Times New Roman"/>
                          <w:b/>
                        </w:rPr>
                      </w:pPr>
                      <w:r w:rsidRPr="00F56451">
                        <w:rPr>
                          <w:rFonts w:ascii="Times New Roman" w:hAnsi="Times New Roman" w:cs="Times New Roman"/>
                          <w:b/>
                        </w:rPr>
                        <w:t>Supplementary Table 2</w:t>
                      </w:r>
                      <w:r>
                        <w:rPr>
                          <w:rFonts w:ascii="Times New Roman" w:hAnsi="Times New Roman" w:cs="Times New Roman"/>
                          <w:b/>
                        </w:rPr>
                        <w:t xml:space="preserve">: Illustrative quotations to support the </w:t>
                      </w:r>
                      <w:r w:rsidR="00FE04B9">
                        <w:rPr>
                          <w:rFonts w:ascii="Times New Roman" w:hAnsi="Times New Roman" w:cs="Times New Roman"/>
                          <w:b/>
                        </w:rPr>
                        <w:t>TDF domains</w:t>
                      </w:r>
                      <w:r>
                        <w:rPr>
                          <w:rFonts w:ascii="Times New Roman" w:hAnsi="Times New Roman" w:cs="Times New Roman"/>
                          <w:b/>
                        </w:rPr>
                        <w:t xml:space="preserve"> identified.</w:t>
                      </w:r>
                    </w:p>
                    <w:p w14:paraId="6B1596AF" w14:textId="77777777" w:rsidR="006359A1" w:rsidRDefault="006359A1" w:rsidP="00F56451">
                      <w:pPr>
                        <w:rPr>
                          <w:rFonts w:ascii="Times New Roman" w:hAnsi="Times New Roman" w:cs="Times New Roman"/>
                          <w:bCs/>
                          <w:sz w:val="4"/>
                          <w:szCs w:val="4"/>
                        </w:rPr>
                      </w:pPr>
                    </w:p>
                    <w:p w14:paraId="568F50AE" w14:textId="4F14C6A5" w:rsidR="00403EA9" w:rsidRPr="00403EA9" w:rsidRDefault="00403EA9" w:rsidP="00F56451">
                      <w:pPr>
                        <w:rPr>
                          <w:rFonts w:ascii="Times New Roman" w:hAnsi="Times New Roman" w:cs="Times New Roman"/>
                          <w:bCs/>
                          <w:sz w:val="20"/>
                          <w:szCs w:val="20"/>
                        </w:rPr>
                      </w:pPr>
                      <w:r w:rsidRPr="00403EA9">
                        <w:rPr>
                          <w:rFonts w:ascii="Times New Roman" w:hAnsi="Times New Roman" w:cs="Times New Roman"/>
                          <w:bCs/>
                          <w:sz w:val="20"/>
                          <w:szCs w:val="20"/>
                        </w:rPr>
                        <w:t>Note</w:t>
                      </w:r>
                      <w:r w:rsidR="002A3218">
                        <w:rPr>
                          <w:rFonts w:ascii="Times New Roman" w:hAnsi="Times New Roman" w:cs="Times New Roman"/>
                          <w:bCs/>
                          <w:sz w:val="20"/>
                          <w:szCs w:val="20"/>
                        </w:rPr>
                        <w:t xml:space="preserve">: </w:t>
                      </w:r>
                      <w:r w:rsidR="002A59DD">
                        <w:rPr>
                          <w:rFonts w:ascii="Times New Roman" w:hAnsi="Times New Roman" w:cs="Times New Roman"/>
                          <w:bCs/>
                          <w:sz w:val="20"/>
                          <w:szCs w:val="20"/>
                        </w:rPr>
                        <w:t>illustrative quotations may reflect more than one TDF domain.</w:t>
                      </w:r>
                    </w:p>
                  </w:txbxContent>
                </v:textbox>
              </v:shape>
            </w:pict>
          </mc:Fallback>
        </mc:AlternateContent>
      </w:r>
    </w:p>
    <w:p w14:paraId="43FBDB75" w14:textId="2B9F6B5A" w:rsidR="00D33919" w:rsidRPr="004930BC" w:rsidRDefault="00D33919" w:rsidP="00D33919">
      <w:pPr>
        <w:tabs>
          <w:tab w:val="left" w:pos="7185"/>
        </w:tabs>
      </w:pPr>
      <w:r w:rsidRPr="004930BC">
        <w:tab/>
      </w:r>
    </w:p>
    <w:tbl>
      <w:tblPr>
        <w:tblStyle w:val="TableGrid"/>
        <w:tblpPr w:leftFromText="180" w:rightFromText="180" w:vertAnchor="page" w:horzAnchor="margin" w:tblpXSpec="center" w:tblpY="1642"/>
        <w:tblW w:w="11300" w:type="dxa"/>
        <w:tblLook w:val="04A0" w:firstRow="1" w:lastRow="0" w:firstColumn="1" w:lastColumn="0" w:noHBand="0" w:noVBand="1"/>
      </w:tblPr>
      <w:tblGrid>
        <w:gridCol w:w="1750"/>
        <w:gridCol w:w="1962"/>
        <w:gridCol w:w="7588"/>
      </w:tblGrid>
      <w:tr w:rsidR="004A51B7" w:rsidRPr="004930BC" w14:paraId="5AAA4D9E" w14:textId="77777777" w:rsidTr="00C647DA">
        <w:trPr>
          <w:trHeight w:val="558"/>
        </w:trPr>
        <w:tc>
          <w:tcPr>
            <w:tcW w:w="1750" w:type="dxa"/>
          </w:tcPr>
          <w:p w14:paraId="221FA291" w14:textId="2B9F6B5A" w:rsidR="004A51B7" w:rsidRPr="004930BC" w:rsidRDefault="00FE04B9" w:rsidP="00F56451">
            <w:pPr>
              <w:rPr>
                <w:rFonts w:ascii="Times New Roman" w:hAnsi="Times New Roman" w:cs="Times New Roman"/>
                <w:b/>
                <w:szCs w:val="20"/>
              </w:rPr>
            </w:pPr>
            <w:r w:rsidRPr="004930BC">
              <w:rPr>
                <w:rFonts w:ascii="Times New Roman" w:hAnsi="Times New Roman" w:cs="Times New Roman"/>
                <w:b/>
                <w:szCs w:val="20"/>
              </w:rPr>
              <w:t>Domain</w:t>
            </w:r>
          </w:p>
        </w:tc>
        <w:tc>
          <w:tcPr>
            <w:tcW w:w="1962" w:type="dxa"/>
          </w:tcPr>
          <w:p w14:paraId="32AC48C1" w14:textId="7420D0AE" w:rsidR="004A51B7" w:rsidRPr="004930BC" w:rsidRDefault="004A51B7" w:rsidP="00F56451">
            <w:pPr>
              <w:rPr>
                <w:rFonts w:ascii="Times New Roman" w:hAnsi="Times New Roman" w:cs="Times New Roman"/>
                <w:b/>
                <w:szCs w:val="20"/>
              </w:rPr>
            </w:pPr>
            <w:r w:rsidRPr="004930BC">
              <w:rPr>
                <w:rFonts w:ascii="Times New Roman" w:hAnsi="Times New Roman" w:cs="Times New Roman"/>
                <w:b/>
                <w:szCs w:val="20"/>
              </w:rPr>
              <w:t>De</w:t>
            </w:r>
            <w:r w:rsidR="00DC26DE" w:rsidRPr="004930BC">
              <w:rPr>
                <w:rFonts w:ascii="Times New Roman" w:hAnsi="Times New Roman" w:cs="Times New Roman"/>
                <w:b/>
                <w:szCs w:val="20"/>
              </w:rPr>
              <w:t xml:space="preserve">scriptor </w:t>
            </w:r>
          </w:p>
        </w:tc>
        <w:tc>
          <w:tcPr>
            <w:tcW w:w="7588" w:type="dxa"/>
          </w:tcPr>
          <w:p w14:paraId="166FD0CF" w14:textId="2CBEBDF7" w:rsidR="004A51B7" w:rsidRPr="004930BC" w:rsidRDefault="00F56451" w:rsidP="00F56451">
            <w:pPr>
              <w:jc w:val="both"/>
              <w:rPr>
                <w:rFonts w:ascii="Times New Roman" w:hAnsi="Times New Roman" w:cs="Times New Roman"/>
                <w:b/>
                <w:szCs w:val="20"/>
              </w:rPr>
            </w:pPr>
            <w:r w:rsidRPr="004930BC">
              <w:rPr>
                <w:rFonts w:ascii="Times New Roman" w:hAnsi="Times New Roman" w:cs="Times New Roman"/>
                <w:b/>
                <w:szCs w:val="20"/>
              </w:rPr>
              <w:t>Illustrative Quotations</w:t>
            </w:r>
          </w:p>
        </w:tc>
      </w:tr>
      <w:tr w:rsidR="00F1321A" w:rsidRPr="004930BC" w14:paraId="575388FD" w14:textId="77777777" w:rsidTr="00C647DA">
        <w:tc>
          <w:tcPr>
            <w:tcW w:w="1750" w:type="dxa"/>
            <w:vMerge w:val="restart"/>
          </w:tcPr>
          <w:p w14:paraId="5FBFDF20" w14:textId="77777777" w:rsidR="000750EA" w:rsidRPr="004930BC" w:rsidRDefault="000750EA" w:rsidP="00F56451">
            <w:pPr>
              <w:rPr>
                <w:rFonts w:ascii="Times New Roman" w:hAnsi="Times New Roman" w:cs="Times New Roman"/>
                <w:sz w:val="8"/>
                <w:szCs w:val="8"/>
              </w:rPr>
            </w:pPr>
          </w:p>
          <w:p w14:paraId="52709DFC" w14:textId="70670307" w:rsidR="00F1321A" w:rsidRPr="004930BC" w:rsidRDefault="006E0CAD" w:rsidP="00F56451">
            <w:pPr>
              <w:rPr>
                <w:rFonts w:ascii="Times New Roman" w:hAnsi="Times New Roman" w:cs="Times New Roman"/>
                <w:sz w:val="20"/>
                <w:szCs w:val="20"/>
              </w:rPr>
            </w:pPr>
            <w:r w:rsidRPr="004930BC">
              <w:rPr>
                <w:rFonts w:ascii="Times New Roman" w:hAnsi="Times New Roman" w:cs="Times New Roman"/>
                <w:sz w:val="20"/>
                <w:szCs w:val="20"/>
              </w:rPr>
              <w:t>Enviro</w:t>
            </w:r>
            <w:r w:rsidR="00E22E55" w:rsidRPr="004930BC">
              <w:rPr>
                <w:rFonts w:ascii="Times New Roman" w:hAnsi="Times New Roman" w:cs="Times New Roman"/>
                <w:sz w:val="20"/>
                <w:szCs w:val="20"/>
              </w:rPr>
              <w:t>nmental context and resources</w:t>
            </w:r>
          </w:p>
        </w:tc>
        <w:tc>
          <w:tcPr>
            <w:tcW w:w="1962" w:type="dxa"/>
          </w:tcPr>
          <w:p w14:paraId="551A48CC" w14:textId="77777777" w:rsidR="000750EA" w:rsidRPr="004930BC" w:rsidRDefault="000750EA" w:rsidP="00B73F71">
            <w:pPr>
              <w:rPr>
                <w:rFonts w:ascii="Times New Roman" w:hAnsi="Times New Roman" w:cs="Times New Roman"/>
                <w:sz w:val="8"/>
                <w:szCs w:val="8"/>
              </w:rPr>
            </w:pPr>
          </w:p>
          <w:p w14:paraId="68967D17" w14:textId="7049D855" w:rsidR="00F1321A" w:rsidRPr="004930BC" w:rsidRDefault="008B0E45" w:rsidP="00B73F71">
            <w:pPr>
              <w:rPr>
                <w:rFonts w:ascii="Times New Roman" w:hAnsi="Times New Roman" w:cs="Times New Roman"/>
                <w:sz w:val="20"/>
                <w:szCs w:val="20"/>
              </w:rPr>
            </w:pPr>
            <w:r w:rsidRPr="004930BC">
              <w:rPr>
                <w:rFonts w:ascii="Times New Roman" w:hAnsi="Times New Roman" w:cs="Times New Roman"/>
                <w:sz w:val="20"/>
                <w:szCs w:val="20"/>
              </w:rPr>
              <w:t>Right setting for the intervention?</w:t>
            </w:r>
          </w:p>
          <w:p w14:paraId="4569A27D" w14:textId="269977D2" w:rsidR="008B0E45" w:rsidRPr="004930BC" w:rsidRDefault="008B0E45" w:rsidP="00B73F71">
            <w:pPr>
              <w:rPr>
                <w:rFonts w:ascii="Times New Roman" w:hAnsi="Times New Roman" w:cs="Times New Roman"/>
                <w:sz w:val="20"/>
                <w:szCs w:val="20"/>
              </w:rPr>
            </w:pPr>
          </w:p>
        </w:tc>
        <w:tc>
          <w:tcPr>
            <w:tcW w:w="7588" w:type="dxa"/>
            <w:shd w:val="clear" w:color="auto" w:fill="auto"/>
          </w:tcPr>
          <w:p w14:paraId="46A79F62" w14:textId="77777777" w:rsidR="000750EA" w:rsidRPr="004930BC" w:rsidRDefault="000750EA" w:rsidP="00F56451">
            <w:pPr>
              <w:jc w:val="both"/>
              <w:rPr>
                <w:rFonts w:ascii="Times New Roman" w:hAnsi="Times New Roman" w:cs="Times New Roman"/>
                <w:i/>
                <w:sz w:val="8"/>
                <w:szCs w:val="10"/>
              </w:rPr>
            </w:pPr>
          </w:p>
          <w:p w14:paraId="68A6F612" w14:textId="769C429C" w:rsidR="002E4E41" w:rsidRPr="004930BC" w:rsidRDefault="002E4E41" w:rsidP="002E4E41">
            <w:pPr>
              <w:jc w:val="both"/>
              <w:rPr>
                <w:rFonts w:ascii="Times New Roman" w:hAnsi="Times New Roman" w:cs="Times New Roman"/>
                <w:i/>
                <w:sz w:val="20"/>
              </w:rPr>
            </w:pPr>
            <w:r w:rsidRPr="004930BC">
              <w:rPr>
                <w:rFonts w:ascii="Times New Roman" w:eastAsia="Calibri" w:hAnsi="Times New Roman" w:cs="Times New Roman"/>
                <w:i/>
                <w:sz w:val="20"/>
              </w:rPr>
              <w:t>“It’s the right place to do it, absolutely. Here we are starting a lot of new drugs. Here we have the possibility to monitor the response and the side effects”.</w:t>
            </w:r>
            <w:r w:rsidRPr="004930BC">
              <w:rPr>
                <w:rFonts w:ascii="Times New Roman" w:eastAsia="Calibri" w:hAnsi="Times New Roman" w:cs="Times New Roman"/>
                <w:sz w:val="20"/>
              </w:rPr>
              <w:t xml:space="preserve"> </w:t>
            </w:r>
            <w:r w:rsidRPr="004930BC">
              <w:rPr>
                <w:rFonts w:ascii="Times New Roman" w:eastAsia="Calibri" w:hAnsi="Times New Roman" w:cs="Times New Roman"/>
                <w:b/>
                <w:sz w:val="20"/>
              </w:rPr>
              <w:t>Medical Prescriber 12</w:t>
            </w:r>
          </w:p>
          <w:p w14:paraId="1AEAB9D1" w14:textId="7063AB8C" w:rsidR="006E00AF" w:rsidRPr="004930BC" w:rsidRDefault="006E00AF" w:rsidP="002E4E41">
            <w:pPr>
              <w:jc w:val="both"/>
              <w:rPr>
                <w:rFonts w:ascii="Times New Roman" w:hAnsi="Times New Roman" w:cs="Times New Roman"/>
                <w:i/>
                <w:sz w:val="20"/>
              </w:rPr>
            </w:pPr>
            <w:r w:rsidRPr="004930BC">
              <w:rPr>
                <w:rFonts w:ascii="Times New Roman" w:hAnsi="Times New Roman" w:cs="Times New Roman"/>
                <w:i/>
                <w:sz w:val="20"/>
              </w:rPr>
              <w:t>“Hospital is acute setting, and this is overall view of patients with chronic disease, then the setting is the main, for me is the main problem as to why the recommendation rate is low</w:t>
            </w:r>
            <w:r w:rsidR="00DC3755" w:rsidRPr="004930BC">
              <w:rPr>
                <w:rFonts w:ascii="Times New Roman" w:hAnsi="Times New Roman" w:cs="Times New Roman"/>
                <w:i/>
                <w:sz w:val="20"/>
              </w:rPr>
              <w:t>”</w:t>
            </w:r>
            <w:r w:rsidRPr="004930BC">
              <w:rPr>
                <w:rFonts w:ascii="Times New Roman" w:hAnsi="Times New Roman" w:cs="Times New Roman"/>
                <w:i/>
                <w:sz w:val="20"/>
              </w:rPr>
              <w:t xml:space="preserve">   </w:t>
            </w:r>
            <w:r w:rsidRPr="004930BC">
              <w:rPr>
                <w:rFonts w:ascii="Times New Roman" w:hAnsi="Times New Roman" w:cs="Times New Roman"/>
                <w:b/>
                <w:bCs/>
                <w:iCs/>
                <w:sz w:val="20"/>
              </w:rPr>
              <w:t>P</w:t>
            </w:r>
            <w:r w:rsidR="00DC3755" w:rsidRPr="004930BC">
              <w:rPr>
                <w:rFonts w:ascii="Times New Roman" w:hAnsi="Times New Roman" w:cs="Times New Roman"/>
                <w:b/>
                <w:bCs/>
                <w:iCs/>
                <w:sz w:val="20"/>
              </w:rPr>
              <w:t xml:space="preserve">rimary </w:t>
            </w:r>
            <w:r w:rsidRPr="004930BC">
              <w:rPr>
                <w:rFonts w:ascii="Times New Roman" w:hAnsi="Times New Roman" w:cs="Times New Roman"/>
                <w:b/>
                <w:bCs/>
                <w:iCs/>
                <w:sz w:val="20"/>
              </w:rPr>
              <w:t>R</w:t>
            </w:r>
            <w:r w:rsidR="00DC3755" w:rsidRPr="004930BC">
              <w:rPr>
                <w:rFonts w:ascii="Times New Roman" w:hAnsi="Times New Roman" w:cs="Times New Roman"/>
                <w:b/>
                <w:bCs/>
                <w:iCs/>
                <w:sz w:val="20"/>
              </w:rPr>
              <w:t xml:space="preserve">esearcher </w:t>
            </w:r>
            <w:r w:rsidRPr="004930BC">
              <w:rPr>
                <w:rFonts w:ascii="Times New Roman" w:hAnsi="Times New Roman" w:cs="Times New Roman"/>
                <w:b/>
                <w:bCs/>
                <w:iCs/>
                <w:sz w:val="20"/>
              </w:rPr>
              <w:t>3</w:t>
            </w:r>
          </w:p>
          <w:p w14:paraId="683B0CC5" w14:textId="0AC7BCFD" w:rsidR="002E4E41" w:rsidRPr="004930BC" w:rsidRDefault="002E4E41" w:rsidP="002E4E41">
            <w:pPr>
              <w:jc w:val="both"/>
              <w:rPr>
                <w:rFonts w:ascii="Times New Roman" w:hAnsi="Times New Roman" w:cs="Times New Roman"/>
                <w:b/>
                <w:sz w:val="20"/>
              </w:rPr>
            </w:pPr>
            <w:r w:rsidRPr="004930BC">
              <w:rPr>
                <w:rFonts w:ascii="Times New Roman" w:hAnsi="Times New Roman" w:cs="Times New Roman"/>
                <w:i/>
                <w:sz w:val="20"/>
              </w:rPr>
              <w:t>“…the inpatient services are very specialty-driven. And probably the only people who’ve really got a whole overview of the person, to me, is the general practitioners and they’re the ones who are having to, who are being asked to, continue prescriptions”.</w:t>
            </w:r>
            <w:r w:rsidRPr="004930BC">
              <w:rPr>
                <w:rFonts w:ascii="Times New Roman" w:hAnsi="Times New Roman" w:cs="Times New Roman"/>
                <w:sz w:val="20"/>
              </w:rPr>
              <w:t xml:space="preserve"> </w:t>
            </w:r>
            <w:r w:rsidRPr="004930BC">
              <w:rPr>
                <w:rFonts w:ascii="Times New Roman" w:hAnsi="Times New Roman" w:cs="Times New Roman"/>
                <w:b/>
                <w:sz w:val="20"/>
              </w:rPr>
              <w:t>Medical Prescriber 6</w:t>
            </w:r>
          </w:p>
          <w:p w14:paraId="2BA9F53A" w14:textId="1616C34B" w:rsidR="004A1A31" w:rsidRPr="004930BC" w:rsidRDefault="004A1A31" w:rsidP="002E4E41">
            <w:pPr>
              <w:jc w:val="both"/>
              <w:rPr>
                <w:rFonts w:ascii="Times New Roman" w:hAnsi="Times New Roman" w:cs="Times New Roman"/>
                <w:b/>
                <w:sz w:val="20"/>
              </w:rPr>
            </w:pPr>
            <w:r w:rsidRPr="004930BC">
              <w:rPr>
                <w:rFonts w:ascii="Times New Roman" w:hAnsi="Times New Roman" w:cs="Times New Roman"/>
                <w:bCs/>
                <w:i/>
                <w:iCs/>
                <w:sz w:val="20"/>
              </w:rPr>
              <w:t>“The other setting I could think of is primary care physicians, because we are suggesting…the SENATOR is suggesting changes mainly to the medications which are taken long term”</w:t>
            </w:r>
            <w:r w:rsidRPr="004930BC">
              <w:rPr>
                <w:rFonts w:ascii="Times New Roman" w:hAnsi="Times New Roman" w:cs="Times New Roman"/>
                <w:bCs/>
                <w:sz w:val="20"/>
              </w:rPr>
              <w:t>.</w:t>
            </w:r>
            <w:r w:rsidRPr="004930BC">
              <w:rPr>
                <w:rFonts w:ascii="Times New Roman" w:hAnsi="Times New Roman" w:cs="Times New Roman"/>
                <w:b/>
                <w:sz w:val="20"/>
              </w:rPr>
              <w:t xml:space="preserve"> P</w:t>
            </w:r>
            <w:r w:rsidR="009F7706" w:rsidRPr="004930BC">
              <w:rPr>
                <w:rFonts w:ascii="Times New Roman" w:hAnsi="Times New Roman" w:cs="Times New Roman"/>
                <w:b/>
                <w:sz w:val="20"/>
              </w:rPr>
              <w:t xml:space="preserve">rimary </w:t>
            </w:r>
            <w:r w:rsidRPr="004930BC">
              <w:rPr>
                <w:rFonts w:ascii="Times New Roman" w:hAnsi="Times New Roman" w:cs="Times New Roman"/>
                <w:b/>
                <w:sz w:val="20"/>
              </w:rPr>
              <w:t>R</w:t>
            </w:r>
            <w:r w:rsidR="009F7706" w:rsidRPr="004930BC">
              <w:rPr>
                <w:rFonts w:ascii="Times New Roman" w:hAnsi="Times New Roman" w:cs="Times New Roman"/>
                <w:b/>
                <w:sz w:val="20"/>
              </w:rPr>
              <w:t xml:space="preserve">esearcher </w:t>
            </w:r>
            <w:r w:rsidRPr="004930BC">
              <w:rPr>
                <w:rFonts w:ascii="Times New Roman" w:hAnsi="Times New Roman" w:cs="Times New Roman"/>
                <w:b/>
                <w:sz w:val="20"/>
              </w:rPr>
              <w:t>9</w:t>
            </w:r>
          </w:p>
          <w:p w14:paraId="6909793D" w14:textId="69370BB9" w:rsidR="002739DF" w:rsidRPr="004930BC" w:rsidRDefault="002739DF" w:rsidP="009F7706">
            <w:pPr>
              <w:jc w:val="both"/>
              <w:rPr>
                <w:rFonts w:ascii="Times New Roman" w:hAnsi="Times New Roman" w:cs="Times New Roman"/>
                <w:b/>
                <w:sz w:val="20"/>
              </w:rPr>
            </w:pPr>
            <w:r w:rsidRPr="004930BC">
              <w:rPr>
                <w:rFonts w:ascii="Times New Roman" w:hAnsi="Times New Roman" w:cs="Times New Roman"/>
                <w:i/>
                <w:sz w:val="20"/>
              </w:rPr>
              <w:t>“I think when the SENATOR trial first came out I wondered why it wasn’t being targeted in general practice”.</w:t>
            </w:r>
            <w:r w:rsidRPr="004930BC">
              <w:rPr>
                <w:rFonts w:ascii="Times New Roman" w:hAnsi="Times New Roman" w:cs="Times New Roman"/>
                <w:sz w:val="20"/>
              </w:rPr>
              <w:t xml:space="preserve"> </w:t>
            </w:r>
            <w:r w:rsidRPr="004930BC">
              <w:rPr>
                <w:rFonts w:ascii="Times New Roman" w:hAnsi="Times New Roman" w:cs="Times New Roman"/>
                <w:b/>
                <w:sz w:val="20"/>
              </w:rPr>
              <w:t>Medical Prescriber 6</w:t>
            </w:r>
          </w:p>
          <w:p w14:paraId="022EC54B" w14:textId="41367F55" w:rsidR="002E4E41" w:rsidRPr="004930BC" w:rsidRDefault="002E4E41" w:rsidP="00E22E55">
            <w:pPr>
              <w:jc w:val="both"/>
              <w:rPr>
                <w:rFonts w:ascii="Times New Roman" w:hAnsi="Times New Roman" w:cs="Times New Roman"/>
                <w:i/>
                <w:sz w:val="8"/>
                <w:szCs w:val="10"/>
              </w:rPr>
            </w:pPr>
          </w:p>
        </w:tc>
      </w:tr>
      <w:tr w:rsidR="00F1321A" w:rsidRPr="004930BC" w14:paraId="270AA142" w14:textId="77777777" w:rsidTr="00C647DA">
        <w:tc>
          <w:tcPr>
            <w:tcW w:w="1750" w:type="dxa"/>
            <w:vMerge/>
          </w:tcPr>
          <w:p w14:paraId="27F4D4DB" w14:textId="77777777" w:rsidR="00F1321A" w:rsidRPr="004930BC" w:rsidRDefault="00F1321A" w:rsidP="00F56451">
            <w:pPr>
              <w:rPr>
                <w:rFonts w:ascii="Times New Roman" w:hAnsi="Times New Roman" w:cs="Times New Roman"/>
                <w:sz w:val="20"/>
                <w:szCs w:val="20"/>
              </w:rPr>
            </w:pPr>
          </w:p>
        </w:tc>
        <w:tc>
          <w:tcPr>
            <w:tcW w:w="1962" w:type="dxa"/>
          </w:tcPr>
          <w:p w14:paraId="58C1BED2" w14:textId="77777777" w:rsidR="007C7902" w:rsidRPr="004930BC" w:rsidRDefault="007C7902" w:rsidP="00B73F71">
            <w:pPr>
              <w:rPr>
                <w:rFonts w:ascii="Times New Roman" w:hAnsi="Times New Roman" w:cs="Times New Roman"/>
                <w:sz w:val="8"/>
                <w:szCs w:val="8"/>
              </w:rPr>
            </w:pPr>
          </w:p>
          <w:p w14:paraId="077471D1" w14:textId="7DEBC3C1" w:rsidR="00F1321A" w:rsidRPr="004930BC" w:rsidRDefault="004904DD" w:rsidP="00B73F71">
            <w:pPr>
              <w:rPr>
                <w:rFonts w:ascii="Times New Roman" w:hAnsi="Times New Roman" w:cs="Times New Roman"/>
                <w:sz w:val="20"/>
                <w:szCs w:val="20"/>
              </w:rPr>
            </w:pPr>
            <w:r w:rsidRPr="004930BC">
              <w:rPr>
                <w:rFonts w:ascii="Times New Roman" w:hAnsi="Times New Roman" w:cs="Times New Roman"/>
                <w:sz w:val="20"/>
                <w:szCs w:val="20"/>
              </w:rPr>
              <w:t>Busy hospital environment</w:t>
            </w:r>
          </w:p>
          <w:p w14:paraId="76969326" w14:textId="29A3AEC5" w:rsidR="004904DD" w:rsidRPr="004930BC" w:rsidRDefault="004904DD" w:rsidP="00B73F71">
            <w:pPr>
              <w:rPr>
                <w:rFonts w:ascii="Times New Roman" w:hAnsi="Times New Roman" w:cs="Times New Roman"/>
                <w:sz w:val="20"/>
                <w:szCs w:val="20"/>
              </w:rPr>
            </w:pPr>
          </w:p>
        </w:tc>
        <w:tc>
          <w:tcPr>
            <w:tcW w:w="7588" w:type="dxa"/>
            <w:shd w:val="clear" w:color="auto" w:fill="auto"/>
          </w:tcPr>
          <w:p w14:paraId="091AC2E8" w14:textId="77777777" w:rsidR="007C7902" w:rsidRPr="004930BC" w:rsidRDefault="007C7902" w:rsidP="00B2491C">
            <w:pPr>
              <w:jc w:val="both"/>
              <w:rPr>
                <w:rFonts w:ascii="Times New Roman" w:eastAsia="Calibri" w:hAnsi="Times New Roman" w:cs="Times New Roman"/>
                <w:i/>
                <w:sz w:val="8"/>
                <w:szCs w:val="10"/>
              </w:rPr>
            </w:pPr>
          </w:p>
          <w:p w14:paraId="21DBB5B9" w14:textId="77777777" w:rsidR="009229B2" w:rsidRPr="004930BC" w:rsidRDefault="009229B2" w:rsidP="009229B2">
            <w:pPr>
              <w:jc w:val="both"/>
              <w:rPr>
                <w:rFonts w:ascii="Times New Roman" w:eastAsia="Calibri" w:hAnsi="Times New Roman" w:cs="Times New Roman"/>
                <w:b/>
                <w:color w:val="000000"/>
                <w:sz w:val="20"/>
              </w:rPr>
            </w:pPr>
            <w:r w:rsidRPr="004930BC">
              <w:rPr>
                <w:rFonts w:ascii="Times New Roman" w:eastAsia="Calibri" w:hAnsi="Times New Roman" w:cs="Times New Roman"/>
                <w:i/>
                <w:color w:val="000000"/>
                <w:sz w:val="20"/>
              </w:rPr>
              <w:t>“…any trial would probably suffer from similar…you know similar challenges in a really busy hospital where people just are kind of too busy to give an awful lot of time to a research project”.</w:t>
            </w:r>
            <w:r w:rsidRPr="004930BC">
              <w:rPr>
                <w:rFonts w:ascii="Times New Roman" w:eastAsia="Calibri" w:hAnsi="Times New Roman" w:cs="Times New Roman"/>
                <w:b/>
                <w:color w:val="000000"/>
                <w:sz w:val="20"/>
              </w:rPr>
              <w:t xml:space="preserve"> Primary Researcher 2</w:t>
            </w:r>
          </w:p>
          <w:p w14:paraId="67C469E5" w14:textId="59BC05C3" w:rsidR="00F05436" w:rsidRPr="004930BC" w:rsidRDefault="00AE05A6" w:rsidP="00F05436">
            <w:pPr>
              <w:jc w:val="both"/>
              <w:rPr>
                <w:rFonts w:ascii="Times New Roman" w:eastAsia="Calibri" w:hAnsi="Times New Roman" w:cs="Times New Roman"/>
                <w:b/>
                <w:bCs/>
                <w:iCs/>
                <w:color w:val="000000"/>
                <w:sz w:val="20"/>
              </w:rPr>
            </w:pPr>
            <w:r w:rsidRPr="004930BC">
              <w:rPr>
                <w:rFonts w:ascii="Times New Roman" w:eastAsia="Calibri" w:hAnsi="Times New Roman" w:cs="Times New Roman"/>
                <w:i/>
                <w:color w:val="000000"/>
                <w:sz w:val="20"/>
              </w:rPr>
              <w:t>“…</w:t>
            </w:r>
            <w:r w:rsidR="00F05436" w:rsidRPr="004930BC">
              <w:rPr>
                <w:rFonts w:ascii="Times New Roman" w:eastAsia="Calibri" w:hAnsi="Times New Roman" w:cs="Times New Roman"/>
                <w:i/>
                <w:color w:val="000000"/>
                <w:sz w:val="20"/>
              </w:rPr>
              <w:t>this would take you kind of 5/10 minutes to go through, and then go through the notes, and that’s, that’s time missing. Time is a scarce commodity as I’m sure you realise in terms of, in terms of doing this</w:t>
            </w:r>
            <w:r w:rsidRPr="004930BC">
              <w:rPr>
                <w:rFonts w:ascii="Times New Roman" w:eastAsia="Calibri" w:hAnsi="Times New Roman" w:cs="Times New Roman"/>
                <w:i/>
                <w:color w:val="000000"/>
                <w:sz w:val="20"/>
              </w:rPr>
              <w:t xml:space="preserve">”. </w:t>
            </w:r>
            <w:r w:rsidR="00F05436" w:rsidRPr="004930BC">
              <w:rPr>
                <w:rFonts w:ascii="Times New Roman" w:eastAsia="Calibri" w:hAnsi="Times New Roman" w:cs="Times New Roman"/>
                <w:b/>
                <w:bCs/>
                <w:iCs/>
                <w:color w:val="000000"/>
                <w:sz w:val="20"/>
              </w:rPr>
              <w:t>Medical Prescriber 1</w:t>
            </w:r>
          </w:p>
          <w:p w14:paraId="33558290" w14:textId="19ECF3D2" w:rsidR="00295DA9" w:rsidRPr="004930BC" w:rsidRDefault="00786350" w:rsidP="009229B2">
            <w:pPr>
              <w:jc w:val="both"/>
              <w:rPr>
                <w:rFonts w:ascii="Times New Roman" w:eastAsia="Calibri" w:hAnsi="Times New Roman" w:cs="Times New Roman"/>
                <w:i/>
                <w:color w:val="000000"/>
                <w:sz w:val="20"/>
              </w:rPr>
            </w:pPr>
            <w:r w:rsidRPr="004930BC">
              <w:rPr>
                <w:rFonts w:ascii="Times New Roman" w:eastAsia="Calibri" w:hAnsi="Times New Roman" w:cs="Times New Roman"/>
                <w:i/>
                <w:color w:val="000000"/>
                <w:sz w:val="20"/>
              </w:rPr>
              <w:t>“</w:t>
            </w:r>
            <w:r w:rsidR="00295DA9" w:rsidRPr="004930BC">
              <w:rPr>
                <w:rFonts w:ascii="Times New Roman" w:eastAsia="Calibri" w:hAnsi="Times New Roman" w:cs="Times New Roman"/>
                <w:i/>
                <w:color w:val="000000"/>
                <w:sz w:val="20"/>
              </w:rPr>
              <w:t>It’s a very busy ward in there, and there’s lots of, lots of noise going on, lots of signals, lots of…demands on your time</w:t>
            </w:r>
            <w:r w:rsidRPr="004930BC">
              <w:rPr>
                <w:rFonts w:ascii="Times New Roman" w:eastAsia="Calibri" w:hAnsi="Times New Roman" w:cs="Times New Roman"/>
                <w:i/>
                <w:color w:val="000000"/>
                <w:sz w:val="20"/>
              </w:rPr>
              <w:t xml:space="preserve">”. </w:t>
            </w:r>
            <w:r w:rsidR="00295DA9" w:rsidRPr="004930BC">
              <w:rPr>
                <w:rFonts w:ascii="Times New Roman" w:eastAsia="Calibri" w:hAnsi="Times New Roman" w:cs="Times New Roman"/>
                <w:b/>
                <w:bCs/>
                <w:iCs/>
                <w:color w:val="000000"/>
                <w:sz w:val="20"/>
              </w:rPr>
              <w:t>Medical Prescriber 12</w:t>
            </w:r>
          </w:p>
          <w:p w14:paraId="04D734F4" w14:textId="7578B8C6" w:rsidR="009229B2" w:rsidRPr="004930BC" w:rsidRDefault="009229B2" w:rsidP="009229B2">
            <w:pPr>
              <w:jc w:val="both"/>
              <w:rPr>
                <w:rFonts w:ascii="Times New Roman" w:eastAsia="Calibri" w:hAnsi="Times New Roman" w:cs="Times New Roman"/>
                <w:b/>
                <w:color w:val="000000"/>
                <w:sz w:val="20"/>
              </w:rPr>
            </w:pPr>
            <w:r w:rsidRPr="004930BC">
              <w:rPr>
                <w:rFonts w:ascii="Times New Roman" w:eastAsia="Calibri" w:hAnsi="Times New Roman" w:cs="Times New Roman"/>
                <w:i/>
                <w:color w:val="000000"/>
                <w:sz w:val="20"/>
              </w:rPr>
              <w:t>“…they were rushed, they were busy doing something else, and the recommendations that I would have highlighted to them would not have been seen as a priority, it would have been something that they would have come back to at a later stage”.</w:t>
            </w:r>
            <w:r w:rsidRPr="004930BC">
              <w:rPr>
                <w:rFonts w:ascii="Times New Roman" w:eastAsia="Calibri" w:hAnsi="Times New Roman" w:cs="Times New Roman"/>
                <w:color w:val="000000"/>
                <w:sz w:val="20"/>
              </w:rPr>
              <w:t xml:space="preserve"> </w:t>
            </w:r>
            <w:r w:rsidRPr="004930BC">
              <w:rPr>
                <w:rFonts w:ascii="Times New Roman" w:eastAsia="Calibri" w:hAnsi="Times New Roman" w:cs="Times New Roman"/>
                <w:b/>
                <w:color w:val="000000"/>
                <w:sz w:val="20"/>
              </w:rPr>
              <w:t>Primary Researcher 7</w:t>
            </w:r>
          </w:p>
          <w:p w14:paraId="0997FE7C" w14:textId="5E44BC42" w:rsidR="009229B2" w:rsidRPr="004930BC" w:rsidRDefault="009229B2" w:rsidP="00E24B68">
            <w:pPr>
              <w:jc w:val="both"/>
              <w:rPr>
                <w:rFonts w:ascii="Times New Roman" w:eastAsia="Calibri" w:hAnsi="Times New Roman" w:cs="Times New Roman"/>
                <w:b/>
                <w:color w:val="000000"/>
                <w:sz w:val="8"/>
                <w:szCs w:val="10"/>
              </w:rPr>
            </w:pPr>
          </w:p>
        </w:tc>
      </w:tr>
      <w:tr w:rsidR="00F1321A" w:rsidRPr="004930BC" w14:paraId="2638902A" w14:textId="77777777" w:rsidTr="00C647DA">
        <w:tc>
          <w:tcPr>
            <w:tcW w:w="1750" w:type="dxa"/>
            <w:vMerge/>
          </w:tcPr>
          <w:p w14:paraId="3ABB46D6" w14:textId="77777777" w:rsidR="00F1321A" w:rsidRPr="004930BC" w:rsidRDefault="00F1321A" w:rsidP="00F56451">
            <w:pPr>
              <w:rPr>
                <w:rFonts w:ascii="Times New Roman" w:hAnsi="Times New Roman" w:cs="Times New Roman"/>
                <w:sz w:val="20"/>
                <w:szCs w:val="20"/>
              </w:rPr>
            </w:pPr>
          </w:p>
        </w:tc>
        <w:tc>
          <w:tcPr>
            <w:tcW w:w="1962" w:type="dxa"/>
          </w:tcPr>
          <w:p w14:paraId="2C5430E4" w14:textId="77777777" w:rsidR="007C7902" w:rsidRPr="004930BC" w:rsidRDefault="007C7902" w:rsidP="00B73F71">
            <w:pPr>
              <w:rPr>
                <w:rFonts w:ascii="Times New Roman" w:hAnsi="Times New Roman" w:cs="Times New Roman"/>
                <w:sz w:val="8"/>
                <w:szCs w:val="8"/>
              </w:rPr>
            </w:pPr>
          </w:p>
          <w:p w14:paraId="6D4E0B32" w14:textId="62B3F1E8" w:rsidR="00F43F21" w:rsidRPr="004930BC" w:rsidRDefault="00F43F21" w:rsidP="00B73F71">
            <w:pPr>
              <w:rPr>
                <w:rFonts w:ascii="Times New Roman" w:hAnsi="Times New Roman" w:cs="Times New Roman"/>
                <w:sz w:val="20"/>
                <w:szCs w:val="20"/>
              </w:rPr>
            </w:pPr>
            <w:r w:rsidRPr="004930BC">
              <w:rPr>
                <w:rFonts w:ascii="Times New Roman" w:hAnsi="Times New Roman" w:cs="Times New Roman"/>
                <w:sz w:val="20"/>
                <w:szCs w:val="20"/>
              </w:rPr>
              <w:t>Timing and location of the recommendations</w:t>
            </w:r>
          </w:p>
          <w:p w14:paraId="3D9940B5" w14:textId="618603D6" w:rsidR="00F1321A" w:rsidRPr="004930BC" w:rsidRDefault="00F1321A" w:rsidP="00B73F71">
            <w:pPr>
              <w:rPr>
                <w:rFonts w:ascii="Times New Roman" w:hAnsi="Times New Roman" w:cs="Times New Roman"/>
                <w:sz w:val="20"/>
                <w:szCs w:val="20"/>
              </w:rPr>
            </w:pPr>
            <w:r w:rsidRPr="004930BC">
              <w:rPr>
                <w:rFonts w:ascii="Times New Roman" w:hAnsi="Times New Roman" w:cs="Times New Roman"/>
                <w:sz w:val="20"/>
                <w:szCs w:val="20"/>
              </w:rPr>
              <w:t xml:space="preserve"> </w:t>
            </w:r>
          </w:p>
        </w:tc>
        <w:tc>
          <w:tcPr>
            <w:tcW w:w="7588" w:type="dxa"/>
            <w:shd w:val="clear" w:color="auto" w:fill="auto"/>
          </w:tcPr>
          <w:p w14:paraId="3A0F24CC" w14:textId="77777777" w:rsidR="007C7902" w:rsidRPr="004930BC" w:rsidRDefault="007C7902" w:rsidP="00F56451">
            <w:pPr>
              <w:jc w:val="both"/>
              <w:rPr>
                <w:rFonts w:ascii="Times New Roman" w:eastAsia="Calibri" w:hAnsi="Times New Roman" w:cs="Times New Roman"/>
                <w:i/>
                <w:sz w:val="8"/>
                <w:szCs w:val="10"/>
              </w:rPr>
            </w:pPr>
          </w:p>
          <w:p w14:paraId="5A47B65B" w14:textId="77777777" w:rsidR="00146A64" w:rsidRPr="004930BC" w:rsidRDefault="00146A64" w:rsidP="00146A64">
            <w:pPr>
              <w:jc w:val="both"/>
              <w:rPr>
                <w:rFonts w:ascii="Times New Roman" w:eastAsia="Calibri" w:hAnsi="Times New Roman" w:cs="Times New Roman"/>
                <w:b/>
                <w:sz w:val="20"/>
              </w:rPr>
            </w:pPr>
            <w:r w:rsidRPr="004930BC">
              <w:rPr>
                <w:rFonts w:ascii="Times New Roman" w:eastAsia="Calibri" w:hAnsi="Times New Roman" w:cs="Times New Roman"/>
                <w:i/>
                <w:sz w:val="20"/>
              </w:rPr>
              <w:t>“…certainly from me the big issue was just the timing of getting the report versus when I saw the patient, when I was probably most invested in (you know) their, their care pathway”.</w:t>
            </w:r>
            <w:r w:rsidRPr="004930BC">
              <w:rPr>
                <w:rFonts w:ascii="Times New Roman" w:eastAsia="Calibri" w:hAnsi="Times New Roman" w:cs="Times New Roman"/>
                <w:b/>
                <w:sz w:val="20"/>
              </w:rPr>
              <w:t xml:space="preserve"> Medical Prescriber 1</w:t>
            </w:r>
          </w:p>
          <w:p w14:paraId="1441FE63" w14:textId="75E1418D" w:rsidR="002D4C4A" w:rsidRPr="004930BC" w:rsidRDefault="00FE04B9" w:rsidP="00FE04B9">
            <w:pPr>
              <w:jc w:val="both"/>
              <w:rPr>
                <w:rFonts w:ascii="Times New Roman" w:eastAsia="Calibri" w:hAnsi="Times New Roman" w:cs="Times New Roman"/>
                <w:i/>
                <w:sz w:val="20"/>
              </w:rPr>
            </w:pPr>
            <w:r w:rsidRPr="004930BC">
              <w:rPr>
                <w:rFonts w:ascii="Times New Roman" w:eastAsia="Calibri" w:hAnsi="Times New Roman" w:cs="Times New Roman"/>
                <w:i/>
                <w:sz w:val="20"/>
              </w:rPr>
              <w:t>“…if it was present right at the time where they’re dealing with the patient, where they’re focused on the patient, I think that could absolutely have improved uptake of the recommendations”.</w:t>
            </w:r>
            <w:r w:rsidRPr="004930BC">
              <w:rPr>
                <w:rFonts w:ascii="Times New Roman" w:eastAsia="Calibri" w:hAnsi="Times New Roman" w:cs="Times New Roman"/>
                <w:sz w:val="20"/>
              </w:rPr>
              <w:t xml:space="preserve">  </w:t>
            </w:r>
            <w:r w:rsidRPr="004930BC">
              <w:rPr>
                <w:rFonts w:ascii="Times New Roman" w:eastAsia="Calibri" w:hAnsi="Times New Roman" w:cs="Times New Roman"/>
                <w:b/>
                <w:sz w:val="20"/>
              </w:rPr>
              <w:t>Primary Researcher 7</w:t>
            </w:r>
          </w:p>
          <w:p w14:paraId="3DFABE9A" w14:textId="77777777" w:rsidR="002D4C4A" w:rsidRPr="004930BC" w:rsidRDefault="002D4C4A" w:rsidP="002D4C4A">
            <w:pPr>
              <w:jc w:val="both"/>
              <w:rPr>
                <w:rFonts w:ascii="Times New Roman" w:eastAsia="Calibri" w:hAnsi="Times New Roman" w:cs="Times New Roman"/>
                <w:b/>
                <w:sz w:val="20"/>
              </w:rPr>
            </w:pPr>
            <w:r w:rsidRPr="004930BC">
              <w:rPr>
                <w:rFonts w:ascii="Times New Roman" w:eastAsia="Calibri" w:hAnsi="Times New Roman" w:cs="Times New Roman"/>
                <w:i/>
                <w:sz w:val="20"/>
              </w:rPr>
              <w:t>“The intervention of getting the information may not have been the best time. The patient isn’t on your mind - you’re not thinking about the patient, you’re not doing a chart review”.</w:t>
            </w:r>
            <w:r w:rsidRPr="004930BC">
              <w:rPr>
                <w:rFonts w:ascii="Times New Roman" w:eastAsia="Calibri" w:hAnsi="Times New Roman" w:cs="Times New Roman"/>
                <w:b/>
                <w:sz w:val="20"/>
              </w:rPr>
              <w:t xml:space="preserve"> Medical Prescriber 8</w:t>
            </w:r>
          </w:p>
          <w:p w14:paraId="576F005F" w14:textId="7C43C73B" w:rsidR="002D4C4A" w:rsidRPr="004930BC" w:rsidRDefault="002D4C4A" w:rsidP="002D4C4A">
            <w:pPr>
              <w:jc w:val="both"/>
              <w:rPr>
                <w:rFonts w:ascii="Times New Roman" w:eastAsia="Calibri" w:hAnsi="Times New Roman" w:cs="Times New Roman"/>
                <w:b/>
                <w:sz w:val="20"/>
              </w:rPr>
            </w:pPr>
            <w:r w:rsidRPr="004930BC">
              <w:rPr>
                <w:rFonts w:ascii="Times New Roman" w:eastAsia="Calibri" w:hAnsi="Times New Roman" w:cs="Times New Roman"/>
                <w:i/>
                <w:sz w:val="20"/>
              </w:rPr>
              <w:t>“I’d say it was more the timing and…you know it was hit or miss if you got somebody who was in the middle of doing a hundred things and you’re interrupting them to tell them about this report you’ve placed, they’re not going to be very receptive to…to hearing about it”.</w:t>
            </w:r>
            <w:r w:rsidRPr="004930BC">
              <w:rPr>
                <w:rFonts w:ascii="Times New Roman" w:eastAsia="Calibri" w:hAnsi="Times New Roman" w:cs="Times New Roman"/>
                <w:b/>
                <w:sz w:val="20"/>
              </w:rPr>
              <w:t xml:space="preserve"> Primary Researcher 2</w:t>
            </w:r>
          </w:p>
          <w:p w14:paraId="4F3F2F4C" w14:textId="07DD5836" w:rsidR="00146A64" w:rsidRPr="004930BC" w:rsidRDefault="00146A64" w:rsidP="00146A64">
            <w:pPr>
              <w:jc w:val="both"/>
              <w:rPr>
                <w:rFonts w:ascii="Times New Roman" w:eastAsia="Calibri" w:hAnsi="Times New Roman" w:cs="Times New Roman"/>
                <w:b/>
                <w:sz w:val="20"/>
              </w:rPr>
            </w:pPr>
            <w:r w:rsidRPr="004930BC">
              <w:rPr>
                <w:rFonts w:ascii="Times New Roman" w:eastAsia="Calibri" w:hAnsi="Times New Roman" w:cs="Times New Roman"/>
                <w:i/>
                <w:sz w:val="20"/>
              </w:rPr>
              <w:t>“I suppose one of the other things is that this came into me by email, and em…it, it, it maybe wasn’t immediate enough in terms of the patient interaction to take it on board, you know that you would…probably the best time to get this is actually the first time you see the patient on the ward round”.</w:t>
            </w:r>
            <w:r w:rsidRPr="004930BC">
              <w:rPr>
                <w:rFonts w:ascii="Times New Roman" w:eastAsia="Calibri" w:hAnsi="Times New Roman" w:cs="Times New Roman"/>
                <w:b/>
                <w:sz w:val="20"/>
              </w:rPr>
              <w:t xml:space="preserve"> Medical Prescriber 1</w:t>
            </w:r>
          </w:p>
          <w:p w14:paraId="352C8ACA" w14:textId="77777777" w:rsidR="002D4C4A" w:rsidRPr="004930BC" w:rsidRDefault="002D4C4A" w:rsidP="002D4C4A">
            <w:pPr>
              <w:jc w:val="both"/>
              <w:rPr>
                <w:rFonts w:ascii="Times New Roman" w:eastAsia="Calibri" w:hAnsi="Times New Roman" w:cs="Times New Roman"/>
                <w:i/>
                <w:sz w:val="20"/>
              </w:rPr>
            </w:pPr>
            <w:r w:rsidRPr="004930BC">
              <w:rPr>
                <w:rFonts w:ascii="Times New Roman" w:eastAsia="Calibri" w:hAnsi="Times New Roman" w:cs="Times New Roman"/>
                <w:i/>
                <w:sz w:val="20"/>
              </w:rPr>
              <w:t>“I think it’s location. I think simply if we saw it we’d have gone ‘oh yeah, that’s sensible’.</w:t>
            </w:r>
          </w:p>
          <w:p w14:paraId="08D52A5F" w14:textId="77777777" w:rsidR="002D4C4A" w:rsidRPr="004930BC" w:rsidRDefault="002D4C4A" w:rsidP="002D4C4A">
            <w:pPr>
              <w:jc w:val="both"/>
              <w:rPr>
                <w:rFonts w:ascii="Times New Roman" w:eastAsia="Calibri" w:hAnsi="Times New Roman" w:cs="Times New Roman"/>
                <w:b/>
                <w:sz w:val="20"/>
              </w:rPr>
            </w:pPr>
            <w:r w:rsidRPr="004930BC">
              <w:rPr>
                <w:rFonts w:ascii="Times New Roman" w:eastAsia="Calibri" w:hAnsi="Times New Roman" w:cs="Times New Roman"/>
                <w:i/>
                <w:sz w:val="20"/>
              </w:rPr>
              <w:t xml:space="preserve">So, putting it physically in where we’re writing our notes”. </w:t>
            </w:r>
            <w:r w:rsidRPr="004930BC">
              <w:rPr>
                <w:rFonts w:ascii="Times New Roman" w:eastAsia="Calibri" w:hAnsi="Times New Roman" w:cs="Times New Roman"/>
                <w:b/>
                <w:sz w:val="20"/>
              </w:rPr>
              <w:t>Medical Prescriber 11</w:t>
            </w:r>
          </w:p>
          <w:p w14:paraId="74C740D2" w14:textId="77777777" w:rsidR="002D4C4A" w:rsidRPr="004930BC" w:rsidRDefault="002D4C4A" w:rsidP="002D4C4A">
            <w:pPr>
              <w:jc w:val="both"/>
              <w:rPr>
                <w:rFonts w:ascii="Times New Roman" w:eastAsia="Calibri" w:hAnsi="Times New Roman" w:cs="Times New Roman"/>
                <w:i/>
                <w:sz w:val="20"/>
              </w:rPr>
            </w:pPr>
            <w:r w:rsidRPr="004930BC">
              <w:rPr>
                <w:rFonts w:ascii="Times New Roman" w:eastAsia="Calibri" w:hAnsi="Times New Roman" w:cs="Times New Roman"/>
                <w:i/>
                <w:sz w:val="20"/>
              </w:rPr>
              <w:t>“If instead having it inside the history, it was em…it appeared with the programme, with the prescription programme, because you have to use it - there’s no other way, and probably they would pay more attention”.</w:t>
            </w:r>
            <w:r w:rsidRPr="004930BC">
              <w:rPr>
                <w:rFonts w:ascii="Times New Roman" w:eastAsia="Calibri" w:hAnsi="Times New Roman" w:cs="Times New Roman"/>
                <w:sz w:val="20"/>
              </w:rPr>
              <w:t xml:space="preserve"> </w:t>
            </w:r>
            <w:r w:rsidRPr="004930BC">
              <w:rPr>
                <w:rFonts w:ascii="Times New Roman" w:eastAsia="Calibri" w:hAnsi="Times New Roman" w:cs="Times New Roman"/>
                <w:b/>
                <w:sz w:val="20"/>
              </w:rPr>
              <w:t xml:space="preserve"> Medical Prescriber 10</w:t>
            </w:r>
          </w:p>
          <w:p w14:paraId="1D5B7BDF" w14:textId="77777777" w:rsidR="002D4C4A" w:rsidRPr="004930BC" w:rsidRDefault="002D4C4A" w:rsidP="002D4C4A">
            <w:pPr>
              <w:jc w:val="both"/>
              <w:rPr>
                <w:rFonts w:ascii="Times New Roman" w:eastAsia="Calibri" w:hAnsi="Times New Roman" w:cs="Times New Roman"/>
                <w:b/>
                <w:sz w:val="20"/>
              </w:rPr>
            </w:pPr>
            <w:r w:rsidRPr="004930BC">
              <w:rPr>
                <w:rFonts w:ascii="Times New Roman" w:eastAsia="Calibri" w:hAnsi="Times New Roman" w:cs="Times New Roman"/>
                <w:i/>
                <w:sz w:val="20"/>
              </w:rPr>
              <w:t>“I find the eh, the email a bit better for me personally, because eh if it’s filed in the notes it can get lost amongst all the pages and I wouldn’t necessary know that the patient would have that type of recommendations.”</w:t>
            </w:r>
            <w:r w:rsidRPr="004930BC">
              <w:rPr>
                <w:rFonts w:ascii="Times New Roman" w:eastAsia="Calibri" w:hAnsi="Times New Roman" w:cs="Times New Roman"/>
                <w:b/>
                <w:sz w:val="20"/>
              </w:rPr>
              <w:t xml:space="preserve"> Medical Prescriber 9</w:t>
            </w:r>
          </w:p>
          <w:p w14:paraId="2F0C89A2" w14:textId="77777777" w:rsidR="00F1321A" w:rsidRPr="004930BC" w:rsidRDefault="002D4C4A" w:rsidP="00F56451">
            <w:pPr>
              <w:jc w:val="both"/>
              <w:rPr>
                <w:rFonts w:ascii="Times New Roman" w:eastAsia="Calibri" w:hAnsi="Times New Roman" w:cs="Times New Roman"/>
                <w:b/>
                <w:sz w:val="8"/>
                <w:szCs w:val="10"/>
              </w:rPr>
            </w:pPr>
            <w:r w:rsidRPr="004930BC">
              <w:rPr>
                <w:rFonts w:ascii="Times New Roman" w:eastAsia="Calibri" w:hAnsi="Times New Roman" w:cs="Times New Roman"/>
                <w:i/>
                <w:sz w:val="20"/>
              </w:rPr>
              <w:t>“Ill often the time when you’ll come, when you’ll actually open this email will be a couple of days later after you’ve gotten it and at that stage the patient is well gone home and that window is kinda missed you know”.</w:t>
            </w:r>
            <w:r w:rsidRPr="004930BC">
              <w:rPr>
                <w:rFonts w:ascii="Times New Roman" w:eastAsia="Calibri" w:hAnsi="Times New Roman" w:cs="Times New Roman"/>
                <w:b/>
                <w:sz w:val="20"/>
              </w:rPr>
              <w:t xml:space="preserve"> Surgical Prescriber 2</w:t>
            </w:r>
          </w:p>
          <w:p w14:paraId="3B5425BD" w14:textId="137FF5FC" w:rsidR="002D4C4A" w:rsidRPr="004930BC" w:rsidRDefault="002D4C4A" w:rsidP="00F56451">
            <w:pPr>
              <w:jc w:val="both"/>
              <w:rPr>
                <w:rFonts w:ascii="Times New Roman" w:eastAsia="Calibri" w:hAnsi="Times New Roman" w:cs="Times New Roman"/>
                <w:i/>
                <w:sz w:val="8"/>
                <w:szCs w:val="10"/>
              </w:rPr>
            </w:pPr>
          </w:p>
        </w:tc>
      </w:tr>
      <w:tr w:rsidR="00F43F21" w:rsidRPr="004930BC" w14:paraId="1F03EBAC" w14:textId="77777777" w:rsidTr="00C647DA">
        <w:trPr>
          <w:trHeight w:val="123"/>
        </w:trPr>
        <w:tc>
          <w:tcPr>
            <w:tcW w:w="1750" w:type="dxa"/>
            <w:shd w:val="clear" w:color="auto" w:fill="000000" w:themeFill="text1"/>
          </w:tcPr>
          <w:p w14:paraId="6D0625C7" w14:textId="77777777" w:rsidR="00F43F21" w:rsidRPr="004930BC" w:rsidRDefault="00F43F21" w:rsidP="00F43F21">
            <w:pPr>
              <w:rPr>
                <w:rFonts w:ascii="Times New Roman" w:hAnsi="Times New Roman" w:cs="Times New Roman"/>
                <w:sz w:val="20"/>
                <w:szCs w:val="20"/>
              </w:rPr>
            </w:pPr>
          </w:p>
        </w:tc>
        <w:tc>
          <w:tcPr>
            <w:tcW w:w="1962" w:type="dxa"/>
            <w:shd w:val="clear" w:color="auto" w:fill="000000" w:themeFill="text1"/>
          </w:tcPr>
          <w:p w14:paraId="1FE446DF" w14:textId="77777777" w:rsidR="00F43F21" w:rsidRPr="004930BC" w:rsidRDefault="00F43F21" w:rsidP="00F43F21">
            <w:pPr>
              <w:rPr>
                <w:rFonts w:ascii="Times New Roman" w:hAnsi="Times New Roman" w:cs="Times New Roman"/>
                <w:sz w:val="20"/>
                <w:szCs w:val="20"/>
              </w:rPr>
            </w:pPr>
          </w:p>
        </w:tc>
        <w:tc>
          <w:tcPr>
            <w:tcW w:w="7588" w:type="dxa"/>
            <w:shd w:val="clear" w:color="auto" w:fill="000000" w:themeFill="text1"/>
          </w:tcPr>
          <w:p w14:paraId="137F8AFE" w14:textId="77777777" w:rsidR="00F43F21" w:rsidRPr="004930BC" w:rsidRDefault="00F43F21" w:rsidP="00F43F21">
            <w:pPr>
              <w:jc w:val="both"/>
              <w:rPr>
                <w:rFonts w:ascii="Times New Roman" w:eastAsia="Calibri" w:hAnsi="Times New Roman" w:cs="Times New Roman"/>
                <w:i/>
                <w:sz w:val="20"/>
              </w:rPr>
            </w:pPr>
          </w:p>
        </w:tc>
      </w:tr>
      <w:tr w:rsidR="00D44E87" w:rsidRPr="004930BC" w14:paraId="2C133183" w14:textId="77777777" w:rsidTr="009A473D">
        <w:trPr>
          <w:trHeight w:val="1408"/>
        </w:trPr>
        <w:tc>
          <w:tcPr>
            <w:tcW w:w="1750" w:type="dxa"/>
            <w:vMerge w:val="restart"/>
          </w:tcPr>
          <w:p w14:paraId="050C0416" w14:textId="77777777" w:rsidR="00D44E87" w:rsidRPr="004930BC" w:rsidRDefault="00D44E87" w:rsidP="00F56451">
            <w:pPr>
              <w:rPr>
                <w:rFonts w:ascii="Times New Roman" w:hAnsi="Times New Roman" w:cs="Times New Roman"/>
                <w:sz w:val="8"/>
                <w:szCs w:val="8"/>
              </w:rPr>
            </w:pPr>
          </w:p>
          <w:p w14:paraId="651F7011" w14:textId="0F73BA5C" w:rsidR="003306C4" w:rsidRPr="004930BC" w:rsidRDefault="001C0A41" w:rsidP="00F56451">
            <w:pPr>
              <w:rPr>
                <w:rFonts w:ascii="Times New Roman" w:hAnsi="Times New Roman" w:cs="Times New Roman"/>
                <w:sz w:val="20"/>
                <w:szCs w:val="20"/>
              </w:rPr>
            </w:pPr>
            <w:r w:rsidRPr="004930BC">
              <w:rPr>
                <w:rFonts w:ascii="Times New Roman" w:hAnsi="Times New Roman" w:cs="Times New Roman"/>
                <w:sz w:val="20"/>
                <w:szCs w:val="20"/>
              </w:rPr>
              <w:t>Beliefs about consequences</w:t>
            </w:r>
          </w:p>
        </w:tc>
        <w:tc>
          <w:tcPr>
            <w:tcW w:w="1962" w:type="dxa"/>
          </w:tcPr>
          <w:p w14:paraId="0D66DC2A" w14:textId="77777777" w:rsidR="003306C4" w:rsidRPr="004930BC" w:rsidRDefault="003306C4" w:rsidP="00B73F71">
            <w:pPr>
              <w:rPr>
                <w:rFonts w:ascii="Times New Roman" w:hAnsi="Times New Roman" w:cs="Times New Roman"/>
                <w:sz w:val="8"/>
                <w:szCs w:val="8"/>
              </w:rPr>
            </w:pPr>
          </w:p>
          <w:p w14:paraId="021B2AED" w14:textId="6613BF9C" w:rsidR="009A473D" w:rsidRPr="004930BC" w:rsidRDefault="004336AD" w:rsidP="009A473D">
            <w:pPr>
              <w:rPr>
                <w:rFonts w:ascii="Times New Roman" w:hAnsi="Times New Roman" w:cs="Times New Roman"/>
                <w:sz w:val="20"/>
                <w:szCs w:val="20"/>
              </w:rPr>
            </w:pPr>
            <w:r w:rsidRPr="004930BC">
              <w:rPr>
                <w:rFonts w:ascii="Times New Roman" w:hAnsi="Times New Roman" w:cs="Times New Roman"/>
                <w:sz w:val="20"/>
                <w:szCs w:val="20"/>
              </w:rPr>
              <w:t>Clinical relevance of the recommendations</w:t>
            </w:r>
          </w:p>
        </w:tc>
        <w:tc>
          <w:tcPr>
            <w:tcW w:w="7588" w:type="dxa"/>
            <w:shd w:val="clear" w:color="auto" w:fill="auto"/>
          </w:tcPr>
          <w:p w14:paraId="5CBB626D" w14:textId="77777777" w:rsidR="003306C4" w:rsidRPr="004930BC" w:rsidRDefault="003306C4" w:rsidP="00B73F71">
            <w:pPr>
              <w:jc w:val="both"/>
              <w:rPr>
                <w:rFonts w:ascii="Times New Roman" w:eastAsia="Calibri" w:hAnsi="Times New Roman" w:cs="Times New Roman"/>
                <w:i/>
                <w:sz w:val="8"/>
                <w:szCs w:val="10"/>
              </w:rPr>
            </w:pPr>
          </w:p>
          <w:p w14:paraId="018732EF" w14:textId="767B1A89" w:rsidR="009A473D" w:rsidRPr="004930BC" w:rsidRDefault="009A473D" w:rsidP="00E6229C">
            <w:pPr>
              <w:jc w:val="both"/>
              <w:rPr>
                <w:rFonts w:ascii="Times New Roman" w:eastAsia="Calibri" w:hAnsi="Times New Roman" w:cs="Times New Roman"/>
                <w:i/>
                <w:sz w:val="20"/>
              </w:rPr>
            </w:pPr>
            <w:r w:rsidRPr="004930BC">
              <w:rPr>
                <w:rFonts w:ascii="Times New Roman" w:eastAsia="Calibri" w:hAnsi="Times New Roman" w:cs="Times New Roman"/>
                <w:i/>
                <w:sz w:val="20"/>
              </w:rPr>
              <w:t>“I think absolutely for sure</w:t>
            </w:r>
            <w:r w:rsidR="008D78A8" w:rsidRPr="004930BC">
              <w:rPr>
                <w:rFonts w:ascii="Times New Roman" w:eastAsia="Calibri" w:hAnsi="Times New Roman" w:cs="Times New Roman"/>
                <w:i/>
                <w:sz w:val="20"/>
              </w:rPr>
              <w:t xml:space="preserve"> </w:t>
            </w:r>
            <w:r w:rsidRPr="004930BC">
              <w:rPr>
                <w:rFonts w:ascii="Times New Roman" w:eastAsia="Calibri" w:hAnsi="Times New Roman" w:cs="Times New Roman"/>
                <w:i/>
                <w:sz w:val="20"/>
              </w:rPr>
              <w:t xml:space="preserve">the fact that a lot of the recommendations were simply not relevant or appropriate, I think that’s very very very very </w:t>
            </w:r>
            <w:r w:rsidR="003C7A54" w:rsidRPr="004930BC">
              <w:rPr>
                <w:rFonts w:ascii="Times New Roman" w:eastAsia="Calibri" w:hAnsi="Times New Roman" w:cs="Times New Roman"/>
                <w:i/>
                <w:sz w:val="20"/>
              </w:rPr>
              <w:t>important,</w:t>
            </w:r>
            <w:r w:rsidRPr="004930BC">
              <w:rPr>
                <w:rFonts w:ascii="Times New Roman" w:eastAsia="Calibri" w:hAnsi="Times New Roman" w:cs="Times New Roman"/>
                <w:i/>
                <w:sz w:val="20"/>
              </w:rPr>
              <w:t xml:space="preserve"> and…obviously explains part…at least partly explains the low uptake”. </w:t>
            </w:r>
            <w:r w:rsidRPr="004930BC">
              <w:rPr>
                <w:rFonts w:ascii="Times New Roman" w:eastAsia="Calibri" w:hAnsi="Times New Roman" w:cs="Times New Roman"/>
                <w:b/>
                <w:sz w:val="20"/>
              </w:rPr>
              <w:t>Primary Researcher 7</w:t>
            </w:r>
          </w:p>
          <w:p w14:paraId="28FF4A35" w14:textId="50F192F7" w:rsidR="006A0F87" w:rsidRPr="004930BC" w:rsidRDefault="006A0F87" w:rsidP="006A09E8">
            <w:pPr>
              <w:jc w:val="both"/>
              <w:rPr>
                <w:rFonts w:ascii="Times New Roman" w:hAnsi="Times New Roman" w:cs="Times New Roman"/>
                <w:b/>
                <w:sz w:val="20"/>
              </w:rPr>
            </w:pPr>
            <w:r w:rsidRPr="004930BC">
              <w:rPr>
                <w:rFonts w:ascii="Times New Roman" w:hAnsi="Times New Roman" w:cs="Times New Roman"/>
                <w:bCs/>
                <w:i/>
                <w:iCs/>
                <w:sz w:val="20"/>
              </w:rPr>
              <w:t>“None of them were kind of compelling STOPPs I would say. You know they were all kind of…by and large I think they were, were kind of softer, softer STOPPs rather than strong STOPPs”</w:t>
            </w:r>
            <w:r w:rsidRPr="004930BC">
              <w:rPr>
                <w:rFonts w:ascii="Times New Roman" w:hAnsi="Times New Roman" w:cs="Times New Roman"/>
                <w:bCs/>
                <w:sz w:val="20"/>
              </w:rPr>
              <w:t>.</w:t>
            </w:r>
            <w:r w:rsidRPr="004930BC">
              <w:rPr>
                <w:rFonts w:ascii="Times New Roman" w:hAnsi="Times New Roman" w:cs="Times New Roman"/>
                <w:b/>
                <w:sz w:val="20"/>
              </w:rPr>
              <w:t xml:space="preserve"> Medical Prescriber 1</w:t>
            </w:r>
          </w:p>
          <w:p w14:paraId="5E9FF98D" w14:textId="5FE56A92" w:rsidR="00C00E50" w:rsidRPr="004930BC" w:rsidRDefault="00C00E50" w:rsidP="006A09E8">
            <w:pPr>
              <w:jc w:val="both"/>
              <w:rPr>
                <w:rFonts w:ascii="Times New Roman" w:hAnsi="Times New Roman" w:cs="Times New Roman"/>
                <w:b/>
                <w:sz w:val="20"/>
              </w:rPr>
            </w:pPr>
            <w:r w:rsidRPr="004930BC">
              <w:rPr>
                <w:rFonts w:ascii="Times New Roman" w:hAnsi="Times New Roman" w:cs="Times New Roman"/>
                <w:i/>
                <w:sz w:val="20"/>
              </w:rPr>
              <w:t>“… these recommendations are relevant to the patient, but they’re not particularly relevant to a patient in hospital at that particular time”.</w:t>
            </w:r>
            <w:r w:rsidRPr="004930BC">
              <w:rPr>
                <w:rFonts w:ascii="Times New Roman" w:hAnsi="Times New Roman" w:cs="Times New Roman"/>
                <w:sz w:val="20"/>
              </w:rPr>
              <w:t xml:space="preserve"> </w:t>
            </w:r>
            <w:r w:rsidRPr="004930BC">
              <w:rPr>
                <w:rFonts w:ascii="Times New Roman" w:hAnsi="Times New Roman" w:cs="Times New Roman"/>
                <w:b/>
                <w:sz w:val="20"/>
              </w:rPr>
              <w:t>Primary Researcher 2</w:t>
            </w:r>
          </w:p>
          <w:p w14:paraId="6DC6970F" w14:textId="5D03289A" w:rsidR="00D315C1" w:rsidRPr="004930BC" w:rsidRDefault="00D014B6" w:rsidP="00D315C1">
            <w:pPr>
              <w:jc w:val="both"/>
              <w:rPr>
                <w:rFonts w:ascii="Times New Roman" w:hAnsi="Times New Roman" w:cs="Times New Roman"/>
                <w:b/>
                <w:sz w:val="20"/>
              </w:rPr>
            </w:pPr>
            <w:r w:rsidRPr="004930BC">
              <w:rPr>
                <w:rFonts w:ascii="Times New Roman" w:hAnsi="Times New Roman" w:cs="Times New Roman"/>
                <w:bCs/>
                <w:i/>
                <w:iCs/>
                <w:sz w:val="20"/>
              </w:rPr>
              <w:t>“…</w:t>
            </w:r>
            <w:r w:rsidR="00D315C1" w:rsidRPr="004930BC">
              <w:rPr>
                <w:rFonts w:ascii="Times New Roman" w:hAnsi="Times New Roman" w:cs="Times New Roman"/>
                <w:bCs/>
                <w:i/>
                <w:iCs/>
                <w:sz w:val="20"/>
              </w:rPr>
              <w:t>the START recommendation for anticoagulation. That’s immediately relevant in a patient who is A fib and if the patient isn’t on an anticoagulant</w:t>
            </w:r>
            <w:r w:rsidRPr="004930BC">
              <w:rPr>
                <w:rFonts w:ascii="Times New Roman" w:hAnsi="Times New Roman" w:cs="Times New Roman"/>
                <w:bCs/>
                <w:i/>
                <w:iCs/>
                <w:sz w:val="20"/>
              </w:rPr>
              <w:t>”</w:t>
            </w:r>
            <w:r w:rsidR="00D315C1" w:rsidRPr="004930BC">
              <w:rPr>
                <w:rFonts w:ascii="Times New Roman" w:hAnsi="Times New Roman" w:cs="Times New Roman"/>
                <w:bCs/>
                <w:sz w:val="20"/>
              </w:rPr>
              <w:t>.</w:t>
            </w:r>
            <w:r w:rsidRPr="004930BC">
              <w:rPr>
                <w:rFonts w:ascii="Times New Roman" w:hAnsi="Times New Roman" w:cs="Times New Roman"/>
                <w:b/>
                <w:sz w:val="20"/>
              </w:rPr>
              <w:t xml:space="preserve"> </w:t>
            </w:r>
            <w:r w:rsidR="00D315C1" w:rsidRPr="004930BC">
              <w:rPr>
                <w:rFonts w:ascii="Times New Roman" w:hAnsi="Times New Roman" w:cs="Times New Roman"/>
                <w:b/>
                <w:sz w:val="20"/>
              </w:rPr>
              <w:t>Primary Researcher 7</w:t>
            </w:r>
          </w:p>
          <w:p w14:paraId="48FC0FA6" w14:textId="77777777" w:rsidR="006A09E8" w:rsidRPr="004930BC" w:rsidRDefault="00D014B6" w:rsidP="009A473D">
            <w:pPr>
              <w:jc w:val="both"/>
              <w:rPr>
                <w:rFonts w:ascii="Times New Roman" w:hAnsi="Times New Roman" w:cs="Times New Roman"/>
                <w:b/>
                <w:sz w:val="8"/>
                <w:szCs w:val="10"/>
              </w:rPr>
            </w:pPr>
            <w:r w:rsidRPr="004930BC">
              <w:rPr>
                <w:rFonts w:ascii="Times New Roman" w:hAnsi="Times New Roman" w:cs="Times New Roman"/>
                <w:bCs/>
                <w:i/>
                <w:iCs/>
                <w:sz w:val="20"/>
              </w:rPr>
              <w:t>“</w:t>
            </w:r>
            <w:r w:rsidR="00D315C1" w:rsidRPr="004930BC">
              <w:rPr>
                <w:rFonts w:ascii="Times New Roman" w:hAnsi="Times New Roman" w:cs="Times New Roman"/>
                <w:bCs/>
                <w:i/>
                <w:iCs/>
                <w:sz w:val="20"/>
              </w:rPr>
              <w:t>I mean there was a couple of recommendations that we got that just didn’t make any sense during the SENATOR trial</w:t>
            </w:r>
            <w:r w:rsidRPr="004930BC">
              <w:rPr>
                <w:rFonts w:ascii="Times New Roman" w:hAnsi="Times New Roman" w:cs="Times New Roman"/>
                <w:bCs/>
                <w:i/>
                <w:iCs/>
                <w:sz w:val="20"/>
              </w:rPr>
              <w:t>”.</w:t>
            </w:r>
            <w:r w:rsidRPr="004930BC">
              <w:rPr>
                <w:rFonts w:ascii="Times New Roman" w:hAnsi="Times New Roman" w:cs="Times New Roman"/>
                <w:b/>
                <w:sz w:val="20"/>
              </w:rPr>
              <w:t xml:space="preserve"> </w:t>
            </w:r>
            <w:r w:rsidR="00D315C1" w:rsidRPr="004930BC">
              <w:rPr>
                <w:rFonts w:ascii="Times New Roman" w:hAnsi="Times New Roman" w:cs="Times New Roman"/>
                <w:b/>
                <w:sz w:val="20"/>
              </w:rPr>
              <w:t>Medical Prescriber 8</w:t>
            </w:r>
          </w:p>
          <w:p w14:paraId="0E39A381" w14:textId="7B2802B0" w:rsidR="003C7A54" w:rsidRPr="004930BC" w:rsidRDefault="003C7A54" w:rsidP="009A473D">
            <w:pPr>
              <w:jc w:val="both"/>
              <w:rPr>
                <w:rFonts w:ascii="Times New Roman" w:hAnsi="Times New Roman" w:cs="Times New Roman"/>
                <w:b/>
                <w:sz w:val="8"/>
                <w:szCs w:val="10"/>
              </w:rPr>
            </w:pPr>
          </w:p>
        </w:tc>
      </w:tr>
      <w:tr w:rsidR="00F1321A" w:rsidRPr="004930BC" w14:paraId="7015A4AA" w14:textId="77777777" w:rsidTr="00C647DA">
        <w:tc>
          <w:tcPr>
            <w:tcW w:w="1750" w:type="dxa"/>
            <w:vMerge/>
          </w:tcPr>
          <w:p w14:paraId="62FF6031" w14:textId="77777777" w:rsidR="00F1321A" w:rsidRPr="004930BC" w:rsidRDefault="00F1321A" w:rsidP="00F56451">
            <w:pPr>
              <w:rPr>
                <w:rFonts w:ascii="Times New Roman" w:hAnsi="Times New Roman" w:cs="Times New Roman"/>
                <w:sz w:val="20"/>
                <w:szCs w:val="20"/>
              </w:rPr>
            </w:pPr>
          </w:p>
        </w:tc>
        <w:tc>
          <w:tcPr>
            <w:tcW w:w="1962" w:type="dxa"/>
          </w:tcPr>
          <w:p w14:paraId="3537CE4B" w14:textId="77777777" w:rsidR="004336AD" w:rsidRPr="004930BC" w:rsidRDefault="004336AD" w:rsidP="00B73F71">
            <w:pPr>
              <w:rPr>
                <w:rFonts w:ascii="Times New Roman" w:hAnsi="Times New Roman" w:cs="Times New Roman"/>
                <w:sz w:val="8"/>
                <w:szCs w:val="8"/>
              </w:rPr>
            </w:pPr>
          </w:p>
          <w:p w14:paraId="7A1A15D5" w14:textId="328E7184" w:rsidR="00F1321A" w:rsidRPr="004930BC" w:rsidRDefault="004336AD" w:rsidP="00B73F71">
            <w:pPr>
              <w:rPr>
                <w:rFonts w:ascii="Times New Roman" w:hAnsi="Times New Roman" w:cs="Times New Roman"/>
                <w:sz w:val="20"/>
                <w:szCs w:val="20"/>
              </w:rPr>
            </w:pPr>
            <w:r w:rsidRPr="004930BC">
              <w:rPr>
                <w:rFonts w:ascii="Times New Roman" w:hAnsi="Times New Roman" w:cs="Times New Roman"/>
                <w:sz w:val="20"/>
                <w:szCs w:val="20"/>
              </w:rPr>
              <w:t xml:space="preserve">Risk </w:t>
            </w:r>
            <w:r w:rsidR="00CF2F6B" w:rsidRPr="004930BC">
              <w:rPr>
                <w:rFonts w:ascii="Times New Roman" w:hAnsi="Times New Roman" w:cs="Times New Roman"/>
                <w:sz w:val="20"/>
                <w:szCs w:val="20"/>
              </w:rPr>
              <w:t xml:space="preserve">versus benefit </w:t>
            </w:r>
            <w:r w:rsidR="00E03E63">
              <w:rPr>
                <w:rFonts w:ascii="Times New Roman" w:hAnsi="Times New Roman" w:cs="Times New Roman"/>
                <w:sz w:val="20"/>
                <w:szCs w:val="20"/>
              </w:rPr>
              <w:t>to</w:t>
            </w:r>
            <w:r w:rsidR="00CF2F6B" w:rsidRPr="004930BC">
              <w:rPr>
                <w:rFonts w:ascii="Times New Roman" w:hAnsi="Times New Roman" w:cs="Times New Roman"/>
                <w:sz w:val="20"/>
                <w:szCs w:val="20"/>
              </w:rPr>
              <w:t xml:space="preserve"> </w:t>
            </w:r>
            <w:r w:rsidRPr="004930BC">
              <w:rPr>
                <w:rFonts w:ascii="Times New Roman" w:hAnsi="Times New Roman" w:cs="Times New Roman"/>
                <w:sz w:val="20"/>
                <w:szCs w:val="20"/>
              </w:rPr>
              <w:t>the patient</w:t>
            </w:r>
          </w:p>
        </w:tc>
        <w:tc>
          <w:tcPr>
            <w:tcW w:w="7588" w:type="dxa"/>
            <w:shd w:val="clear" w:color="auto" w:fill="auto"/>
          </w:tcPr>
          <w:p w14:paraId="1AD12829" w14:textId="77777777" w:rsidR="007C7902" w:rsidRPr="004930BC" w:rsidRDefault="007C7902" w:rsidP="00F56451">
            <w:pPr>
              <w:jc w:val="both"/>
              <w:rPr>
                <w:rFonts w:ascii="Times New Roman" w:eastAsia="Calibri" w:hAnsi="Times New Roman" w:cs="Times New Roman"/>
                <w:bCs/>
                <w:sz w:val="8"/>
                <w:szCs w:val="8"/>
              </w:rPr>
            </w:pPr>
          </w:p>
          <w:p w14:paraId="587B7877" w14:textId="661FCB00" w:rsidR="00F1321A" w:rsidRPr="004930BC" w:rsidRDefault="00F247E4" w:rsidP="00F247E4">
            <w:pPr>
              <w:jc w:val="both"/>
              <w:rPr>
                <w:rFonts w:ascii="Times New Roman" w:eastAsia="Calibri" w:hAnsi="Times New Roman" w:cs="Times New Roman"/>
                <w:b/>
                <w:sz w:val="20"/>
                <w:szCs w:val="20"/>
              </w:rPr>
            </w:pPr>
            <w:r w:rsidRPr="004930BC">
              <w:rPr>
                <w:rFonts w:ascii="Times New Roman" w:eastAsia="Calibri" w:hAnsi="Times New Roman" w:cs="Times New Roman"/>
                <w:bCs/>
                <w:i/>
                <w:iCs/>
                <w:sz w:val="20"/>
                <w:szCs w:val="20"/>
              </w:rPr>
              <w:t>“The benzodiazepine one - again if the patient’s unwell and they’ve been on a long-term sleeping tablet, my impression would be let’s sort the acute issue. If they’re drowsy or something like that, then that’s a different issue”</w:t>
            </w:r>
            <w:r w:rsidRPr="004930BC">
              <w:rPr>
                <w:rFonts w:ascii="Times New Roman" w:eastAsia="Calibri" w:hAnsi="Times New Roman" w:cs="Times New Roman"/>
                <w:bCs/>
                <w:sz w:val="20"/>
                <w:szCs w:val="20"/>
              </w:rPr>
              <w:t xml:space="preserve">. </w:t>
            </w:r>
            <w:r w:rsidRPr="004930BC">
              <w:rPr>
                <w:rFonts w:ascii="Times New Roman" w:eastAsia="Calibri" w:hAnsi="Times New Roman" w:cs="Times New Roman"/>
                <w:b/>
                <w:sz w:val="20"/>
                <w:szCs w:val="20"/>
              </w:rPr>
              <w:t>Primary Researcher 7</w:t>
            </w:r>
          </w:p>
          <w:p w14:paraId="2D04D5C8" w14:textId="5C1C8B4A" w:rsidR="00CF2EC2" w:rsidRPr="004930BC" w:rsidRDefault="00CF2EC2" w:rsidP="00F56451">
            <w:pPr>
              <w:jc w:val="both"/>
              <w:rPr>
                <w:rFonts w:ascii="Times New Roman" w:eastAsia="Calibri" w:hAnsi="Times New Roman" w:cs="Times New Roman"/>
                <w:bCs/>
                <w:sz w:val="20"/>
                <w:szCs w:val="20"/>
              </w:rPr>
            </w:pPr>
            <w:r w:rsidRPr="004930BC">
              <w:rPr>
                <w:rFonts w:ascii="Times New Roman" w:eastAsia="Calibri" w:hAnsi="Times New Roman" w:cs="Times New Roman"/>
                <w:bCs/>
                <w:i/>
                <w:iCs/>
                <w:sz w:val="20"/>
                <w:szCs w:val="20"/>
              </w:rPr>
              <w:t>“When people have come in with something that might be related to their medication, I think then yeah that’s fine”</w:t>
            </w:r>
            <w:r w:rsidRPr="004930BC">
              <w:rPr>
                <w:rFonts w:ascii="Times New Roman" w:eastAsia="Calibri" w:hAnsi="Times New Roman" w:cs="Times New Roman"/>
                <w:bCs/>
                <w:sz w:val="20"/>
                <w:szCs w:val="20"/>
              </w:rPr>
              <w:t xml:space="preserve">. </w:t>
            </w:r>
            <w:r w:rsidRPr="004930BC">
              <w:rPr>
                <w:rFonts w:ascii="Times New Roman" w:eastAsia="Calibri" w:hAnsi="Times New Roman" w:cs="Times New Roman"/>
                <w:b/>
                <w:sz w:val="20"/>
                <w:szCs w:val="20"/>
              </w:rPr>
              <w:t>Medical Prescriber 6</w:t>
            </w:r>
          </w:p>
          <w:p w14:paraId="357DCD89" w14:textId="00C04C26" w:rsidR="00F247E4" w:rsidRPr="004930BC" w:rsidRDefault="00F247E4" w:rsidP="00F247E4">
            <w:pPr>
              <w:jc w:val="both"/>
              <w:rPr>
                <w:rFonts w:ascii="Times New Roman" w:eastAsia="Calibri" w:hAnsi="Times New Roman" w:cs="Times New Roman"/>
                <w:b/>
                <w:sz w:val="20"/>
                <w:szCs w:val="20"/>
              </w:rPr>
            </w:pPr>
            <w:r w:rsidRPr="004930BC">
              <w:rPr>
                <w:rFonts w:ascii="Times New Roman" w:eastAsia="Calibri" w:hAnsi="Times New Roman" w:cs="Times New Roman"/>
                <w:bCs/>
                <w:i/>
                <w:iCs/>
                <w:sz w:val="20"/>
                <w:szCs w:val="20"/>
              </w:rPr>
              <w:t>“While the PPI - my impression would be: well look what harm is it? The patient’s unwell at the moment, why rock the boat?”</w:t>
            </w:r>
            <w:r w:rsidRPr="004930BC">
              <w:rPr>
                <w:rFonts w:ascii="Times New Roman" w:eastAsia="Calibri" w:hAnsi="Times New Roman" w:cs="Times New Roman"/>
                <w:bCs/>
                <w:sz w:val="20"/>
                <w:szCs w:val="20"/>
              </w:rPr>
              <w:t xml:space="preserve">. </w:t>
            </w:r>
            <w:r w:rsidRPr="004930BC">
              <w:rPr>
                <w:rFonts w:ascii="Times New Roman" w:eastAsia="Calibri" w:hAnsi="Times New Roman" w:cs="Times New Roman"/>
                <w:b/>
                <w:sz w:val="20"/>
                <w:szCs w:val="20"/>
              </w:rPr>
              <w:t>Primary Researcher 7</w:t>
            </w:r>
          </w:p>
          <w:p w14:paraId="6C35F118" w14:textId="7E982DE1" w:rsidR="00A71516" w:rsidRPr="004930BC" w:rsidRDefault="00A71516" w:rsidP="00F247E4">
            <w:pPr>
              <w:jc w:val="both"/>
              <w:rPr>
                <w:rFonts w:ascii="Times New Roman" w:eastAsia="Calibri" w:hAnsi="Times New Roman" w:cs="Times New Roman"/>
                <w:b/>
                <w:sz w:val="20"/>
              </w:rPr>
            </w:pPr>
            <w:r w:rsidRPr="004930BC">
              <w:rPr>
                <w:rFonts w:ascii="Times New Roman" w:eastAsia="Calibri" w:hAnsi="Times New Roman" w:cs="Times New Roman"/>
                <w:i/>
                <w:sz w:val="20"/>
              </w:rPr>
              <w:t xml:space="preserve">“…the decision support software says that for a thousand people, that’s the right thing to do. It may not be the right thing to do for that person”. </w:t>
            </w:r>
            <w:r w:rsidRPr="004930BC">
              <w:rPr>
                <w:rFonts w:ascii="Times New Roman" w:eastAsia="Calibri" w:hAnsi="Times New Roman" w:cs="Times New Roman"/>
                <w:b/>
                <w:sz w:val="20"/>
              </w:rPr>
              <w:t>Surgical Prescriber 2</w:t>
            </w:r>
          </w:p>
          <w:p w14:paraId="55C48B02" w14:textId="4FB2914A" w:rsidR="00F1321A" w:rsidRPr="004930BC" w:rsidRDefault="00F1321A" w:rsidP="00F56451">
            <w:pPr>
              <w:jc w:val="both"/>
              <w:rPr>
                <w:rFonts w:ascii="Times New Roman" w:hAnsi="Times New Roman" w:cs="Times New Roman"/>
                <w:b/>
                <w:sz w:val="8"/>
              </w:rPr>
            </w:pPr>
          </w:p>
        </w:tc>
      </w:tr>
      <w:tr w:rsidR="00D44E87" w:rsidRPr="004930BC" w14:paraId="180B0BE2" w14:textId="77777777" w:rsidTr="00C647DA">
        <w:tc>
          <w:tcPr>
            <w:tcW w:w="1750" w:type="dxa"/>
            <w:shd w:val="clear" w:color="auto" w:fill="000000" w:themeFill="text1"/>
          </w:tcPr>
          <w:p w14:paraId="66ABB886" w14:textId="77777777" w:rsidR="00D44E87" w:rsidRPr="004930BC" w:rsidRDefault="00D44E87" w:rsidP="00F56451">
            <w:pPr>
              <w:rPr>
                <w:rFonts w:ascii="Times New Roman" w:hAnsi="Times New Roman" w:cs="Times New Roman"/>
                <w:sz w:val="20"/>
                <w:szCs w:val="20"/>
              </w:rPr>
            </w:pPr>
          </w:p>
        </w:tc>
        <w:tc>
          <w:tcPr>
            <w:tcW w:w="1962" w:type="dxa"/>
            <w:shd w:val="clear" w:color="auto" w:fill="000000" w:themeFill="text1"/>
          </w:tcPr>
          <w:p w14:paraId="64D2ED2E" w14:textId="77777777" w:rsidR="00D44E87" w:rsidRPr="004930BC" w:rsidRDefault="00D44E87" w:rsidP="00B73F71">
            <w:pPr>
              <w:rPr>
                <w:rFonts w:ascii="Times New Roman" w:hAnsi="Times New Roman" w:cs="Times New Roman"/>
                <w:sz w:val="20"/>
                <w:szCs w:val="20"/>
              </w:rPr>
            </w:pPr>
          </w:p>
        </w:tc>
        <w:tc>
          <w:tcPr>
            <w:tcW w:w="7588" w:type="dxa"/>
            <w:shd w:val="clear" w:color="auto" w:fill="000000" w:themeFill="text1"/>
          </w:tcPr>
          <w:p w14:paraId="0AE1EB42" w14:textId="77777777" w:rsidR="00D44E87" w:rsidRPr="004930BC" w:rsidRDefault="00D44E87" w:rsidP="00F56451">
            <w:pPr>
              <w:jc w:val="both"/>
              <w:rPr>
                <w:rFonts w:ascii="Times New Roman" w:eastAsia="Calibri" w:hAnsi="Times New Roman" w:cs="Times New Roman"/>
                <w:i/>
                <w:sz w:val="20"/>
              </w:rPr>
            </w:pPr>
          </w:p>
        </w:tc>
      </w:tr>
      <w:tr w:rsidR="00FE04B9" w:rsidRPr="004930BC" w14:paraId="1085CCA7" w14:textId="77777777" w:rsidTr="00C647DA">
        <w:tc>
          <w:tcPr>
            <w:tcW w:w="1750" w:type="dxa"/>
            <w:vMerge w:val="restart"/>
          </w:tcPr>
          <w:p w14:paraId="0E5260D6" w14:textId="77777777" w:rsidR="00FE04B9" w:rsidRPr="004930BC" w:rsidRDefault="00FE04B9" w:rsidP="00F56451">
            <w:pPr>
              <w:rPr>
                <w:rFonts w:ascii="Times New Roman" w:hAnsi="Times New Roman" w:cs="Times New Roman"/>
                <w:sz w:val="8"/>
                <w:szCs w:val="20"/>
              </w:rPr>
            </w:pPr>
          </w:p>
          <w:p w14:paraId="555EC923" w14:textId="446AA600" w:rsidR="00FE04B9" w:rsidRPr="004930BC" w:rsidRDefault="00C835D0" w:rsidP="00F56451">
            <w:pPr>
              <w:rPr>
                <w:rFonts w:ascii="Times New Roman" w:hAnsi="Times New Roman" w:cs="Times New Roman"/>
                <w:sz w:val="20"/>
                <w:szCs w:val="20"/>
              </w:rPr>
            </w:pPr>
            <w:r w:rsidRPr="004930BC">
              <w:rPr>
                <w:rFonts w:ascii="Times New Roman" w:hAnsi="Times New Roman" w:cs="Times New Roman"/>
                <w:sz w:val="20"/>
                <w:szCs w:val="20"/>
              </w:rPr>
              <w:t>Memory, attention, and decision processes</w:t>
            </w:r>
          </w:p>
          <w:p w14:paraId="095AFEE7" w14:textId="3057251F" w:rsidR="00FE04B9" w:rsidRPr="004930BC" w:rsidRDefault="00FE04B9" w:rsidP="00F56451">
            <w:pPr>
              <w:rPr>
                <w:rFonts w:ascii="Times New Roman" w:hAnsi="Times New Roman" w:cs="Times New Roman"/>
                <w:sz w:val="20"/>
                <w:szCs w:val="20"/>
              </w:rPr>
            </w:pPr>
          </w:p>
        </w:tc>
        <w:tc>
          <w:tcPr>
            <w:tcW w:w="1962" w:type="dxa"/>
          </w:tcPr>
          <w:p w14:paraId="658083EF" w14:textId="77777777" w:rsidR="00FE04B9" w:rsidRPr="004930BC" w:rsidRDefault="00FE04B9" w:rsidP="00B73F71">
            <w:pPr>
              <w:rPr>
                <w:rFonts w:ascii="Times New Roman" w:hAnsi="Times New Roman" w:cs="Times New Roman"/>
                <w:sz w:val="8"/>
                <w:szCs w:val="20"/>
              </w:rPr>
            </w:pPr>
          </w:p>
          <w:p w14:paraId="6B75C8DB" w14:textId="0A080889" w:rsidR="00FE04B9" w:rsidRPr="004930BC" w:rsidRDefault="00F63D19" w:rsidP="00B73F71">
            <w:pPr>
              <w:rPr>
                <w:rFonts w:ascii="Times New Roman" w:hAnsi="Times New Roman" w:cs="Times New Roman"/>
                <w:sz w:val="20"/>
                <w:szCs w:val="20"/>
              </w:rPr>
            </w:pPr>
            <w:r w:rsidRPr="004930BC">
              <w:rPr>
                <w:rFonts w:ascii="Times New Roman" w:hAnsi="Times New Roman" w:cs="Times New Roman"/>
                <w:sz w:val="20"/>
                <w:szCs w:val="20"/>
              </w:rPr>
              <w:t>Recommendations of low relevance contributing to prescriber fatigue</w:t>
            </w:r>
          </w:p>
          <w:p w14:paraId="02F1A230" w14:textId="20A75A4B" w:rsidR="00FE04B9" w:rsidRPr="004930BC" w:rsidRDefault="00FE04B9" w:rsidP="00B73F71">
            <w:pPr>
              <w:rPr>
                <w:rFonts w:ascii="Times New Roman" w:hAnsi="Times New Roman" w:cs="Times New Roman"/>
                <w:sz w:val="20"/>
                <w:szCs w:val="20"/>
              </w:rPr>
            </w:pPr>
          </w:p>
        </w:tc>
        <w:tc>
          <w:tcPr>
            <w:tcW w:w="7588" w:type="dxa"/>
            <w:shd w:val="clear" w:color="auto" w:fill="auto"/>
          </w:tcPr>
          <w:p w14:paraId="5126AFDE" w14:textId="77777777" w:rsidR="00FE04B9" w:rsidRPr="004930BC" w:rsidRDefault="00FE04B9" w:rsidP="00F56451">
            <w:pPr>
              <w:jc w:val="both"/>
              <w:rPr>
                <w:rFonts w:ascii="Times New Roman" w:hAnsi="Times New Roman" w:cs="Times New Roman"/>
                <w:sz w:val="8"/>
              </w:rPr>
            </w:pPr>
          </w:p>
          <w:p w14:paraId="3FE6BEDA" w14:textId="35246863" w:rsidR="00224273" w:rsidRPr="004930BC" w:rsidRDefault="00224273" w:rsidP="00224273">
            <w:pPr>
              <w:jc w:val="both"/>
              <w:rPr>
                <w:rFonts w:ascii="Times New Roman" w:eastAsia="Calibri" w:hAnsi="Times New Roman" w:cs="Times New Roman"/>
                <w:i/>
                <w:sz w:val="20"/>
              </w:rPr>
            </w:pPr>
            <w:r w:rsidRPr="004930BC">
              <w:rPr>
                <w:rFonts w:ascii="Times New Roman" w:eastAsia="Calibri" w:hAnsi="Times New Roman" w:cs="Times New Roman"/>
                <w:i/>
                <w:sz w:val="20"/>
              </w:rPr>
              <w:t>“So</w:t>
            </w:r>
            <w:r w:rsidR="00804186" w:rsidRPr="004930BC">
              <w:rPr>
                <w:rFonts w:ascii="Times New Roman" w:eastAsia="Calibri" w:hAnsi="Times New Roman" w:cs="Times New Roman"/>
                <w:i/>
                <w:sz w:val="20"/>
              </w:rPr>
              <w:t>,</w:t>
            </w:r>
            <w:r w:rsidRPr="004930BC">
              <w:rPr>
                <w:rFonts w:ascii="Times New Roman" w:eastAsia="Calibri" w:hAnsi="Times New Roman" w:cs="Times New Roman"/>
                <w:i/>
                <w:sz w:val="20"/>
              </w:rPr>
              <w:t xml:space="preserve"> I think there’s potential for benefit, but you need to make sure it’s not information overload and people aren’t just getting dismissive of it”. </w:t>
            </w:r>
            <w:r w:rsidRPr="004930BC">
              <w:rPr>
                <w:rFonts w:ascii="Times New Roman" w:eastAsia="Calibri" w:hAnsi="Times New Roman" w:cs="Times New Roman"/>
                <w:b/>
                <w:sz w:val="20"/>
              </w:rPr>
              <w:t>Medical Prescriber 6</w:t>
            </w:r>
          </w:p>
          <w:p w14:paraId="12347AEE" w14:textId="77777777" w:rsidR="00224273" w:rsidRPr="004930BC" w:rsidRDefault="00224273" w:rsidP="00224273">
            <w:pPr>
              <w:jc w:val="both"/>
              <w:rPr>
                <w:rFonts w:ascii="Times New Roman" w:eastAsia="Calibri" w:hAnsi="Times New Roman" w:cs="Times New Roman"/>
                <w:b/>
                <w:sz w:val="20"/>
              </w:rPr>
            </w:pPr>
            <w:r w:rsidRPr="004930BC">
              <w:rPr>
                <w:rFonts w:ascii="Times New Roman" w:eastAsia="Calibri" w:hAnsi="Times New Roman" w:cs="Times New Roman"/>
                <w:i/>
                <w:sz w:val="20"/>
              </w:rPr>
              <w:t>“…if we could filter out the irrelevant or inappropriate recommendations, I think that the whole value of the report would go upwards very significantly. Because undoubtedly there is a fatigue as well when you get lots and lots of recommendations”.</w:t>
            </w:r>
            <w:r w:rsidRPr="004930BC">
              <w:rPr>
                <w:rFonts w:ascii="Times New Roman" w:eastAsia="Calibri" w:hAnsi="Times New Roman" w:cs="Times New Roman"/>
                <w:sz w:val="4"/>
              </w:rPr>
              <w:t xml:space="preserve">   </w:t>
            </w:r>
            <w:r w:rsidRPr="004930BC">
              <w:rPr>
                <w:rFonts w:ascii="Times New Roman" w:eastAsia="Calibri" w:hAnsi="Times New Roman" w:cs="Times New Roman"/>
                <w:b/>
                <w:sz w:val="20"/>
              </w:rPr>
              <w:t>Primary Researcher</w:t>
            </w:r>
            <w:r w:rsidRPr="004930BC">
              <w:rPr>
                <w:rFonts w:ascii="Times New Roman" w:eastAsia="Calibri" w:hAnsi="Times New Roman" w:cs="Times New Roman"/>
                <w:b/>
                <w:sz w:val="8"/>
              </w:rPr>
              <w:t xml:space="preserve"> </w:t>
            </w:r>
            <w:r w:rsidRPr="004930BC">
              <w:rPr>
                <w:rFonts w:ascii="Times New Roman" w:eastAsia="Calibri" w:hAnsi="Times New Roman" w:cs="Times New Roman"/>
                <w:b/>
                <w:sz w:val="4"/>
              </w:rPr>
              <w:t xml:space="preserve"> </w:t>
            </w:r>
            <w:r w:rsidRPr="004930BC">
              <w:rPr>
                <w:rFonts w:ascii="Times New Roman" w:eastAsia="Calibri" w:hAnsi="Times New Roman" w:cs="Times New Roman"/>
                <w:b/>
                <w:sz w:val="20"/>
              </w:rPr>
              <w:t>7</w:t>
            </w:r>
          </w:p>
          <w:p w14:paraId="025CA5C0" w14:textId="77777777" w:rsidR="00224273" w:rsidRPr="004930BC" w:rsidRDefault="00224273" w:rsidP="00224273">
            <w:pPr>
              <w:jc w:val="both"/>
              <w:rPr>
                <w:rFonts w:ascii="Times New Roman" w:hAnsi="Times New Roman" w:cs="Times New Roman"/>
                <w:i/>
                <w:sz w:val="20"/>
              </w:rPr>
            </w:pPr>
            <w:r w:rsidRPr="004930BC">
              <w:rPr>
                <w:rFonts w:ascii="Times New Roman" w:hAnsi="Times New Roman" w:cs="Times New Roman"/>
                <w:i/>
                <w:sz w:val="20"/>
              </w:rPr>
              <w:t xml:space="preserve">“…it seems that if there’s been a negative one then they’re not so receptive the next time”. </w:t>
            </w:r>
            <w:r w:rsidRPr="004930BC">
              <w:rPr>
                <w:rFonts w:ascii="Times New Roman" w:hAnsi="Times New Roman" w:cs="Times New Roman"/>
                <w:b/>
                <w:sz w:val="20"/>
              </w:rPr>
              <w:t xml:space="preserve"> Primary Researcher 4</w:t>
            </w:r>
          </w:p>
          <w:p w14:paraId="374F6D73" w14:textId="5B49B151" w:rsidR="00224273" w:rsidRPr="004930BC" w:rsidRDefault="00224273" w:rsidP="00224273">
            <w:pPr>
              <w:jc w:val="both"/>
              <w:rPr>
                <w:rFonts w:ascii="Times New Roman" w:hAnsi="Times New Roman" w:cs="Times New Roman"/>
                <w:i/>
                <w:sz w:val="20"/>
              </w:rPr>
            </w:pPr>
            <w:r w:rsidRPr="004930BC">
              <w:rPr>
                <w:rFonts w:ascii="Times New Roman" w:hAnsi="Times New Roman" w:cs="Times New Roman"/>
                <w:i/>
                <w:sz w:val="20"/>
              </w:rPr>
              <w:t>“Well if you have some not very specific recommendations, you can see that they are…the second time you go they are…or the third time they are less interested in the study. So I already had physicians who start laughing when I go there again. So</w:t>
            </w:r>
            <w:r w:rsidR="00804186" w:rsidRPr="004930BC">
              <w:rPr>
                <w:rFonts w:ascii="Times New Roman" w:hAnsi="Times New Roman" w:cs="Times New Roman"/>
                <w:i/>
                <w:sz w:val="20"/>
              </w:rPr>
              <w:t>,</w:t>
            </w:r>
            <w:r w:rsidRPr="004930BC">
              <w:rPr>
                <w:rFonts w:ascii="Times New Roman" w:hAnsi="Times New Roman" w:cs="Times New Roman"/>
                <w:i/>
                <w:sz w:val="20"/>
              </w:rPr>
              <w:t xml:space="preserve"> it’s definitely a barrier to the adherence”. </w:t>
            </w:r>
            <w:r w:rsidRPr="004930BC">
              <w:rPr>
                <w:rFonts w:ascii="Times New Roman" w:hAnsi="Times New Roman" w:cs="Times New Roman"/>
                <w:b/>
                <w:sz w:val="20"/>
              </w:rPr>
              <w:t>Primary Researcher 1</w:t>
            </w:r>
            <w:r w:rsidRPr="004930BC">
              <w:rPr>
                <w:rFonts w:ascii="Times New Roman" w:hAnsi="Times New Roman" w:cs="Times New Roman"/>
                <w:i/>
                <w:sz w:val="20"/>
              </w:rPr>
              <w:t xml:space="preserve"> </w:t>
            </w:r>
          </w:p>
          <w:p w14:paraId="60D6B815" w14:textId="5E061132" w:rsidR="00224273" w:rsidRPr="004930BC" w:rsidRDefault="00224273" w:rsidP="00224273">
            <w:pPr>
              <w:jc w:val="both"/>
              <w:rPr>
                <w:rFonts w:ascii="Times New Roman" w:hAnsi="Times New Roman" w:cs="Times New Roman"/>
                <w:b/>
                <w:sz w:val="20"/>
              </w:rPr>
            </w:pPr>
            <w:r w:rsidRPr="004930BC">
              <w:rPr>
                <w:rFonts w:ascii="Times New Roman" w:hAnsi="Times New Roman" w:cs="Times New Roman"/>
                <w:i/>
                <w:sz w:val="20"/>
              </w:rPr>
              <w:t>“…some consultants were really interested and over time when I repeatedly met the same consultant, they kind of lost interest because some of the recommendations were too broad, too generic. They were not tailored to that particular patient”.</w:t>
            </w:r>
            <w:r w:rsidRPr="004930BC">
              <w:rPr>
                <w:rFonts w:ascii="Times New Roman" w:hAnsi="Times New Roman" w:cs="Times New Roman"/>
                <w:sz w:val="20"/>
              </w:rPr>
              <w:t xml:space="preserve"> </w:t>
            </w:r>
            <w:r w:rsidRPr="004930BC">
              <w:rPr>
                <w:rFonts w:ascii="Times New Roman" w:hAnsi="Times New Roman" w:cs="Times New Roman"/>
                <w:b/>
                <w:sz w:val="20"/>
              </w:rPr>
              <w:t>Primary Researcher 9</w:t>
            </w:r>
          </w:p>
          <w:p w14:paraId="02584CC5" w14:textId="3ED1289C" w:rsidR="00764991" w:rsidRPr="004930BC" w:rsidRDefault="00764991" w:rsidP="00242AC7">
            <w:pPr>
              <w:jc w:val="both"/>
              <w:rPr>
                <w:rFonts w:ascii="Times New Roman" w:eastAsia="Calibri" w:hAnsi="Times New Roman" w:cs="Times New Roman"/>
                <w:i/>
                <w:sz w:val="8"/>
                <w:szCs w:val="10"/>
              </w:rPr>
            </w:pPr>
          </w:p>
        </w:tc>
      </w:tr>
      <w:tr w:rsidR="00FE04B9" w:rsidRPr="004930BC" w14:paraId="5E4637E6" w14:textId="77777777" w:rsidTr="00C647DA">
        <w:tc>
          <w:tcPr>
            <w:tcW w:w="1750" w:type="dxa"/>
            <w:vMerge/>
          </w:tcPr>
          <w:p w14:paraId="75B43146" w14:textId="77777777" w:rsidR="00FE04B9" w:rsidRPr="004930BC" w:rsidRDefault="00FE04B9" w:rsidP="00F56451">
            <w:pPr>
              <w:rPr>
                <w:rFonts w:ascii="Times New Roman" w:hAnsi="Times New Roman" w:cs="Times New Roman"/>
                <w:sz w:val="20"/>
                <w:szCs w:val="20"/>
              </w:rPr>
            </w:pPr>
          </w:p>
        </w:tc>
        <w:tc>
          <w:tcPr>
            <w:tcW w:w="1962" w:type="dxa"/>
          </w:tcPr>
          <w:p w14:paraId="714142A4" w14:textId="77777777" w:rsidR="00FE04B9" w:rsidRPr="004930BC" w:rsidRDefault="00FE04B9" w:rsidP="00B73F71">
            <w:pPr>
              <w:rPr>
                <w:rFonts w:ascii="Times New Roman" w:hAnsi="Times New Roman" w:cs="Times New Roman"/>
                <w:sz w:val="8"/>
                <w:szCs w:val="8"/>
              </w:rPr>
            </w:pPr>
          </w:p>
          <w:p w14:paraId="61AB99A5" w14:textId="0DB3B9EA" w:rsidR="00FE04B9" w:rsidRPr="004930BC" w:rsidRDefault="00057A91" w:rsidP="00B73F71">
            <w:pPr>
              <w:rPr>
                <w:rFonts w:ascii="Times New Roman" w:hAnsi="Times New Roman" w:cs="Times New Roman"/>
                <w:sz w:val="20"/>
                <w:szCs w:val="20"/>
              </w:rPr>
            </w:pPr>
            <w:r w:rsidRPr="004930BC">
              <w:rPr>
                <w:rFonts w:ascii="Times New Roman" w:hAnsi="Times New Roman" w:cs="Times New Roman"/>
                <w:sz w:val="20"/>
                <w:szCs w:val="20"/>
              </w:rPr>
              <w:t>Attention to recommendation details</w:t>
            </w:r>
          </w:p>
          <w:p w14:paraId="1CD3519A" w14:textId="3591499D" w:rsidR="00FE04B9" w:rsidRPr="004930BC" w:rsidRDefault="00FE04B9" w:rsidP="00B73F71">
            <w:pPr>
              <w:rPr>
                <w:rFonts w:ascii="Times New Roman" w:hAnsi="Times New Roman" w:cs="Times New Roman"/>
                <w:sz w:val="20"/>
                <w:szCs w:val="20"/>
              </w:rPr>
            </w:pPr>
            <w:r w:rsidRPr="004930BC">
              <w:rPr>
                <w:rFonts w:ascii="Times New Roman" w:hAnsi="Times New Roman" w:cs="Times New Roman"/>
                <w:sz w:val="20"/>
                <w:szCs w:val="20"/>
              </w:rPr>
              <w:t xml:space="preserve"> </w:t>
            </w:r>
          </w:p>
        </w:tc>
        <w:tc>
          <w:tcPr>
            <w:tcW w:w="7588" w:type="dxa"/>
            <w:shd w:val="clear" w:color="auto" w:fill="auto"/>
          </w:tcPr>
          <w:p w14:paraId="249FCAF1" w14:textId="77777777" w:rsidR="00FE04B9" w:rsidRPr="004930BC" w:rsidRDefault="00FE04B9" w:rsidP="00F56451">
            <w:pPr>
              <w:jc w:val="both"/>
              <w:rPr>
                <w:rFonts w:ascii="Times New Roman" w:eastAsia="Calibri" w:hAnsi="Times New Roman" w:cs="Times New Roman"/>
                <w:i/>
                <w:sz w:val="8"/>
                <w:szCs w:val="10"/>
              </w:rPr>
            </w:pPr>
          </w:p>
          <w:p w14:paraId="233179DA" w14:textId="77777777" w:rsidR="00734608" w:rsidRPr="004930BC" w:rsidRDefault="00734608" w:rsidP="00734608">
            <w:pPr>
              <w:jc w:val="both"/>
              <w:rPr>
                <w:rFonts w:ascii="Times New Roman" w:eastAsia="Calibri" w:hAnsi="Times New Roman" w:cs="Times New Roman"/>
                <w:b/>
                <w:sz w:val="20"/>
                <w:szCs w:val="20"/>
              </w:rPr>
            </w:pPr>
            <w:r w:rsidRPr="004930BC">
              <w:rPr>
                <w:rFonts w:ascii="Times New Roman" w:eastAsia="Calibri" w:hAnsi="Times New Roman" w:cs="Times New Roman"/>
                <w:i/>
                <w:sz w:val="20"/>
                <w:szCs w:val="20"/>
              </w:rPr>
              <w:t>“There’s a lot of text in it so if people are very busy, they might think it’s too big, too big a file. But having this in colour – STOPP and START – this is very good, very clear yeah”.</w:t>
            </w:r>
            <w:r w:rsidRPr="004930BC">
              <w:rPr>
                <w:rFonts w:ascii="Times New Roman" w:eastAsia="Calibri" w:hAnsi="Times New Roman" w:cs="Times New Roman"/>
                <w:b/>
                <w:sz w:val="20"/>
                <w:szCs w:val="20"/>
              </w:rPr>
              <w:t xml:space="preserve"> Primary Researcher 8</w:t>
            </w:r>
          </w:p>
          <w:p w14:paraId="2B4BDF66" w14:textId="77777777" w:rsidR="00734608" w:rsidRPr="004930BC" w:rsidRDefault="00734608" w:rsidP="00734608">
            <w:pPr>
              <w:jc w:val="both"/>
              <w:rPr>
                <w:rFonts w:ascii="Times New Roman" w:eastAsia="Calibri" w:hAnsi="Times New Roman" w:cs="Times New Roman"/>
                <w:b/>
                <w:sz w:val="20"/>
                <w:szCs w:val="20"/>
              </w:rPr>
            </w:pPr>
            <w:r w:rsidRPr="004930BC">
              <w:rPr>
                <w:rFonts w:ascii="Times New Roman" w:eastAsia="Calibri" w:hAnsi="Times New Roman" w:cs="Times New Roman"/>
                <w:i/>
                <w:sz w:val="20"/>
                <w:szCs w:val="20"/>
              </w:rPr>
              <w:t>“…if it could be a one-page document I think that would be better because I think we all have short attention spans…”.</w:t>
            </w:r>
            <w:r w:rsidRPr="004930BC">
              <w:rPr>
                <w:rFonts w:ascii="Times New Roman" w:eastAsia="Calibri" w:hAnsi="Times New Roman" w:cs="Times New Roman"/>
                <w:b/>
                <w:sz w:val="20"/>
                <w:szCs w:val="20"/>
              </w:rPr>
              <w:t xml:space="preserve"> Primary Researcher 7</w:t>
            </w:r>
          </w:p>
          <w:p w14:paraId="634BC703" w14:textId="77777777" w:rsidR="00FE04B9" w:rsidRPr="004930BC" w:rsidRDefault="00734608" w:rsidP="005D6613">
            <w:pPr>
              <w:jc w:val="both"/>
              <w:rPr>
                <w:rFonts w:ascii="Times New Roman" w:eastAsia="Calibri" w:hAnsi="Times New Roman" w:cs="Times New Roman"/>
                <w:b/>
                <w:sz w:val="8"/>
                <w:szCs w:val="8"/>
              </w:rPr>
            </w:pPr>
            <w:r w:rsidRPr="004930BC">
              <w:rPr>
                <w:rFonts w:ascii="Times New Roman" w:eastAsia="Calibri" w:hAnsi="Times New Roman" w:cs="Times New Roman"/>
                <w:i/>
                <w:sz w:val="20"/>
                <w:szCs w:val="20"/>
              </w:rPr>
              <w:t>“…it’s probably a little bit too long and a bit too detailed (you know), and that maybe just focusing on the smaller number of maybe significant…significant STOPP or START recommendations might make more sense”.</w:t>
            </w:r>
            <w:r w:rsidRPr="004930BC">
              <w:rPr>
                <w:rFonts w:ascii="Times New Roman" w:eastAsia="Calibri" w:hAnsi="Times New Roman" w:cs="Times New Roman"/>
                <w:b/>
                <w:sz w:val="20"/>
                <w:szCs w:val="20"/>
              </w:rPr>
              <w:t xml:space="preserve"> Medical Prescriber 1</w:t>
            </w:r>
          </w:p>
          <w:p w14:paraId="71EE4E7E" w14:textId="0E014F4C" w:rsidR="001E5F6F" w:rsidRPr="004930BC" w:rsidRDefault="001E5F6F" w:rsidP="005D6613">
            <w:pPr>
              <w:jc w:val="both"/>
              <w:rPr>
                <w:rFonts w:ascii="Times New Roman" w:eastAsia="Calibri" w:hAnsi="Times New Roman" w:cs="Times New Roman"/>
                <w:i/>
                <w:sz w:val="8"/>
                <w:szCs w:val="8"/>
              </w:rPr>
            </w:pPr>
          </w:p>
        </w:tc>
      </w:tr>
      <w:tr w:rsidR="00FE04B9" w:rsidRPr="004930BC" w14:paraId="7D416CC8" w14:textId="77777777" w:rsidTr="0022083B">
        <w:tc>
          <w:tcPr>
            <w:tcW w:w="1750" w:type="dxa"/>
            <w:vMerge/>
            <w:tcBorders>
              <w:bottom w:val="single" w:sz="4" w:space="0" w:color="auto"/>
            </w:tcBorders>
          </w:tcPr>
          <w:p w14:paraId="7808E727" w14:textId="77777777" w:rsidR="00FE04B9" w:rsidRPr="004930BC" w:rsidRDefault="00FE04B9" w:rsidP="00F56451">
            <w:pPr>
              <w:rPr>
                <w:rFonts w:ascii="Times New Roman" w:hAnsi="Times New Roman" w:cs="Times New Roman"/>
                <w:sz w:val="20"/>
                <w:szCs w:val="20"/>
              </w:rPr>
            </w:pPr>
          </w:p>
        </w:tc>
        <w:tc>
          <w:tcPr>
            <w:tcW w:w="1962" w:type="dxa"/>
            <w:tcBorders>
              <w:bottom w:val="single" w:sz="4" w:space="0" w:color="auto"/>
            </w:tcBorders>
          </w:tcPr>
          <w:p w14:paraId="7B744A41" w14:textId="77777777" w:rsidR="00FE04B9" w:rsidRPr="004930BC" w:rsidRDefault="00FE04B9" w:rsidP="00B73F71">
            <w:pPr>
              <w:rPr>
                <w:rFonts w:ascii="Times New Roman" w:hAnsi="Times New Roman" w:cs="Times New Roman"/>
                <w:sz w:val="8"/>
                <w:szCs w:val="8"/>
              </w:rPr>
            </w:pPr>
          </w:p>
          <w:p w14:paraId="495B26AA" w14:textId="47FEE50A" w:rsidR="00FE04B9" w:rsidRPr="004930BC" w:rsidRDefault="00A41CC9" w:rsidP="00B73F71">
            <w:pPr>
              <w:rPr>
                <w:rFonts w:ascii="Times New Roman" w:hAnsi="Times New Roman" w:cs="Times New Roman"/>
                <w:sz w:val="20"/>
                <w:szCs w:val="20"/>
              </w:rPr>
            </w:pPr>
            <w:r w:rsidRPr="004930BC">
              <w:rPr>
                <w:rFonts w:ascii="Times New Roman" w:hAnsi="Times New Roman" w:cs="Times New Roman"/>
                <w:sz w:val="20"/>
                <w:szCs w:val="20"/>
              </w:rPr>
              <w:t>Forgetting about an unfamiliar intervention</w:t>
            </w:r>
          </w:p>
          <w:p w14:paraId="0898B4C3" w14:textId="0CC34102" w:rsidR="00FE04B9" w:rsidRPr="004930BC" w:rsidRDefault="00FE04B9" w:rsidP="00B73F71">
            <w:pPr>
              <w:rPr>
                <w:rFonts w:ascii="Times New Roman" w:hAnsi="Times New Roman" w:cs="Times New Roman"/>
                <w:sz w:val="20"/>
                <w:szCs w:val="20"/>
              </w:rPr>
            </w:pPr>
          </w:p>
        </w:tc>
        <w:tc>
          <w:tcPr>
            <w:tcW w:w="7588" w:type="dxa"/>
            <w:tcBorders>
              <w:bottom w:val="single" w:sz="4" w:space="0" w:color="auto"/>
            </w:tcBorders>
            <w:shd w:val="clear" w:color="auto" w:fill="auto"/>
          </w:tcPr>
          <w:p w14:paraId="50D1ADA8" w14:textId="77777777" w:rsidR="00FE04B9" w:rsidRPr="004930BC" w:rsidRDefault="00FE04B9" w:rsidP="00F56451">
            <w:pPr>
              <w:jc w:val="both"/>
              <w:rPr>
                <w:rFonts w:ascii="Times New Roman" w:eastAsia="Calibri" w:hAnsi="Times New Roman" w:cs="Times New Roman"/>
                <w:i/>
                <w:color w:val="000000"/>
                <w:sz w:val="8"/>
                <w:szCs w:val="10"/>
              </w:rPr>
            </w:pPr>
          </w:p>
          <w:p w14:paraId="29CB7F0E" w14:textId="77777777" w:rsidR="00EB554C" w:rsidRPr="004930BC" w:rsidRDefault="00EB554C" w:rsidP="00EB554C">
            <w:pPr>
              <w:jc w:val="both"/>
              <w:rPr>
                <w:rFonts w:ascii="Times New Roman" w:eastAsia="Calibri" w:hAnsi="Times New Roman" w:cs="Times New Roman"/>
                <w:b/>
                <w:sz w:val="20"/>
              </w:rPr>
            </w:pPr>
            <w:r w:rsidRPr="004930BC">
              <w:rPr>
                <w:rFonts w:ascii="Times New Roman" w:eastAsia="Calibri" w:hAnsi="Times New Roman" w:cs="Times New Roman"/>
                <w:i/>
                <w:sz w:val="20"/>
              </w:rPr>
              <w:t xml:space="preserve">“I think the team has to be given a…a real nudge – ‘read the STOPP medications!’ – not because they won’t, because I think we just forget”. </w:t>
            </w:r>
            <w:r w:rsidRPr="004930BC">
              <w:rPr>
                <w:rFonts w:ascii="Times New Roman" w:eastAsia="Calibri" w:hAnsi="Times New Roman" w:cs="Times New Roman"/>
                <w:b/>
                <w:sz w:val="20"/>
              </w:rPr>
              <w:t>Medical Prescriber 11</w:t>
            </w:r>
          </w:p>
          <w:p w14:paraId="4C501E17" w14:textId="0688D8ED" w:rsidR="00EB554C" w:rsidRPr="004930BC" w:rsidRDefault="00EB554C" w:rsidP="00EB554C">
            <w:pPr>
              <w:jc w:val="both"/>
              <w:rPr>
                <w:rFonts w:ascii="Times New Roman" w:eastAsia="Calibri" w:hAnsi="Times New Roman" w:cs="Times New Roman"/>
                <w:b/>
                <w:sz w:val="20"/>
              </w:rPr>
            </w:pPr>
            <w:r w:rsidRPr="004930BC">
              <w:rPr>
                <w:rFonts w:ascii="Times New Roman" w:eastAsia="Calibri" w:hAnsi="Times New Roman" w:cs="Times New Roman"/>
                <w:i/>
                <w:sz w:val="20"/>
              </w:rPr>
              <w:t xml:space="preserve">“I think it was usually something that they would put on the long finger, that they would intend to come back to”. </w:t>
            </w:r>
            <w:r w:rsidRPr="004930BC">
              <w:rPr>
                <w:rFonts w:ascii="Times New Roman" w:eastAsia="Calibri" w:hAnsi="Times New Roman" w:cs="Times New Roman"/>
                <w:b/>
                <w:sz w:val="20"/>
              </w:rPr>
              <w:t>Primary Researcher 7</w:t>
            </w:r>
          </w:p>
          <w:p w14:paraId="165FFF0A" w14:textId="77777777" w:rsidR="00FE04B9" w:rsidRPr="004930BC" w:rsidRDefault="000A4D37" w:rsidP="00E72F8E">
            <w:pPr>
              <w:jc w:val="both"/>
              <w:rPr>
                <w:rFonts w:ascii="Times New Roman" w:eastAsia="Calibri" w:hAnsi="Times New Roman" w:cs="Times New Roman"/>
                <w:b/>
                <w:bCs/>
                <w:iCs/>
                <w:sz w:val="20"/>
              </w:rPr>
            </w:pPr>
            <w:r w:rsidRPr="004930BC">
              <w:rPr>
                <w:rFonts w:ascii="Times New Roman" w:eastAsia="Calibri" w:hAnsi="Times New Roman" w:cs="Times New Roman"/>
                <w:i/>
                <w:sz w:val="20"/>
              </w:rPr>
              <w:t xml:space="preserve">“You’re like “I’ll come back to that”, you know but then it’s always invariable whether you have enough time to do that at the end of the day, and it slips to the next day, and then before you know it you’re kind of three or four days into an admission and the admitting kind of SENATOR stuff is kind of maybe forgotten about”. </w:t>
            </w:r>
            <w:r w:rsidRPr="004930BC">
              <w:rPr>
                <w:rFonts w:ascii="Times New Roman" w:eastAsia="Calibri" w:hAnsi="Times New Roman" w:cs="Times New Roman"/>
                <w:b/>
                <w:bCs/>
                <w:iCs/>
                <w:sz w:val="20"/>
              </w:rPr>
              <w:t>Medical Prescriber 8</w:t>
            </w:r>
          </w:p>
          <w:p w14:paraId="7BC7DA4D" w14:textId="77777777" w:rsidR="006D205E" w:rsidRPr="004930BC" w:rsidRDefault="006D205E" w:rsidP="006D205E">
            <w:pPr>
              <w:jc w:val="both"/>
              <w:rPr>
                <w:rFonts w:ascii="Times New Roman" w:eastAsia="Calibri" w:hAnsi="Times New Roman" w:cs="Times New Roman"/>
                <w:b/>
                <w:sz w:val="8"/>
                <w:szCs w:val="10"/>
              </w:rPr>
            </w:pPr>
            <w:r w:rsidRPr="004930BC">
              <w:rPr>
                <w:rFonts w:ascii="Times New Roman" w:eastAsia="Calibri" w:hAnsi="Times New Roman" w:cs="Times New Roman"/>
                <w:i/>
                <w:sz w:val="20"/>
              </w:rPr>
              <w:t>“So in order for it to be used in the everyday rounds, it has to become more established so that (you know) it’s a part of that, that everyday work, not just something that (you know) you hear about once a week, or every other week, or something like that, then you forget about it”.</w:t>
            </w:r>
            <w:r w:rsidRPr="004930BC">
              <w:rPr>
                <w:rFonts w:ascii="Times New Roman" w:eastAsia="Calibri" w:hAnsi="Times New Roman" w:cs="Times New Roman"/>
                <w:b/>
                <w:sz w:val="20"/>
              </w:rPr>
              <w:t xml:space="preserve"> Medical Prescriber 12</w:t>
            </w:r>
          </w:p>
          <w:p w14:paraId="04A064EF" w14:textId="637FF02A" w:rsidR="006D205E" w:rsidRPr="004930BC" w:rsidRDefault="006D205E" w:rsidP="00E72F8E">
            <w:pPr>
              <w:jc w:val="both"/>
              <w:rPr>
                <w:rFonts w:ascii="Times New Roman" w:eastAsia="Calibri" w:hAnsi="Times New Roman" w:cs="Times New Roman"/>
                <w:b/>
                <w:color w:val="000000"/>
                <w:sz w:val="20"/>
              </w:rPr>
            </w:pPr>
            <w:r w:rsidRPr="004930BC">
              <w:rPr>
                <w:rFonts w:ascii="Times New Roman" w:eastAsia="Calibri" w:hAnsi="Times New Roman" w:cs="Times New Roman"/>
                <w:i/>
                <w:color w:val="000000"/>
                <w:sz w:val="20"/>
              </w:rPr>
              <w:t>“So unless they actually become part of the fabric of a health service, then you’re gonna have a situation where you’re gonna have a few enthusiastic early uptakers, and then you’re gonna have everyone else who kind of (you know) will uptake, take them up for a period of time and then will drift out of consciousness”.</w:t>
            </w:r>
            <w:r w:rsidRPr="004930BC">
              <w:rPr>
                <w:rFonts w:ascii="Times New Roman" w:eastAsia="Calibri" w:hAnsi="Times New Roman" w:cs="Times New Roman"/>
                <w:b/>
                <w:color w:val="000000"/>
                <w:sz w:val="20"/>
              </w:rPr>
              <w:t xml:space="preserve"> Surgical Prescriber 2</w:t>
            </w:r>
          </w:p>
          <w:p w14:paraId="3E2D6595" w14:textId="5A6FCC28" w:rsidR="00CD2C22" w:rsidRPr="004930BC" w:rsidRDefault="00CD2C22" w:rsidP="00E72F8E">
            <w:pPr>
              <w:jc w:val="both"/>
              <w:rPr>
                <w:rFonts w:ascii="Times New Roman" w:eastAsia="Calibri" w:hAnsi="Times New Roman" w:cs="Times New Roman"/>
                <w:b/>
                <w:color w:val="000000"/>
                <w:sz w:val="20"/>
              </w:rPr>
            </w:pPr>
            <w:r w:rsidRPr="004930BC">
              <w:rPr>
                <w:rFonts w:ascii="Times New Roman" w:eastAsia="Calibri" w:hAnsi="Times New Roman" w:cs="Times New Roman"/>
                <w:i/>
                <w:color w:val="000000"/>
                <w:sz w:val="20"/>
              </w:rPr>
              <w:t>“I think just by repeating this I think people will get more eh…yeah familiar with this kind of program”.</w:t>
            </w:r>
            <w:r w:rsidRPr="004930BC">
              <w:rPr>
                <w:rFonts w:ascii="Times New Roman" w:eastAsia="Calibri" w:hAnsi="Times New Roman" w:cs="Times New Roman"/>
                <w:b/>
                <w:color w:val="000000"/>
                <w:sz w:val="20"/>
              </w:rPr>
              <w:t xml:space="preserve"> Medical Prescriber 4</w:t>
            </w:r>
          </w:p>
          <w:p w14:paraId="655B5E66" w14:textId="014A8584" w:rsidR="0022083B" w:rsidRPr="004930BC" w:rsidRDefault="0022083B" w:rsidP="00E72F8E">
            <w:pPr>
              <w:jc w:val="both"/>
              <w:rPr>
                <w:rFonts w:ascii="Times New Roman" w:eastAsia="Calibri" w:hAnsi="Times New Roman" w:cs="Times New Roman"/>
                <w:i/>
                <w:color w:val="000000"/>
                <w:sz w:val="20"/>
              </w:rPr>
            </w:pPr>
          </w:p>
        </w:tc>
      </w:tr>
      <w:tr w:rsidR="008878A9" w:rsidRPr="004930BC" w14:paraId="2CD5EBA4" w14:textId="77777777" w:rsidTr="0022083B">
        <w:tc>
          <w:tcPr>
            <w:tcW w:w="1750" w:type="dxa"/>
            <w:tcBorders>
              <w:top w:val="single" w:sz="4" w:space="0" w:color="auto"/>
              <w:left w:val="single" w:sz="4" w:space="0" w:color="auto"/>
              <w:bottom w:val="single" w:sz="4" w:space="0" w:color="auto"/>
              <w:right w:val="nil"/>
            </w:tcBorders>
            <w:shd w:val="clear" w:color="auto" w:fill="000000" w:themeFill="text1"/>
          </w:tcPr>
          <w:p w14:paraId="6325E3DE" w14:textId="77777777" w:rsidR="008878A9" w:rsidRPr="004930BC" w:rsidRDefault="008878A9" w:rsidP="00F56451">
            <w:pPr>
              <w:rPr>
                <w:rFonts w:ascii="Times New Roman" w:hAnsi="Times New Roman" w:cs="Times New Roman"/>
                <w:sz w:val="20"/>
                <w:szCs w:val="20"/>
              </w:rPr>
            </w:pPr>
          </w:p>
        </w:tc>
        <w:tc>
          <w:tcPr>
            <w:tcW w:w="1962" w:type="dxa"/>
            <w:tcBorders>
              <w:top w:val="single" w:sz="4" w:space="0" w:color="auto"/>
              <w:left w:val="nil"/>
              <w:bottom w:val="single" w:sz="4" w:space="0" w:color="auto"/>
              <w:right w:val="nil"/>
            </w:tcBorders>
            <w:shd w:val="clear" w:color="auto" w:fill="000000" w:themeFill="text1"/>
          </w:tcPr>
          <w:p w14:paraId="3FA3AAFE" w14:textId="77777777" w:rsidR="008878A9" w:rsidRPr="004930BC" w:rsidRDefault="008878A9" w:rsidP="00B73F71">
            <w:pPr>
              <w:rPr>
                <w:rFonts w:ascii="Times New Roman" w:hAnsi="Times New Roman" w:cs="Times New Roman"/>
                <w:sz w:val="20"/>
                <w:szCs w:val="20"/>
              </w:rPr>
            </w:pPr>
          </w:p>
        </w:tc>
        <w:tc>
          <w:tcPr>
            <w:tcW w:w="7588" w:type="dxa"/>
            <w:tcBorders>
              <w:top w:val="single" w:sz="4" w:space="0" w:color="auto"/>
              <w:left w:val="nil"/>
            </w:tcBorders>
            <w:shd w:val="clear" w:color="auto" w:fill="000000" w:themeFill="text1"/>
          </w:tcPr>
          <w:p w14:paraId="04E3A8F8" w14:textId="3F7FC54D" w:rsidR="008878A9" w:rsidRPr="004930BC" w:rsidDel="008878A9" w:rsidRDefault="008878A9" w:rsidP="00F56451">
            <w:pPr>
              <w:jc w:val="both"/>
              <w:rPr>
                <w:rFonts w:ascii="Times New Roman" w:eastAsia="Calibri" w:hAnsi="Times New Roman" w:cs="Times New Roman"/>
                <w:i/>
                <w:color w:val="000000"/>
                <w:sz w:val="20"/>
              </w:rPr>
            </w:pPr>
          </w:p>
        </w:tc>
      </w:tr>
      <w:tr w:rsidR="00F1321A" w:rsidRPr="004930BC" w14:paraId="1B29DEB2" w14:textId="77777777" w:rsidTr="0022083B">
        <w:tc>
          <w:tcPr>
            <w:tcW w:w="1750" w:type="dxa"/>
            <w:vMerge w:val="restart"/>
            <w:tcBorders>
              <w:top w:val="single" w:sz="4" w:space="0" w:color="auto"/>
            </w:tcBorders>
          </w:tcPr>
          <w:p w14:paraId="7A7817A6" w14:textId="77777777" w:rsidR="008878A9" w:rsidRPr="004930BC" w:rsidRDefault="008878A9" w:rsidP="00F56451">
            <w:pPr>
              <w:rPr>
                <w:rFonts w:ascii="Times New Roman" w:hAnsi="Times New Roman" w:cs="Times New Roman"/>
                <w:sz w:val="8"/>
                <w:szCs w:val="20"/>
              </w:rPr>
            </w:pPr>
          </w:p>
          <w:p w14:paraId="06A22593" w14:textId="65A80E6D" w:rsidR="00F1321A" w:rsidRPr="004930BC" w:rsidRDefault="00004161" w:rsidP="00CC1DE1">
            <w:pPr>
              <w:rPr>
                <w:rFonts w:ascii="Times New Roman" w:hAnsi="Times New Roman" w:cs="Times New Roman"/>
                <w:sz w:val="20"/>
                <w:szCs w:val="20"/>
              </w:rPr>
            </w:pPr>
            <w:r w:rsidRPr="004930BC">
              <w:rPr>
                <w:rFonts w:ascii="Times New Roman" w:hAnsi="Times New Roman" w:cs="Times New Roman"/>
                <w:sz w:val="20"/>
                <w:szCs w:val="20"/>
              </w:rPr>
              <w:t>Social/professional role and identity</w:t>
            </w:r>
          </w:p>
        </w:tc>
        <w:tc>
          <w:tcPr>
            <w:tcW w:w="1962" w:type="dxa"/>
            <w:tcBorders>
              <w:top w:val="single" w:sz="4" w:space="0" w:color="auto"/>
            </w:tcBorders>
          </w:tcPr>
          <w:p w14:paraId="6C3027E0" w14:textId="77777777" w:rsidR="008878A9" w:rsidRPr="004930BC" w:rsidRDefault="008878A9" w:rsidP="00B73F71">
            <w:pPr>
              <w:rPr>
                <w:rFonts w:ascii="Times New Roman" w:hAnsi="Times New Roman" w:cs="Times New Roman"/>
                <w:sz w:val="8"/>
                <w:szCs w:val="20"/>
              </w:rPr>
            </w:pPr>
          </w:p>
          <w:p w14:paraId="15882DD4" w14:textId="7EF303F0" w:rsidR="00F1321A" w:rsidRPr="004930BC" w:rsidRDefault="00004161" w:rsidP="00B73F71">
            <w:pPr>
              <w:rPr>
                <w:rFonts w:ascii="Times New Roman" w:hAnsi="Times New Roman" w:cs="Times New Roman"/>
                <w:sz w:val="20"/>
                <w:szCs w:val="20"/>
              </w:rPr>
            </w:pPr>
            <w:r w:rsidRPr="004930BC">
              <w:rPr>
                <w:rFonts w:ascii="Times New Roman" w:hAnsi="Times New Roman" w:cs="Times New Roman"/>
                <w:sz w:val="20"/>
                <w:szCs w:val="20"/>
              </w:rPr>
              <w:t>Responsibility</w:t>
            </w:r>
          </w:p>
        </w:tc>
        <w:tc>
          <w:tcPr>
            <w:tcW w:w="7588" w:type="dxa"/>
            <w:shd w:val="clear" w:color="auto" w:fill="auto"/>
          </w:tcPr>
          <w:p w14:paraId="0E769DDC" w14:textId="77777777" w:rsidR="008878A9" w:rsidRPr="004930BC" w:rsidRDefault="008878A9" w:rsidP="00F56451">
            <w:pPr>
              <w:jc w:val="both"/>
              <w:rPr>
                <w:rFonts w:ascii="Times New Roman" w:eastAsia="Calibri" w:hAnsi="Times New Roman" w:cs="Times New Roman"/>
                <w:i/>
                <w:sz w:val="8"/>
              </w:rPr>
            </w:pPr>
          </w:p>
          <w:p w14:paraId="24325B7D" w14:textId="1132B4EA" w:rsidR="00741933" w:rsidRPr="004930BC" w:rsidRDefault="00741933" w:rsidP="00741933">
            <w:pPr>
              <w:jc w:val="both"/>
              <w:rPr>
                <w:rFonts w:ascii="Times New Roman" w:eastAsia="Calibri" w:hAnsi="Times New Roman" w:cs="Times New Roman"/>
                <w:i/>
                <w:sz w:val="20"/>
              </w:rPr>
            </w:pPr>
            <w:r w:rsidRPr="004930BC">
              <w:rPr>
                <w:rFonts w:ascii="Times New Roman" w:eastAsia="Calibri" w:hAnsi="Times New Roman" w:cs="Times New Roman"/>
                <w:i/>
                <w:sz w:val="20"/>
              </w:rPr>
              <w:t>“Well I think it’s my responsibility to do so as a doctor and I’m the one who has to decide which medicines I give to someone”.</w:t>
            </w:r>
            <w:r w:rsidRPr="004930BC">
              <w:rPr>
                <w:rFonts w:ascii="Times New Roman" w:eastAsia="Calibri" w:hAnsi="Times New Roman" w:cs="Times New Roman"/>
                <w:sz w:val="20"/>
              </w:rPr>
              <w:t xml:space="preserve"> </w:t>
            </w:r>
            <w:r w:rsidRPr="004930BC">
              <w:rPr>
                <w:rFonts w:ascii="Times New Roman" w:eastAsia="Calibri" w:hAnsi="Times New Roman" w:cs="Times New Roman"/>
                <w:b/>
                <w:sz w:val="20"/>
              </w:rPr>
              <w:t>Medical Prescriber 10</w:t>
            </w:r>
          </w:p>
          <w:p w14:paraId="3AEC9E2E" w14:textId="15F0304F" w:rsidR="00741933" w:rsidRPr="004930BC" w:rsidRDefault="00741933" w:rsidP="00741933">
            <w:pPr>
              <w:jc w:val="both"/>
              <w:rPr>
                <w:rFonts w:ascii="Times New Roman" w:hAnsi="Times New Roman" w:cs="Times New Roman"/>
                <w:sz w:val="20"/>
              </w:rPr>
            </w:pPr>
            <w:r w:rsidRPr="004930BC">
              <w:rPr>
                <w:rFonts w:ascii="Times New Roman" w:eastAsia="Calibri" w:hAnsi="Times New Roman" w:cs="Times New Roman"/>
                <w:i/>
                <w:sz w:val="20"/>
              </w:rPr>
              <w:t>“They don’t feel it’s their place. They feel it’s a GP’s job so they don’t want to get involved</w:t>
            </w:r>
            <w:r w:rsidRPr="004930BC">
              <w:rPr>
                <w:rFonts w:ascii="Calibri" w:eastAsia="Calibri" w:hAnsi="Calibri" w:cs="Times New Roman"/>
                <w:i/>
              </w:rPr>
              <w:t xml:space="preserve"> </w:t>
            </w:r>
            <w:r w:rsidRPr="004930BC">
              <w:rPr>
                <w:rFonts w:ascii="Times New Roman" w:eastAsia="Calibri" w:hAnsi="Times New Roman" w:cs="Times New Roman"/>
                <w:i/>
                <w:sz w:val="20"/>
              </w:rPr>
              <w:t>or they’re not confident enough to get involved”.</w:t>
            </w:r>
            <w:r w:rsidRPr="004930BC">
              <w:rPr>
                <w:rFonts w:ascii="Times New Roman" w:eastAsia="Calibri" w:hAnsi="Times New Roman" w:cs="Times New Roman"/>
                <w:sz w:val="20"/>
              </w:rPr>
              <w:t xml:space="preserve"> </w:t>
            </w:r>
            <w:r w:rsidRPr="004930BC">
              <w:rPr>
                <w:rFonts w:ascii="Times New Roman" w:eastAsia="Calibri" w:hAnsi="Times New Roman" w:cs="Times New Roman"/>
                <w:b/>
                <w:sz w:val="20"/>
              </w:rPr>
              <w:t>Primary Researcher 4</w:t>
            </w:r>
            <w:r w:rsidRPr="004930BC">
              <w:rPr>
                <w:rFonts w:ascii="Times New Roman" w:hAnsi="Times New Roman" w:cs="Times New Roman"/>
                <w:sz w:val="20"/>
              </w:rPr>
              <w:t xml:space="preserve"> </w:t>
            </w:r>
          </w:p>
          <w:p w14:paraId="70A30AFD" w14:textId="77777777" w:rsidR="00F1321A" w:rsidRPr="004930BC" w:rsidRDefault="00741933" w:rsidP="001D30F6">
            <w:pPr>
              <w:jc w:val="both"/>
              <w:rPr>
                <w:rFonts w:ascii="Times New Roman" w:eastAsia="Calibri" w:hAnsi="Times New Roman" w:cs="Times New Roman"/>
                <w:b/>
                <w:sz w:val="8"/>
                <w:szCs w:val="10"/>
              </w:rPr>
            </w:pPr>
            <w:r w:rsidRPr="004930BC">
              <w:rPr>
                <w:rFonts w:ascii="Times New Roman" w:eastAsia="Calibri" w:hAnsi="Times New Roman" w:cs="Times New Roman"/>
                <w:i/>
                <w:sz w:val="20"/>
              </w:rPr>
              <w:t>“But I’m not the prescribing clinician. You know because a lot of the time, and you can say it well yes you are because they’ve come into hospital and you’ve, you or a member of your team have physically prescribed them, but really you’re not. You’re, you’re carrying on a prescription on a decision that’s been made by somebody else. You’re honouring their decision”.</w:t>
            </w:r>
            <w:r w:rsidRPr="004930BC">
              <w:rPr>
                <w:rFonts w:ascii="Times New Roman" w:eastAsia="Calibri" w:hAnsi="Times New Roman" w:cs="Times New Roman"/>
                <w:b/>
                <w:sz w:val="20"/>
              </w:rPr>
              <w:t xml:space="preserve"> Surgical Prescriber 2</w:t>
            </w:r>
          </w:p>
          <w:p w14:paraId="2452E50D" w14:textId="01388716" w:rsidR="001D30F6" w:rsidRPr="004930BC" w:rsidRDefault="001D30F6" w:rsidP="001D30F6">
            <w:pPr>
              <w:jc w:val="both"/>
              <w:rPr>
                <w:rFonts w:ascii="Times New Roman" w:eastAsia="Calibri" w:hAnsi="Times New Roman" w:cs="Times New Roman"/>
                <w:b/>
                <w:sz w:val="8"/>
                <w:szCs w:val="10"/>
              </w:rPr>
            </w:pPr>
          </w:p>
        </w:tc>
      </w:tr>
      <w:tr w:rsidR="00F1321A" w:rsidRPr="004930BC" w14:paraId="10207669" w14:textId="77777777" w:rsidTr="00C647DA">
        <w:tc>
          <w:tcPr>
            <w:tcW w:w="1750" w:type="dxa"/>
            <w:vMerge/>
          </w:tcPr>
          <w:p w14:paraId="620AE065" w14:textId="77777777" w:rsidR="00F1321A" w:rsidRPr="004930BC" w:rsidRDefault="00F1321A" w:rsidP="00F56451">
            <w:pPr>
              <w:rPr>
                <w:rFonts w:ascii="Times New Roman" w:hAnsi="Times New Roman" w:cs="Times New Roman"/>
                <w:sz w:val="20"/>
                <w:szCs w:val="20"/>
              </w:rPr>
            </w:pPr>
          </w:p>
        </w:tc>
        <w:tc>
          <w:tcPr>
            <w:tcW w:w="1962" w:type="dxa"/>
          </w:tcPr>
          <w:p w14:paraId="313F1A4A" w14:textId="77777777" w:rsidR="008C158C" w:rsidRPr="004930BC" w:rsidRDefault="008C158C" w:rsidP="00B73F71">
            <w:pPr>
              <w:rPr>
                <w:rFonts w:ascii="Times New Roman" w:hAnsi="Times New Roman" w:cs="Times New Roman"/>
                <w:sz w:val="8"/>
                <w:szCs w:val="8"/>
              </w:rPr>
            </w:pPr>
          </w:p>
          <w:p w14:paraId="564F6020" w14:textId="3EE34E49" w:rsidR="00F1321A" w:rsidRPr="004930BC" w:rsidRDefault="00004161" w:rsidP="00B73F71">
            <w:pPr>
              <w:rPr>
                <w:rFonts w:ascii="Times New Roman" w:hAnsi="Times New Roman" w:cs="Times New Roman"/>
                <w:sz w:val="20"/>
                <w:szCs w:val="20"/>
              </w:rPr>
            </w:pPr>
            <w:r w:rsidRPr="004930BC">
              <w:rPr>
                <w:rFonts w:ascii="Times New Roman" w:hAnsi="Times New Roman" w:cs="Times New Roman"/>
                <w:sz w:val="20"/>
                <w:szCs w:val="20"/>
              </w:rPr>
              <w:t>Prescriber specialty</w:t>
            </w:r>
          </w:p>
        </w:tc>
        <w:tc>
          <w:tcPr>
            <w:tcW w:w="7588" w:type="dxa"/>
            <w:shd w:val="clear" w:color="auto" w:fill="auto"/>
          </w:tcPr>
          <w:p w14:paraId="27A55FF7" w14:textId="77777777" w:rsidR="008C158C" w:rsidRPr="004930BC" w:rsidRDefault="008C158C" w:rsidP="00B861CF">
            <w:pPr>
              <w:jc w:val="both"/>
              <w:rPr>
                <w:rFonts w:ascii="Times New Roman" w:hAnsi="Times New Roman" w:cs="Times New Roman"/>
                <w:i/>
                <w:sz w:val="8"/>
                <w:szCs w:val="10"/>
              </w:rPr>
            </w:pPr>
          </w:p>
          <w:p w14:paraId="433332E5" w14:textId="59786E20" w:rsidR="00990600" w:rsidRPr="004930BC" w:rsidRDefault="00990600" w:rsidP="00990600">
            <w:pPr>
              <w:jc w:val="both"/>
              <w:rPr>
                <w:rFonts w:ascii="Times New Roman" w:hAnsi="Times New Roman" w:cs="Times New Roman"/>
                <w:b/>
                <w:bCs/>
                <w:iCs/>
                <w:sz w:val="20"/>
              </w:rPr>
            </w:pPr>
            <w:r w:rsidRPr="004930BC">
              <w:rPr>
                <w:rFonts w:ascii="Times New Roman" w:hAnsi="Times New Roman" w:cs="Times New Roman"/>
                <w:i/>
                <w:sz w:val="20"/>
              </w:rPr>
              <w:t>“So, it’s possible that a specialist could think that he has to manage only the drugs of the specialty”</w:t>
            </w:r>
            <w:r w:rsidRPr="004930BC">
              <w:rPr>
                <w:rFonts w:ascii="Times New Roman" w:hAnsi="Times New Roman" w:cs="Times New Roman"/>
                <w:iCs/>
                <w:sz w:val="20"/>
              </w:rPr>
              <w:t>.</w:t>
            </w:r>
            <w:r w:rsidRPr="004930BC">
              <w:rPr>
                <w:rFonts w:ascii="Times New Roman" w:hAnsi="Times New Roman" w:cs="Times New Roman"/>
                <w:i/>
                <w:sz w:val="20"/>
              </w:rPr>
              <w:t xml:space="preserve"> </w:t>
            </w:r>
            <w:r w:rsidRPr="004930BC">
              <w:rPr>
                <w:rFonts w:ascii="Times New Roman" w:hAnsi="Times New Roman" w:cs="Times New Roman"/>
                <w:b/>
                <w:bCs/>
                <w:iCs/>
                <w:sz w:val="20"/>
              </w:rPr>
              <w:t>Medical Prescriber 7</w:t>
            </w:r>
          </w:p>
          <w:p w14:paraId="7ABC3E92" w14:textId="33724E50" w:rsidR="00B861CF" w:rsidRPr="004930BC" w:rsidRDefault="00B861CF" w:rsidP="00990600">
            <w:pPr>
              <w:jc w:val="both"/>
              <w:rPr>
                <w:rFonts w:ascii="Times New Roman" w:hAnsi="Times New Roman" w:cs="Times New Roman"/>
                <w:i/>
                <w:sz w:val="20"/>
              </w:rPr>
            </w:pPr>
            <w:r w:rsidRPr="004930BC">
              <w:rPr>
                <w:rFonts w:ascii="Times New Roman" w:hAnsi="Times New Roman" w:cs="Times New Roman"/>
                <w:i/>
                <w:sz w:val="20"/>
              </w:rPr>
              <w:t xml:space="preserve">“…we would kind of just, probably just intervene on the ones that are within our area of specialty. We leave the other ones generally alone”. </w:t>
            </w:r>
            <w:r w:rsidRPr="004930BC">
              <w:rPr>
                <w:rFonts w:ascii="Times New Roman" w:eastAsia="Calibri" w:hAnsi="Times New Roman" w:cs="Times New Roman"/>
                <w:b/>
                <w:sz w:val="20"/>
              </w:rPr>
              <w:t xml:space="preserve"> Surgical Prescriber 2</w:t>
            </w:r>
          </w:p>
          <w:p w14:paraId="22B96A04" w14:textId="77777777" w:rsidR="00B861CF" w:rsidRPr="004930BC" w:rsidRDefault="00B861CF" w:rsidP="00B861CF">
            <w:pPr>
              <w:jc w:val="both"/>
              <w:rPr>
                <w:rFonts w:ascii="Times New Roman" w:hAnsi="Times New Roman" w:cs="Times New Roman"/>
                <w:i/>
                <w:sz w:val="20"/>
              </w:rPr>
            </w:pPr>
            <w:r w:rsidRPr="004930BC">
              <w:rPr>
                <w:rFonts w:ascii="Times New Roman" w:hAnsi="Times New Roman" w:cs="Times New Roman"/>
                <w:i/>
                <w:sz w:val="20"/>
              </w:rPr>
              <w:t xml:space="preserve">“One thing you’ll find I suppose with consultants is their kind of, their particular area is what they would focus on, so if they’re admitted under cardiology, they may look at cardiology meds, and you know if they’re on a high dose of a PPI it’s not something they’re really gonna review”. </w:t>
            </w:r>
            <w:r w:rsidRPr="004930BC">
              <w:rPr>
                <w:rFonts w:ascii="Times New Roman" w:hAnsi="Times New Roman" w:cs="Times New Roman"/>
                <w:b/>
                <w:sz w:val="20"/>
              </w:rPr>
              <w:t>Primary Researcher 2</w:t>
            </w:r>
          </w:p>
          <w:p w14:paraId="4C416068" w14:textId="3D2F73BF" w:rsidR="00FD6401" w:rsidRPr="004930BC" w:rsidRDefault="00FD6401" w:rsidP="00FD6401">
            <w:pPr>
              <w:jc w:val="both"/>
              <w:rPr>
                <w:rFonts w:ascii="Times New Roman" w:eastAsia="Calibri" w:hAnsi="Times New Roman" w:cs="Times New Roman"/>
                <w:b/>
                <w:sz w:val="20"/>
              </w:rPr>
            </w:pPr>
            <w:r w:rsidRPr="004930BC">
              <w:rPr>
                <w:rFonts w:ascii="Times New Roman" w:eastAsia="Calibri" w:hAnsi="Times New Roman" w:cs="Times New Roman"/>
                <w:i/>
                <w:sz w:val="20"/>
              </w:rPr>
              <w:t>“…we know when they’re surgical if it is a…like fracture, the focus is on the fracture, not all the other medication, so they are not willing to change many things”.</w:t>
            </w:r>
            <w:r w:rsidR="00640FBA" w:rsidRPr="004930BC">
              <w:rPr>
                <w:rFonts w:ascii="Times New Roman" w:eastAsia="Calibri" w:hAnsi="Times New Roman" w:cs="Times New Roman"/>
                <w:i/>
                <w:sz w:val="20"/>
              </w:rPr>
              <w:t xml:space="preserve"> </w:t>
            </w:r>
            <w:r w:rsidRPr="004930BC">
              <w:rPr>
                <w:rFonts w:ascii="Times New Roman" w:eastAsia="Calibri" w:hAnsi="Times New Roman" w:cs="Times New Roman"/>
                <w:b/>
                <w:sz w:val="20"/>
              </w:rPr>
              <w:t>Primary Researcher 8</w:t>
            </w:r>
          </w:p>
          <w:p w14:paraId="04DC5F4C" w14:textId="45FC35F1" w:rsidR="008C158C" w:rsidRPr="004930BC" w:rsidRDefault="00FD6401" w:rsidP="00B861CF">
            <w:pPr>
              <w:jc w:val="both"/>
              <w:rPr>
                <w:rFonts w:ascii="Times New Roman" w:eastAsia="Calibri" w:hAnsi="Times New Roman" w:cs="Times New Roman"/>
                <w:b/>
                <w:sz w:val="20"/>
              </w:rPr>
            </w:pPr>
            <w:r w:rsidRPr="004930BC">
              <w:rPr>
                <w:rFonts w:ascii="Times New Roman" w:eastAsia="Calibri" w:hAnsi="Times New Roman" w:cs="Times New Roman"/>
                <w:i/>
                <w:sz w:val="20"/>
              </w:rPr>
              <w:t xml:space="preserve">“…surgeons most of the time don’t care about these things, well some of them at least, because they are really focused on the surgery, and it’s like this is someone else’s job”. </w:t>
            </w:r>
            <w:r w:rsidRPr="004930BC">
              <w:rPr>
                <w:rFonts w:ascii="Times New Roman" w:eastAsia="Calibri" w:hAnsi="Times New Roman" w:cs="Times New Roman"/>
                <w:b/>
                <w:sz w:val="20"/>
              </w:rPr>
              <w:t>Medical Prescriber 10</w:t>
            </w:r>
          </w:p>
          <w:p w14:paraId="77AE305F" w14:textId="35CFD99E" w:rsidR="003D228E" w:rsidRPr="004930BC" w:rsidRDefault="003D228E" w:rsidP="00B861CF">
            <w:pPr>
              <w:jc w:val="both"/>
              <w:rPr>
                <w:rFonts w:ascii="Times New Roman" w:eastAsia="Calibri" w:hAnsi="Times New Roman" w:cs="Times New Roman"/>
                <w:b/>
                <w:sz w:val="20"/>
              </w:rPr>
            </w:pPr>
            <w:r w:rsidRPr="004930BC">
              <w:rPr>
                <w:rFonts w:ascii="Times New Roman" w:hAnsi="Times New Roman" w:cs="Times New Roman"/>
                <w:i/>
                <w:sz w:val="20"/>
              </w:rPr>
              <w:t>“…a number of the recommendations would be out of my comfort zone of what I manage”.</w:t>
            </w:r>
            <w:r w:rsidRPr="004930BC">
              <w:rPr>
                <w:rFonts w:ascii="Times New Roman" w:hAnsi="Times New Roman" w:cs="Times New Roman"/>
                <w:sz w:val="20"/>
              </w:rPr>
              <w:t xml:space="preserve"> </w:t>
            </w:r>
            <w:r w:rsidRPr="004930BC">
              <w:rPr>
                <w:rFonts w:ascii="Times New Roman" w:eastAsia="Calibri" w:hAnsi="Times New Roman" w:cs="Times New Roman"/>
                <w:b/>
                <w:sz w:val="20"/>
              </w:rPr>
              <w:t xml:space="preserve"> Surgical Prescriber 1</w:t>
            </w:r>
            <w:r w:rsidRPr="004930BC">
              <w:rPr>
                <w:rFonts w:ascii="Times New Roman" w:hAnsi="Times New Roman" w:cs="Times New Roman"/>
                <w:sz w:val="20"/>
              </w:rPr>
              <w:t xml:space="preserve"> </w:t>
            </w:r>
          </w:p>
          <w:p w14:paraId="3E2798DF" w14:textId="1ED11EF2" w:rsidR="008C158C" w:rsidRPr="004930BC" w:rsidRDefault="008C158C" w:rsidP="00990600">
            <w:pPr>
              <w:jc w:val="both"/>
              <w:rPr>
                <w:rFonts w:ascii="Times New Roman" w:eastAsia="Calibri" w:hAnsi="Times New Roman" w:cs="Times New Roman"/>
                <w:b/>
                <w:sz w:val="8"/>
                <w:szCs w:val="10"/>
              </w:rPr>
            </w:pPr>
          </w:p>
        </w:tc>
      </w:tr>
      <w:tr w:rsidR="00F1321A" w:rsidRPr="004930BC" w14:paraId="01C6A53D" w14:textId="77777777" w:rsidTr="00C647DA">
        <w:tc>
          <w:tcPr>
            <w:tcW w:w="1750" w:type="dxa"/>
            <w:vMerge/>
          </w:tcPr>
          <w:p w14:paraId="30510445" w14:textId="2678D9B4" w:rsidR="00F1321A" w:rsidRPr="004930BC" w:rsidRDefault="00F1321A" w:rsidP="00F56451">
            <w:pPr>
              <w:rPr>
                <w:rFonts w:ascii="Times New Roman" w:hAnsi="Times New Roman" w:cs="Times New Roman"/>
                <w:sz w:val="20"/>
                <w:szCs w:val="20"/>
              </w:rPr>
            </w:pPr>
          </w:p>
        </w:tc>
        <w:tc>
          <w:tcPr>
            <w:tcW w:w="1962" w:type="dxa"/>
          </w:tcPr>
          <w:p w14:paraId="19C6C73F" w14:textId="77777777" w:rsidR="004802DD" w:rsidRPr="004930BC" w:rsidRDefault="004802DD" w:rsidP="00B73F71">
            <w:pPr>
              <w:rPr>
                <w:rFonts w:ascii="Times New Roman" w:hAnsi="Times New Roman" w:cs="Times New Roman"/>
                <w:sz w:val="8"/>
                <w:szCs w:val="8"/>
              </w:rPr>
            </w:pPr>
          </w:p>
          <w:p w14:paraId="60B0BB87" w14:textId="15813B25" w:rsidR="006A1293" w:rsidRPr="004930BC" w:rsidRDefault="006A1293" w:rsidP="00B73F71">
            <w:pPr>
              <w:rPr>
                <w:rFonts w:ascii="Times New Roman" w:hAnsi="Times New Roman" w:cs="Times New Roman"/>
                <w:sz w:val="20"/>
                <w:szCs w:val="20"/>
              </w:rPr>
            </w:pPr>
            <w:r w:rsidRPr="004930BC">
              <w:rPr>
                <w:rFonts w:ascii="Times New Roman" w:hAnsi="Times New Roman" w:cs="Times New Roman"/>
                <w:sz w:val="20"/>
                <w:szCs w:val="20"/>
              </w:rPr>
              <w:t>Prescriber experience and the need for a ‘decision-maker’</w:t>
            </w:r>
          </w:p>
          <w:p w14:paraId="2F1D87FC" w14:textId="17D4FB13" w:rsidR="00F1321A" w:rsidRPr="004930BC" w:rsidRDefault="00F1321A" w:rsidP="00B73F71">
            <w:pPr>
              <w:rPr>
                <w:rFonts w:ascii="Times New Roman" w:hAnsi="Times New Roman" w:cs="Times New Roman"/>
                <w:sz w:val="20"/>
                <w:szCs w:val="20"/>
              </w:rPr>
            </w:pPr>
            <w:r w:rsidRPr="004930BC">
              <w:rPr>
                <w:rFonts w:ascii="Times New Roman" w:hAnsi="Times New Roman" w:cs="Times New Roman"/>
                <w:sz w:val="20"/>
                <w:szCs w:val="20"/>
              </w:rPr>
              <w:t xml:space="preserve"> </w:t>
            </w:r>
          </w:p>
        </w:tc>
        <w:tc>
          <w:tcPr>
            <w:tcW w:w="7588" w:type="dxa"/>
            <w:shd w:val="clear" w:color="auto" w:fill="auto"/>
          </w:tcPr>
          <w:p w14:paraId="0B4948F9" w14:textId="77777777" w:rsidR="004802DD" w:rsidRPr="004930BC" w:rsidRDefault="004802DD" w:rsidP="00F56451">
            <w:pPr>
              <w:jc w:val="both"/>
              <w:rPr>
                <w:rFonts w:ascii="Times New Roman" w:hAnsi="Times New Roman" w:cs="Times New Roman"/>
                <w:i/>
                <w:sz w:val="8"/>
                <w:szCs w:val="10"/>
              </w:rPr>
            </w:pPr>
          </w:p>
          <w:p w14:paraId="73CCC527" w14:textId="5068DFEF" w:rsidR="004802DD" w:rsidRPr="004930BC" w:rsidRDefault="004802DD" w:rsidP="009A521F">
            <w:pPr>
              <w:jc w:val="both"/>
              <w:rPr>
                <w:rFonts w:ascii="Times New Roman" w:hAnsi="Times New Roman" w:cs="Times New Roman"/>
                <w:i/>
                <w:sz w:val="20"/>
              </w:rPr>
            </w:pPr>
            <w:r w:rsidRPr="004930BC">
              <w:rPr>
                <w:rFonts w:ascii="Times New Roman" w:eastAsia="Calibri" w:hAnsi="Times New Roman" w:cs="Times New Roman"/>
                <w:i/>
                <w:sz w:val="20"/>
              </w:rPr>
              <w:t xml:space="preserve">“…if you’re just started as a doctor…I think you’re also a bit hesitant to, to stop certain medications than if you’ve years of experience”. </w:t>
            </w:r>
            <w:r w:rsidRPr="004930BC">
              <w:rPr>
                <w:rFonts w:ascii="Times New Roman" w:eastAsia="Calibri" w:hAnsi="Times New Roman" w:cs="Times New Roman"/>
                <w:b/>
                <w:sz w:val="20"/>
              </w:rPr>
              <w:t>Medical Prescriber 12</w:t>
            </w:r>
          </w:p>
          <w:p w14:paraId="11B45E36" w14:textId="77777777" w:rsidR="004802DD" w:rsidRPr="004930BC" w:rsidRDefault="004802DD" w:rsidP="004802DD">
            <w:pPr>
              <w:jc w:val="both"/>
              <w:rPr>
                <w:rFonts w:ascii="Times New Roman" w:eastAsia="Calibri" w:hAnsi="Times New Roman" w:cs="Times New Roman"/>
                <w:i/>
                <w:sz w:val="20"/>
              </w:rPr>
            </w:pPr>
            <w:r w:rsidRPr="004930BC">
              <w:rPr>
                <w:rFonts w:ascii="Times New Roman" w:eastAsia="Calibri" w:hAnsi="Times New Roman" w:cs="Times New Roman"/>
                <w:i/>
                <w:sz w:val="20"/>
              </w:rPr>
              <w:t xml:space="preserve">“…if you have a lot of years of work, it’s possible that you tend to consolidate your ideas so SENATOR could be less effective in changing your prescription”. </w:t>
            </w:r>
            <w:r w:rsidRPr="004930BC">
              <w:rPr>
                <w:rFonts w:ascii="Times New Roman" w:eastAsia="Calibri" w:hAnsi="Times New Roman" w:cs="Times New Roman"/>
                <w:b/>
                <w:sz w:val="20"/>
              </w:rPr>
              <w:t>Medical Prescriber 7</w:t>
            </w:r>
          </w:p>
          <w:p w14:paraId="4F8EE69A" w14:textId="057F119C" w:rsidR="004802DD" w:rsidRPr="004930BC" w:rsidRDefault="004802DD" w:rsidP="004802DD">
            <w:pPr>
              <w:jc w:val="both"/>
              <w:rPr>
                <w:rFonts w:ascii="Times New Roman" w:eastAsia="Calibri" w:hAnsi="Times New Roman" w:cs="Times New Roman"/>
                <w:b/>
                <w:sz w:val="20"/>
              </w:rPr>
            </w:pPr>
            <w:r w:rsidRPr="004930BC">
              <w:rPr>
                <w:rFonts w:ascii="Times New Roman" w:eastAsia="Calibri" w:hAnsi="Times New Roman" w:cs="Times New Roman"/>
                <w:i/>
                <w:sz w:val="20"/>
              </w:rPr>
              <w:t xml:space="preserve">“I mean it definitely has to be somebody with senior clinical decision-making power. Em…most interns won’t really have the kind of experience to go tinkering with people’s medications and they shouldn’t be”. </w:t>
            </w:r>
            <w:r w:rsidRPr="004930BC">
              <w:rPr>
                <w:rFonts w:ascii="Times New Roman" w:eastAsia="Calibri" w:hAnsi="Times New Roman" w:cs="Times New Roman"/>
                <w:b/>
                <w:sz w:val="20"/>
              </w:rPr>
              <w:t>Medical Prescriber 8</w:t>
            </w:r>
          </w:p>
          <w:p w14:paraId="76D33575" w14:textId="3C4C5EF1" w:rsidR="002029E7" w:rsidRPr="004930BC" w:rsidRDefault="002029E7" w:rsidP="004802DD">
            <w:pPr>
              <w:jc w:val="both"/>
              <w:rPr>
                <w:rFonts w:ascii="Times New Roman" w:eastAsia="Calibri" w:hAnsi="Times New Roman" w:cs="Times New Roman"/>
                <w:b/>
                <w:sz w:val="20"/>
              </w:rPr>
            </w:pPr>
            <w:r w:rsidRPr="004930BC">
              <w:rPr>
                <w:rFonts w:ascii="Times New Roman" w:eastAsia="Calibri" w:hAnsi="Times New Roman" w:cs="Times New Roman"/>
                <w:i/>
                <w:sz w:val="20"/>
              </w:rPr>
              <w:t>“I think it’s probably more important that it’s targeted at the actual decision-maker”.</w:t>
            </w:r>
            <w:r w:rsidRPr="004930BC">
              <w:rPr>
                <w:rFonts w:ascii="Times New Roman" w:eastAsia="Calibri" w:hAnsi="Times New Roman" w:cs="Times New Roman"/>
                <w:sz w:val="20"/>
              </w:rPr>
              <w:t xml:space="preserve"> </w:t>
            </w:r>
            <w:r w:rsidRPr="004930BC">
              <w:rPr>
                <w:rFonts w:ascii="Times New Roman" w:eastAsia="Calibri" w:hAnsi="Times New Roman" w:cs="Times New Roman"/>
                <w:b/>
                <w:sz w:val="20"/>
              </w:rPr>
              <w:t>Surgical Prescriber 2</w:t>
            </w:r>
          </w:p>
          <w:p w14:paraId="3831897F" w14:textId="77777777" w:rsidR="004802DD" w:rsidRPr="004930BC" w:rsidRDefault="004802DD" w:rsidP="004802DD">
            <w:pPr>
              <w:jc w:val="both"/>
              <w:rPr>
                <w:rFonts w:ascii="Times New Roman" w:eastAsia="Calibri" w:hAnsi="Times New Roman" w:cs="Times New Roman"/>
                <w:b/>
                <w:sz w:val="20"/>
              </w:rPr>
            </w:pPr>
            <w:r w:rsidRPr="004930BC">
              <w:rPr>
                <w:rFonts w:ascii="Times New Roman" w:eastAsia="Calibri" w:hAnsi="Times New Roman" w:cs="Times New Roman"/>
                <w:i/>
                <w:sz w:val="20"/>
              </w:rPr>
              <w:t xml:space="preserve">“The junior doctors, like interns – they are maybe…do not have the eh…they’re not that independent or they (you know) don’t take many decisions without consulting their seniors” </w:t>
            </w:r>
            <w:r w:rsidRPr="004930BC">
              <w:rPr>
                <w:rFonts w:ascii="Times New Roman" w:eastAsia="Calibri" w:hAnsi="Times New Roman" w:cs="Times New Roman"/>
                <w:b/>
                <w:sz w:val="20"/>
              </w:rPr>
              <w:t>Medical Prescriber 12</w:t>
            </w:r>
          </w:p>
          <w:p w14:paraId="1AF69BE0" w14:textId="04C9E55B" w:rsidR="00F1321A" w:rsidRPr="004930BC" w:rsidRDefault="00F1321A" w:rsidP="002029E7">
            <w:pPr>
              <w:jc w:val="both"/>
              <w:rPr>
                <w:rFonts w:ascii="Times New Roman" w:eastAsia="Calibri" w:hAnsi="Times New Roman" w:cs="Times New Roman"/>
                <w:b/>
                <w:sz w:val="8"/>
              </w:rPr>
            </w:pPr>
          </w:p>
        </w:tc>
      </w:tr>
      <w:tr w:rsidR="006A1293" w:rsidRPr="004930BC" w14:paraId="28858C73" w14:textId="77777777" w:rsidTr="00C647DA">
        <w:tc>
          <w:tcPr>
            <w:tcW w:w="1750" w:type="dxa"/>
            <w:shd w:val="clear" w:color="auto" w:fill="000000" w:themeFill="text1"/>
          </w:tcPr>
          <w:p w14:paraId="6DE5DE7F" w14:textId="77777777" w:rsidR="006A1293" w:rsidRPr="004930BC" w:rsidRDefault="006A1293" w:rsidP="00F56451">
            <w:pPr>
              <w:rPr>
                <w:rFonts w:ascii="Times New Roman" w:hAnsi="Times New Roman" w:cs="Times New Roman"/>
                <w:sz w:val="20"/>
                <w:szCs w:val="20"/>
              </w:rPr>
            </w:pPr>
          </w:p>
        </w:tc>
        <w:tc>
          <w:tcPr>
            <w:tcW w:w="1962" w:type="dxa"/>
            <w:shd w:val="clear" w:color="auto" w:fill="000000" w:themeFill="text1"/>
          </w:tcPr>
          <w:p w14:paraId="26959983" w14:textId="77777777" w:rsidR="006A1293" w:rsidRPr="004930BC" w:rsidRDefault="006A1293" w:rsidP="00B73F71">
            <w:pPr>
              <w:rPr>
                <w:rFonts w:ascii="Times New Roman" w:hAnsi="Times New Roman" w:cs="Times New Roman"/>
                <w:sz w:val="20"/>
                <w:szCs w:val="20"/>
              </w:rPr>
            </w:pPr>
          </w:p>
        </w:tc>
        <w:tc>
          <w:tcPr>
            <w:tcW w:w="7588" w:type="dxa"/>
            <w:shd w:val="clear" w:color="auto" w:fill="000000" w:themeFill="text1"/>
          </w:tcPr>
          <w:p w14:paraId="542EF54E" w14:textId="77777777" w:rsidR="006A1293" w:rsidRPr="004930BC" w:rsidRDefault="006A1293" w:rsidP="00044DB0">
            <w:pPr>
              <w:jc w:val="both"/>
              <w:rPr>
                <w:rFonts w:ascii="Times New Roman" w:eastAsia="Calibri" w:hAnsi="Times New Roman" w:cs="Times New Roman"/>
                <w:i/>
                <w:sz w:val="20"/>
              </w:rPr>
            </w:pPr>
          </w:p>
        </w:tc>
      </w:tr>
      <w:tr w:rsidR="00F1321A" w:rsidRPr="004930BC" w14:paraId="73F092E1" w14:textId="77777777" w:rsidTr="00C647DA">
        <w:tc>
          <w:tcPr>
            <w:tcW w:w="1750" w:type="dxa"/>
            <w:vMerge w:val="restart"/>
          </w:tcPr>
          <w:p w14:paraId="7B681D5D" w14:textId="77777777" w:rsidR="0022661A" w:rsidRPr="004930BC" w:rsidRDefault="0022661A" w:rsidP="00F56451">
            <w:pPr>
              <w:rPr>
                <w:rFonts w:ascii="Times New Roman" w:hAnsi="Times New Roman" w:cs="Times New Roman"/>
                <w:sz w:val="8"/>
                <w:szCs w:val="8"/>
              </w:rPr>
            </w:pPr>
          </w:p>
          <w:p w14:paraId="7643126B" w14:textId="24CD84B0" w:rsidR="0022661A" w:rsidRPr="004930BC" w:rsidRDefault="0022661A" w:rsidP="00F56451">
            <w:pPr>
              <w:rPr>
                <w:rFonts w:ascii="Times New Roman" w:hAnsi="Times New Roman" w:cs="Times New Roman"/>
                <w:sz w:val="20"/>
                <w:szCs w:val="20"/>
              </w:rPr>
            </w:pPr>
            <w:r w:rsidRPr="004930BC">
              <w:rPr>
                <w:rFonts w:ascii="Times New Roman" w:hAnsi="Times New Roman" w:cs="Times New Roman"/>
                <w:sz w:val="20"/>
                <w:szCs w:val="20"/>
              </w:rPr>
              <w:t>Goals and Intentions</w:t>
            </w:r>
          </w:p>
        </w:tc>
        <w:tc>
          <w:tcPr>
            <w:tcW w:w="1962" w:type="dxa"/>
          </w:tcPr>
          <w:p w14:paraId="58A8D323" w14:textId="77777777" w:rsidR="0022661A" w:rsidRPr="004930BC" w:rsidRDefault="0022661A" w:rsidP="00B73F71">
            <w:pPr>
              <w:rPr>
                <w:rFonts w:ascii="Times New Roman" w:hAnsi="Times New Roman" w:cs="Times New Roman"/>
                <w:sz w:val="8"/>
                <w:szCs w:val="8"/>
              </w:rPr>
            </w:pPr>
          </w:p>
          <w:p w14:paraId="122338D4" w14:textId="77777777" w:rsidR="00F1321A" w:rsidRPr="004930BC" w:rsidRDefault="0022661A" w:rsidP="00B73F71">
            <w:pPr>
              <w:rPr>
                <w:rFonts w:ascii="Times New Roman" w:hAnsi="Times New Roman" w:cs="Times New Roman"/>
                <w:sz w:val="20"/>
                <w:szCs w:val="20"/>
              </w:rPr>
            </w:pPr>
            <w:r w:rsidRPr="004930BC">
              <w:rPr>
                <w:rFonts w:ascii="Times New Roman" w:hAnsi="Times New Roman" w:cs="Times New Roman"/>
                <w:sz w:val="20"/>
                <w:szCs w:val="20"/>
              </w:rPr>
              <w:t>Priority is managing the acute issues</w:t>
            </w:r>
          </w:p>
          <w:p w14:paraId="062697B9" w14:textId="738D6331" w:rsidR="0022661A" w:rsidRPr="004930BC" w:rsidRDefault="0022661A" w:rsidP="00B73F71">
            <w:pPr>
              <w:rPr>
                <w:rFonts w:ascii="Times New Roman" w:hAnsi="Times New Roman" w:cs="Times New Roman"/>
                <w:sz w:val="20"/>
                <w:szCs w:val="20"/>
              </w:rPr>
            </w:pPr>
          </w:p>
        </w:tc>
        <w:tc>
          <w:tcPr>
            <w:tcW w:w="7588" w:type="dxa"/>
            <w:shd w:val="clear" w:color="auto" w:fill="auto"/>
          </w:tcPr>
          <w:p w14:paraId="51DAEB3E" w14:textId="77777777" w:rsidR="0022661A" w:rsidRPr="004930BC" w:rsidRDefault="0022661A" w:rsidP="00044DB0">
            <w:pPr>
              <w:jc w:val="both"/>
              <w:rPr>
                <w:rFonts w:ascii="Times New Roman" w:eastAsia="Calibri" w:hAnsi="Times New Roman" w:cs="Times New Roman"/>
                <w:i/>
                <w:sz w:val="8"/>
                <w:szCs w:val="10"/>
              </w:rPr>
            </w:pPr>
          </w:p>
          <w:p w14:paraId="2F0C7424" w14:textId="77777777" w:rsidR="003A3F7D" w:rsidRPr="004930BC" w:rsidRDefault="003A3F7D" w:rsidP="003A3F7D">
            <w:pPr>
              <w:jc w:val="both"/>
              <w:rPr>
                <w:rFonts w:ascii="Times New Roman" w:eastAsia="Calibri" w:hAnsi="Times New Roman" w:cs="Times New Roman"/>
                <w:b/>
                <w:sz w:val="20"/>
              </w:rPr>
            </w:pPr>
            <w:r w:rsidRPr="004930BC">
              <w:rPr>
                <w:rFonts w:ascii="Times New Roman" w:eastAsia="Calibri" w:hAnsi="Times New Roman" w:cs="Times New Roman"/>
                <w:i/>
                <w:sz w:val="20"/>
              </w:rPr>
              <w:t>“…the priority to that patient may have been focused on, on more acute issues around that you know, you know do I need to operate or not? So that’s probably why there’s been a slight, a lower em acceptance of some of the recommendations”.</w:t>
            </w:r>
            <w:r w:rsidRPr="004930BC">
              <w:rPr>
                <w:rFonts w:ascii="Times New Roman" w:eastAsia="Calibri" w:hAnsi="Times New Roman" w:cs="Times New Roman"/>
                <w:b/>
                <w:sz w:val="20"/>
              </w:rPr>
              <w:t xml:space="preserve"> Surgical Prescriber 1</w:t>
            </w:r>
          </w:p>
          <w:p w14:paraId="1E77F5F3" w14:textId="77777777" w:rsidR="00044DB0" w:rsidRPr="004930BC" w:rsidRDefault="0022555E" w:rsidP="005809E5">
            <w:pPr>
              <w:jc w:val="both"/>
              <w:rPr>
                <w:rFonts w:ascii="Times New Roman" w:eastAsia="Calibri" w:hAnsi="Times New Roman" w:cs="Times New Roman"/>
                <w:b/>
                <w:sz w:val="20"/>
              </w:rPr>
            </w:pPr>
            <w:r w:rsidRPr="004930BC">
              <w:rPr>
                <w:rFonts w:ascii="Times New Roman" w:eastAsia="Calibri" w:hAnsi="Times New Roman" w:cs="Times New Roman"/>
                <w:i/>
                <w:sz w:val="20"/>
              </w:rPr>
              <w:t xml:space="preserve">“The primary reason is I think they are not (the physicians here) are not worried about the chronic medications, they focus on the acute conditions”. </w:t>
            </w:r>
            <w:r w:rsidRPr="004930BC">
              <w:rPr>
                <w:rFonts w:ascii="Times New Roman" w:eastAsia="Calibri" w:hAnsi="Times New Roman" w:cs="Times New Roman"/>
                <w:b/>
                <w:sz w:val="20"/>
              </w:rPr>
              <w:t xml:space="preserve"> Primary Researcher 5</w:t>
            </w:r>
          </w:p>
          <w:p w14:paraId="66EA88AD" w14:textId="59571079" w:rsidR="00C51317" w:rsidRPr="004930BC" w:rsidRDefault="00C51317" w:rsidP="00C51317">
            <w:pPr>
              <w:jc w:val="both"/>
              <w:rPr>
                <w:rFonts w:ascii="Times New Roman" w:hAnsi="Times New Roman" w:cs="Times New Roman"/>
                <w:b/>
                <w:sz w:val="20"/>
              </w:rPr>
            </w:pPr>
            <w:r w:rsidRPr="004930BC">
              <w:rPr>
                <w:rFonts w:ascii="Times New Roman" w:hAnsi="Times New Roman" w:cs="Times New Roman"/>
                <w:bCs/>
                <w:i/>
                <w:iCs/>
                <w:sz w:val="20"/>
              </w:rPr>
              <w:t>“I suppose we’re so tied up with fire-fighting at the moment with the problems that we have that it’s the now not the future that you’re looking at”</w:t>
            </w:r>
            <w:r w:rsidRPr="004930BC">
              <w:rPr>
                <w:rFonts w:ascii="Times New Roman" w:hAnsi="Times New Roman" w:cs="Times New Roman"/>
                <w:bCs/>
                <w:sz w:val="20"/>
              </w:rPr>
              <w:t>.</w:t>
            </w:r>
            <w:r w:rsidRPr="004930BC">
              <w:rPr>
                <w:rFonts w:ascii="Times New Roman" w:hAnsi="Times New Roman" w:cs="Times New Roman"/>
                <w:b/>
                <w:sz w:val="20"/>
              </w:rPr>
              <w:t xml:space="preserve"> Surgical Prescriber 2</w:t>
            </w:r>
          </w:p>
          <w:p w14:paraId="7C1FD42F" w14:textId="7B21BF67" w:rsidR="001C1A09" w:rsidRPr="004930BC" w:rsidRDefault="001C1A09" w:rsidP="00C51317">
            <w:pPr>
              <w:jc w:val="both"/>
              <w:rPr>
                <w:rFonts w:ascii="Times New Roman" w:eastAsia="Calibri" w:hAnsi="Times New Roman" w:cs="Times New Roman"/>
                <w:i/>
                <w:sz w:val="20"/>
              </w:rPr>
            </w:pPr>
            <w:r w:rsidRPr="004930BC">
              <w:rPr>
                <w:rFonts w:ascii="Times New Roman" w:eastAsia="Calibri" w:hAnsi="Times New Roman" w:cs="Times New Roman"/>
                <w:i/>
                <w:sz w:val="20"/>
              </w:rPr>
              <w:t xml:space="preserve">“I think the mindset on a busy clinical job is to sort out the acute issue and the long-term medications oftentimes I would imagine physicians don’t feel that they’re the ones that should have to em…em…change or interfere or sort of adjust the long-term medications”. </w:t>
            </w:r>
            <w:r w:rsidRPr="004930BC">
              <w:rPr>
                <w:rFonts w:ascii="Times New Roman" w:eastAsia="Calibri" w:hAnsi="Times New Roman" w:cs="Times New Roman"/>
                <w:b/>
                <w:sz w:val="20"/>
              </w:rPr>
              <w:t>Primary Researcher 7</w:t>
            </w:r>
          </w:p>
          <w:p w14:paraId="119749A2" w14:textId="62335902" w:rsidR="00C51317" w:rsidRPr="004930BC" w:rsidRDefault="00C51317" w:rsidP="00C51317">
            <w:pPr>
              <w:jc w:val="both"/>
              <w:rPr>
                <w:rFonts w:ascii="Times New Roman" w:hAnsi="Times New Roman" w:cs="Times New Roman"/>
                <w:b/>
                <w:sz w:val="8"/>
                <w:szCs w:val="10"/>
              </w:rPr>
            </w:pPr>
          </w:p>
        </w:tc>
      </w:tr>
      <w:tr w:rsidR="00F1321A" w:rsidRPr="004930BC" w14:paraId="425AEA75" w14:textId="77777777" w:rsidTr="00C647DA">
        <w:tc>
          <w:tcPr>
            <w:tcW w:w="1750" w:type="dxa"/>
            <w:vMerge/>
          </w:tcPr>
          <w:p w14:paraId="3CC4DF1B" w14:textId="77777777" w:rsidR="00F1321A" w:rsidRPr="004930BC" w:rsidRDefault="00F1321A" w:rsidP="00F56451">
            <w:pPr>
              <w:rPr>
                <w:rFonts w:ascii="Times New Roman" w:hAnsi="Times New Roman" w:cs="Times New Roman"/>
                <w:sz w:val="20"/>
                <w:szCs w:val="20"/>
              </w:rPr>
            </w:pPr>
          </w:p>
        </w:tc>
        <w:tc>
          <w:tcPr>
            <w:tcW w:w="1962" w:type="dxa"/>
          </w:tcPr>
          <w:p w14:paraId="7674A638" w14:textId="77777777" w:rsidR="0022661A" w:rsidRPr="004930BC" w:rsidRDefault="0022661A" w:rsidP="00B73F71">
            <w:pPr>
              <w:rPr>
                <w:rFonts w:ascii="Times New Roman" w:hAnsi="Times New Roman" w:cs="Times New Roman"/>
                <w:sz w:val="8"/>
                <w:szCs w:val="8"/>
              </w:rPr>
            </w:pPr>
          </w:p>
          <w:p w14:paraId="794F56D8" w14:textId="5E528C2F" w:rsidR="00F1321A" w:rsidRPr="004930BC" w:rsidRDefault="001C19E8" w:rsidP="00B73F71">
            <w:pPr>
              <w:rPr>
                <w:rFonts w:ascii="Times New Roman" w:hAnsi="Times New Roman" w:cs="Times New Roman"/>
                <w:sz w:val="20"/>
                <w:szCs w:val="20"/>
              </w:rPr>
            </w:pPr>
            <w:r w:rsidRPr="004930BC">
              <w:rPr>
                <w:rFonts w:ascii="Times New Roman" w:hAnsi="Times New Roman" w:cs="Times New Roman"/>
                <w:sz w:val="20"/>
                <w:szCs w:val="20"/>
              </w:rPr>
              <w:t>Intrinsic motivation and prescriber outlook toward research studies</w:t>
            </w:r>
          </w:p>
          <w:p w14:paraId="67AFE50D" w14:textId="5B557AA8" w:rsidR="00A05CC3" w:rsidRPr="004930BC" w:rsidRDefault="00A05CC3" w:rsidP="00B73F71">
            <w:pPr>
              <w:rPr>
                <w:rFonts w:ascii="Times New Roman" w:hAnsi="Times New Roman" w:cs="Times New Roman"/>
                <w:sz w:val="20"/>
                <w:szCs w:val="20"/>
              </w:rPr>
            </w:pPr>
          </w:p>
        </w:tc>
        <w:tc>
          <w:tcPr>
            <w:tcW w:w="7588" w:type="dxa"/>
            <w:shd w:val="clear" w:color="auto" w:fill="auto"/>
          </w:tcPr>
          <w:p w14:paraId="17FAA129" w14:textId="77777777" w:rsidR="0022661A" w:rsidRPr="004930BC" w:rsidRDefault="0022661A" w:rsidP="00F56451">
            <w:pPr>
              <w:jc w:val="both"/>
              <w:rPr>
                <w:rFonts w:ascii="Times New Roman" w:eastAsia="Calibri" w:hAnsi="Times New Roman" w:cs="Times New Roman"/>
                <w:i/>
                <w:sz w:val="8"/>
                <w:szCs w:val="10"/>
              </w:rPr>
            </w:pPr>
          </w:p>
          <w:p w14:paraId="445601C4" w14:textId="77777777" w:rsidR="009E23F7" w:rsidRPr="004930BC" w:rsidRDefault="009E23F7" w:rsidP="009E23F7">
            <w:pPr>
              <w:jc w:val="both"/>
              <w:rPr>
                <w:rFonts w:ascii="Times New Roman" w:eastAsia="Calibri" w:hAnsi="Times New Roman" w:cs="Times New Roman"/>
                <w:b/>
                <w:sz w:val="20"/>
              </w:rPr>
            </w:pPr>
            <w:r w:rsidRPr="004930BC">
              <w:rPr>
                <w:rFonts w:ascii="Times New Roman" w:eastAsia="Calibri" w:hAnsi="Times New Roman" w:cs="Times New Roman"/>
                <w:i/>
                <w:sz w:val="20"/>
              </w:rPr>
              <w:t>“I think it depends on the person itself if they are open-minded for studies. Sometimes physicians are not really…they can have the impression that not all the physicians are very open-minded to studies, and others are…eh…open-minded…”.</w:t>
            </w:r>
            <w:r w:rsidRPr="004930BC">
              <w:rPr>
                <w:rFonts w:ascii="Times New Roman" w:eastAsia="Calibri" w:hAnsi="Times New Roman" w:cs="Times New Roman"/>
                <w:b/>
                <w:sz w:val="20"/>
              </w:rPr>
              <w:t xml:space="preserve"> Primary Researcher 1</w:t>
            </w:r>
          </w:p>
          <w:p w14:paraId="057EE795" w14:textId="71C8078E" w:rsidR="00704CE2" w:rsidRPr="004930BC" w:rsidRDefault="00704CE2" w:rsidP="004D4975">
            <w:pPr>
              <w:jc w:val="both"/>
              <w:rPr>
                <w:rFonts w:ascii="Times New Roman" w:eastAsia="Calibri" w:hAnsi="Times New Roman" w:cs="Times New Roman"/>
                <w:i/>
                <w:sz w:val="20"/>
              </w:rPr>
            </w:pPr>
            <w:r w:rsidRPr="004930BC">
              <w:rPr>
                <w:rFonts w:ascii="Times New Roman" w:eastAsia="Calibri" w:hAnsi="Times New Roman" w:cs="Times New Roman"/>
                <w:i/>
                <w:sz w:val="20"/>
              </w:rPr>
              <w:t>“…so when the doctors are enthusiastic about the study, they will read it, and they will take it…they will see it more as a priority but if the doctor isn’t interested in the study, they will not see it as a priority”.</w:t>
            </w:r>
            <w:r w:rsidRPr="004930BC">
              <w:rPr>
                <w:rFonts w:ascii="Times New Roman" w:eastAsia="Calibri" w:hAnsi="Times New Roman" w:cs="Times New Roman"/>
                <w:b/>
                <w:sz w:val="20"/>
              </w:rPr>
              <w:t xml:space="preserve"> Primary Researcher 6</w:t>
            </w:r>
          </w:p>
          <w:p w14:paraId="0818FA33" w14:textId="77777777" w:rsidR="00C647DA" w:rsidRPr="004930BC" w:rsidRDefault="00BF0D52" w:rsidP="004D4975">
            <w:pPr>
              <w:jc w:val="both"/>
              <w:rPr>
                <w:rFonts w:ascii="Times New Roman" w:eastAsia="Calibri" w:hAnsi="Times New Roman" w:cs="Times New Roman"/>
                <w:b/>
                <w:sz w:val="20"/>
              </w:rPr>
            </w:pPr>
            <w:r w:rsidRPr="004930BC">
              <w:rPr>
                <w:rFonts w:ascii="Times New Roman" w:eastAsia="Calibri" w:hAnsi="Times New Roman" w:cs="Times New Roman"/>
                <w:i/>
                <w:sz w:val="20"/>
              </w:rPr>
              <w:t>“I appreciated the work they did so I was receptive to em…doing this and receiving the information because I think it’s important, and I think that before they did it I already thought that we needed something like this so I was very ready to have it and I wanted to see it and I don’t know if the rest of the people who participated had the same feeling”.</w:t>
            </w:r>
            <w:r w:rsidRPr="004930BC">
              <w:rPr>
                <w:rFonts w:ascii="Times New Roman" w:eastAsia="Calibri" w:hAnsi="Times New Roman" w:cs="Times New Roman"/>
                <w:b/>
                <w:sz w:val="20"/>
              </w:rPr>
              <w:t xml:space="preserve"> Medical Prescriber 10</w:t>
            </w:r>
          </w:p>
          <w:p w14:paraId="17A05784" w14:textId="6170DDA3" w:rsidR="00C51317" w:rsidRPr="004930BC" w:rsidRDefault="00C51317" w:rsidP="004D4975">
            <w:pPr>
              <w:jc w:val="both"/>
              <w:rPr>
                <w:rFonts w:ascii="Times New Roman" w:eastAsia="Calibri" w:hAnsi="Times New Roman" w:cs="Times New Roman"/>
                <w:b/>
                <w:sz w:val="20"/>
              </w:rPr>
            </w:pPr>
            <w:r w:rsidRPr="004930BC">
              <w:rPr>
                <w:rFonts w:ascii="Times New Roman" w:eastAsia="Calibri" w:hAnsi="Times New Roman" w:cs="Times New Roman"/>
                <w:i/>
                <w:sz w:val="20"/>
              </w:rPr>
              <w:t xml:space="preserve">“…some seemed to be quite positive and I’ve noticed that they have then gone on to make changes in the kardex”. </w:t>
            </w:r>
            <w:r w:rsidRPr="004930BC">
              <w:rPr>
                <w:rFonts w:ascii="Times New Roman" w:eastAsia="Calibri" w:hAnsi="Times New Roman" w:cs="Times New Roman"/>
                <w:b/>
                <w:sz w:val="20"/>
              </w:rPr>
              <w:t>Primary Researcher 4</w:t>
            </w:r>
          </w:p>
          <w:p w14:paraId="41F3A316" w14:textId="3AC459E9" w:rsidR="00300BC3" w:rsidRPr="004930BC" w:rsidRDefault="00300BC3" w:rsidP="004D4975">
            <w:pPr>
              <w:jc w:val="both"/>
              <w:rPr>
                <w:rFonts w:ascii="Times New Roman" w:eastAsia="Calibri" w:hAnsi="Times New Roman" w:cs="Times New Roman"/>
                <w:b/>
                <w:sz w:val="8"/>
                <w:szCs w:val="10"/>
              </w:rPr>
            </w:pPr>
          </w:p>
          <w:p w14:paraId="19BA0E19" w14:textId="77777777" w:rsidR="00300BC3" w:rsidRPr="004930BC" w:rsidRDefault="00300BC3" w:rsidP="004D4975">
            <w:pPr>
              <w:jc w:val="both"/>
              <w:rPr>
                <w:rFonts w:ascii="Times New Roman" w:eastAsia="Calibri" w:hAnsi="Times New Roman" w:cs="Times New Roman"/>
                <w:b/>
                <w:sz w:val="8"/>
                <w:szCs w:val="10"/>
              </w:rPr>
            </w:pPr>
          </w:p>
          <w:p w14:paraId="61F3002F" w14:textId="2CDC39C0" w:rsidR="002F3C4A" w:rsidRPr="004930BC" w:rsidRDefault="002F3C4A" w:rsidP="004D4975">
            <w:pPr>
              <w:jc w:val="both"/>
              <w:rPr>
                <w:rFonts w:ascii="Times New Roman" w:eastAsia="Calibri" w:hAnsi="Times New Roman" w:cs="Times New Roman"/>
                <w:b/>
                <w:sz w:val="8"/>
                <w:szCs w:val="10"/>
              </w:rPr>
            </w:pPr>
          </w:p>
        </w:tc>
      </w:tr>
      <w:tr w:rsidR="00AE284B" w:rsidRPr="004930BC" w14:paraId="151D3BB9" w14:textId="77777777" w:rsidTr="00C647DA">
        <w:tc>
          <w:tcPr>
            <w:tcW w:w="1750" w:type="dxa"/>
            <w:shd w:val="clear" w:color="auto" w:fill="000000" w:themeFill="text1"/>
          </w:tcPr>
          <w:p w14:paraId="0577ED72" w14:textId="77777777" w:rsidR="00AE284B" w:rsidRPr="004930BC" w:rsidRDefault="00AE284B" w:rsidP="00F56451">
            <w:pPr>
              <w:rPr>
                <w:rFonts w:ascii="Times New Roman" w:hAnsi="Times New Roman" w:cs="Times New Roman"/>
                <w:sz w:val="20"/>
                <w:szCs w:val="20"/>
              </w:rPr>
            </w:pPr>
          </w:p>
        </w:tc>
        <w:tc>
          <w:tcPr>
            <w:tcW w:w="1962" w:type="dxa"/>
            <w:shd w:val="clear" w:color="auto" w:fill="000000" w:themeFill="text1"/>
          </w:tcPr>
          <w:p w14:paraId="64DCE410" w14:textId="77777777" w:rsidR="00AE284B" w:rsidRPr="004930BC" w:rsidRDefault="00AE284B" w:rsidP="00B73F71">
            <w:pPr>
              <w:rPr>
                <w:rFonts w:ascii="Times New Roman" w:hAnsi="Times New Roman" w:cs="Times New Roman"/>
                <w:sz w:val="20"/>
                <w:szCs w:val="20"/>
              </w:rPr>
            </w:pPr>
          </w:p>
        </w:tc>
        <w:tc>
          <w:tcPr>
            <w:tcW w:w="7588" w:type="dxa"/>
            <w:shd w:val="clear" w:color="auto" w:fill="000000" w:themeFill="text1"/>
          </w:tcPr>
          <w:p w14:paraId="092615C1" w14:textId="77777777" w:rsidR="00AE284B" w:rsidRPr="004930BC" w:rsidRDefault="00AE284B" w:rsidP="00F56451">
            <w:pPr>
              <w:jc w:val="both"/>
              <w:rPr>
                <w:rFonts w:ascii="Times New Roman" w:eastAsia="Calibri" w:hAnsi="Times New Roman" w:cs="Times New Roman"/>
                <w:i/>
                <w:sz w:val="20"/>
              </w:rPr>
            </w:pPr>
          </w:p>
        </w:tc>
      </w:tr>
      <w:tr w:rsidR="006C47DC" w:rsidRPr="004930BC" w14:paraId="4C4A2DE6" w14:textId="77777777" w:rsidTr="00C647DA">
        <w:tc>
          <w:tcPr>
            <w:tcW w:w="1750" w:type="dxa"/>
            <w:vMerge w:val="restart"/>
          </w:tcPr>
          <w:p w14:paraId="3C7D25DC" w14:textId="77777777" w:rsidR="00D64B0E" w:rsidRPr="004930BC" w:rsidRDefault="00D64B0E" w:rsidP="00F56451">
            <w:pPr>
              <w:rPr>
                <w:rFonts w:ascii="Times New Roman" w:hAnsi="Times New Roman" w:cs="Times New Roman"/>
                <w:sz w:val="8"/>
                <w:szCs w:val="8"/>
              </w:rPr>
            </w:pPr>
          </w:p>
          <w:p w14:paraId="0B1E86E7" w14:textId="5648A8B6" w:rsidR="006C47DC" w:rsidRPr="004930BC" w:rsidRDefault="006C47DC" w:rsidP="00F56451">
            <w:pPr>
              <w:rPr>
                <w:rFonts w:ascii="Times New Roman" w:hAnsi="Times New Roman" w:cs="Times New Roman"/>
                <w:sz w:val="20"/>
                <w:szCs w:val="20"/>
              </w:rPr>
            </w:pPr>
            <w:r w:rsidRPr="004930BC">
              <w:rPr>
                <w:rFonts w:ascii="Times New Roman" w:hAnsi="Times New Roman" w:cs="Times New Roman"/>
                <w:sz w:val="20"/>
                <w:szCs w:val="20"/>
              </w:rPr>
              <w:t>Knowledge</w:t>
            </w:r>
          </w:p>
          <w:p w14:paraId="0A108C8E" w14:textId="2D29FE1F" w:rsidR="006C47DC" w:rsidRPr="004930BC" w:rsidRDefault="006C47DC" w:rsidP="00F56451">
            <w:pPr>
              <w:rPr>
                <w:rFonts w:ascii="Times New Roman" w:hAnsi="Times New Roman" w:cs="Times New Roman"/>
                <w:sz w:val="20"/>
                <w:szCs w:val="20"/>
              </w:rPr>
            </w:pPr>
          </w:p>
        </w:tc>
        <w:tc>
          <w:tcPr>
            <w:tcW w:w="1962" w:type="dxa"/>
          </w:tcPr>
          <w:p w14:paraId="43B0384C" w14:textId="77777777" w:rsidR="00D64B0E" w:rsidRPr="004930BC" w:rsidRDefault="00D64B0E" w:rsidP="00B73F71">
            <w:pPr>
              <w:rPr>
                <w:rFonts w:ascii="Times New Roman" w:hAnsi="Times New Roman" w:cs="Times New Roman"/>
                <w:sz w:val="8"/>
                <w:szCs w:val="8"/>
              </w:rPr>
            </w:pPr>
          </w:p>
          <w:p w14:paraId="0BB3CD21" w14:textId="2822374C" w:rsidR="006C47DC" w:rsidRPr="004930BC" w:rsidRDefault="006C47DC" w:rsidP="00B73F71">
            <w:pPr>
              <w:rPr>
                <w:rFonts w:ascii="Times New Roman" w:hAnsi="Times New Roman" w:cs="Times New Roman"/>
                <w:sz w:val="20"/>
                <w:szCs w:val="20"/>
              </w:rPr>
            </w:pPr>
            <w:r w:rsidRPr="004930BC">
              <w:rPr>
                <w:rFonts w:ascii="Times New Roman" w:hAnsi="Times New Roman" w:cs="Times New Roman"/>
                <w:sz w:val="20"/>
                <w:szCs w:val="20"/>
              </w:rPr>
              <w:t>Prescriber knowledge</w:t>
            </w:r>
          </w:p>
          <w:p w14:paraId="37ECEA9E" w14:textId="0BD125E3" w:rsidR="006C47DC" w:rsidRPr="004930BC" w:rsidRDefault="006C47DC" w:rsidP="00B73F71">
            <w:pPr>
              <w:rPr>
                <w:rFonts w:ascii="Times New Roman" w:hAnsi="Times New Roman" w:cs="Times New Roman"/>
                <w:sz w:val="20"/>
                <w:szCs w:val="20"/>
              </w:rPr>
            </w:pPr>
          </w:p>
        </w:tc>
        <w:tc>
          <w:tcPr>
            <w:tcW w:w="7588" w:type="dxa"/>
            <w:shd w:val="clear" w:color="auto" w:fill="auto"/>
          </w:tcPr>
          <w:p w14:paraId="151DF263" w14:textId="77777777" w:rsidR="00D64B0E" w:rsidRPr="004930BC" w:rsidRDefault="00D64B0E" w:rsidP="00F56451">
            <w:pPr>
              <w:jc w:val="both"/>
              <w:rPr>
                <w:rFonts w:ascii="Times New Roman" w:eastAsia="Calibri" w:hAnsi="Times New Roman" w:cs="Times New Roman"/>
                <w:i/>
                <w:sz w:val="8"/>
                <w:szCs w:val="10"/>
              </w:rPr>
            </w:pPr>
          </w:p>
          <w:p w14:paraId="1A3AE53C" w14:textId="5A6CA5B5" w:rsidR="00AE0966" w:rsidRPr="004930BC" w:rsidRDefault="00BC5572" w:rsidP="00F56451">
            <w:pPr>
              <w:jc w:val="both"/>
              <w:rPr>
                <w:rFonts w:ascii="Times New Roman" w:eastAsia="Calibri" w:hAnsi="Times New Roman" w:cs="Times New Roman"/>
                <w:i/>
                <w:sz w:val="20"/>
              </w:rPr>
            </w:pPr>
            <w:r w:rsidRPr="004930BC">
              <w:rPr>
                <w:rFonts w:ascii="Times New Roman" w:eastAsia="Calibri" w:hAnsi="Times New Roman" w:cs="Times New Roman"/>
                <w:i/>
                <w:sz w:val="20"/>
              </w:rPr>
              <w:t>“I should have some knowledge around it, but...but</w:t>
            </w:r>
            <w:r w:rsidR="00B12F5D" w:rsidRPr="004930BC">
              <w:rPr>
                <w:rFonts w:ascii="Times New Roman" w:eastAsia="Calibri" w:hAnsi="Times New Roman" w:cs="Times New Roman"/>
                <w:i/>
                <w:sz w:val="20"/>
              </w:rPr>
              <w:t xml:space="preserve"> </w:t>
            </w:r>
            <w:r w:rsidRPr="004930BC">
              <w:rPr>
                <w:rFonts w:ascii="Times New Roman" w:eastAsia="Calibri" w:hAnsi="Times New Roman" w:cs="Times New Roman"/>
                <w:i/>
                <w:sz w:val="20"/>
              </w:rPr>
              <w:t>eh…I clearly understand that there are certain specialist fields that I’m capable of dealing with</w:t>
            </w:r>
            <w:r w:rsidR="00B12F5D" w:rsidRPr="004930BC">
              <w:rPr>
                <w:rFonts w:ascii="Times New Roman" w:eastAsia="Calibri" w:hAnsi="Times New Roman" w:cs="Times New Roman"/>
                <w:i/>
                <w:sz w:val="20"/>
              </w:rPr>
              <w:t>…”</w:t>
            </w:r>
            <w:r w:rsidR="00B12F5D" w:rsidRPr="004930BC">
              <w:rPr>
                <w:rFonts w:ascii="Times New Roman" w:eastAsia="Calibri" w:hAnsi="Times New Roman" w:cs="Times New Roman"/>
                <w:iCs/>
                <w:sz w:val="20"/>
              </w:rPr>
              <w:t xml:space="preserve">. </w:t>
            </w:r>
            <w:r w:rsidR="00B12F5D" w:rsidRPr="004930BC">
              <w:rPr>
                <w:rFonts w:ascii="Times New Roman" w:eastAsia="Calibri" w:hAnsi="Times New Roman" w:cs="Times New Roman"/>
                <w:b/>
                <w:bCs/>
                <w:iCs/>
                <w:sz w:val="20"/>
              </w:rPr>
              <w:t xml:space="preserve"> Surgical Prescriber 1</w:t>
            </w:r>
          </w:p>
          <w:p w14:paraId="20A2826C" w14:textId="544DAEEC" w:rsidR="006C47DC" w:rsidRPr="004930BC" w:rsidRDefault="006923C7" w:rsidP="00C63469">
            <w:pPr>
              <w:jc w:val="both"/>
              <w:rPr>
                <w:rFonts w:ascii="Times New Roman" w:eastAsia="Calibri" w:hAnsi="Times New Roman" w:cs="Times New Roman"/>
                <w:b/>
                <w:bCs/>
                <w:iCs/>
                <w:sz w:val="20"/>
              </w:rPr>
            </w:pPr>
            <w:r w:rsidRPr="004930BC">
              <w:rPr>
                <w:rFonts w:ascii="Times New Roman" w:eastAsia="Calibri" w:hAnsi="Times New Roman" w:cs="Times New Roman"/>
                <w:i/>
                <w:sz w:val="20"/>
              </w:rPr>
              <w:t>“I’d know quite a lot about my drugs. But then some of the other drugs</w:t>
            </w:r>
            <w:r w:rsidR="00E2201F" w:rsidRPr="004930BC">
              <w:rPr>
                <w:rFonts w:ascii="Times New Roman" w:eastAsia="Calibri" w:hAnsi="Times New Roman" w:cs="Times New Roman"/>
                <w:i/>
                <w:sz w:val="20"/>
              </w:rPr>
              <w:t>,</w:t>
            </w:r>
            <w:r w:rsidRPr="004930BC">
              <w:rPr>
                <w:rFonts w:ascii="Times New Roman" w:eastAsia="Calibri" w:hAnsi="Times New Roman" w:cs="Times New Roman"/>
                <w:i/>
                <w:sz w:val="20"/>
              </w:rPr>
              <w:t xml:space="preserve"> it’s harder to keep in your head</w:t>
            </w:r>
            <w:r w:rsidR="00E2201F" w:rsidRPr="004930BC">
              <w:rPr>
                <w:rFonts w:ascii="Times New Roman" w:eastAsia="Calibri" w:hAnsi="Times New Roman" w:cs="Times New Roman"/>
                <w:i/>
                <w:sz w:val="20"/>
              </w:rPr>
              <w:t>”</w:t>
            </w:r>
            <w:r w:rsidRPr="004930BC">
              <w:rPr>
                <w:rFonts w:ascii="Times New Roman" w:eastAsia="Calibri" w:hAnsi="Times New Roman" w:cs="Times New Roman"/>
                <w:iCs/>
                <w:sz w:val="20"/>
              </w:rPr>
              <w:t>.</w:t>
            </w:r>
            <w:r w:rsidRPr="004930BC">
              <w:rPr>
                <w:rFonts w:ascii="Times New Roman" w:eastAsia="Calibri" w:hAnsi="Times New Roman" w:cs="Times New Roman"/>
                <w:i/>
                <w:sz w:val="20"/>
              </w:rPr>
              <w:t xml:space="preserve"> </w:t>
            </w:r>
            <w:r w:rsidRPr="004930BC">
              <w:rPr>
                <w:rFonts w:ascii="Times New Roman" w:eastAsia="Calibri" w:hAnsi="Times New Roman" w:cs="Times New Roman"/>
                <w:b/>
                <w:bCs/>
                <w:iCs/>
                <w:sz w:val="20"/>
              </w:rPr>
              <w:t>Medical Prescriber 6</w:t>
            </w:r>
          </w:p>
          <w:p w14:paraId="19CB85AB" w14:textId="07A99DCF" w:rsidR="00A575DB" w:rsidRPr="004930BC" w:rsidRDefault="00A575DB" w:rsidP="00C63469">
            <w:pPr>
              <w:jc w:val="both"/>
              <w:rPr>
                <w:rFonts w:ascii="Times New Roman" w:eastAsia="Calibri" w:hAnsi="Times New Roman" w:cs="Times New Roman"/>
                <w:b/>
                <w:bCs/>
                <w:iCs/>
                <w:sz w:val="20"/>
              </w:rPr>
            </w:pPr>
            <w:r w:rsidRPr="004930BC">
              <w:rPr>
                <w:rFonts w:ascii="Times New Roman" w:eastAsia="Calibri" w:hAnsi="Times New Roman" w:cs="Times New Roman"/>
                <w:i/>
                <w:sz w:val="20"/>
              </w:rPr>
              <w:t>“…the one area I feel really inadequate, and I suspect I wouldn’t be alone, I might be the only one to admit it, is eh, drugs for delirium and drugs for dementia that are very specific to geriatricians but yet we all use them”</w:t>
            </w:r>
            <w:r w:rsidRPr="004930BC">
              <w:rPr>
                <w:rFonts w:ascii="Times New Roman" w:eastAsia="Calibri" w:hAnsi="Times New Roman" w:cs="Times New Roman"/>
                <w:iCs/>
                <w:sz w:val="20"/>
              </w:rPr>
              <w:t>.</w:t>
            </w:r>
            <w:r w:rsidRPr="004930BC">
              <w:rPr>
                <w:rFonts w:ascii="Times New Roman" w:eastAsia="Calibri" w:hAnsi="Times New Roman" w:cs="Times New Roman"/>
                <w:b/>
                <w:bCs/>
                <w:iCs/>
                <w:sz w:val="20"/>
              </w:rPr>
              <w:t xml:space="preserve"> Medical Prescriber 11</w:t>
            </w:r>
          </w:p>
          <w:p w14:paraId="16F190BC" w14:textId="5218E8A9" w:rsidR="00B12F5D" w:rsidRPr="004930BC" w:rsidRDefault="00B12F5D" w:rsidP="00C63469">
            <w:pPr>
              <w:jc w:val="both"/>
              <w:rPr>
                <w:rFonts w:ascii="Times New Roman" w:eastAsia="Calibri" w:hAnsi="Times New Roman" w:cs="Times New Roman"/>
                <w:i/>
                <w:sz w:val="8"/>
                <w:szCs w:val="10"/>
              </w:rPr>
            </w:pPr>
          </w:p>
        </w:tc>
      </w:tr>
      <w:tr w:rsidR="006C47DC" w:rsidRPr="004930BC" w14:paraId="25B70EA6" w14:textId="77777777" w:rsidTr="00C647DA">
        <w:tc>
          <w:tcPr>
            <w:tcW w:w="1750" w:type="dxa"/>
            <w:vMerge/>
          </w:tcPr>
          <w:p w14:paraId="54CFB3D5" w14:textId="77777777" w:rsidR="006C47DC" w:rsidRPr="004930BC" w:rsidRDefault="006C47DC" w:rsidP="00F56451">
            <w:pPr>
              <w:rPr>
                <w:rFonts w:ascii="Times New Roman" w:hAnsi="Times New Roman" w:cs="Times New Roman"/>
                <w:sz w:val="20"/>
                <w:szCs w:val="20"/>
              </w:rPr>
            </w:pPr>
          </w:p>
        </w:tc>
        <w:tc>
          <w:tcPr>
            <w:tcW w:w="1962" w:type="dxa"/>
          </w:tcPr>
          <w:p w14:paraId="64E15905" w14:textId="77777777" w:rsidR="006C47DC" w:rsidRPr="004930BC" w:rsidRDefault="006C47DC" w:rsidP="00B73F71">
            <w:pPr>
              <w:rPr>
                <w:rFonts w:ascii="Times New Roman" w:hAnsi="Times New Roman" w:cs="Times New Roman"/>
                <w:sz w:val="8"/>
                <w:szCs w:val="8"/>
              </w:rPr>
            </w:pPr>
          </w:p>
          <w:p w14:paraId="2C24B0C1" w14:textId="4D91474B" w:rsidR="006C47DC" w:rsidRPr="004930BC" w:rsidRDefault="006C47DC" w:rsidP="00B73F71">
            <w:pPr>
              <w:rPr>
                <w:rFonts w:ascii="Times New Roman" w:hAnsi="Times New Roman" w:cs="Times New Roman"/>
                <w:sz w:val="20"/>
                <w:szCs w:val="20"/>
              </w:rPr>
            </w:pPr>
            <w:r w:rsidRPr="004930BC">
              <w:rPr>
                <w:rFonts w:ascii="Times New Roman" w:hAnsi="Times New Roman" w:cs="Times New Roman"/>
                <w:sz w:val="20"/>
                <w:szCs w:val="20"/>
              </w:rPr>
              <w:t>Aid to prescribing, but knowing it cannot be trusted blindly</w:t>
            </w:r>
          </w:p>
          <w:p w14:paraId="3F32E612" w14:textId="169DAA0B" w:rsidR="006C47DC" w:rsidRPr="004930BC" w:rsidRDefault="006C47DC" w:rsidP="00B73F71">
            <w:pPr>
              <w:rPr>
                <w:rFonts w:ascii="Times New Roman" w:hAnsi="Times New Roman" w:cs="Times New Roman"/>
                <w:sz w:val="20"/>
                <w:szCs w:val="20"/>
              </w:rPr>
            </w:pPr>
          </w:p>
        </w:tc>
        <w:tc>
          <w:tcPr>
            <w:tcW w:w="7588" w:type="dxa"/>
            <w:shd w:val="clear" w:color="auto" w:fill="auto"/>
          </w:tcPr>
          <w:p w14:paraId="729A577B" w14:textId="77777777" w:rsidR="006C47DC" w:rsidRPr="004930BC" w:rsidRDefault="006C47DC" w:rsidP="00F56451">
            <w:pPr>
              <w:jc w:val="both"/>
              <w:rPr>
                <w:rFonts w:ascii="Times New Roman" w:eastAsia="Calibri" w:hAnsi="Times New Roman" w:cs="Times New Roman"/>
                <w:i/>
                <w:sz w:val="8"/>
                <w:szCs w:val="10"/>
              </w:rPr>
            </w:pPr>
          </w:p>
          <w:p w14:paraId="07BC84FF" w14:textId="44DAEA89" w:rsidR="00D6307A" w:rsidRPr="004930BC" w:rsidRDefault="00D6307A" w:rsidP="007D3204">
            <w:pPr>
              <w:jc w:val="both"/>
              <w:rPr>
                <w:rFonts w:ascii="Times New Roman" w:eastAsia="Calibri" w:hAnsi="Times New Roman" w:cs="Times New Roman"/>
                <w:i/>
                <w:sz w:val="20"/>
              </w:rPr>
            </w:pPr>
            <w:r w:rsidRPr="004930BC">
              <w:rPr>
                <w:rFonts w:ascii="Times New Roman" w:hAnsi="Times New Roman" w:cs="Times New Roman"/>
                <w:i/>
                <w:sz w:val="20"/>
              </w:rPr>
              <w:t>“…essentially what they’re doing is giving us guidance and as clinicians it’s up to us to decide what we do about it”.</w:t>
            </w:r>
            <w:r w:rsidRPr="004930BC">
              <w:rPr>
                <w:rFonts w:ascii="Times New Roman" w:hAnsi="Times New Roman" w:cs="Times New Roman"/>
                <w:sz w:val="20"/>
              </w:rPr>
              <w:t xml:space="preserve"> </w:t>
            </w:r>
            <w:r w:rsidRPr="004930BC">
              <w:rPr>
                <w:rFonts w:ascii="Times New Roman" w:hAnsi="Times New Roman" w:cs="Times New Roman"/>
                <w:b/>
                <w:sz w:val="20"/>
              </w:rPr>
              <w:t>Surgical Prescriber 1</w:t>
            </w:r>
          </w:p>
          <w:p w14:paraId="6086C260" w14:textId="23E409F6" w:rsidR="0019361C" w:rsidRPr="004930BC" w:rsidRDefault="0019361C" w:rsidP="0019361C">
            <w:pPr>
              <w:jc w:val="both"/>
              <w:rPr>
                <w:rFonts w:ascii="Times New Roman" w:hAnsi="Times New Roman" w:cs="Times New Roman"/>
                <w:b/>
                <w:sz w:val="20"/>
              </w:rPr>
            </w:pPr>
            <w:r w:rsidRPr="004930BC">
              <w:rPr>
                <w:rFonts w:ascii="Times New Roman" w:hAnsi="Times New Roman" w:cs="Times New Roman"/>
                <w:i/>
                <w:sz w:val="20"/>
              </w:rPr>
              <w:t>“I don’t think you can look at the advice alone. Em…like I said sometimes there are a bit of errors, which I think is normal. Em…you have to think about it yourself and not just read like the advice and put it into eh…put it into practice</w:t>
            </w:r>
            <w:r w:rsidR="005F0AB0" w:rsidRPr="004930BC">
              <w:rPr>
                <w:rFonts w:ascii="Times New Roman" w:hAnsi="Times New Roman" w:cs="Times New Roman"/>
                <w:i/>
                <w:sz w:val="20"/>
              </w:rPr>
              <w:t>,</w:t>
            </w:r>
            <w:r w:rsidRPr="004930BC">
              <w:rPr>
                <w:rFonts w:ascii="Times New Roman" w:hAnsi="Times New Roman" w:cs="Times New Roman"/>
                <w:i/>
                <w:sz w:val="20"/>
              </w:rPr>
              <w:t xml:space="preserve"> but really think about it as well”.</w:t>
            </w:r>
            <w:r w:rsidRPr="004930BC">
              <w:rPr>
                <w:rFonts w:ascii="Times New Roman" w:hAnsi="Times New Roman" w:cs="Times New Roman"/>
                <w:b/>
                <w:sz w:val="20"/>
              </w:rPr>
              <w:t xml:space="preserve"> Medical Prescriber 2</w:t>
            </w:r>
          </w:p>
          <w:p w14:paraId="0498952C" w14:textId="77777777" w:rsidR="0019361C" w:rsidRPr="004930BC" w:rsidRDefault="0019361C" w:rsidP="0019361C">
            <w:pPr>
              <w:jc w:val="both"/>
              <w:rPr>
                <w:rFonts w:ascii="Times New Roman" w:hAnsi="Times New Roman" w:cs="Times New Roman"/>
                <w:b/>
                <w:sz w:val="20"/>
              </w:rPr>
            </w:pPr>
            <w:r w:rsidRPr="004930BC">
              <w:rPr>
                <w:rFonts w:ascii="Times New Roman" w:hAnsi="Times New Roman" w:cs="Times New Roman"/>
                <w:i/>
                <w:sz w:val="20"/>
              </w:rPr>
              <w:t>“I think…the human intelligence, at least as it is today, computers haven’t taken that over…that we use them as assisting us but not relying on it completely so if there comes, you know if there’s something that we think sounds funny we can always take over and correct that”.</w:t>
            </w:r>
            <w:r w:rsidRPr="004930BC">
              <w:rPr>
                <w:rFonts w:ascii="Times New Roman" w:hAnsi="Times New Roman" w:cs="Times New Roman"/>
                <w:b/>
                <w:sz w:val="20"/>
              </w:rPr>
              <w:t xml:space="preserve"> Medical Prescriber 12</w:t>
            </w:r>
          </w:p>
          <w:p w14:paraId="6C9F73A7" w14:textId="77777777" w:rsidR="0019361C" w:rsidRPr="004930BC" w:rsidRDefault="0019361C" w:rsidP="0019361C">
            <w:pPr>
              <w:jc w:val="both"/>
              <w:rPr>
                <w:rFonts w:ascii="Times New Roman" w:hAnsi="Times New Roman" w:cs="Times New Roman"/>
                <w:b/>
                <w:sz w:val="20"/>
              </w:rPr>
            </w:pPr>
            <w:r w:rsidRPr="004930BC">
              <w:rPr>
                <w:rFonts w:ascii="Times New Roman" w:hAnsi="Times New Roman" w:cs="Times New Roman"/>
                <w:i/>
                <w:sz w:val="20"/>
              </w:rPr>
              <w:t>“If it comes out with something that is completely opposed to my views then I would also then be looking into that to find out then, okay, I wouldn’t have perceived that as an interaction. Is there other stuff to back it up? I don’t think I would be blindly led by a computer”.</w:t>
            </w:r>
            <w:r w:rsidRPr="004930BC">
              <w:rPr>
                <w:rFonts w:ascii="Times New Roman" w:hAnsi="Times New Roman" w:cs="Times New Roman"/>
                <w:b/>
                <w:sz w:val="20"/>
              </w:rPr>
              <w:t xml:space="preserve"> Medical Prescriber 6</w:t>
            </w:r>
          </w:p>
          <w:p w14:paraId="6685892C" w14:textId="77777777" w:rsidR="0019361C" w:rsidRPr="004930BC" w:rsidRDefault="0019361C" w:rsidP="0019361C">
            <w:pPr>
              <w:jc w:val="both"/>
              <w:rPr>
                <w:rFonts w:ascii="Times New Roman" w:hAnsi="Times New Roman" w:cs="Times New Roman"/>
                <w:b/>
                <w:sz w:val="20"/>
              </w:rPr>
            </w:pPr>
            <w:r w:rsidRPr="004930BC">
              <w:rPr>
                <w:rFonts w:ascii="Times New Roman" w:hAnsi="Times New Roman" w:cs="Times New Roman"/>
                <w:i/>
                <w:sz w:val="20"/>
              </w:rPr>
              <w:t>“…you cannot trust the programme blindly, i.e. you have to still think about the medication”.</w:t>
            </w:r>
            <w:r w:rsidRPr="004930BC">
              <w:rPr>
                <w:rFonts w:ascii="Times New Roman" w:hAnsi="Times New Roman" w:cs="Times New Roman"/>
                <w:b/>
                <w:sz w:val="20"/>
              </w:rPr>
              <w:t xml:space="preserve"> Medical Prescriber 4</w:t>
            </w:r>
          </w:p>
          <w:p w14:paraId="0828F120" w14:textId="44DF215B" w:rsidR="002578B4" w:rsidRPr="004930BC" w:rsidRDefault="002578B4" w:rsidP="008F636D">
            <w:pPr>
              <w:jc w:val="both"/>
              <w:rPr>
                <w:rFonts w:ascii="Times New Roman" w:hAnsi="Times New Roman" w:cs="Times New Roman"/>
                <w:b/>
                <w:sz w:val="8"/>
                <w:szCs w:val="10"/>
              </w:rPr>
            </w:pPr>
          </w:p>
        </w:tc>
      </w:tr>
      <w:tr w:rsidR="006C47DC" w:rsidRPr="004930BC" w14:paraId="386DB9C7" w14:textId="77777777" w:rsidTr="00C647DA">
        <w:tc>
          <w:tcPr>
            <w:tcW w:w="1750" w:type="dxa"/>
            <w:vMerge/>
          </w:tcPr>
          <w:p w14:paraId="05404F67" w14:textId="77777777" w:rsidR="006C47DC" w:rsidRPr="004930BC" w:rsidRDefault="006C47DC" w:rsidP="00F56451">
            <w:pPr>
              <w:rPr>
                <w:rFonts w:ascii="Times New Roman" w:hAnsi="Times New Roman" w:cs="Times New Roman"/>
                <w:sz w:val="20"/>
                <w:szCs w:val="20"/>
              </w:rPr>
            </w:pPr>
          </w:p>
        </w:tc>
        <w:tc>
          <w:tcPr>
            <w:tcW w:w="1962" w:type="dxa"/>
          </w:tcPr>
          <w:p w14:paraId="0F5EF189" w14:textId="77777777" w:rsidR="006C47DC" w:rsidRPr="004930BC" w:rsidRDefault="006C47DC" w:rsidP="00B73F71">
            <w:pPr>
              <w:rPr>
                <w:rFonts w:ascii="Times New Roman" w:hAnsi="Times New Roman" w:cs="Times New Roman"/>
                <w:sz w:val="8"/>
                <w:szCs w:val="8"/>
              </w:rPr>
            </w:pPr>
          </w:p>
          <w:p w14:paraId="60346A19" w14:textId="3B57D122" w:rsidR="006C47DC" w:rsidRPr="004930BC" w:rsidRDefault="006C47DC" w:rsidP="00B73F71">
            <w:pPr>
              <w:rPr>
                <w:rFonts w:ascii="Times New Roman" w:hAnsi="Times New Roman" w:cs="Times New Roman"/>
                <w:sz w:val="20"/>
                <w:szCs w:val="20"/>
              </w:rPr>
            </w:pPr>
            <w:r w:rsidRPr="004930BC">
              <w:rPr>
                <w:rFonts w:ascii="Times New Roman" w:hAnsi="Times New Roman" w:cs="Times New Roman"/>
                <w:sz w:val="20"/>
                <w:szCs w:val="20"/>
              </w:rPr>
              <w:t>Knowing the patient</w:t>
            </w:r>
          </w:p>
          <w:p w14:paraId="0F32C770" w14:textId="783814A3" w:rsidR="006C47DC" w:rsidRPr="004930BC" w:rsidRDefault="006C47DC" w:rsidP="00B73F71">
            <w:pPr>
              <w:rPr>
                <w:rFonts w:ascii="Times New Roman" w:hAnsi="Times New Roman" w:cs="Times New Roman"/>
                <w:sz w:val="20"/>
                <w:szCs w:val="20"/>
              </w:rPr>
            </w:pPr>
          </w:p>
        </w:tc>
        <w:tc>
          <w:tcPr>
            <w:tcW w:w="7588" w:type="dxa"/>
            <w:shd w:val="clear" w:color="auto" w:fill="auto"/>
          </w:tcPr>
          <w:p w14:paraId="4626CCEC" w14:textId="77777777" w:rsidR="006C47DC" w:rsidRPr="004930BC" w:rsidRDefault="006C47DC" w:rsidP="00F56451">
            <w:pPr>
              <w:jc w:val="both"/>
              <w:rPr>
                <w:rFonts w:ascii="Times New Roman" w:eastAsia="Calibri" w:hAnsi="Times New Roman" w:cs="Times New Roman"/>
                <w:i/>
                <w:sz w:val="8"/>
                <w:szCs w:val="8"/>
              </w:rPr>
            </w:pPr>
          </w:p>
          <w:p w14:paraId="4D45F3F3" w14:textId="582FF5C3" w:rsidR="00CE6109" w:rsidRPr="004930BC" w:rsidRDefault="00CE6109" w:rsidP="002578B4">
            <w:pPr>
              <w:jc w:val="both"/>
              <w:rPr>
                <w:rFonts w:ascii="Times New Roman" w:eastAsia="Calibri" w:hAnsi="Times New Roman" w:cs="Times New Roman"/>
                <w:i/>
                <w:sz w:val="20"/>
                <w:szCs w:val="20"/>
              </w:rPr>
            </w:pPr>
            <w:r w:rsidRPr="004930BC">
              <w:rPr>
                <w:rFonts w:ascii="Times New Roman" w:eastAsia="Calibri" w:hAnsi="Times New Roman" w:cs="Times New Roman"/>
                <w:i/>
                <w:sz w:val="20"/>
              </w:rPr>
              <w:t>“</w:t>
            </w:r>
            <w:r w:rsidR="00317C9A" w:rsidRPr="004930BC">
              <w:rPr>
                <w:rFonts w:ascii="Times New Roman" w:eastAsia="Calibri" w:hAnsi="Times New Roman" w:cs="Times New Roman"/>
                <w:i/>
                <w:sz w:val="20"/>
              </w:rPr>
              <w:t>…</w:t>
            </w:r>
            <w:r w:rsidRPr="004930BC">
              <w:rPr>
                <w:rFonts w:ascii="Times New Roman" w:eastAsia="Calibri" w:hAnsi="Times New Roman" w:cs="Times New Roman"/>
                <w:i/>
                <w:sz w:val="20"/>
              </w:rPr>
              <w:t>it’s more who is in charge of the patient and who knows the patient best”.</w:t>
            </w:r>
            <w:r w:rsidRPr="004930BC">
              <w:rPr>
                <w:rFonts w:ascii="Times New Roman" w:eastAsia="Calibri" w:hAnsi="Times New Roman" w:cs="Times New Roman"/>
                <w:b/>
                <w:sz w:val="20"/>
              </w:rPr>
              <w:t xml:space="preserve"> Primary Researcher 8</w:t>
            </w:r>
          </w:p>
          <w:p w14:paraId="0FAC83B4" w14:textId="08DED99C" w:rsidR="00CE6109" w:rsidRPr="004930BC" w:rsidRDefault="00CE6109" w:rsidP="00CE6109">
            <w:pPr>
              <w:jc w:val="both"/>
              <w:rPr>
                <w:rFonts w:ascii="Times New Roman" w:eastAsia="Calibri" w:hAnsi="Times New Roman" w:cs="Times New Roman"/>
                <w:i/>
                <w:sz w:val="20"/>
              </w:rPr>
            </w:pPr>
            <w:r w:rsidRPr="004930BC">
              <w:rPr>
                <w:rFonts w:ascii="Times New Roman" w:eastAsia="Calibri" w:hAnsi="Times New Roman" w:cs="Times New Roman"/>
                <w:i/>
                <w:sz w:val="20"/>
              </w:rPr>
              <w:t xml:space="preserve">“I think doctors that meet the patient for the first time at the hospital admission, they don’t know…they don’t know him so much”. </w:t>
            </w:r>
            <w:r w:rsidRPr="004930BC">
              <w:rPr>
                <w:rFonts w:ascii="Times New Roman" w:eastAsia="Calibri" w:hAnsi="Times New Roman" w:cs="Times New Roman"/>
                <w:b/>
                <w:sz w:val="20"/>
              </w:rPr>
              <w:t>Primary Researcher 10</w:t>
            </w:r>
          </w:p>
          <w:p w14:paraId="207C4891" w14:textId="77777777" w:rsidR="006C47DC" w:rsidRPr="004930BC" w:rsidRDefault="00CE6109" w:rsidP="003B40BB">
            <w:pPr>
              <w:jc w:val="both"/>
              <w:rPr>
                <w:rFonts w:ascii="Times New Roman" w:eastAsia="Calibri" w:hAnsi="Times New Roman" w:cs="Times New Roman"/>
                <w:b/>
                <w:sz w:val="8"/>
                <w:szCs w:val="10"/>
              </w:rPr>
            </w:pPr>
            <w:r w:rsidRPr="004930BC">
              <w:rPr>
                <w:rFonts w:ascii="Times New Roman" w:eastAsia="Calibri" w:hAnsi="Times New Roman" w:cs="Times New Roman"/>
                <w:i/>
                <w:sz w:val="20"/>
              </w:rPr>
              <w:t xml:space="preserve">“They don’t want to get involved…em…you know making big changes. They think that’s a job for the GP that knows the patient better and knows what they’ve been taking long-term and the reasons why”. </w:t>
            </w:r>
            <w:r w:rsidRPr="004930BC">
              <w:rPr>
                <w:rFonts w:ascii="Times New Roman" w:eastAsia="Calibri" w:hAnsi="Times New Roman" w:cs="Times New Roman"/>
                <w:b/>
                <w:sz w:val="20"/>
              </w:rPr>
              <w:t>Primary Researcher 4</w:t>
            </w:r>
          </w:p>
          <w:p w14:paraId="2A19BCD3" w14:textId="1AF412A7" w:rsidR="003B40BB" w:rsidRPr="004930BC" w:rsidRDefault="003B40BB" w:rsidP="003B40BB">
            <w:pPr>
              <w:jc w:val="both"/>
              <w:rPr>
                <w:rFonts w:ascii="Times New Roman" w:eastAsia="Calibri" w:hAnsi="Times New Roman" w:cs="Times New Roman"/>
                <w:i/>
                <w:sz w:val="8"/>
                <w:szCs w:val="10"/>
              </w:rPr>
            </w:pPr>
          </w:p>
        </w:tc>
      </w:tr>
      <w:tr w:rsidR="00FA5CA7" w:rsidRPr="004930BC" w14:paraId="52F91F5A" w14:textId="77777777" w:rsidTr="006C47DC">
        <w:tc>
          <w:tcPr>
            <w:tcW w:w="1750" w:type="dxa"/>
            <w:shd w:val="clear" w:color="auto" w:fill="000000" w:themeFill="text1"/>
          </w:tcPr>
          <w:p w14:paraId="7AF6E475" w14:textId="77777777" w:rsidR="00FA5CA7" w:rsidRPr="004930BC" w:rsidRDefault="00FA5CA7" w:rsidP="00F56451">
            <w:pPr>
              <w:rPr>
                <w:rFonts w:ascii="Times New Roman" w:hAnsi="Times New Roman" w:cs="Times New Roman"/>
                <w:sz w:val="20"/>
                <w:szCs w:val="20"/>
              </w:rPr>
            </w:pPr>
          </w:p>
        </w:tc>
        <w:tc>
          <w:tcPr>
            <w:tcW w:w="1962" w:type="dxa"/>
            <w:shd w:val="clear" w:color="auto" w:fill="000000" w:themeFill="text1"/>
          </w:tcPr>
          <w:p w14:paraId="6CA76120" w14:textId="77777777" w:rsidR="00FA5CA7" w:rsidRPr="004930BC" w:rsidRDefault="00FA5CA7" w:rsidP="00B73F71">
            <w:pPr>
              <w:rPr>
                <w:rFonts w:ascii="Times New Roman" w:hAnsi="Times New Roman" w:cs="Times New Roman"/>
                <w:sz w:val="20"/>
                <w:szCs w:val="20"/>
              </w:rPr>
            </w:pPr>
          </w:p>
        </w:tc>
        <w:tc>
          <w:tcPr>
            <w:tcW w:w="7588" w:type="dxa"/>
            <w:shd w:val="clear" w:color="auto" w:fill="000000" w:themeFill="text1"/>
          </w:tcPr>
          <w:p w14:paraId="6C45F5F1" w14:textId="77777777" w:rsidR="00FA5CA7" w:rsidRPr="004930BC" w:rsidRDefault="00FA5CA7" w:rsidP="00F56451">
            <w:pPr>
              <w:jc w:val="both"/>
              <w:rPr>
                <w:rFonts w:ascii="Times New Roman" w:eastAsia="Calibri" w:hAnsi="Times New Roman" w:cs="Times New Roman"/>
                <w:i/>
                <w:sz w:val="20"/>
                <w:szCs w:val="20"/>
              </w:rPr>
            </w:pPr>
          </w:p>
        </w:tc>
      </w:tr>
      <w:tr w:rsidR="00EB2C7A" w:rsidRPr="004930BC" w14:paraId="700DE360" w14:textId="77777777" w:rsidTr="00C647DA">
        <w:tc>
          <w:tcPr>
            <w:tcW w:w="1750" w:type="dxa"/>
            <w:vMerge w:val="restart"/>
          </w:tcPr>
          <w:p w14:paraId="2E5C633E" w14:textId="77777777" w:rsidR="00EB2C7A" w:rsidRPr="004930BC" w:rsidRDefault="00EB2C7A" w:rsidP="00F56451">
            <w:pPr>
              <w:rPr>
                <w:rFonts w:ascii="Times New Roman" w:hAnsi="Times New Roman" w:cs="Times New Roman"/>
                <w:sz w:val="8"/>
                <w:szCs w:val="8"/>
              </w:rPr>
            </w:pPr>
          </w:p>
          <w:p w14:paraId="39E782BD" w14:textId="14964C48" w:rsidR="00EB2C7A" w:rsidRPr="004930BC" w:rsidRDefault="00EB2C7A" w:rsidP="00F56451">
            <w:pPr>
              <w:rPr>
                <w:rFonts w:ascii="Times New Roman" w:hAnsi="Times New Roman" w:cs="Times New Roman"/>
                <w:sz w:val="20"/>
                <w:szCs w:val="20"/>
              </w:rPr>
            </w:pPr>
            <w:r w:rsidRPr="004930BC">
              <w:rPr>
                <w:rFonts w:ascii="Times New Roman" w:hAnsi="Times New Roman" w:cs="Times New Roman"/>
                <w:sz w:val="20"/>
                <w:szCs w:val="20"/>
              </w:rPr>
              <w:t>Social influences</w:t>
            </w:r>
          </w:p>
        </w:tc>
        <w:tc>
          <w:tcPr>
            <w:tcW w:w="1962" w:type="dxa"/>
          </w:tcPr>
          <w:p w14:paraId="7C996D2F" w14:textId="77777777" w:rsidR="00EB2C7A" w:rsidRPr="004930BC" w:rsidRDefault="00EB2C7A" w:rsidP="00B73F71">
            <w:pPr>
              <w:rPr>
                <w:rFonts w:ascii="Times New Roman" w:hAnsi="Times New Roman" w:cs="Times New Roman"/>
                <w:sz w:val="8"/>
                <w:szCs w:val="8"/>
              </w:rPr>
            </w:pPr>
          </w:p>
          <w:p w14:paraId="13436C92" w14:textId="4E8974D6" w:rsidR="00EB2C7A" w:rsidRPr="004930BC" w:rsidRDefault="00EB2C7A" w:rsidP="00B73F71">
            <w:pPr>
              <w:rPr>
                <w:rFonts w:ascii="Times New Roman" w:hAnsi="Times New Roman" w:cs="Times New Roman"/>
                <w:sz w:val="20"/>
                <w:szCs w:val="20"/>
              </w:rPr>
            </w:pPr>
            <w:r w:rsidRPr="004930BC">
              <w:rPr>
                <w:rFonts w:ascii="Times New Roman" w:hAnsi="Times New Roman" w:cs="Times New Roman"/>
                <w:sz w:val="20"/>
                <w:szCs w:val="20"/>
              </w:rPr>
              <w:t>Patient preference</w:t>
            </w:r>
          </w:p>
          <w:p w14:paraId="018F4F33" w14:textId="66C44978" w:rsidR="00EB2C7A" w:rsidRPr="004930BC" w:rsidRDefault="00EB2C7A" w:rsidP="00B73F71">
            <w:pPr>
              <w:rPr>
                <w:rFonts w:ascii="Times New Roman" w:hAnsi="Times New Roman" w:cs="Times New Roman"/>
                <w:sz w:val="20"/>
                <w:szCs w:val="20"/>
              </w:rPr>
            </w:pPr>
          </w:p>
        </w:tc>
        <w:tc>
          <w:tcPr>
            <w:tcW w:w="7588" w:type="dxa"/>
            <w:shd w:val="clear" w:color="auto" w:fill="auto"/>
          </w:tcPr>
          <w:p w14:paraId="57EE29BE" w14:textId="77777777" w:rsidR="00EB2C7A" w:rsidRPr="004930BC" w:rsidRDefault="00EB2C7A" w:rsidP="006C47DC">
            <w:pPr>
              <w:jc w:val="both"/>
              <w:rPr>
                <w:rFonts w:ascii="Times New Roman" w:eastAsia="Calibri" w:hAnsi="Times New Roman" w:cs="Times New Roman"/>
                <w:i/>
                <w:sz w:val="8"/>
                <w:szCs w:val="8"/>
              </w:rPr>
            </w:pPr>
          </w:p>
          <w:p w14:paraId="7ED424F2" w14:textId="102F8DD6" w:rsidR="008B7A3D" w:rsidRPr="004930BC" w:rsidRDefault="008B7A3D" w:rsidP="002578B4">
            <w:pPr>
              <w:jc w:val="both"/>
              <w:rPr>
                <w:rFonts w:ascii="Times New Roman" w:eastAsia="Calibri" w:hAnsi="Times New Roman" w:cs="Times New Roman"/>
                <w:i/>
                <w:sz w:val="20"/>
                <w:szCs w:val="20"/>
              </w:rPr>
            </w:pPr>
            <w:r w:rsidRPr="004930BC">
              <w:rPr>
                <w:rFonts w:ascii="Times New Roman" w:eastAsia="Calibri" w:hAnsi="Times New Roman" w:cs="Times New Roman"/>
                <w:i/>
                <w:sz w:val="20"/>
                <w:szCs w:val="20"/>
              </w:rPr>
              <w:t xml:space="preserve">“So, eh…and then there’s of course patient preference factors. Some of them really prefer to have some drugs”. </w:t>
            </w:r>
            <w:r w:rsidRPr="004930BC">
              <w:rPr>
                <w:rFonts w:ascii="Times New Roman" w:eastAsia="Calibri" w:hAnsi="Times New Roman" w:cs="Times New Roman"/>
                <w:b/>
                <w:sz w:val="20"/>
                <w:szCs w:val="20"/>
              </w:rPr>
              <w:t>Medical Prescriber 3</w:t>
            </w:r>
            <w:r w:rsidRPr="004930BC">
              <w:rPr>
                <w:rFonts w:ascii="Times New Roman" w:eastAsia="Calibri" w:hAnsi="Times New Roman" w:cs="Times New Roman"/>
                <w:i/>
                <w:sz w:val="20"/>
                <w:szCs w:val="20"/>
              </w:rPr>
              <w:t xml:space="preserve"> </w:t>
            </w:r>
          </w:p>
          <w:p w14:paraId="0B6112AD" w14:textId="25520E28" w:rsidR="00B23D7F" w:rsidRPr="004930BC" w:rsidRDefault="00B23D7F" w:rsidP="00B23D7F">
            <w:pPr>
              <w:jc w:val="both"/>
              <w:rPr>
                <w:rFonts w:ascii="Times New Roman" w:eastAsia="Calibri" w:hAnsi="Times New Roman" w:cs="Times New Roman"/>
                <w:b/>
                <w:sz w:val="20"/>
                <w:szCs w:val="20"/>
              </w:rPr>
            </w:pPr>
            <w:r w:rsidRPr="004930BC">
              <w:rPr>
                <w:rFonts w:ascii="Times New Roman" w:eastAsia="Calibri" w:hAnsi="Times New Roman" w:cs="Times New Roman"/>
                <w:i/>
                <w:sz w:val="20"/>
                <w:szCs w:val="20"/>
              </w:rPr>
              <w:t>“A lot of the recommendations involved taking patients off sleeping tablets and benzos and things, which you’re gonna get resistance to”.</w:t>
            </w:r>
            <w:r w:rsidRPr="004930BC">
              <w:rPr>
                <w:rFonts w:ascii="Times New Roman" w:eastAsia="Calibri" w:hAnsi="Times New Roman" w:cs="Times New Roman"/>
                <w:b/>
                <w:sz w:val="20"/>
                <w:szCs w:val="20"/>
              </w:rPr>
              <w:t xml:space="preserve">  Primary Researcher 2</w:t>
            </w:r>
          </w:p>
          <w:p w14:paraId="2B9A4E3A" w14:textId="77777777" w:rsidR="008B7A3D" w:rsidRPr="004930BC" w:rsidRDefault="008B7A3D" w:rsidP="008B7A3D">
            <w:pPr>
              <w:jc w:val="both"/>
              <w:rPr>
                <w:rFonts w:ascii="Times New Roman" w:eastAsia="Calibri" w:hAnsi="Times New Roman" w:cs="Times New Roman"/>
                <w:i/>
                <w:sz w:val="20"/>
                <w:szCs w:val="20"/>
              </w:rPr>
            </w:pPr>
            <w:r w:rsidRPr="004930BC">
              <w:rPr>
                <w:rFonts w:ascii="Times New Roman" w:eastAsia="Calibri" w:hAnsi="Times New Roman" w:cs="Times New Roman"/>
                <w:i/>
                <w:sz w:val="20"/>
                <w:szCs w:val="20"/>
              </w:rPr>
              <w:t xml:space="preserve">"I think, again, if a patient is very positive and keen for changes to be made, and speaks to the doctor then that seems to help". </w:t>
            </w:r>
            <w:r w:rsidRPr="004930BC">
              <w:rPr>
                <w:rFonts w:ascii="Times New Roman" w:eastAsia="Calibri" w:hAnsi="Times New Roman" w:cs="Times New Roman"/>
                <w:b/>
                <w:sz w:val="20"/>
                <w:szCs w:val="20"/>
              </w:rPr>
              <w:t>Primary Researcher 4</w:t>
            </w:r>
          </w:p>
          <w:p w14:paraId="2D0A794A" w14:textId="4CBCC906" w:rsidR="008B7A3D" w:rsidRPr="004930BC" w:rsidRDefault="00612377" w:rsidP="008B7A3D">
            <w:pPr>
              <w:jc w:val="both"/>
              <w:rPr>
                <w:rFonts w:ascii="Times New Roman" w:eastAsia="Calibri" w:hAnsi="Times New Roman" w:cs="Times New Roman"/>
                <w:b/>
                <w:sz w:val="8"/>
                <w:szCs w:val="8"/>
              </w:rPr>
            </w:pPr>
            <w:r w:rsidRPr="004930BC">
              <w:rPr>
                <w:rFonts w:ascii="Times New Roman" w:eastAsia="Calibri" w:hAnsi="Times New Roman" w:cs="Times New Roman"/>
                <w:i/>
                <w:sz w:val="20"/>
                <w:szCs w:val="20"/>
              </w:rPr>
              <w:t>“…</w:t>
            </w:r>
            <w:r w:rsidR="00291054" w:rsidRPr="004930BC">
              <w:rPr>
                <w:rFonts w:ascii="Times New Roman" w:eastAsia="Calibri" w:hAnsi="Times New Roman" w:cs="Times New Roman"/>
                <w:i/>
                <w:sz w:val="20"/>
                <w:szCs w:val="20"/>
              </w:rPr>
              <w:t>because patients</w:t>
            </w:r>
            <w:r w:rsidRPr="004930BC">
              <w:rPr>
                <w:rFonts w:ascii="Times New Roman" w:eastAsia="Calibri" w:hAnsi="Times New Roman" w:cs="Times New Roman"/>
                <w:i/>
                <w:sz w:val="20"/>
                <w:szCs w:val="20"/>
              </w:rPr>
              <w:t xml:space="preserve"> </w:t>
            </w:r>
            <w:r w:rsidR="00291054" w:rsidRPr="004930BC">
              <w:rPr>
                <w:rFonts w:ascii="Times New Roman" w:eastAsia="Calibri" w:hAnsi="Times New Roman" w:cs="Times New Roman"/>
                <w:i/>
                <w:sz w:val="20"/>
                <w:szCs w:val="20"/>
              </w:rPr>
              <w:t xml:space="preserve">should be </w:t>
            </w:r>
            <w:r w:rsidR="007862A8" w:rsidRPr="004930BC">
              <w:rPr>
                <w:rFonts w:ascii="Times New Roman" w:eastAsia="Calibri" w:hAnsi="Times New Roman" w:cs="Times New Roman"/>
                <w:i/>
                <w:sz w:val="20"/>
                <w:szCs w:val="20"/>
              </w:rPr>
              <w:t xml:space="preserve">the </w:t>
            </w:r>
            <w:r w:rsidR="00291054" w:rsidRPr="004930BC">
              <w:rPr>
                <w:rFonts w:ascii="Times New Roman" w:eastAsia="Calibri" w:hAnsi="Times New Roman" w:cs="Times New Roman"/>
                <w:i/>
                <w:sz w:val="20"/>
                <w:szCs w:val="20"/>
              </w:rPr>
              <w:t xml:space="preserve">centre role. In my experience, patient have in part, a little part in influencing the recommendation”. </w:t>
            </w:r>
            <w:r w:rsidR="00291054" w:rsidRPr="004930BC">
              <w:rPr>
                <w:rFonts w:ascii="Times New Roman" w:eastAsia="Calibri" w:hAnsi="Times New Roman" w:cs="Times New Roman"/>
                <w:b/>
                <w:sz w:val="20"/>
                <w:szCs w:val="20"/>
              </w:rPr>
              <w:t>Primary Researcher 3</w:t>
            </w:r>
          </w:p>
          <w:p w14:paraId="71DE1664" w14:textId="1617E074" w:rsidR="00291054" w:rsidRPr="004930BC" w:rsidRDefault="00291054" w:rsidP="008B7A3D">
            <w:pPr>
              <w:jc w:val="both"/>
              <w:rPr>
                <w:rFonts w:ascii="Times New Roman" w:hAnsi="Times New Roman" w:cs="Times New Roman"/>
                <w:sz w:val="8"/>
                <w:szCs w:val="8"/>
              </w:rPr>
            </w:pPr>
          </w:p>
        </w:tc>
      </w:tr>
      <w:tr w:rsidR="00EB2C7A" w:rsidRPr="004930BC" w14:paraId="205BD405" w14:textId="77777777" w:rsidTr="00C647DA">
        <w:tc>
          <w:tcPr>
            <w:tcW w:w="1750" w:type="dxa"/>
            <w:vMerge/>
          </w:tcPr>
          <w:p w14:paraId="7A9543D3" w14:textId="77777777" w:rsidR="00EB2C7A" w:rsidRPr="004930BC" w:rsidRDefault="00EB2C7A" w:rsidP="00F56451">
            <w:pPr>
              <w:rPr>
                <w:rFonts w:ascii="Times New Roman" w:hAnsi="Times New Roman" w:cs="Times New Roman"/>
                <w:sz w:val="20"/>
                <w:szCs w:val="20"/>
              </w:rPr>
            </w:pPr>
          </w:p>
        </w:tc>
        <w:tc>
          <w:tcPr>
            <w:tcW w:w="1962" w:type="dxa"/>
          </w:tcPr>
          <w:p w14:paraId="136C9CA0" w14:textId="77777777" w:rsidR="00EB2C7A" w:rsidRPr="004930BC" w:rsidRDefault="00EB2C7A" w:rsidP="00B73F71">
            <w:pPr>
              <w:rPr>
                <w:rFonts w:ascii="Times New Roman" w:hAnsi="Times New Roman" w:cs="Times New Roman"/>
                <w:sz w:val="8"/>
                <w:szCs w:val="8"/>
              </w:rPr>
            </w:pPr>
          </w:p>
          <w:p w14:paraId="3C2CDF67" w14:textId="5E456989" w:rsidR="00EB2C7A" w:rsidRPr="004930BC" w:rsidRDefault="00EB2C7A" w:rsidP="00B73F71">
            <w:pPr>
              <w:rPr>
                <w:rFonts w:ascii="Times New Roman" w:hAnsi="Times New Roman" w:cs="Times New Roman"/>
                <w:sz w:val="20"/>
                <w:szCs w:val="20"/>
              </w:rPr>
            </w:pPr>
            <w:r w:rsidRPr="004930BC">
              <w:rPr>
                <w:rFonts w:ascii="Times New Roman" w:hAnsi="Times New Roman" w:cs="Times New Roman"/>
                <w:sz w:val="20"/>
                <w:szCs w:val="20"/>
              </w:rPr>
              <w:t>Prescriber encroachment</w:t>
            </w:r>
          </w:p>
          <w:p w14:paraId="4B57E1D9" w14:textId="48C156D4" w:rsidR="00EB2C7A" w:rsidRPr="004930BC" w:rsidRDefault="00EB2C7A" w:rsidP="00B73F71">
            <w:pPr>
              <w:rPr>
                <w:rFonts w:ascii="Times New Roman" w:hAnsi="Times New Roman" w:cs="Times New Roman"/>
                <w:sz w:val="20"/>
                <w:szCs w:val="20"/>
              </w:rPr>
            </w:pPr>
          </w:p>
        </w:tc>
        <w:tc>
          <w:tcPr>
            <w:tcW w:w="7588" w:type="dxa"/>
            <w:shd w:val="clear" w:color="auto" w:fill="auto"/>
          </w:tcPr>
          <w:p w14:paraId="0E30F481" w14:textId="77777777" w:rsidR="00EB2C7A" w:rsidRPr="004930BC" w:rsidRDefault="00EB2C7A" w:rsidP="00F56451">
            <w:pPr>
              <w:jc w:val="both"/>
              <w:rPr>
                <w:rFonts w:ascii="Times New Roman" w:eastAsia="Calibri" w:hAnsi="Times New Roman" w:cs="Times New Roman"/>
                <w:i/>
                <w:sz w:val="8"/>
                <w:szCs w:val="8"/>
              </w:rPr>
            </w:pPr>
          </w:p>
          <w:p w14:paraId="118A8DBE" w14:textId="440B0B19" w:rsidR="00B72934" w:rsidRPr="004930BC" w:rsidRDefault="00B72934" w:rsidP="002578B4">
            <w:pPr>
              <w:jc w:val="both"/>
              <w:rPr>
                <w:rFonts w:ascii="Times New Roman" w:eastAsia="Calibri" w:hAnsi="Times New Roman" w:cs="Times New Roman"/>
                <w:i/>
                <w:sz w:val="20"/>
                <w:szCs w:val="20"/>
              </w:rPr>
            </w:pPr>
            <w:r w:rsidRPr="004930BC">
              <w:rPr>
                <w:rFonts w:ascii="Times New Roman" w:hAnsi="Times New Roman" w:cs="Times New Roman"/>
                <w:i/>
                <w:sz w:val="20"/>
              </w:rPr>
              <w:t>“In the ward, I’m often just dealing with the acute issues. And I probably don’t see it so much as my role to start stopping what other people have done”.</w:t>
            </w:r>
            <w:r w:rsidRPr="004930BC">
              <w:rPr>
                <w:rFonts w:ascii="Times New Roman" w:hAnsi="Times New Roman" w:cs="Times New Roman"/>
                <w:sz w:val="20"/>
              </w:rPr>
              <w:t xml:space="preserve"> </w:t>
            </w:r>
            <w:r w:rsidRPr="004930BC">
              <w:rPr>
                <w:rFonts w:ascii="Times New Roman" w:hAnsi="Times New Roman" w:cs="Times New Roman"/>
                <w:b/>
                <w:sz w:val="20"/>
              </w:rPr>
              <w:t>Medical Prescriber 6</w:t>
            </w:r>
          </w:p>
          <w:p w14:paraId="2B3FC755" w14:textId="4C16D7AB" w:rsidR="00D246B2" w:rsidRPr="004930BC" w:rsidRDefault="00D246B2" w:rsidP="00D246B2">
            <w:pPr>
              <w:jc w:val="both"/>
              <w:rPr>
                <w:rFonts w:ascii="Times New Roman" w:eastAsia="Calibri" w:hAnsi="Times New Roman" w:cs="Times New Roman"/>
                <w:i/>
                <w:sz w:val="20"/>
              </w:rPr>
            </w:pPr>
            <w:r w:rsidRPr="004930BC">
              <w:rPr>
                <w:rFonts w:ascii="Times New Roman" w:eastAsia="Calibri" w:hAnsi="Times New Roman" w:cs="Times New Roman"/>
                <w:i/>
                <w:sz w:val="20"/>
              </w:rPr>
              <w:t>“I think especially if you’re meeting a patient for the first time and they’re on a number of different medications em…you will not want to interfere with medications that you didn’t start</w:t>
            </w:r>
            <w:r w:rsidR="00E01F17" w:rsidRPr="004930BC">
              <w:rPr>
                <w:rFonts w:ascii="Times New Roman" w:eastAsia="Calibri" w:hAnsi="Times New Roman" w:cs="Times New Roman"/>
                <w:i/>
                <w:sz w:val="20"/>
              </w:rPr>
              <w:t>…</w:t>
            </w:r>
            <w:r w:rsidRPr="004930BC">
              <w:rPr>
                <w:rFonts w:ascii="Times New Roman" w:eastAsia="Calibri" w:hAnsi="Times New Roman" w:cs="Times New Roman"/>
                <w:i/>
                <w:sz w:val="20"/>
              </w:rPr>
              <w:t xml:space="preserve">”. </w:t>
            </w:r>
            <w:r w:rsidRPr="004930BC">
              <w:rPr>
                <w:rFonts w:ascii="Times New Roman" w:eastAsia="Calibri" w:hAnsi="Times New Roman" w:cs="Times New Roman"/>
                <w:b/>
                <w:sz w:val="20"/>
              </w:rPr>
              <w:t>Primary Researcher 7</w:t>
            </w:r>
          </w:p>
          <w:p w14:paraId="058026C4" w14:textId="48CED009" w:rsidR="00D246B2" w:rsidRPr="004930BC" w:rsidRDefault="00D246B2" w:rsidP="00D246B2">
            <w:pPr>
              <w:jc w:val="both"/>
              <w:rPr>
                <w:rFonts w:ascii="Times New Roman" w:eastAsia="Calibri" w:hAnsi="Times New Roman" w:cs="Times New Roman"/>
                <w:i/>
                <w:sz w:val="20"/>
                <w:szCs w:val="20"/>
              </w:rPr>
            </w:pPr>
            <w:r w:rsidRPr="004930BC">
              <w:rPr>
                <w:rFonts w:ascii="Times New Roman" w:eastAsia="Calibri" w:hAnsi="Times New Roman" w:cs="Times New Roman"/>
                <w:i/>
                <w:sz w:val="20"/>
              </w:rPr>
              <w:t>“…you’re carrying on a prescription on a decision that’s been made by somebody else. You’re honouring their decision. So, in honouring their decision, you’re dishonouring their decision by changing that, and without due regard to them for doing it”.</w:t>
            </w:r>
            <w:r w:rsidRPr="004930BC">
              <w:rPr>
                <w:rFonts w:ascii="Times New Roman" w:eastAsia="Calibri" w:hAnsi="Times New Roman" w:cs="Times New Roman"/>
                <w:sz w:val="20"/>
              </w:rPr>
              <w:t xml:space="preserve"> </w:t>
            </w:r>
            <w:r w:rsidRPr="004930BC">
              <w:rPr>
                <w:rFonts w:ascii="Times New Roman" w:eastAsia="Calibri" w:hAnsi="Times New Roman" w:cs="Times New Roman"/>
                <w:b/>
                <w:sz w:val="20"/>
              </w:rPr>
              <w:t>Surgical    Prescriber 2</w:t>
            </w:r>
          </w:p>
        </w:tc>
      </w:tr>
      <w:tr w:rsidR="00EB2C7A" w:rsidRPr="00433A48" w14:paraId="037625AE" w14:textId="77777777" w:rsidTr="00C647DA">
        <w:tc>
          <w:tcPr>
            <w:tcW w:w="1750" w:type="dxa"/>
            <w:vMerge/>
          </w:tcPr>
          <w:p w14:paraId="5F4E9164" w14:textId="77777777" w:rsidR="00EB2C7A" w:rsidRPr="004930BC" w:rsidRDefault="00EB2C7A" w:rsidP="00F56451">
            <w:pPr>
              <w:rPr>
                <w:rFonts w:ascii="Times New Roman" w:hAnsi="Times New Roman" w:cs="Times New Roman"/>
                <w:sz w:val="20"/>
                <w:szCs w:val="20"/>
              </w:rPr>
            </w:pPr>
          </w:p>
        </w:tc>
        <w:tc>
          <w:tcPr>
            <w:tcW w:w="1962" w:type="dxa"/>
          </w:tcPr>
          <w:p w14:paraId="67DAB41A" w14:textId="77777777" w:rsidR="00EB2C7A" w:rsidRPr="004930BC" w:rsidRDefault="00EB2C7A" w:rsidP="00B73F71">
            <w:pPr>
              <w:rPr>
                <w:rFonts w:ascii="Times New Roman" w:hAnsi="Times New Roman" w:cs="Times New Roman"/>
                <w:sz w:val="8"/>
                <w:szCs w:val="8"/>
              </w:rPr>
            </w:pPr>
          </w:p>
          <w:p w14:paraId="400D5509" w14:textId="7A41EB6C" w:rsidR="00EB2C7A" w:rsidRPr="004930BC" w:rsidRDefault="00EB2C7A" w:rsidP="00B73F71">
            <w:pPr>
              <w:rPr>
                <w:rFonts w:ascii="Times New Roman" w:hAnsi="Times New Roman" w:cs="Times New Roman"/>
                <w:sz w:val="20"/>
                <w:szCs w:val="20"/>
              </w:rPr>
            </w:pPr>
            <w:r w:rsidRPr="004930BC">
              <w:rPr>
                <w:rFonts w:ascii="Times New Roman" w:hAnsi="Times New Roman" w:cs="Times New Roman"/>
                <w:sz w:val="20"/>
                <w:szCs w:val="20"/>
              </w:rPr>
              <w:t>Report provision by primary researcher</w:t>
            </w:r>
          </w:p>
          <w:p w14:paraId="642C92E6" w14:textId="4C3C4AC5" w:rsidR="00EB2C7A" w:rsidRPr="004930BC" w:rsidRDefault="00EB2C7A" w:rsidP="00B73F71">
            <w:pPr>
              <w:rPr>
                <w:rFonts w:ascii="Times New Roman" w:hAnsi="Times New Roman" w:cs="Times New Roman"/>
                <w:sz w:val="20"/>
                <w:szCs w:val="20"/>
              </w:rPr>
            </w:pPr>
          </w:p>
        </w:tc>
        <w:tc>
          <w:tcPr>
            <w:tcW w:w="7588" w:type="dxa"/>
            <w:shd w:val="clear" w:color="auto" w:fill="auto"/>
          </w:tcPr>
          <w:p w14:paraId="59904FC4" w14:textId="77777777" w:rsidR="00EB2C7A" w:rsidRPr="004930BC" w:rsidRDefault="00EB2C7A" w:rsidP="00F56451">
            <w:pPr>
              <w:jc w:val="both"/>
              <w:rPr>
                <w:rFonts w:ascii="Times New Roman" w:eastAsia="Calibri" w:hAnsi="Times New Roman" w:cs="Times New Roman"/>
                <w:i/>
                <w:sz w:val="8"/>
                <w:szCs w:val="8"/>
              </w:rPr>
            </w:pPr>
          </w:p>
          <w:p w14:paraId="4DCEB1FF" w14:textId="7EBAFF04" w:rsidR="007C0E87" w:rsidRDefault="007C0E87" w:rsidP="007C0E87">
            <w:pPr>
              <w:jc w:val="both"/>
              <w:rPr>
                <w:rFonts w:ascii="Times New Roman" w:eastAsia="Calibri" w:hAnsi="Times New Roman" w:cs="Times New Roman"/>
                <w:b/>
                <w:sz w:val="20"/>
              </w:rPr>
            </w:pPr>
            <w:r w:rsidRPr="004930BC">
              <w:rPr>
                <w:rFonts w:ascii="Times New Roman" w:eastAsia="Calibri" w:hAnsi="Times New Roman" w:cs="Times New Roman"/>
                <w:i/>
                <w:sz w:val="20"/>
              </w:rPr>
              <w:t xml:space="preserve">“…if you’ve had a chance to speak to the researchers, you’ve get…you’ve got a better understanding”. </w:t>
            </w:r>
            <w:r w:rsidRPr="004930BC">
              <w:rPr>
                <w:rFonts w:ascii="Times New Roman" w:eastAsia="Calibri" w:hAnsi="Times New Roman" w:cs="Times New Roman"/>
                <w:b/>
                <w:sz w:val="20"/>
              </w:rPr>
              <w:t>Medical Prescriber 6</w:t>
            </w:r>
          </w:p>
          <w:p w14:paraId="66D648A4" w14:textId="1DCD0066" w:rsidR="00664641" w:rsidRPr="000541D3" w:rsidRDefault="00664641" w:rsidP="007C0E87">
            <w:pPr>
              <w:jc w:val="both"/>
              <w:rPr>
                <w:rFonts w:ascii="Times New Roman" w:eastAsia="Calibri" w:hAnsi="Times New Roman" w:cs="Times New Roman"/>
                <w:iCs/>
                <w:sz w:val="20"/>
                <w:szCs w:val="20"/>
              </w:rPr>
            </w:pPr>
            <w:r>
              <w:rPr>
                <w:rFonts w:ascii="Times New Roman" w:eastAsia="Calibri" w:hAnsi="Times New Roman" w:cs="Times New Roman"/>
                <w:i/>
                <w:sz w:val="20"/>
                <w:szCs w:val="20"/>
              </w:rPr>
              <w:t>“…</w:t>
            </w:r>
            <w:r w:rsidRPr="00664641">
              <w:rPr>
                <w:rFonts w:ascii="Times New Roman" w:eastAsia="Calibri" w:hAnsi="Times New Roman" w:cs="Times New Roman"/>
                <w:i/>
                <w:sz w:val="20"/>
                <w:szCs w:val="20"/>
              </w:rPr>
              <w:t>she personally handed them, and she told us…em…which patient it concerns…so I think it was a good idea to do it like that</w:t>
            </w:r>
            <w:r w:rsidR="000541D3">
              <w:rPr>
                <w:rFonts w:ascii="Times New Roman" w:eastAsia="Calibri" w:hAnsi="Times New Roman" w:cs="Times New Roman"/>
                <w:i/>
                <w:sz w:val="20"/>
                <w:szCs w:val="20"/>
              </w:rPr>
              <w:t>”</w:t>
            </w:r>
            <w:r w:rsidR="000541D3" w:rsidRPr="000541D3">
              <w:rPr>
                <w:rFonts w:ascii="Times New Roman" w:eastAsia="Calibri" w:hAnsi="Times New Roman" w:cs="Times New Roman"/>
                <w:iCs/>
                <w:sz w:val="20"/>
                <w:szCs w:val="20"/>
              </w:rPr>
              <w:t>.</w:t>
            </w:r>
            <w:r w:rsidR="000541D3">
              <w:rPr>
                <w:rFonts w:ascii="Times New Roman" w:eastAsia="Calibri" w:hAnsi="Times New Roman" w:cs="Times New Roman"/>
                <w:i/>
                <w:sz w:val="20"/>
                <w:szCs w:val="20"/>
              </w:rPr>
              <w:t xml:space="preserve"> </w:t>
            </w:r>
            <w:r w:rsidR="000541D3" w:rsidRPr="000541D3">
              <w:rPr>
                <w:rFonts w:ascii="Times New Roman" w:eastAsia="Calibri" w:hAnsi="Times New Roman" w:cs="Times New Roman"/>
                <w:b/>
                <w:bCs/>
                <w:iCs/>
                <w:sz w:val="20"/>
                <w:szCs w:val="20"/>
              </w:rPr>
              <w:t>Medical Prescriber 2</w:t>
            </w:r>
          </w:p>
          <w:p w14:paraId="5CC246E5" w14:textId="77777777" w:rsidR="007C0E87" w:rsidRDefault="007C0E87" w:rsidP="007C0E87">
            <w:pPr>
              <w:jc w:val="both"/>
              <w:rPr>
                <w:rFonts w:ascii="Times New Roman" w:eastAsia="Calibri" w:hAnsi="Times New Roman" w:cs="Times New Roman"/>
                <w:b/>
                <w:sz w:val="8"/>
                <w:szCs w:val="8"/>
              </w:rPr>
            </w:pPr>
            <w:r w:rsidRPr="004930BC">
              <w:rPr>
                <w:rFonts w:ascii="Times New Roman" w:eastAsia="Calibri" w:hAnsi="Times New Roman" w:cs="Times New Roman"/>
                <w:i/>
                <w:sz w:val="20"/>
              </w:rPr>
              <w:t>“</w:t>
            </w:r>
            <w:r w:rsidRPr="004930BC">
              <w:rPr>
                <w:rFonts w:ascii="Times New Roman" w:eastAsia="Calibri" w:hAnsi="Times New Roman" w:cs="Times New Roman"/>
                <w:i/>
              </w:rPr>
              <w:t>…</w:t>
            </w:r>
            <w:r w:rsidRPr="004930BC">
              <w:rPr>
                <w:rFonts w:ascii="Times New Roman" w:eastAsia="Calibri" w:hAnsi="Times New Roman" w:cs="Times New Roman"/>
                <w:i/>
                <w:sz w:val="20"/>
              </w:rPr>
              <w:t>their interest would be higher if I was a doctor who would give the report to them”.</w:t>
            </w:r>
            <w:r w:rsidRPr="004930BC">
              <w:rPr>
                <w:rFonts w:ascii="Times New Roman" w:eastAsia="Calibri" w:hAnsi="Times New Roman" w:cs="Times New Roman"/>
                <w:sz w:val="20"/>
              </w:rPr>
              <w:t xml:space="preserve"> </w:t>
            </w:r>
            <w:r w:rsidRPr="004930BC">
              <w:rPr>
                <w:rFonts w:ascii="Times New Roman" w:eastAsia="Calibri" w:hAnsi="Times New Roman" w:cs="Times New Roman"/>
                <w:b/>
                <w:sz w:val="20"/>
                <w:szCs w:val="20"/>
              </w:rPr>
              <w:t>Primary Researcher 1</w:t>
            </w:r>
          </w:p>
          <w:p w14:paraId="1D0C7F23" w14:textId="5C950A8A" w:rsidR="000541D3" w:rsidRPr="000541D3" w:rsidRDefault="000541D3" w:rsidP="007C0E87">
            <w:pPr>
              <w:jc w:val="both"/>
              <w:rPr>
                <w:rFonts w:ascii="Times New Roman" w:eastAsia="Calibri" w:hAnsi="Times New Roman" w:cs="Times New Roman"/>
                <w:i/>
                <w:sz w:val="8"/>
                <w:szCs w:val="8"/>
              </w:rPr>
            </w:pPr>
          </w:p>
        </w:tc>
      </w:tr>
    </w:tbl>
    <w:p w14:paraId="2E74940D" w14:textId="0705F98F" w:rsidR="005F188D" w:rsidRDefault="005F188D"/>
    <w:sectPr w:rsidR="005F188D" w:rsidSect="00F1321A">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88D"/>
    <w:rsid w:val="00004161"/>
    <w:rsid w:val="00010BB3"/>
    <w:rsid w:val="000327B2"/>
    <w:rsid w:val="00036106"/>
    <w:rsid w:val="000414FC"/>
    <w:rsid w:val="00044DB0"/>
    <w:rsid w:val="00051150"/>
    <w:rsid w:val="000541D3"/>
    <w:rsid w:val="000562EB"/>
    <w:rsid w:val="00057A91"/>
    <w:rsid w:val="00063E2F"/>
    <w:rsid w:val="00064485"/>
    <w:rsid w:val="00073109"/>
    <w:rsid w:val="000750EA"/>
    <w:rsid w:val="00083A7F"/>
    <w:rsid w:val="00094768"/>
    <w:rsid w:val="00094DC4"/>
    <w:rsid w:val="000A335D"/>
    <w:rsid w:val="000A4D37"/>
    <w:rsid w:val="000A5DBD"/>
    <w:rsid w:val="000E44E2"/>
    <w:rsid w:val="000F065C"/>
    <w:rsid w:val="000F4E57"/>
    <w:rsid w:val="001004AB"/>
    <w:rsid w:val="00100980"/>
    <w:rsid w:val="001069B1"/>
    <w:rsid w:val="00134FFE"/>
    <w:rsid w:val="0013693B"/>
    <w:rsid w:val="001414B6"/>
    <w:rsid w:val="00145709"/>
    <w:rsid w:val="001467C5"/>
    <w:rsid w:val="00146A64"/>
    <w:rsid w:val="001558DC"/>
    <w:rsid w:val="001659AC"/>
    <w:rsid w:val="00171451"/>
    <w:rsid w:val="001715B1"/>
    <w:rsid w:val="0017180D"/>
    <w:rsid w:val="00171B49"/>
    <w:rsid w:val="001747AF"/>
    <w:rsid w:val="00175C2C"/>
    <w:rsid w:val="0017672A"/>
    <w:rsid w:val="0019361C"/>
    <w:rsid w:val="00196694"/>
    <w:rsid w:val="00196EA3"/>
    <w:rsid w:val="00197CCC"/>
    <w:rsid w:val="001A4242"/>
    <w:rsid w:val="001B2318"/>
    <w:rsid w:val="001B2530"/>
    <w:rsid w:val="001C0A41"/>
    <w:rsid w:val="001C0A80"/>
    <w:rsid w:val="001C19E8"/>
    <w:rsid w:val="001C1A09"/>
    <w:rsid w:val="001C56FB"/>
    <w:rsid w:val="001C5F29"/>
    <w:rsid w:val="001D30F6"/>
    <w:rsid w:val="001E5F6F"/>
    <w:rsid w:val="002029E7"/>
    <w:rsid w:val="00202B3A"/>
    <w:rsid w:val="002062C1"/>
    <w:rsid w:val="00207986"/>
    <w:rsid w:val="0022083B"/>
    <w:rsid w:val="00222A28"/>
    <w:rsid w:val="00224273"/>
    <w:rsid w:val="0022555E"/>
    <w:rsid w:val="0022661A"/>
    <w:rsid w:val="00230C55"/>
    <w:rsid w:val="00242AC7"/>
    <w:rsid w:val="002435C6"/>
    <w:rsid w:val="00244D6E"/>
    <w:rsid w:val="002578B4"/>
    <w:rsid w:val="00264467"/>
    <w:rsid w:val="00272079"/>
    <w:rsid w:val="002739DF"/>
    <w:rsid w:val="00273A1A"/>
    <w:rsid w:val="002779E1"/>
    <w:rsid w:val="00277FD2"/>
    <w:rsid w:val="002861A2"/>
    <w:rsid w:val="00291054"/>
    <w:rsid w:val="00291EFE"/>
    <w:rsid w:val="0029368F"/>
    <w:rsid w:val="00295DA9"/>
    <w:rsid w:val="0029727F"/>
    <w:rsid w:val="002A3218"/>
    <w:rsid w:val="002A59DD"/>
    <w:rsid w:val="002B0D8C"/>
    <w:rsid w:val="002B2C72"/>
    <w:rsid w:val="002C3620"/>
    <w:rsid w:val="002D00EE"/>
    <w:rsid w:val="002D02C8"/>
    <w:rsid w:val="002D2A2E"/>
    <w:rsid w:val="002D4C4A"/>
    <w:rsid w:val="002D6160"/>
    <w:rsid w:val="002E4E41"/>
    <w:rsid w:val="002F1D7A"/>
    <w:rsid w:val="002F3C4A"/>
    <w:rsid w:val="00300BC3"/>
    <w:rsid w:val="0030164B"/>
    <w:rsid w:val="00301C8C"/>
    <w:rsid w:val="00307E03"/>
    <w:rsid w:val="00312168"/>
    <w:rsid w:val="00314580"/>
    <w:rsid w:val="00317C9A"/>
    <w:rsid w:val="003306C4"/>
    <w:rsid w:val="00335ED6"/>
    <w:rsid w:val="00343431"/>
    <w:rsid w:val="00346B46"/>
    <w:rsid w:val="0035560F"/>
    <w:rsid w:val="00361EC4"/>
    <w:rsid w:val="00374CDA"/>
    <w:rsid w:val="003754C2"/>
    <w:rsid w:val="00381030"/>
    <w:rsid w:val="003851A8"/>
    <w:rsid w:val="00394016"/>
    <w:rsid w:val="003A3F7D"/>
    <w:rsid w:val="003B40BB"/>
    <w:rsid w:val="003B4AEC"/>
    <w:rsid w:val="003C6F88"/>
    <w:rsid w:val="003C7A54"/>
    <w:rsid w:val="003D228E"/>
    <w:rsid w:val="003D6E32"/>
    <w:rsid w:val="003E1BEF"/>
    <w:rsid w:val="003E5317"/>
    <w:rsid w:val="00403EA9"/>
    <w:rsid w:val="0042081D"/>
    <w:rsid w:val="00431F9F"/>
    <w:rsid w:val="004336AD"/>
    <w:rsid w:val="00433A48"/>
    <w:rsid w:val="00456207"/>
    <w:rsid w:val="004567EF"/>
    <w:rsid w:val="004577C5"/>
    <w:rsid w:val="00457D4A"/>
    <w:rsid w:val="0047279B"/>
    <w:rsid w:val="004802DD"/>
    <w:rsid w:val="00483065"/>
    <w:rsid w:val="00484104"/>
    <w:rsid w:val="004904DD"/>
    <w:rsid w:val="004930BC"/>
    <w:rsid w:val="004935AE"/>
    <w:rsid w:val="004A066F"/>
    <w:rsid w:val="004A1A31"/>
    <w:rsid w:val="004A51B7"/>
    <w:rsid w:val="004B3C99"/>
    <w:rsid w:val="004B5582"/>
    <w:rsid w:val="004B649E"/>
    <w:rsid w:val="004C4E7E"/>
    <w:rsid w:val="004D1D38"/>
    <w:rsid w:val="004D3465"/>
    <w:rsid w:val="004D4975"/>
    <w:rsid w:val="004D7B96"/>
    <w:rsid w:val="004F3EF0"/>
    <w:rsid w:val="004F7900"/>
    <w:rsid w:val="005121AE"/>
    <w:rsid w:val="005216DD"/>
    <w:rsid w:val="00521ACC"/>
    <w:rsid w:val="005417D3"/>
    <w:rsid w:val="00544C23"/>
    <w:rsid w:val="0054613D"/>
    <w:rsid w:val="00555889"/>
    <w:rsid w:val="00561C07"/>
    <w:rsid w:val="005809B0"/>
    <w:rsid w:val="005809E5"/>
    <w:rsid w:val="00585033"/>
    <w:rsid w:val="005859A1"/>
    <w:rsid w:val="00591C21"/>
    <w:rsid w:val="00596990"/>
    <w:rsid w:val="005A0A6B"/>
    <w:rsid w:val="005A103C"/>
    <w:rsid w:val="005D026F"/>
    <w:rsid w:val="005D6613"/>
    <w:rsid w:val="005E5335"/>
    <w:rsid w:val="005F0AB0"/>
    <w:rsid w:val="005F188D"/>
    <w:rsid w:val="006038E7"/>
    <w:rsid w:val="00612377"/>
    <w:rsid w:val="00613391"/>
    <w:rsid w:val="0061527A"/>
    <w:rsid w:val="006251DD"/>
    <w:rsid w:val="00626A26"/>
    <w:rsid w:val="006359A1"/>
    <w:rsid w:val="00640FBA"/>
    <w:rsid w:val="006424B6"/>
    <w:rsid w:val="00650A20"/>
    <w:rsid w:val="00650ADB"/>
    <w:rsid w:val="00660451"/>
    <w:rsid w:val="006608F5"/>
    <w:rsid w:val="00664641"/>
    <w:rsid w:val="00666116"/>
    <w:rsid w:val="00682568"/>
    <w:rsid w:val="00685B8F"/>
    <w:rsid w:val="006877A4"/>
    <w:rsid w:val="00691687"/>
    <w:rsid w:val="006923C7"/>
    <w:rsid w:val="006A063E"/>
    <w:rsid w:val="006A09E8"/>
    <w:rsid w:val="006A0F87"/>
    <w:rsid w:val="006A1293"/>
    <w:rsid w:val="006A202B"/>
    <w:rsid w:val="006B5460"/>
    <w:rsid w:val="006C47DC"/>
    <w:rsid w:val="006D08E3"/>
    <w:rsid w:val="006D205E"/>
    <w:rsid w:val="006E00AF"/>
    <w:rsid w:val="006E0312"/>
    <w:rsid w:val="006E0CAD"/>
    <w:rsid w:val="006E12D8"/>
    <w:rsid w:val="006E5E8E"/>
    <w:rsid w:val="00704CE2"/>
    <w:rsid w:val="00705296"/>
    <w:rsid w:val="00711C3A"/>
    <w:rsid w:val="00727663"/>
    <w:rsid w:val="007342F0"/>
    <w:rsid w:val="00734608"/>
    <w:rsid w:val="00734EDC"/>
    <w:rsid w:val="00740C8A"/>
    <w:rsid w:val="00741933"/>
    <w:rsid w:val="00741D55"/>
    <w:rsid w:val="00756BEB"/>
    <w:rsid w:val="007606AA"/>
    <w:rsid w:val="00764991"/>
    <w:rsid w:val="007661D3"/>
    <w:rsid w:val="00766CD9"/>
    <w:rsid w:val="0078207A"/>
    <w:rsid w:val="00783FCD"/>
    <w:rsid w:val="007862A8"/>
    <w:rsid w:val="00786350"/>
    <w:rsid w:val="00797973"/>
    <w:rsid w:val="007B1054"/>
    <w:rsid w:val="007C0E87"/>
    <w:rsid w:val="007C4B05"/>
    <w:rsid w:val="007C7902"/>
    <w:rsid w:val="007D3204"/>
    <w:rsid w:val="007E747C"/>
    <w:rsid w:val="007F2542"/>
    <w:rsid w:val="007F2CFE"/>
    <w:rsid w:val="00800BD2"/>
    <w:rsid w:val="00804186"/>
    <w:rsid w:val="008143D3"/>
    <w:rsid w:val="008226FB"/>
    <w:rsid w:val="008234E8"/>
    <w:rsid w:val="008252AE"/>
    <w:rsid w:val="00827065"/>
    <w:rsid w:val="00827965"/>
    <w:rsid w:val="00833647"/>
    <w:rsid w:val="008452CA"/>
    <w:rsid w:val="00854052"/>
    <w:rsid w:val="00855D2B"/>
    <w:rsid w:val="00867FCF"/>
    <w:rsid w:val="00874AEB"/>
    <w:rsid w:val="008753CA"/>
    <w:rsid w:val="008811FD"/>
    <w:rsid w:val="008878A9"/>
    <w:rsid w:val="00887F04"/>
    <w:rsid w:val="0089625E"/>
    <w:rsid w:val="008A30F3"/>
    <w:rsid w:val="008A350E"/>
    <w:rsid w:val="008A5C26"/>
    <w:rsid w:val="008A6677"/>
    <w:rsid w:val="008A73C6"/>
    <w:rsid w:val="008B0E45"/>
    <w:rsid w:val="008B4236"/>
    <w:rsid w:val="008B7A3D"/>
    <w:rsid w:val="008C158C"/>
    <w:rsid w:val="008C6292"/>
    <w:rsid w:val="008C7123"/>
    <w:rsid w:val="008D07B6"/>
    <w:rsid w:val="008D54A6"/>
    <w:rsid w:val="008D78A8"/>
    <w:rsid w:val="008E244C"/>
    <w:rsid w:val="008E4B61"/>
    <w:rsid w:val="008F5162"/>
    <w:rsid w:val="008F636D"/>
    <w:rsid w:val="008F6F98"/>
    <w:rsid w:val="009052EF"/>
    <w:rsid w:val="009107F7"/>
    <w:rsid w:val="00910AA0"/>
    <w:rsid w:val="009229B2"/>
    <w:rsid w:val="00926EE8"/>
    <w:rsid w:val="00934FD4"/>
    <w:rsid w:val="00937772"/>
    <w:rsid w:val="00953B25"/>
    <w:rsid w:val="00955491"/>
    <w:rsid w:val="00967091"/>
    <w:rsid w:val="00967A8B"/>
    <w:rsid w:val="009701E0"/>
    <w:rsid w:val="0097199C"/>
    <w:rsid w:val="00972C70"/>
    <w:rsid w:val="00972DD0"/>
    <w:rsid w:val="00973F5A"/>
    <w:rsid w:val="00981D20"/>
    <w:rsid w:val="00981D37"/>
    <w:rsid w:val="009864B8"/>
    <w:rsid w:val="00990600"/>
    <w:rsid w:val="00995AF3"/>
    <w:rsid w:val="009A010C"/>
    <w:rsid w:val="009A473D"/>
    <w:rsid w:val="009A4A24"/>
    <w:rsid w:val="009A521F"/>
    <w:rsid w:val="009C38DA"/>
    <w:rsid w:val="009C3983"/>
    <w:rsid w:val="009E23F7"/>
    <w:rsid w:val="009F5942"/>
    <w:rsid w:val="009F7706"/>
    <w:rsid w:val="00A03D86"/>
    <w:rsid w:val="00A05CC3"/>
    <w:rsid w:val="00A1299B"/>
    <w:rsid w:val="00A167AB"/>
    <w:rsid w:val="00A2370B"/>
    <w:rsid w:val="00A31883"/>
    <w:rsid w:val="00A41CC9"/>
    <w:rsid w:val="00A431C0"/>
    <w:rsid w:val="00A475E3"/>
    <w:rsid w:val="00A575DB"/>
    <w:rsid w:val="00A62916"/>
    <w:rsid w:val="00A652FB"/>
    <w:rsid w:val="00A71516"/>
    <w:rsid w:val="00A73DAC"/>
    <w:rsid w:val="00A75BF2"/>
    <w:rsid w:val="00A80324"/>
    <w:rsid w:val="00A82227"/>
    <w:rsid w:val="00A909AC"/>
    <w:rsid w:val="00A93936"/>
    <w:rsid w:val="00AB1554"/>
    <w:rsid w:val="00AC2A84"/>
    <w:rsid w:val="00AD268E"/>
    <w:rsid w:val="00AD7443"/>
    <w:rsid w:val="00AE05A6"/>
    <w:rsid w:val="00AE0966"/>
    <w:rsid w:val="00AE284B"/>
    <w:rsid w:val="00B03B63"/>
    <w:rsid w:val="00B04123"/>
    <w:rsid w:val="00B12F5D"/>
    <w:rsid w:val="00B207AE"/>
    <w:rsid w:val="00B23D7F"/>
    <w:rsid w:val="00B2491C"/>
    <w:rsid w:val="00B41077"/>
    <w:rsid w:val="00B54CBA"/>
    <w:rsid w:val="00B72934"/>
    <w:rsid w:val="00B73F71"/>
    <w:rsid w:val="00B75DD8"/>
    <w:rsid w:val="00B861CF"/>
    <w:rsid w:val="00BA29E6"/>
    <w:rsid w:val="00BC0E5A"/>
    <w:rsid w:val="00BC529E"/>
    <w:rsid w:val="00BC5572"/>
    <w:rsid w:val="00BC5598"/>
    <w:rsid w:val="00BE1233"/>
    <w:rsid w:val="00BE23E9"/>
    <w:rsid w:val="00BE2D6B"/>
    <w:rsid w:val="00BE4A7C"/>
    <w:rsid w:val="00BF0D52"/>
    <w:rsid w:val="00BF6B7B"/>
    <w:rsid w:val="00BF7750"/>
    <w:rsid w:val="00C00E50"/>
    <w:rsid w:val="00C13863"/>
    <w:rsid w:val="00C21BAC"/>
    <w:rsid w:val="00C23955"/>
    <w:rsid w:val="00C246FF"/>
    <w:rsid w:val="00C26D99"/>
    <w:rsid w:val="00C51317"/>
    <w:rsid w:val="00C557BF"/>
    <w:rsid w:val="00C63469"/>
    <w:rsid w:val="00C647DA"/>
    <w:rsid w:val="00C7693A"/>
    <w:rsid w:val="00C835D0"/>
    <w:rsid w:val="00CA2DD6"/>
    <w:rsid w:val="00CC1DE1"/>
    <w:rsid w:val="00CD202F"/>
    <w:rsid w:val="00CD2C22"/>
    <w:rsid w:val="00CD770F"/>
    <w:rsid w:val="00CE0165"/>
    <w:rsid w:val="00CE6109"/>
    <w:rsid w:val="00CF2EC2"/>
    <w:rsid w:val="00CF2F6B"/>
    <w:rsid w:val="00CF5988"/>
    <w:rsid w:val="00CF73B9"/>
    <w:rsid w:val="00D014B6"/>
    <w:rsid w:val="00D044BF"/>
    <w:rsid w:val="00D246B2"/>
    <w:rsid w:val="00D315C1"/>
    <w:rsid w:val="00D33919"/>
    <w:rsid w:val="00D35B9C"/>
    <w:rsid w:val="00D373D0"/>
    <w:rsid w:val="00D44E87"/>
    <w:rsid w:val="00D57536"/>
    <w:rsid w:val="00D618C8"/>
    <w:rsid w:val="00D6307A"/>
    <w:rsid w:val="00D64B0E"/>
    <w:rsid w:val="00D65D34"/>
    <w:rsid w:val="00D66FD6"/>
    <w:rsid w:val="00D732C8"/>
    <w:rsid w:val="00D90635"/>
    <w:rsid w:val="00D90647"/>
    <w:rsid w:val="00D907BC"/>
    <w:rsid w:val="00DA0A3F"/>
    <w:rsid w:val="00DA49A8"/>
    <w:rsid w:val="00DB3BBA"/>
    <w:rsid w:val="00DB64B1"/>
    <w:rsid w:val="00DC26DE"/>
    <w:rsid w:val="00DC3755"/>
    <w:rsid w:val="00DC3859"/>
    <w:rsid w:val="00DC64F7"/>
    <w:rsid w:val="00DD74D9"/>
    <w:rsid w:val="00DE2EF7"/>
    <w:rsid w:val="00DE4E23"/>
    <w:rsid w:val="00DF0DD1"/>
    <w:rsid w:val="00E01F17"/>
    <w:rsid w:val="00E03E63"/>
    <w:rsid w:val="00E045B5"/>
    <w:rsid w:val="00E2201F"/>
    <w:rsid w:val="00E22E55"/>
    <w:rsid w:val="00E24B68"/>
    <w:rsid w:val="00E30CAE"/>
    <w:rsid w:val="00E40D88"/>
    <w:rsid w:val="00E41F39"/>
    <w:rsid w:val="00E44EF8"/>
    <w:rsid w:val="00E50330"/>
    <w:rsid w:val="00E57D97"/>
    <w:rsid w:val="00E6229C"/>
    <w:rsid w:val="00E72F8E"/>
    <w:rsid w:val="00E74F7B"/>
    <w:rsid w:val="00E84E79"/>
    <w:rsid w:val="00EA47EC"/>
    <w:rsid w:val="00EA624C"/>
    <w:rsid w:val="00EB2C7A"/>
    <w:rsid w:val="00EB554C"/>
    <w:rsid w:val="00EB55FE"/>
    <w:rsid w:val="00ED13F2"/>
    <w:rsid w:val="00ED7AC3"/>
    <w:rsid w:val="00EE40F8"/>
    <w:rsid w:val="00EF1CF1"/>
    <w:rsid w:val="00F05436"/>
    <w:rsid w:val="00F1321A"/>
    <w:rsid w:val="00F2162E"/>
    <w:rsid w:val="00F2262A"/>
    <w:rsid w:val="00F247E4"/>
    <w:rsid w:val="00F31900"/>
    <w:rsid w:val="00F40DAD"/>
    <w:rsid w:val="00F43F21"/>
    <w:rsid w:val="00F55167"/>
    <w:rsid w:val="00F56451"/>
    <w:rsid w:val="00F5726F"/>
    <w:rsid w:val="00F57A18"/>
    <w:rsid w:val="00F63D19"/>
    <w:rsid w:val="00FA0972"/>
    <w:rsid w:val="00FA5CA7"/>
    <w:rsid w:val="00FC0BE1"/>
    <w:rsid w:val="00FC1292"/>
    <w:rsid w:val="00FC12CB"/>
    <w:rsid w:val="00FD6401"/>
    <w:rsid w:val="00FE04B9"/>
    <w:rsid w:val="00FE0EF2"/>
    <w:rsid w:val="00FF7A3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461D6"/>
  <w15:docId w15:val="{91406D41-0D83-4A29-98ED-9C5EA580E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12CB"/>
    <w:rPr>
      <w:sz w:val="16"/>
      <w:szCs w:val="16"/>
    </w:rPr>
  </w:style>
  <w:style w:type="paragraph" w:styleId="CommentText">
    <w:name w:val="annotation text"/>
    <w:basedOn w:val="Normal"/>
    <w:link w:val="CommentTextChar"/>
    <w:uiPriority w:val="99"/>
    <w:unhideWhenUsed/>
    <w:rsid w:val="00FC12CB"/>
    <w:pPr>
      <w:spacing w:line="240" w:lineRule="auto"/>
    </w:pPr>
    <w:rPr>
      <w:sz w:val="20"/>
      <w:szCs w:val="20"/>
    </w:rPr>
  </w:style>
  <w:style w:type="character" w:customStyle="1" w:styleId="CommentTextChar">
    <w:name w:val="Comment Text Char"/>
    <w:basedOn w:val="DefaultParagraphFont"/>
    <w:link w:val="CommentText"/>
    <w:uiPriority w:val="99"/>
    <w:rsid w:val="00FC12CB"/>
    <w:rPr>
      <w:sz w:val="20"/>
      <w:szCs w:val="20"/>
    </w:rPr>
  </w:style>
  <w:style w:type="paragraph" w:styleId="BalloonText">
    <w:name w:val="Balloon Text"/>
    <w:basedOn w:val="Normal"/>
    <w:link w:val="BalloonTextChar"/>
    <w:uiPriority w:val="99"/>
    <w:semiHidden/>
    <w:unhideWhenUsed/>
    <w:rsid w:val="00FC1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2C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59A1"/>
    <w:rPr>
      <w:b/>
      <w:bCs/>
    </w:rPr>
  </w:style>
  <w:style w:type="character" w:customStyle="1" w:styleId="CommentSubjectChar">
    <w:name w:val="Comment Subject Char"/>
    <w:basedOn w:val="CommentTextChar"/>
    <w:link w:val="CommentSubject"/>
    <w:uiPriority w:val="99"/>
    <w:semiHidden/>
    <w:rsid w:val="005859A1"/>
    <w:rPr>
      <w:b/>
      <w:bCs/>
      <w:sz w:val="20"/>
      <w:szCs w:val="20"/>
    </w:rPr>
  </w:style>
  <w:style w:type="paragraph" w:styleId="Revision">
    <w:name w:val="Revision"/>
    <w:hidden/>
    <w:uiPriority w:val="99"/>
    <w:semiHidden/>
    <w:rsid w:val="00F132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765441">
      <w:bodyDiv w:val="1"/>
      <w:marLeft w:val="0"/>
      <w:marRight w:val="0"/>
      <w:marTop w:val="0"/>
      <w:marBottom w:val="0"/>
      <w:divBdr>
        <w:top w:val="none" w:sz="0" w:space="0" w:color="auto"/>
        <w:left w:val="none" w:sz="0" w:space="0" w:color="auto"/>
        <w:bottom w:val="none" w:sz="0" w:space="0" w:color="auto"/>
        <w:right w:val="none" w:sz="0" w:space="0" w:color="auto"/>
      </w:divBdr>
    </w:div>
    <w:div w:id="74933809">
      <w:bodyDiv w:val="1"/>
      <w:marLeft w:val="0"/>
      <w:marRight w:val="0"/>
      <w:marTop w:val="0"/>
      <w:marBottom w:val="0"/>
      <w:divBdr>
        <w:top w:val="none" w:sz="0" w:space="0" w:color="auto"/>
        <w:left w:val="none" w:sz="0" w:space="0" w:color="auto"/>
        <w:bottom w:val="none" w:sz="0" w:space="0" w:color="auto"/>
        <w:right w:val="none" w:sz="0" w:space="0" w:color="auto"/>
      </w:divBdr>
    </w:div>
    <w:div w:id="436758203">
      <w:bodyDiv w:val="1"/>
      <w:marLeft w:val="0"/>
      <w:marRight w:val="0"/>
      <w:marTop w:val="0"/>
      <w:marBottom w:val="0"/>
      <w:divBdr>
        <w:top w:val="none" w:sz="0" w:space="0" w:color="auto"/>
        <w:left w:val="none" w:sz="0" w:space="0" w:color="auto"/>
        <w:bottom w:val="none" w:sz="0" w:space="0" w:color="auto"/>
        <w:right w:val="none" w:sz="0" w:space="0" w:color="auto"/>
      </w:divBdr>
    </w:div>
    <w:div w:id="510922915">
      <w:bodyDiv w:val="1"/>
      <w:marLeft w:val="0"/>
      <w:marRight w:val="0"/>
      <w:marTop w:val="0"/>
      <w:marBottom w:val="0"/>
      <w:divBdr>
        <w:top w:val="none" w:sz="0" w:space="0" w:color="auto"/>
        <w:left w:val="none" w:sz="0" w:space="0" w:color="auto"/>
        <w:bottom w:val="none" w:sz="0" w:space="0" w:color="auto"/>
        <w:right w:val="none" w:sz="0" w:space="0" w:color="auto"/>
      </w:divBdr>
    </w:div>
    <w:div w:id="587353342">
      <w:bodyDiv w:val="1"/>
      <w:marLeft w:val="0"/>
      <w:marRight w:val="0"/>
      <w:marTop w:val="0"/>
      <w:marBottom w:val="0"/>
      <w:divBdr>
        <w:top w:val="none" w:sz="0" w:space="0" w:color="auto"/>
        <w:left w:val="none" w:sz="0" w:space="0" w:color="auto"/>
        <w:bottom w:val="none" w:sz="0" w:space="0" w:color="auto"/>
        <w:right w:val="none" w:sz="0" w:space="0" w:color="auto"/>
      </w:divBdr>
    </w:div>
    <w:div w:id="693120766">
      <w:bodyDiv w:val="1"/>
      <w:marLeft w:val="0"/>
      <w:marRight w:val="0"/>
      <w:marTop w:val="0"/>
      <w:marBottom w:val="0"/>
      <w:divBdr>
        <w:top w:val="none" w:sz="0" w:space="0" w:color="auto"/>
        <w:left w:val="none" w:sz="0" w:space="0" w:color="auto"/>
        <w:bottom w:val="none" w:sz="0" w:space="0" w:color="auto"/>
        <w:right w:val="none" w:sz="0" w:space="0" w:color="auto"/>
      </w:divBdr>
    </w:div>
    <w:div w:id="742223016">
      <w:bodyDiv w:val="1"/>
      <w:marLeft w:val="0"/>
      <w:marRight w:val="0"/>
      <w:marTop w:val="0"/>
      <w:marBottom w:val="0"/>
      <w:divBdr>
        <w:top w:val="none" w:sz="0" w:space="0" w:color="auto"/>
        <w:left w:val="none" w:sz="0" w:space="0" w:color="auto"/>
        <w:bottom w:val="none" w:sz="0" w:space="0" w:color="auto"/>
        <w:right w:val="none" w:sz="0" w:space="0" w:color="auto"/>
      </w:divBdr>
    </w:div>
    <w:div w:id="981270901">
      <w:bodyDiv w:val="1"/>
      <w:marLeft w:val="0"/>
      <w:marRight w:val="0"/>
      <w:marTop w:val="0"/>
      <w:marBottom w:val="0"/>
      <w:divBdr>
        <w:top w:val="none" w:sz="0" w:space="0" w:color="auto"/>
        <w:left w:val="none" w:sz="0" w:space="0" w:color="auto"/>
        <w:bottom w:val="none" w:sz="0" w:space="0" w:color="auto"/>
        <w:right w:val="none" w:sz="0" w:space="0" w:color="auto"/>
      </w:divBdr>
    </w:div>
    <w:div w:id="1007512988">
      <w:bodyDiv w:val="1"/>
      <w:marLeft w:val="0"/>
      <w:marRight w:val="0"/>
      <w:marTop w:val="0"/>
      <w:marBottom w:val="0"/>
      <w:divBdr>
        <w:top w:val="none" w:sz="0" w:space="0" w:color="auto"/>
        <w:left w:val="none" w:sz="0" w:space="0" w:color="auto"/>
        <w:bottom w:val="none" w:sz="0" w:space="0" w:color="auto"/>
        <w:right w:val="none" w:sz="0" w:space="0" w:color="auto"/>
      </w:divBdr>
    </w:div>
    <w:div w:id="1031146824">
      <w:bodyDiv w:val="1"/>
      <w:marLeft w:val="0"/>
      <w:marRight w:val="0"/>
      <w:marTop w:val="0"/>
      <w:marBottom w:val="0"/>
      <w:divBdr>
        <w:top w:val="none" w:sz="0" w:space="0" w:color="auto"/>
        <w:left w:val="none" w:sz="0" w:space="0" w:color="auto"/>
        <w:bottom w:val="none" w:sz="0" w:space="0" w:color="auto"/>
        <w:right w:val="none" w:sz="0" w:space="0" w:color="auto"/>
      </w:divBdr>
    </w:div>
    <w:div w:id="1113941370">
      <w:bodyDiv w:val="1"/>
      <w:marLeft w:val="0"/>
      <w:marRight w:val="0"/>
      <w:marTop w:val="0"/>
      <w:marBottom w:val="0"/>
      <w:divBdr>
        <w:top w:val="none" w:sz="0" w:space="0" w:color="auto"/>
        <w:left w:val="none" w:sz="0" w:space="0" w:color="auto"/>
        <w:bottom w:val="none" w:sz="0" w:space="0" w:color="auto"/>
        <w:right w:val="none" w:sz="0" w:space="0" w:color="auto"/>
      </w:divBdr>
    </w:div>
    <w:div w:id="1282154116">
      <w:bodyDiv w:val="1"/>
      <w:marLeft w:val="0"/>
      <w:marRight w:val="0"/>
      <w:marTop w:val="0"/>
      <w:marBottom w:val="0"/>
      <w:divBdr>
        <w:top w:val="none" w:sz="0" w:space="0" w:color="auto"/>
        <w:left w:val="none" w:sz="0" w:space="0" w:color="auto"/>
        <w:bottom w:val="none" w:sz="0" w:space="0" w:color="auto"/>
        <w:right w:val="none" w:sz="0" w:space="0" w:color="auto"/>
      </w:divBdr>
    </w:div>
    <w:div w:id="1302927566">
      <w:bodyDiv w:val="1"/>
      <w:marLeft w:val="0"/>
      <w:marRight w:val="0"/>
      <w:marTop w:val="0"/>
      <w:marBottom w:val="0"/>
      <w:divBdr>
        <w:top w:val="none" w:sz="0" w:space="0" w:color="auto"/>
        <w:left w:val="none" w:sz="0" w:space="0" w:color="auto"/>
        <w:bottom w:val="none" w:sz="0" w:space="0" w:color="auto"/>
        <w:right w:val="none" w:sz="0" w:space="0" w:color="auto"/>
      </w:divBdr>
    </w:div>
    <w:div w:id="1318415494">
      <w:bodyDiv w:val="1"/>
      <w:marLeft w:val="0"/>
      <w:marRight w:val="0"/>
      <w:marTop w:val="0"/>
      <w:marBottom w:val="0"/>
      <w:divBdr>
        <w:top w:val="none" w:sz="0" w:space="0" w:color="auto"/>
        <w:left w:val="none" w:sz="0" w:space="0" w:color="auto"/>
        <w:bottom w:val="none" w:sz="0" w:space="0" w:color="auto"/>
        <w:right w:val="none" w:sz="0" w:space="0" w:color="auto"/>
      </w:divBdr>
    </w:div>
    <w:div w:id="1360475112">
      <w:bodyDiv w:val="1"/>
      <w:marLeft w:val="0"/>
      <w:marRight w:val="0"/>
      <w:marTop w:val="0"/>
      <w:marBottom w:val="0"/>
      <w:divBdr>
        <w:top w:val="none" w:sz="0" w:space="0" w:color="auto"/>
        <w:left w:val="none" w:sz="0" w:space="0" w:color="auto"/>
        <w:bottom w:val="none" w:sz="0" w:space="0" w:color="auto"/>
        <w:right w:val="none" w:sz="0" w:space="0" w:color="auto"/>
      </w:divBdr>
    </w:div>
    <w:div w:id="1433935522">
      <w:bodyDiv w:val="1"/>
      <w:marLeft w:val="0"/>
      <w:marRight w:val="0"/>
      <w:marTop w:val="0"/>
      <w:marBottom w:val="0"/>
      <w:divBdr>
        <w:top w:val="none" w:sz="0" w:space="0" w:color="auto"/>
        <w:left w:val="none" w:sz="0" w:space="0" w:color="auto"/>
        <w:bottom w:val="none" w:sz="0" w:space="0" w:color="auto"/>
        <w:right w:val="none" w:sz="0" w:space="0" w:color="auto"/>
      </w:divBdr>
    </w:div>
    <w:div w:id="1580018650">
      <w:bodyDiv w:val="1"/>
      <w:marLeft w:val="0"/>
      <w:marRight w:val="0"/>
      <w:marTop w:val="0"/>
      <w:marBottom w:val="0"/>
      <w:divBdr>
        <w:top w:val="none" w:sz="0" w:space="0" w:color="auto"/>
        <w:left w:val="none" w:sz="0" w:space="0" w:color="auto"/>
        <w:bottom w:val="none" w:sz="0" w:space="0" w:color="auto"/>
        <w:right w:val="none" w:sz="0" w:space="0" w:color="auto"/>
      </w:divBdr>
    </w:div>
    <w:div w:id="1585147966">
      <w:bodyDiv w:val="1"/>
      <w:marLeft w:val="0"/>
      <w:marRight w:val="0"/>
      <w:marTop w:val="0"/>
      <w:marBottom w:val="0"/>
      <w:divBdr>
        <w:top w:val="none" w:sz="0" w:space="0" w:color="auto"/>
        <w:left w:val="none" w:sz="0" w:space="0" w:color="auto"/>
        <w:bottom w:val="none" w:sz="0" w:space="0" w:color="auto"/>
        <w:right w:val="none" w:sz="0" w:space="0" w:color="auto"/>
      </w:divBdr>
    </w:div>
    <w:div w:id="1606691545">
      <w:bodyDiv w:val="1"/>
      <w:marLeft w:val="0"/>
      <w:marRight w:val="0"/>
      <w:marTop w:val="0"/>
      <w:marBottom w:val="0"/>
      <w:divBdr>
        <w:top w:val="none" w:sz="0" w:space="0" w:color="auto"/>
        <w:left w:val="none" w:sz="0" w:space="0" w:color="auto"/>
        <w:bottom w:val="none" w:sz="0" w:space="0" w:color="auto"/>
        <w:right w:val="none" w:sz="0" w:space="0" w:color="auto"/>
      </w:divBdr>
    </w:div>
    <w:div w:id="1614552073">
      <w:bodyDiv w:val="1"/>
      <w:marLeft w:val="0"/>
      <w:marRight w:val="0"/>
      <w:marTop w:val="0"/>
      <w:marBottom w:val="0"/>
      <w:divBdr>
        <w:top w:val="none" w:sz="0" w:space="0" w:color="auto"/>
        <w:left w:val="none" w:sz="0" w:space="0" w:color="auto"/>
        <w:bottom w:val="none" w:sz="0" w:space="0" w:color="auto"/>
        <w:right w:val="none" w:sz="0" w:space="0" w:color="auto"/>
      </w:divBdr>
    </w:div>
    <w:div w:id="1735393828">
      <w:bodyDiv w:val="1"/>
      <w:marLeft w:val="0"/>
      <w:marRight w:val="0"/>
      <w:marTop w:val="0"/>
      <w:marBottom w:val="0"/>
      <w:divBdr>
        <w:top w:val="none" w:sz="0" w:space="0" w:color="auto"/>
        <w:left w:val="none" w:sz="0" w:space="0" w:color="auto"/>
        <w:bottom w:val="none" w:sz="0" w:space="0" w:color="auto"/>
        <w:right w:val="none" w:sz="0" w:space="0" w:color="auto"/>
      </w:divBdr>
    </w:div>
    <w:div w:id="1831945727">
      <w:bodyDiv w:val="1"/>
      <w:marLeft w:val="0"/>
      <w:marRight w:val="0"/>
      <w:marTop w:val="0"/>
      <w:marBottom w:val="0"/>
      <w:divBdr>
        <w:top w:val="none" w:sz="0" w:space="0" w:color="auto"/>
        <w:left w:val="none" w:sz="0" w:space="0" w:color="auto"/>
        <w:bottom w:val="none" w:sz="0" w:space="0" w:color="auto"/>
        <w:right w:val="none" w:sz="0" w:space="0" w:color="auto"/>
      </w:divBdr>
    </w:div>
    <w:div w:id="2020351081">
      <w:bodyDiv w:val="1"/>
      <w:marLeft w:val="0"/>
      <w:marRight w:val="0"/>
      <w:marTop w:val="0"/>
      <w:marBottom w:val="0"/>
      <w:divBdr>
        <w:top w:val="none" w:sz="0" w:space="0" w:color="auto"/>
        <w:left w:val="none" w:sz="0" w:space="0" w:color="auto"/>
        <w:bottom w:val="none" w:sz="0" w:space="0" w:color="auto"/>
        <w:right w:val="none" w:sz="0" w:space="0" w:color="auto"/>
      </w:divBdr>
    </w:div>
    <w:div w:id="2080245863">
      <w:bodyDiv w:val="1"/>
      <w:marLeft w:val="0"/>
      <w:marRight w:val="0"/>
      <w:marTop w:val="0"/>
      <w:marBottom w:val="0"/>
      <w:divBdr>
        <w:top w:val="none" w:sz="0" w:space="0" w:color="auto"/>
        <w:left w:val="none" w:sz="0" w:space="0" w:color="auto"/>
        <w:bottom w:val="none" w:sz="0" w:space="0" w:color="auto"/>
        <w:right w:val="none" w:sz="0" w:space="0" w:color="auto"/>
      </w:divBdr>
    </w:div>
    <w:div w:id="211590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C5EE1-0577-44DC-8902-27F1BCF9C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2726</Words>
  <Characters>15543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Dalton</dc:creator>
  <cp:keywords/>
  <dc:description/>
  <cp:lastModifiedBy>Dalton, Kieran</cp:lastModifiedBy>
  <cp:revision>2</cp:revision>
  <cp:lastPrinted>2019-04-16T15:26:00Z</cp:lastPrinted>
  <dcterms:created xsi:type="dcterms:W3CDTF">2020-05-29T17:57:00Z</dcterms:created>
  <dcterms:modified xsi:type="dcterms:W3CDTF">2020-05-29T17:57:00Z</dcterms:modified>
</cp:coreProperties>
</file>