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3B2" w:rsidRPr="000C5171" w:rsidRDefault="005753B2" w:rsidP="005753B2">
      <w:pPr>
        <w:pStyle w:val="Rubrik1"/>
      </w:pPr>
      <w:bookmarkStart w:id="0" w:name="_GoBack"/>
      <w:bookmarkEnd w:id="0"/>
      <w:r>
        <w:t>Interview questions</w:t>
      </w:r>
      <w:r w:rsidR="00954171">
        <w:t xml:space="preserve"> </w:t>
      </w:r>
      <w:r w:rsidR="00954171" w:rsidRPr="003E30A1">
        <w:rPr>
          <w:highlight w:val="yellow"/>
        </w:rPr>
        <w:t>(translated from Swedish)</w:t>
      </w:r>
      <w:r w:rsidR="00954171">
        <w:t xml:space="preserve"> </w:t>
      </w:r>
    </w:p>
    <w:p w:rsidR="005753B2" w:rsidRPr="0063607F" w:rsidRDefault="005753B2" w:rsidP="005753B2">
      <w:pPr>
        <w:pStyle w:val="Rubrik2"/>
      </w:pPr>
      <w:r w:rsidRPr="0063607F">
        <w:t>Questions for the dyad together</w:t>
      </w:r>
    </w:p>
    <w:p w:rsidR="005753B2" w:rsidRDefault="005753B2" w:rsidP="005753B2">
      <w:pPr>
        <w:pStyle w:val="Default"/>
        <w:rPr>
          <w:rFonts w:asciiTheme="minorHAnsi" w:hAnsiTheme="minorHAnsi"/>
          <w:i/>
          <w:lang w:val="en-GB"/>
        </w:rPr>
      </w:pPr>
      <w:r w:rsidRPr="00520AD9">
        <w:rPr>
          <w:rFonts w:asciiTheme="minorHAnsi" w:hAnsiTheme="minorHAnsi"/>
          <w:i/>
          <w:lang w:val="en-GB"/>
        </w:rPr>
        <w:t>Ha</w:t>
      </w:r>
      <w:r w:rsidR="00954171">
        <w:rPr>
          <w:rFonts w:asciiTheme="minorHAnsi" w:hAnsiTheme="minorHAnsi"/>
          <w:i/>
          <w:lang w:val="en-GB"/>
        </w:rPr>
        <w:t>ve</w:t>
      </w:r>
      <w:r w:rsidRPr="00520AD9">
        <w:rPr>
          <w:rFonts w:asciiTheme="minorHAnsi" w:hAnsiTheme="minorHAnsi"/>
          <w:i/>
          <w:lang w:val="en-GB"/>
        </w:rPr>
        <w:t xml:space="preserve"> there been any changes in communication between you due</w:t>
      </w:r>
      <w:r>
        <w:rPr>
          <w:rFonts w:asciiTheme="minorHAnsi" w:hAnsiTheme="minorHAnsi"/>
          <w:i/>
          <w:lang w:val="en-GB"/>
        </w:rPr>
        <w:t xml:space="preserve"> to X getting PD? In what ways?</w:t>
      </w:r>
    </w:p>
    <w:p w:rsidR="005753B2" w:rsidRPr="00520AD9" w:rsidRDefault="005753B2" w:rsidP="005753B2">
      <w:pPr>
        <w:pStyle w:val="Default"/>
        <w:rPr>
          <w:rFonts w:asciiTheme="minorHAnsi" w:hAnsiTheme="minorHAnsi"/>
          <w:i/>
          <w:lang w:val="en-GB"/>
        </w:rPr>
      </w:pPr>
      <w:r>
        <w:rPr>
          <w:rFonts w:asciiTheme="minorHAnsi" w:hAnsiTheme="minorHAnsi"/>
          <w:i/>
          <w:lang w:val="en-GB"/>
        </w:rPr>
        <w:t>Which situations are the easiest for you to communicate in? Which are the hardest?</w:t>
      </w:r>
    </w:p>
    <w:p w:rsidR="005753B2" w:rsidRPr="00520AD9" w:rsidRDefault="005753B2" w:rsidP="005753B2">
      <w:pPr>
        <w:pStyle w:val="Default"/>
        <w:rPr>
          <w:rFonts w:asciiTheme="minorHAnsi" w:hAnsiTheme="minorHAnsi"/>
          <w:i/>
          <w:lang w:val="en-GB"/>
        </w:rPr>
      </w:pPr>
      <w:r w:rsidRPr="00520AD9">
        <w:rPr>
          <w:rFonts w:asciiTheme="minorHAnsi" w:hAnsiTheme="minorHAnsi"/>
          <w:i/>
          <w:lang w:val="en-GB"/>
        </w:rPr>
        <w:t>What do you do to facilitate communication between you?</w:t>
      </w:r>
    </w:p>
    <w:p w:rsidR="005753B2" w:rsidRDefault="005753B2" w:rsidP="005753B2">
      <w:pPr>
        <w:pStyle w:val="Default"/>
        <w:rPr>
          <w:rFonts w:asciiTheme="minorHAnsi" w:hAnsiTheme="minorHAnsi"/>
          <w:i/>
          <w:lang w:val="en-GB"/>
        </w:rPr>
      </w:pPr>
      <w:r w:rsidRPr="00520AD9">
        <w:rPr>
          <w:rFonts w:asciiTheme="minorHAnsi" w:hAnsiTheme="minorHAnsi"/>
          <w:i/>
          <w:lang w:val="en-GB"/>
        </w:rPr>
        <w:t xml:space="preserve">In case of misunderstandings due to speech problems: How do you sort them out? </w:t>
      </w:r>
    </w:p>
    <w:p w:rsidR="005753B2" w:rsidRDefault="005753B2" w:rsidP="005753B2">
      <w:pPr>
        <w:pStyle w:val="Default"/>
        <w:rPr>
          <w:rFonts w:asciiTheme="minorHAnsi" w:hAnsiTheme="minorHAnsi"/>
          <w:i/>
          <w:lang w:val="en-GB"/>
        </w:rPr>
      </w:pPr>
    </w:p>
    <w:p w:rsidR="005753B2" w:rsidRDefault="00954171" w:rsidP="005753B2">
      <w:pPr>
        <w:pStyle w:val="Default"/>
        <w:rPr>
          <w:rFonts w:asciiTheme="minorHAnsi" w:hAnsiTheme="minorHAnsi"/>
          <w:i/>
          <w:lang w:val="en-GB"/>
        </w:rPr>
      </w:pPr>
      <w:r>
        <w:rPr>
          <w:rFonts w:asciiTheme="minorHAnsi" w:hAnsiTheme="minorHAnsi"/>
          <w:i/>
          <w:lang w:val="en-GB"/>
        </w:rPr>
        <w:t xml:space="preserve">Have </w:t>
      </w:r>
      <w:r w:rsidR="005753B2">
        <w:rPr>
          <w:rFonts w:asciiTheme="minorHAnsi" w:hAnsiTheme="minorHAnsi"/>
          <w:i/>
          <w:lang w:val="en-GB"/>
        </w:rPr>
        <w:t>there been any changes in joint conversations with others? In what ways?</w:t>
      </w:r>
    </w:p>
    <w:p w:rsidR="005753B2" w:rsidRPr="00520AD9" w:rsidRDefault="005753B2" w:rsidP="005753B2">
      <w:pPr>
        <w:pStyle w:val="Default"/>
        <w:rPr>
          <w:rFonts w:asciiTheme="minorHAnsi" w:hAnsiTheme="minorHAnsi"/>
          <w:i/>
          <w:lang w:val="en-GB"/>
        </w:rPr>
      </w:pPr>
      <w:r>
        <w:rPr>
          <w:rFonts w:asciiTheme="minorHAnsi" w:hAnsiTheme="minorHAnsi"/>
          <w:i/>
          <w:lang w:val="en-GB"/>
        </w:rPr>
        <w:t>What do you do to facilitate communication in joint conversations with others?</w:t>
      </w:r>
    </w:p>
    <w:p w:rsidR="005753B2" w:rsidRPr="00520AD9" w:rsidRDefault="005753B2" w:rsidP="005753B2">
      <w:pPr>
        <w:pStyle w:val="Default"/>
        <w:rPr>
          <w:rFonts w:asciiTheme="minorHAnsi" w:hAnsiTheme="minorHAnsi"/>
          <w:lang w:val="en-GB"/>
        </w:rPr>
      </w:pPr>
    </w:p>
    <w:p w:rsidR="005753B2" w:rsidRPr="0063607F" w:rsidRDefault="005753B2" w:rsidP="005753B2">
      <w:pPr>
        <w:pStyle w:val="Rubrik2"/>
      </w:pPr>
      <w:r w:rsidRPr="0063607F">
        <w:t xml:space="preserve">Questions for the individual interviews </w:t>
      </w:r>
    </w:p>
    <w:p w:rsidR="005753B2" w:rsidRDefault="005753B2" w:rsidP="005753B2">
      <w:pPr>
        <w:pStyle w:val="Default"/>
        <w:rPr>
          <w:rFonts w:asciiTheme="minorHAnsi" w:hAnsiTheme="minorHAnsi"/>
          <w:i/>
          <w:lang w:val="en-GB"/>
        </w:rPr>
      </w:pPr>
      <w:r>
        <w:rPr>
          <w:rFonts w:asciiTheme="minorHAnsi" w:hAnsiTheme="minorHAnsi"/>
          <w:i/>
          <w:lang w:val="en-GB"/>
        </w:rPr>
        <w:t>Describe how your/your partner’s speech and communication have changed since the onset of PD.</w:t>
      </w:r>
    </w:p>
    <w:p w:rsidR="005753B2" w:rsidRPr="00520AD9" w:rsidRDefault="005753B2" w:rsidP="005753B2">
      <w:pPr>
        <w:pStyle w:val="Default"/>
        <w:rPr>
          <w:rFonts w:asciiTheme="minorHAnsi" w:hAnsiTheme="minorHAnsi"/>
          <w:i/>
          <w:lang w:val="en-GB"/>
        </w:rPr>
      </w:pPr>
      <w:r w:rsidRPr="00520AD9">
        <w:rPr>
          <w:rFonts w:asciiTheme="minorHAnsi" w:hAnsiTheme="minorHAnsi"/>
          <w:i/>
          <w:lang w:val="en-GB"/>
        </w:rPr>
        <w:t xml:space="preserve">What do you think is the </w:t>
      </w:r>
      <w:r>
        <w:rPr>
          <w:rFonts w:asciiTheme="minorHAnsi" w:hAnsiTheme="minorHAnsi"/>
          <w:i/>
          <w:lang w:val="en-GB"/>
        </w:rPr>
        <w:t>great</w:t>
      </w:r>
      <w:r w:rsidRPr="00520AD9">
        <w:rPr>
          <w:rFonts w:asciiTheme="minorHAnsi" w:hAnsiTheme="minorHAnsi"/>
          <w:i/>
          <w:lang w:val="en-GB"/>
        </w:rPr>
        <w:t xml:space="preserve">est difference regarding speech and communication compared to before you/your partner got PD? </w:t>
      </w:r>
      <w:r>
        <w:rPr>
          <w:rFonts w:asciiTheme="minorHAnsi" w:hAnsiTheme="minorHAnsi"/>
          <w:i/>
          <w:lang w:val="en-GB"/>
        </w:rPr>
        <w:t>What would be the most important thing to improve, if possible?</w:t>
      </w:r>
    </w:p>
    <w:p w:rsidR="005753B2" w:rsidRPr="00520AD9" w:rsidRDefault="005753B2" w:rsidP="005753B2">
      <w:pPr>
        <w:pStyle w:val="Default"/>
        <w:rPr>
          <w:rFonts w:asciiTheme="minorHAnsi" w:hAnsiTheme="minorHAnsi"/>
          <w:i/>
          <w:lang w:val="en-GB"/>
        </w:rPr>
      </w:pPr>
    </w:p>
    <w:p w:rsidR="005753B2" w:rsidRPr="00520AD9" w:rsidRDefault="005753B2" w:rsidP="005753B2">
      <w:pPr>
        <w:pStyle w:val="Default"/>
        <w:rPr>
          <w:rFonts w:asciiTheme="minorHAnsi" w:hAnsiTheme="minorHAnsi"/>
          <w:i/>
          <w:lang w:val="en-GB"/>
        </w:rPr>
      </w:pPr>
      <w:r w:rsidRPr="00520AD9">
        <w:rPr>
          <w:rFonts w:asciiTheme="minorHAnsi" w:hAnsiTheme="minorHAnsi"/>
          <w:i/>
          <w:lang w:val="en-GB"/>
        </w:rPr>
        <w:t>Which situations are the easiest to communicate in for you/your partner?</w:t>
      </w:r>
    </w:p>
    <w:p w:rsidR="005753B2" w:rsidRPr="00520AD9" w:rsidRDefault="005753B2" w:rsidP="005753B2">
      <w:pPr>
        <w:pStyle w:val="Default"/>
        <w:rPr>
          <w:rFonts w:asciiTheme="minorHAnsi" w:hAnsiTheme="minorHAnsi"/>
          <w:i/>
          <w:lang w:val="en-GB"/>
        </w:rPr>
      </w:pPr>
      <w:r w:rsidRPr="00520AD9">
        <w:rPr>
          <w:rFonts w:asciiTheme="minorHAnsi" w:hAnsiTheme="minorHAnsi"/>
          <w:i/>
          <w:lang w:val="en-GB"/>
        </w:rPr>
        <w:t xml:space="preserve">Which situations are the hardest? </w:t>
      </w:r>
      <w:r>
        <w:rPr>
          <w:rFonts w:asciiTheme="minorHAnsi" w:hAnsiTheme="minorHAnsi"/>
          <w:i/>
          <w:lang w:val="en-GB"/>
        </w:rPr>
        <w:t xml:space="preserve">Why? </w:t>
      </w:r>
      <w:r w:rsidRPr="00520AD9">
        <w:rPr>
          <w:rFonts w:asciiTheme="minorHAnsi" w:hAnsiTheme="minorHAnsi"/>
          <w:i/>
          <w:lang w:val="en-GB"/>
        </w:rPr>
        <w:t>How do you handle them?</w:t>
      </w:r>
    </w:p>
    <w:p w:rsidR="005753B2" w:rsidRPr="00520AD9" w:rsidRDefault="005753B2" w:rsidP="005753B2">
      <w:pPr>
        <w:pStyle w:val="Default"/>
        <w:rPr>
          <w:rFonts w:asciiTheme="minorHAnsi" w:hAnsiTheme="minorHAnsi"/>
          <w:i/>
          <w:lang w:val="en-GB"/>
        </w:rPr>
      </w:pPr>
    </w:p>
    <w:p w:rsidR="005753B2" w:rsidRPr="00520AD9" w:rsidRDefault="005753B2" w:rsidP="005753B2">
      <w:pPr>
        <w:pStyle w:val="Default"/>
        <w:rPr>
          <w:rFonts w:asciiTheme="minorHAnsi" w:hAnsiTheme="minorHAnsi"/>
          <w:i/>
          <w:lang w:val="en-GB"/>
        </w:rPr>
      </w:pPr>
      <w:r w:rsidRPr="00520AD9">
        <w:rPr>
          <w:rFonts w:asciiTheme="minorHAnsi" w:hAnsiTheme="minorHAnsi"/>
          <w:i/>
          <w:lang w:val="en-GB"/>
        </w:rPr>
        <w:t xml:space="preserve">In which situations is it important for you to be able to communicate as </w:t>
      </w:r>
      <w:r>
        <w:rPr>
          <w:rFonts w:asciiTheme="minorHAnsi" w:hAnsiTheme="minorHAnsi"/>
          <w:i/>
          <w:lang w:val="en-GB"/>
        </w:rPr>
        <w:t>good</w:t>
      </w:r>
      <w:r w:rsidRPr="00520AD9">
        <w:rPr>
          <w:rFonts w:asciiTheme="minorHAnsi" w:hAnsiTheme="minorHAnsi"/>
          <w:i/>
          <w:lang w:val="en-GB"/>
        </w:rPr>
        <w:t xml:space="preserve"> as possible?</w:t>
      </w:r>
      <w:r>
        <w:rPr>
          <w:rFonts w:asciiTheme="minorHAnsi" w:hAnsiTheme="minorHAnsi"/>
          <w:i/>
          <w:lang w:val="en-GB"/>
        </w:rPr>
        <w:t xml:space="preserve"> Why? </w:t>
      </w:r>
      <w:r w:rsidRPr="00520AD9">
        <w:rPr>
          <w:rFonts w:asciiTheme="minorHAnsi" w:hAnsiTheme="minorHAnsi"/>
          <w:i/>
          <w:lang w:val="en-GB"/>
        </w:rPr>
        <w:t>How does that work for you?</w:t>
      </w:r>
    </w:p>
    <w:p w:rsidR="005753B2" w:rsidRPr="00520AD9" w:rsidRDefault="005753B2" w:rsidP="005753B2">
      <w:pPr>
        <w:pStyle w:val="Default"/>
        <w:rPr>
          <w:rFonts w:asciiTheme="minorHAnsi" w:hAnsiTheme="minorHAnsi"/>
          <w:i/>
          <w:lang w:val="en-GB"/>
        </w:rPr>
      </w:pPr>
      <w:r w:rsidRPr="00520AD9">
        <w:rPr>
          <w:rFonts w:asciiTheme="minorHAnsi" w:hAnsiTheme="minorHAnsi"/>
          <w:i/>
          <w:lang w:val="en-GB"/>
        </w:rPr>
        <w:t xml:space="preserve"> </w:t>
      </w:r>
    </w:p>
    <w:p w:rsidR="005753B2" w:rsidRPr="00520AD9" w:rsidRDefault="005753B2" w:rsidP="005753B2">
      <w:pPr>
        <w:pStyle w:val="Default"/>
        <w:rPr>
          <w:rFonts w:asciiTheme="minorHAnsi" w:hAnsiTheme="minorHAnsi"/>
          <w:i/>
          <w:lang w:val="en-GB"/>
        </w:rPr>
      </w:pPr>
      <w:r w:rsidRPr="00520AD9">
        <w:rPr>
          <w:rFonts w:asciiTheme="minorHAnsi" w:hAnsiTheme="minorHAnsi"/>
          <w:i/>
          <w:lang w:val="en-GB"/>
        </w:rPr>
        <w:t>What kind of role do you take on in conversations? (</w:t>
      </w:r>
      <w:proofErr w:type="gramStart"/>
      <w:r w:rsidRPr="00520AD9">
        <w:rPr>
          <w:rFonts w:asciiTheme="minorHAnsi" w:hAnsiTheme="minorHAnsi"/>
          <w:i/>
          <w:lang w:val="en-GB"/>
        </w:rPr>
        <w:t>with</w:t>
      </w:r>
      <w:proofErr w:type="gramEnd"/>
      <w:r w:rsidRPr="00520AD9">
        <w:rPr>
          <w:rFonts w:asciiTheme="minorHAnsi" w:hAnsiTheme="minorHAnsi"/>
          <w:i/>
          <w:lang w:val="en-GB"/>
        </w:rPr>
        <w:t xml:space="preserve"> familiar/unfamiliar people) </w:t>
      </w:r>
    </w:p>
    <w:p w:rsidR="005753B2" w:rsidRPr="00520AD9" w:rsidRDefault="005753B2" w:rsidP="005753B2">
      <w:pPr>
        <w:pStyle w:val="Default"/>
        <w:rPr>
          <w:rFonts w:asciiTheme="minorHAnsi" w:hAnsiTheme="minorHAnsi"/>
          <w:i/>
          <w:lang w:val="en-GB"/>
        </w:rPr>
      </w:pPr>
      <w:r w:rsidRPr="00520AD9">
        <w:rPr>
          <w:rFonts w:asciiTheme="minorHAnsi" w:hAnsiTheme="minorHAnsi"/>
          <w:i/>
          <w:lang w:val="en-GB"/>
        </w:rPr>
        <w:t>Are there any differences compared to before you got PD? In what way?</w:t>
      </w:r>
    </w:p>
    <w:p w:rsidR="005753B2" w:rsidRPr="00520AD9" w:rsidRDefault="005753B2" w:rsidP="005753B2">
      <w:pPr>
        <w:pStyle w:val="Default"/>
        <w:rPr>
          <w:rFonts w:asciiTheme="minorHAnsi" w:hAnsiTheme="minorHAnsi"/>
          <w:i/>
          <w:lang w:val="en-GB"/>
        </w:rPr>
      </w:pPr>
    </w:p>
    <w:p w:rsidR="005753B2" w:rsidRPr="00520AD9" w:rsidRDefault="005753B2" w:rsidP="005753B2">
      <w:pPr>
        <w:pStyle w:val="Default"/>
        <w:rPr>
          <w:rFonts w:asciiTheme="minorHAnsi" w:hAnsiTheme="minorHAnsi"/>
          <w:i/>
          <w:lang w:val="en-GB"/>
        </w:rPr>
      </w:pPr>
      <w:r w:rsidRPr="00520AD9">
        <w:rPr>
          <w:rFonts w:asciiTheme="minorHAnsi" w:hAnsiTheme="minorHAnsi"/>
          <w:i/>
          <w:lang w:val="en-GB"/>
        </w:rPr>
        <w:t>Has your role as communication partner changed because of your partner’s PD? In what way?</w:t>
      </w:r>
    </w:p>
    <w:p w:rsidR="005753B2" w:rsidRPr="00520AD9" w:rsidRDefault="005753B2" w:rsidP="005753B2">
      <w:pPr>
        <w:pStyle w:val="Default"/>
        <w:rPr>
          <w:rFonts w:asciiTheme="minorHAnsi" w:hAnsiTheme="minorHAnsi"/>
          <w:i/>
          <w:color w:val="auto"/>
          <w:lang w:val="en-GB"/>
        </w:rPr>
      </w:pPr>
    </w:p>
    <w:p w:rsidR="005753B2" w:rsidRPr="00520AD9" w:rsidRDefault="000B5E8C" w:rsidP="005753B2">
      <w:pPr>
        <w:pStyle w:val="Default"/>
        <w:rPr>
          <w:rFonts w:asciiTheme="minorHAnsi" w:hAnsiTheme="minorHAnsi"/>
          <w:i/>
          <w:lang w:val="en-GB"/>
        </w:rPr>
      </w:pPr>
      <w:r w:rsidRPr="000B5E8C">
        <w:rPr>
          <w:rFonts w:asciiTheme="minorHAnsi" w:hAnsiTheme="minorHAnsi"/>
          <w:i/>
          <w:highlight w:val="yellow"/>
          <w:lang w:val="en-GB"/>
        </w:rPr>
        <w:t>Is there anything others</w:t>
      </w:r>
      <w:r>
        <w:rPr>
          <w:rFonts w:asciiTheme="minorHAnsi" w:hAnsiTheme="minorHAnsi"/>
          <w:i/>
          <w:lang w:val="en-GB"/>
        </w:rPr>
        <w:t xml:space="preserve"> can</w:t>
      </w:r>
      <w:r w:rsidR="005753B2" w:rsidRPr="00520AD9">
        <w:rPr>
          <w:rFonts w:asciiTheme="minorHAnsi" w:hAnsiTheme="minorHAnsi"/>
          <w:i/>
          <w:lang w:val="en-GB"/>
        </w:rPr>
        <w:t xml:space="preserve"> do to facilitate for you/your partner to make your-/him-/herself understood?</w:t>
      </w:r>
      <w:r>
        <w:rPr>
          <w:rFonts w:asciiTheme="minorHAnsi" w:hAnsiTheme="minorHAnsi"/>
          <w:i/>
          <w:lang w:val="en-GB"/>
        </w:rPr>
        <w:t xml:space="preserve"> </w:t>
      </w:r>
      <w:r w:rsidR="0017321D">
        <w:rPr>
          <w:rFonts w:asciiTheme="minorHAnsi" w:hAnsiTheme="minorHAnsi"/>
          <w:i/>
          <w:highlight w:val="yellow"/>
          <w:lang w:val="en-GB"/>
        </w:rPr>
        <w:t>(I</w:t>
      </w:r>
      <w:r w:rsidRPr="000B5E8C">
        <w:rPr>
          <w:rFonts w:asciiTheme="minorHAnsi" w:hAnsiTheme="minorHAnsi"/>
          <w:i/>
          <w:highlight w:val="yellow"/>
          <w:lang w:val="en-GB"/>
        </w:rPr>
        <w:t>f yes, w</w:t>
      </w:r>
      <w:r w:rsidR="0017321D">
        <w:rPr>
          <w:rFonts w:asciiTheme="minorHAnsi" w:hAnsiTheme="minorHAnsi"/>
          <w:i/>
          <w:highlight w:val="yellow"/>
          <w:lang w:val="en-GB"/>
        </w:rPr>
        <w:t>hat?)</w:t>
      </w:r>
    </w:p>
    <w:p w:rsidR="005753B2" w:rsidRDefault="005753B2" w:rsidP="005753B2">
      <w:pPr>
        <w:pStyle w:val="Default"/>
        <w:rPr>
          <w:rFonts w:asciiTheme="minorHAnsi" w:hAnsiTheme="minorHAnsi"/>
          <w:i/>
          <w:lang w:val="en-GB"/>
        </w:rPr>
      </w:pPr>
      <w:r w:rsidRPr="00520AD9">
        <w:rPr>
          <w:rFonts w:asciiTheme="minorHAnsi" w:hAnsiTheme="minorHAnsi"/>
          <w:i/>
          <w:lang w:val="en-GB"/>
        </w:rPr>
        <w:t xml:space="preserve">What do you think is important for others to </w:t>
      </w:r>
      <w:r>
        <w:rPr>
          <w:rFonts w:asciiTheme="minorHAnsi" w:hAnsiTheme="minorHAnsi"/>
          <w:i/>
          <w:lang w:val="en-GB"/>
        </w:rPr>
        <w:t>consider</w:t>
      </w:r>
      <w:r w:rsidRPr="00520AD9">
        <w:rPr>
          <w:rFonts w:asciiTheme="minorHAnsi" w:hAnsiTheme="minorHAnsi"/>
          <w:i/>
          <w:lang w:val="en-GB"/>
        </w:rPr>
        <w:t xml:space="preserve"> when </w:t>
      </w:r>
      <w:r>
        <w:rPr>
          <w:rFonts w:asciiTheme="minorHAnsi" w:hAnsiTheme="minorHAnsi"/>
          <w:i/>
          <w:lang w:val="en-GB"/>
        </w:rPr>
        <w:t>talking to</w:t>
      </w:r>
      <w:r w:rsidRPr="00520AD9">
        <w:rPr>
          <w:rFonts w:asciiTheme="minorHAnsi" w:hAnsiTheme="minorHAnsi"/>
          <w:i/>
          <w:lang w:val="en-GB"/>
        </w:rPr>
        <w:t xml:space="preserve"> someone with sp</w:t>
      </w:r>
      <w:r>
        <w:rPr>
          <w:rFonts w:asciiTheme="minorHAnsi" w:hAnsiTheme="minorHAnsi"/>
          <w:i/>
          <w:lang w:val="en-GB"/>
        </w:rPr>
        <w:t>eech or communication difficulties due to PD?</w:t>
      </w:r>
    </w:p>
    <w:p w:rsidR="005753B2" w:rsidRDefault="005753B2" w:rsidP="005753B2">
      <w:pPr>
        <w:pStyle w:val="Default"/>
        <w:rPr>
          <w:rFonts w:asciiTheme="minorHAnsi" w:hAnsiTheme="minorHAnsi"/>
          <w:i/>
          <w:lang w:val="en-GB"/>
        </w:rPr>
      </w:pPr>
    </w:p>
    <w:p w:rsidR="005753B2" w:rsidRPr="00520AD9" w:rsidRDefault="005753B2" w:rsidP="005753B2">
      <w:pPr>
        <w:pStyle w:val="Default"/>
        <w:rPr>
          <w:rFonts w:asciiTheme="minorHAnsi" w:hAnsiTheme="minorHAnsi"/>
          <w:i/>
          <w:lang w:val="en-GB"/>
        </w:rPr>
      </w:pPr>
      <w:r w:rsidRPr="00D434BA">
        <w:rPr>
          <w:rFonts w:asciiTheme="minorHAnsi" w:hAnsiTheme="minorHAnsi"/>
          <w:lang w:val="en-GB"/>
        </w:rPr>
        <w:t xml:space="preserve">(follow-up questions </w:t>
      </w:r>
      <w:r w:rsidR="0060697E">
        <w:rPr>
          <w:rFonts w:asciiTheme="minorHAnsi" w:hAnsiTheme="minorHAnsi"/>
          <w:lang w:val="en-GB"/>
        </w:rPr>
        <w:t xml:space="preserve">varied </w:t>
      </w:r>
      <w:r w:rsidRPr="00D434BA">
        <w:rPr>
          <w:rFonts w:asciiTheme="minorHAnsi" w:hAnsiTheme="minorHAnsi"/>
          <w:lang w:val="en-GB"/>
        </w:rPr>
        <w:t>depending on responses from the interviewees)</w:t>
      </w:r>
      <w:r w:rsidRPr="00520AD9">
        <w:rPr>
          <w:rFonts w:asciiTheme="minorHAnsi" w:hAnsiTheme="minorHAnsi"/>
          <w:i/>
          <w:lang w:val="en-GB"/>
        </w:rPr>
        <w:t xml:space="preserve"> </w:t>
      </w:r>
    </w:p>
    <w:p w:rsidR="005753B2" w:rsidRDefault="005753B2" w:rsidP="005753B2">
      <w:pPr>
        <w:spacing w:line="240" w:lineRule="auto"/>
      </w:pPr>
    </w:p>
    <w:p w:rsidR="005753B2" w:rsidRDefault="005753B2" w:rsidP="005753B2">
      <w:pPr>
        <w:spacing w:line="240" w:lineRule="auto"/>
        <w:rPr>
          <w:rFonts w:cs="Arial"/>
          <w:b/>
          <w:bCs/>
          <w:kern w:val="32"/>
          <w:szCs w:val="32"/>
        </w:rPr>
      </w:pPr>
      <w:r>
        <w:br w:type="page"/>
      </w:r>
    </w:p>
    <w:p w:rsidR="005753B2" w:rsidRDefault="005753B2" w:rsidP="005753B2">
      <w:pPr>
        <w:pStyle w:val="Rubrik1"/>
      </w:pPr>
      <w:r>
        <w:lastRenderedPageBreak/>
        <w:t>Examples from c</w:t>
      </w:r>
      <w:r w:rsidRPr="000E5BA8">
        <w:t xml:space="preserve">oding process: </w:t>
      </w:r>
      <w:r>
        <w:t>D</w:t>
      </w:r>
      <w:r w:rsidRPr="000E5BA8">
        <w:t>ata extract</w:t>
      </w:r>
      <w:r>
        <w:t>s</w:t>
      </w:r>
      <w:r w:rsidRPr="000E5BA8">
        <w:t xml:space="preserve">, </w:t>
      </w:r>
      <w:r>
        <w:t xml:space="preserve">codes and themes </w:t>
      </w:r>
    </w:p>
    <w:p w:rsidR="005753B2" w:rsidRPr="001848AF" w:rsidRDefault="005753B2" w:rsidP="005753B2">
      <w:pPr>
        <w:pStyle w:val="Paragraph"/>
      </w:pPr>
      <w:r w:rsidRPr="0070483D">
        <w:t>Below are examples from the coding procedure. The analysis process included multiple rounds of coding and the examples are drawn from the final phase, where themes were identified and labelled. The examples are translated into English from the original language for the interviews and analysis (Swedish).</w:t>
      </w:r>
      <w:r w:rsidR="00B5347D">
        <w:t xml:space="preserve"> </w:t>
      </w:r>
      <w:r w:rsidR="00B5347D" w:rsidRPr="00CA3D42">
        <w:rPr>
          <w:highlight w:val="yellow"/>
        </w:rPr>
        <w:t xml:space="preserve">In </w:t>
      </w:r>
      <w:r w:rsidR="00B5347D">
        <w:rPr>
          <w:highlight w:val="yellow"/>
        </w:rPr>
        <w:t xml:space="preserve">the </w:t>
      </w:r>
      <w:r w:rsidR="00B5347D" w:rsidRPr="00CA3D42">
        <w:rPr>
          <w:highlight w:val="yellow"/>
        </w:rPr>
        <w:t xml:space="preserve">extracts, the participant with Parkinson’s disease is abbreviated </w:t>
      </w:r>
      <w:r w:rsidR="00B5347D" w:rsidRPr="00CA3D42">
        <w:rPr>
          <w:i/>
          <w:highlight w:val="yellow"/>
        </w:rPr>
        <w:t>PPD</w:t>
      </w:r>
      <w:r w:rsidR="00B5347D" w:rsidRPr="00CA3D42">
        <w:rPr>
          <w:highlight w:val="yellow"/>
        </w:rPr>
        <w:t xml:space="preserve">, the close communication partner </w:t>
      </w:r>
      <w:r w:rsidR="00B5347D" w:rsidRPr="00CA3D42">
        <w:rPr>
          <w:i/>
          <w:highlight w:val="yellow"/>
        </w:rPr>
        <w:t>CCP</w:t>
      </w:r>
      <w:r w:rsidR="00B5347D" w:rsidRPr="00CA3D42">
        <w:rPr>
          <w:highlight w:val="yellow"/>
        </w:rPr>
        <w:t xml:space="preserve">, and the interviewer </w:t>
      </w:r>
      <w:r w:rsidR="00B5347D" w:rsidRPr="00CA3D42">
        <w:rPr>
          <w:i/>
          <w:highlight w:val="yellow"/>
        </w:rPr>
        <w:t>I</w:t>
      </w:r>
      <w:r w:rsidR="00B5347D" w:rsidRPr="00CA3D42">
        <w:rPr>
          <w:highlight w:val="yellow"/>
        </w:rPr>
        <w:t xml:space="preserve">. A transcription symbol glossary is </w:t>
      </w:r>
      <w:r w:rsidR="00B5347D">
        <w:rPr>
          <w:highlight w:val="yellow"/>
        </w:rPr>
        <w:t>included</w:t>
      </w:r>
      <w:r w:rsidR="00B5347D" w:rsidRPr="00CA3D42">
        <w:rPr>
          <w:highlight w:val="yellow"/>
        </w:rPr>
        <w:t xml:space="preserve"> </w:t>
      </w:r>
      <w:r w:rsidR="00B5347D">
        <w:rPr>
          <w:highlight w:val="yellow"/>
        </w:rPr>
        <w:t>below</w:t>
      </w:r>
      <w:r w:rsidR="00B5347D" w:rsidRPr="00CA3D42">
        <w:rPr>
          <w:highlight w:val="yellow"/>
        </w:rPr>
        <w:t>.</w:t>
      </w:r>
    </w:p>
    <w:tbl>
      <w:tblPr>
        <w:tblStyle w:val="Tabellrutnt"/>
        <w:tblW w:w="9493" w:type="dxa"/>
        <w:tblInd w:w="0" w:type="dxa"/>
        <w:tblLook w:val="04A0" w:firstRow="1" w:lastRow="0" w:firstColumn="1" w:lastColumn="0" w:noHBand="0" w:noVBand="1"/>
      </w:tblPr>
      <w:tblGrid>
        <w:gridCol w:w="4848"/>
        <w:gridCol w:w="2660"/>
        <w:gridCol w:w="1985"/>
      </w:tblGrid>
      <w:tr w:rsidR="005753B2" w:rsidRPr="004B182B" w:rsidTr="00DD5EA3">
        <w:tc>
          <w:tcPr>
            <w:tcW w:w="4848" w:type="dxa"/>
          </w:tcPr>
          <w:p w:rsidR="005753B2" w:rsidRPr="004B182B" w:rsidRDefault="005753B2" w:rsidP="00DD5EA3">
            <w:pPr>
              <w:spacing w:line="240" w:lineRule="auto"/>
              <w:rPr>
                <w:b/>
              </w:rPr>
            </w:pPr>
            <w:r w:rsidRPr="004B182B">
              <w:rPr>
                <w:b/>
              </w:rPr>
              <w:t>Data extracts</w:t>
            </w:r>
          </w:p>
        </w:tc>
        <w:tc>
          <w:tcPr>
            <w:tcW w:w="2660" w:type="dxa"/>
          </w:tcPr>
          <w:p w:rsidR="005753B2" w:rsidRPr="004B182B" w:rsidRDefault="005753B2" w:rsidP="00DD5EA3">
            <w:pPr>
              <w:spacing w:line="240" w:lineRule="auto"/>
              <w:rPr>
                <w:b/>
              </w:rPr>
            </w:pPr>
            <w:r w:rsidRPr="004B182B">
              <w:rPr>
                <w:b/>
              </w:rPr>
              <w:t>Codes</w:t>
            </w:r>
          </w:p>
        </w:tc>
        <w:tc>
          <w:tcPr>
            <w:tcW w:w="1985" w:type="dxa"/>
          </w:tcPr>
          <w:p w:rsidR="005753B2" w:rsidRPr="004B182B" w:rsidRDefault="00000CE6" w:rsidP="00DD5EA3">
            <w:pPr>
              <w:spacing w:line="240" w:lineRule="auto"/>
              <w:rPr>
                <w:b/>
              </w:rPr>
            </w:pPr>
            <w:r>
              <w:rPr>
                <w:b/>
              </w:rPr>
              <w:t>Theme</w:t>
            </w:r>
          </w:p>
        </w:tc>
      </w:tr>
      <w:tr w:rsidR="005753B2" w:rsidRPr="004B182B" w:rsidTr="00DD5EA3">
        <w:tc>
          <w:tcPr>
            <w:tcW w:w="4848" w:type="dxa"/>
          </w:tcPr>
          <w:p w:rsidR="005753B2" w:rsidRPr="004B182B" w:rsidRDefault="005753B2" w:rsidP="00DD5EA3">
            <w:pPr>
              <w:spacing w:after="160" w:line="259" w:lineRule="auto"/>
              <w:rPr>
                <w:rFonts w:ascii="Calibri" w:eastAsia="Calibri" w:hAnsi="Calibri"/>
                <w:sz w:val="22"/>
                <w:szCs w:val="22"/>
                <w:u w:val="single"/>
              </w:rPr>
            </w:pPr>
            <w:r w:rsidRPr="004B182B">
              <w:rPr>
                <w:rFonts w:ascii="Calibri" w:eastAsia="Calibri" w:hAnsi="Calibri"/>
                <w:sz w:val="22"/>
                <w:szCs w:val="22"/>
                <w:u w:val="single"/>
              </w:rPr>
              <w:t>Participant with PD 2:</w:t>
            </w:r>
          </w:p>
          <w:p w:rsidR="005753B2" w:rsidRPr="004B182B" w:rsidRDefault="005753B2" w:rsidP="00DD5EA3">
            <w:pPr>
              <w:spacing w:after="160" w:line="259" w:lineRule="auto"/>
              <w:rPr>
                <w:rFonts w:ascii="Calibri" w:eastAsia="Calibri" w:hAnsi="Calibri"/>
                <w:sz w:val="22"/>
                <w:szCs w:val="22"/>
              </w:rPr>
            </w:pPr>
            <w:r w:rsidRPr="004B182B">
              <w:rPr>
                <w:rFonts w:ascii="Calibri" w:eastAsia="Calibri" w:hAnsi="Calibri"/>
                <w:sz w:val="22"/>
                <w:szCs w:val="22"/>
              </w:rPr>
              <w:t>I: What do you think is the greatest change in speech and communication compared to before you got Parkinson’s?</w:t>
            </w:r>
          </w:p>
          <w:p w:rsidR="005753B2" w:rsidRPr="004B182B" w:rsidRDefault="005753B2" w:rsidP="00DD5EA3">
            <w:pPr>
              <w:spacing w:after="160" w:line="259" w:lineRule="auto"/>
              <w:rPr>
                <w:rFonts w:ascii="Calibri" w:eastAsia="Calibri" w:hAnsi="Calibri"/>
                <w:sz w:val="22"/>
                <w:szCs w:val="22"/>
              </w:rPr>
            </w:pPr>
            <w:r w:rsidRPr="004B182B">
              <w:rPr>
                <w:rFonts w:ascii="Calibri" w:eastAsia="Calibri" w:hAnsi="Calibri"/>
                <w:sz w:val="22"/>
                <w:szCs w:val="22"/>
              </w:rPr>
              <w:t xml:space="preserve">PPD: The strength of the speech and the clarity.  </w:t>
            </w:r>
          </w:p>
          <w:p w:rsidR="005753B2" w:rsidRPr="004B182B" w:rsidRDefault="005753B2" w:rsidP="00DD5EA3">
            <w:pPr>
              <w:spacing w:after="160" w:line="259" w:lineRule="auto"/>
              <w:rPr>
                <w:rFonts w:ascii="Calibri" w:eastAsia="Calibri" w:hAnsi="Calibri"/>
                <w:sz w:val="22"/>
                <w:szCs w:val="22"/>
              </w:rPr>
            </w:pPr>
            <w:r w:rsidRPr="004B182B">
              <w:rPr>
                <w:rFonts w:ascii="Calibri" w:eastAsia="Calibri" w:hAnsi="Calibri"/>
                <w:sz w:val="22"/>
                <w:szCs w:val="22"/>
              </w:rPr>
              <w:t>I: Yes?</w:t>
            </w:r>
          </w:p>
          <w:p w:rsidR="005753B2" w:rsidRPr="004B182B" w:rsidRDefault="005753B2" w:rsidP="00DD5EA3">
            <w:pPr>
              <w:spacing w:after="160" w:line="259" w:lineRule="auto"/>
              <w:rPr>
                <w:rFonts w:ascii="Calibri" w:eastAsia="Calibri" w:hAnsi="Calibri"/>
                <w:sz w:val="22"/>
                <w:szCs w:val="22"/>
              </w:rPr>
            </w:pPr>
            <w:r w:rsidRPr="004B182B">
              <w:rPr>
                <w:rFonts w:ascii="Calibri" w:eastAsia="Calibri" w:hAnsi="Calibri"/>
                <w:sz w:val="22"/>
                <w:szCs w:val="22"/>
              </w:rPr>
              <w:t xml:space="preserve">PPD: That’s what has… I, I have lost the strength of the speech, and then, thereby the </w:t>
            </w:r>
            <w:proofErr w:type="spellStart"/>
            <w:r w:rsidRPr="004B182B">
              <w:rPr>
                <w:rFonts w:ascii="Calibri" w:eastAsia="Calibri" w:hAnsi="Calibri"/>
                <w:sz w:val="22"/>
                <w:szCs w:val="22"/>
              </w:rPr>
              <w:t>spe</w:t>
            </w:r>
            <w:proofErr w:type="spellEnd"/>
            <w:r w:rsidRPr="004B182B">
              <w:rPr>
                <w:rFonts w:ascii="Calibri" w:eastAsia="Calibri" w:hAnsi="Calibri"/>
                <w:sz w:val="22"/>
                <w:szCs w:val="22"/>
              </w:rPr>
              <w:t xml:space="preserve">, speech gets unclear, too. So the strength is </w:t>
            </w:r>
            <w:proofErr w:type="spellStart"/>
            <w:r w:rsidRPr="004B182B">
              <w:rPr>
                <w:rFonts w:ascii="Calibri" w:eastAsia="Calibri" w:hAnsi="Calibri"/>
                <w:sz w:val="22"/>
                <w:szCs w:val="22"/>
              </w:rPr>
              <w:t>is</w:t>
            </w:r>
            <w:proofErr w:type="spellEnd"/>
            <w:r w:rsidRPr="004B182B">
              <w:rPr>
                <w:rFonts w:ascii="Calibri" w:eastAsia="Calibri" w:hAnsi="Calibri"/>
                <w:sz w:val="22"/>
                <w:szCs w:val="22"/>
              </w:rPr>
              <w:t xml:space="preserve"> gone. </w:t>
            </w:r>
          </w:p>
          <w:p w:rsidR="005753B2" w:rsidRPr="004B182B" w:rsidRDefault="005753B2" w:rsidP="00DD5EA3">
            <w:pPr>
              <w:spacing w:after="160" w:line="259" w:lineRule="auto"/>
              <w:rPr>
                <w:rFonts w:ascii="Calibri" w:eastAsia="Calibri" w:hAnsi="Calibri"/>
                <w:sz w:val="22"/>
                <w:szCs w:val="22"/>
              </w:rPr>
            </w:pPr>
            <w:r w:rsidRPr="004B182B">
              <w:rPr>
                <w:rFonts w:ascii="Calibri" w:eastAsia="Calibri" w:hAnsi="Calibri"/>
                <w:sz w:val="22"/>
                <w:szCs w:val="22"/>
              </w:rPr>
              <w:t>Interviewer: Does it require effort from you to put more strength behind it?</w:t>
            </w:r>
          </w:p>
          <w:p w:rsidR="005753B2" w:rsidRPr="004B182B" w:rsidRDefault="00B5347D" w:rsidP="00B5347D">
            <w:pPr>
              <w:spacing w:after="160" w:line="259" w:lineRule="auto"/>
              <w:rPr>
                <w:rFonts w:ascii="Calibri" w:eastAsia="Calibri" w:hAnsi="Calibri"/>
                <w:sz w:val="22"/>
                <w:szCs w:val="22"/>
              </w:rPr>
            </w:pPr>
            <w:r>
              <w:rPr>
                <w:rFonts w:ascii="Calibri" w:eastAsia="Calibri" w:hAnsi="Calibri"/>
                <w:sz w:val="22"/>
                <w:szCs w:val="22"/>
              </w:rPr>
              <w:t>PPD: ((</w:t>
            </w:r>
            <w:r w:rsidR="005753B2" w:rsidRPr="004B182B">
              <w:rPr>
                <w:rFonts w:ascii="Calibri" w:eastAsia="Calibri" w:hAnsi="Calibri"/>
                <w:sz w:val="22"/>
                <w:szCs w:val="22"/>
              </w:rPr>
              <w:t>in a strong voice</w:t>
            </w:r>
            <w:r>
              <w:rPr>
                <w:rFonts w:ascii="Calibri" w:eastAsia="Calibri" w:hAnsi="Calibri"/>
                <w:sz w:val="22"/>
                <w:szCs w:val="22"/>
              </w:rPr>
              <w:t>))</w:t>
            </w:r>
            <w:r w:rsidR="005753B2" w:rsidRPr="004B182B">
              <w:rPr>
                <w:rFonts w:ascii="Calibri" w:eastAsia="Calibri" w:hAnsi="Calibri"/>
                <w:sz w:val="22"/>
                <w:szCs w:val="22"/>
              </w:rPr>
              <w:t xml:space="preserve"> Yes, it requires that you take a grip, a bit, and tell </w:t>
            </w:r>
            <w:proofErr w:type="gramStart"/>
            <w:r w:rsidR="005753B2" w:rsidRPr="004B182B">
              <w:rPr>
                <w:rFonts w:ascii="Calibri" w:eastAsia="Calibri" w:hAnsi="Calibri"/>
                <w:sz w:val="22"/>
                <w:szCs w:val="22"/>
              </w:rPr>
              <w:t>yourself ”</w:t>
            </w:r>
            <w:proofErr w:type="gramEnd"/>
            <w:r w:rsidR="005753B2" w:rsidRPr="004B182B">
              <w:rPr>
                <w:rFonts w:ascii="Calibri" w:eastAsia="Calibri" w:hAnsi="Calibri"/>
                <w:sz w:val="22"/>
                <w:szCs w:val="22"/>
              </w:rPr>
              <w:t>Now I shall speak louder, now I shall think louder and speak louder”. Then you kind of have to keep hold of the breath, so you can continue in that way. And that can be a bit exhausting sometimes to ensure speech loudness remains. It happens that one drops and then the speech gets softer and maybe less clear.</w:t>
            </w:r>
          </w:p>
        </w:tc>
        <w:tc>
          <w:tcPr>
            <w:tcW w:w="2660" w:type="dxa"/>
          </w:tcPr>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r w:rsidRPr="004B182B">
              <w:t>118. Lost speech strength =&gt; unclear speech</w:t>
            </w: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r w:rsidRPr="004B182B">
              <w:t>119. Requires conscious effort to speak loud and clear</w:t>
            </w: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r w:rsidRPr="004B182B">
              <w:t>120. Keeping a loud voice exhausting</w:t>
            </w:r>
          </w:p>
        </w:tc>
        <w:tc>
          <w:tcPr>
            <w:tcW w:w="1985" w:type="dxa"/>
          </w:tcPr>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r w:rsidRPr="004B182B">
              <w:t>Voice and articulation</w:t>
            </w:r>
          </w:p>
          <w:p w:rsidR="005753B2" w:rsidRPr="004B182B" w:rsidRDefault="005753B2" w:rsidP="00DD5EA3">
            <w:pPr>
              <w:spacing w:line="240" w:lineRule="auto"/>
            </w:pPr>
          </w:p>
          <w:p w:rsidR="005753B2" w:rsidRPr="004B182B" w:rsidRDefault="005753B2" w:rsidP="00DD5EA3">
            <w:pPr>
              <w:spacing w:line="240" w:lineRule="auto"/>
            </w:pPr>
          </w:p>
          <w:p w:rsidR="005753B2" w:rsidRDefault="005753B2" w:rsidP="00DD5EA3">
            <w:pPr>
              <w:spacing w:line="240" w:lineRule="auto"/>
            </w:pPr>
          </w:p>
          <w:p w:rsidR="00AD2DB1" w:rsidRDefault="00AD2DB1" w:rsidP="00DD5EA3">
            <w:pPr>
              <w:spacing w:line="240" w:lineRule="auto"/>
            </w:pPr>
          </w:p>
          <w:p w:rsidR="00AD2DB1" w:rsidRDefault="00AD2DB1" w:rsidP="00DD5EA3">
            <w:pPr>
              <w:spacing w:line="240" w:lineRule="auto"/>
            </w:pPr>
          </w:p>
          <w:p w:rsidR="00AD2DB1" w:rsidRPr="004B182B" w:rsidRDefault="00AD2DB1"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r w:rsidRPr="004B182B">
              <w:t>Voice and articulation</w:t>
            </w: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r w:rsidRPr="004B182B">
              <w:t xml:space="preserve">Fatigue </w:t>
            </w:r>
          </w:p>
        </w:tc>
      </w:tr>
      <w:tr w:rsidR="005753B2" w:rsidRPr="004B182B" w:rsidTr="00DD5EA3">
        <w:tc>
          <w:tcPr>
            <w:tcW w:w="4848" w:type="dxa"/>
          </w:tcPr>
          <w:p w:rsidR="005753B2" w:rsidRPr="004B182B" w:rsidRDefault="005753B2" w:rsidP="00DD5EA3">
            <w:pPr>
              <w:spacing w:after="160" w:line="259" w:lineRule="auto"/>
              <w:rPr>
                <w:rFonts w:ascii="Calibri" w:eastAsia="Calibri" w:hAnsi="Calibri"/>
                <w:sz w:val="22"/>
                <w:szCs w:val="22"/>
                <w:u w:val="single"/>
              </w:rPr>
            </w:pPr>
            <w:r w:rsidRPr="004B182B">
              <w:rPr>
                <w:rFonts w:ascii="Calibri" w:eastAsia="Calibri" w:hAnsi="Calibri"/>
                <w:sz w:val="22"/>
                <w:szCs w:val="22"/>
                <w:u w:val="single"/>
              </w:rPr>
              <w:t>Dyad 3:</w:t>
            </w:r>
          </w:p>
          <w:p w:rsidR="005753B2" w:rsidRPr="00B5347D" w:rsidRDefault="005753B2" w:rsidP="00DD5EA3">
            <w:pPr>
              <w:spacing w:after="160" w:line="259" w:lineRule="auto"/>
              <w:rPr>
                <w:rFonts w:ascii="Calibri" w:eastAsia="Calibri" w:hAnsi="Calibri"/>
                <w:sz w:val="22"/>
                <w:szCs w:val="22"/>
              </w:rPr>
            </w:pPr>
            <w:r w:rsidRPr="004B182B">
              <w:rPr>
                <w:rFonts w:ascii="Calibri" w:eastAsia="Calibri" w:hAnsi="Calibri"/>
                <w:sz w:val="22"/>
                <w:szCs w:val="22"/>
              </w:rPr>
              <w:t>CCP: Yes, then there can be things you don’t think, l</w:t>
            </w:r>
            <w:r w:rsidRPr="00B5347D">
              <w:rPr>
                <w:rFonts w:ascii="Calibri" w:eastAsia="Calibri" w:hAnsi="Calibri"/>
                <w:sz w:val="22"/>
                <w:szCs w:val="22"/>
              </w:rPr>
              <w:t xml:space="preserve">ike the facial expressions, I can think of, that the facial expressions… It is much harder to interpret your body language than it has been before, because the facial expressions are kind of different. One gets poorer facial expressions and the body language itself gets kind of poorer. Such things, but </w:t>
            </w:r>
            <w:r w:rsidRPr="00B5347D">
              <w:rPr>
                <w:rFonts w:ascii="Calibri" w:eastAsia="Calibri" w:hAnsi="Calibri"/>
                <w:sz w:val="22"/>
                <w:szCs w:val="22"/>
              </w:rPr>
              <w:lastRenderedPageBreak/>
              <w:t>there are other ways to express these things, too, so…</w:t>
            </w:r>
          </w:p>
          <w:p w:rsidR="005753B2" w:rsidRPr="004B182B" w:rsidRDefault="005753B2" w:rsidP="00DD5EA3">
            <w:pPr>
              <w:spacing w:after="160" w:line="259" w:lineRule="auto"/>
              <w:rPr>
                <w:rFonts w:ascii="Calibri" w:eastAsia="Calibri" w:hAnsi="Calibri"/>
                <w:sz w:val="22"/>
                <w:szCs w:val="22"/>
              </w:rPr>
            </w:pPr>
            <w:r w:rsidRPr="004B182B">
              <w:rPr>
                <w:rFonts w:ascii="Calibri" w:eastAsia="Calibri" w:hAnsi="Calibri"/>
                <w:sz w:val="22"/>
                <w:szCs w:val="22"/>
              </w:rPr>
              <w:t xml:space="preserve">PPD: Yes, it’s really good you bring it up. </w:t>
            </w:r>
          </w:p>
          <w:p w:rsidR="005753B2" w:rsidRPr="004B182B" w:rsidRDefault="005753B2" w:rsidP="00DD5EA3">
            <w:pPr>
              <w:spacing w:after="160" w:line="259" w:lineRule="auto"/>
              <w:rPr>
                <w:rFonts w:ascii="Calibri" w:eastAsia="Calibri" w:hAnsi="Calibri"/>
                <w:sz w:val="22"/>
                <w:szCs w:val="22"/>
              </w:rPr>
            </w:pPr>
            <w:r w:rsidRPr="004B182B">
              <w:rPr>
                <w:rFonts w:ascii="Calibri" w:eastAsia="Calibri" w:hAnsi="Calibri"/>
                <w:sz w:val="22"/>
                <w:szCs w:val="22"/>
              </w:rPr>
              <w:t xml:space="preserve">CCP: Mm, because it… it… gets affected, it does. </w:t>
            </w:r>
          </w:p>
          <w:p w:rsidR="005753B2" w:rsidRPr="004B182B" w:rsidRDefault="005753B2" w:rsidP="00DD5EA3">
            <w:pPr>
              <w:spacing w:after="160" w:line="259" w:lineRule="auto"/>
              <w:rPr>
                <w:rFonts w:ascii="Calibri" w:eastAsia="Calibri" w:hAnsi="Calibri"/>
                <w:sz w:val="22"/>
                <w:szCs w:val="22"/>
              </w:rPr>
            </w:pPr>
            <w:r w:rsidRPr="004B182B">
              <w:rPr>
                <w:rFonts w:ascii="Calibri" w:eastAsia="Calibri" w:hAnsi="Calibri"/>
                <w:sz w:val="22"/>
                <w:szCs w:val="22"/>
              </w:rPr>
              <w:t>PPD: Yes.</w:t>
            </w:r>
          </w:p>
          <w:p w:rsidR="005753B2" w:rsidRPr="004B182B" w:rsidRDefault="005753B2" w:rsidP="00DD5EA3">
            <w:pPr>
              <w:spacing w:after="160" w:line="259" w:lineRule="auto"/>
              <w:rPr>
                <w:rFonts w:ascii="Calibri" w:eastAsia="Calibri" w:hAnsi="Calibri"/>
                <w:sz w:val="22"/>
                <w:szCs w:val="22"/>
              </w:rPr>
            </w:pPr>
            <w:r w:rsidRPr="004B182B">
              <w:rPr>
                <w:rFonts w:ascii="Calibri" w:eastAsia="Calibri" w:hAnsi="Calibri"/>
                <w:sz w:val="22"/>
                <w:szCs w:val="22"/>
              </w:rPr>
              <w:t>I: Is this something you</w:t>
            </w:r>
            <w:r w:rsidR="00B5347D">
              <w:rPr>
                <w:rFonts w:ascii="Calibri" w:eastAsia="Calibri" w:hAnsi="Calibri"/>
                <w:sz w:val="22"/>
                <w:szCs w:val="22"/>
              </w:rPr>
              <w:t xml:space="preserve">, </w:t>
            </w:r>
            <w:r w:rsidRPr="00B5347D">
              <w:rPr>
                <w:rFonts w:ascii="Calibri" w:eastAsia="Calibri" w:hAnsi="Calibri"/>
                <w:i/>
                <w:sz w:val="22"/>
                <w:szCs w:val="22"/>
              </w:rPr>
              <w:t>PPD</w:t>
            </w:r>
            <w:r w:rsidR="00B5347D">
              <w:rPr>
                <w:rFonts w:ascii="Calibri" w:eastAsia="Calibri" w:hAnsi="Calibri"/>
                <w:sz w:val="22"/>
                <w:szCs w:val="22"/>
              </w:rPr>
              <w:t xml:space="preserve">, </w:t>
            </w:r>
            <w:r w:rsidRPr="004B182B">
              <w:rPr>
                <w:rFonts w:ascii="Calibri" w:eastAsia="Calibri" w:hAnsi="Calibri"/>
                <w:sz w:val="22"/>
                <w:szCs w:val="22"/>
              </w:rPr>
              <w:t>notice yourself?</w:t>
            </w:r>
          </w:p>
          <w:p w:rsidR="005753B2" w:rsidRPr="004B182B" w:rsidRDefault="005753B2" w:rsidP="00DD5EA3">
            <w:pPr>
              <w:spacing w:after="160" w:line="259" w:lineRule="auto"/>
              <w:rPr>
                <w:rFonts w:ascii="Calibri" w:eastAsia="Calibri" w:hAnsi="Calibri"/>
                <w:sz w:val="22"/>
                <w:szCs w:val="22"/>
              </w:rPr>
            </w:pPr>
            <w:r w:rsidRPr="004B182B">
              <w:rPr>
                <w:rFonts w:ascii="Calibri" w:eastAsia="Calibri" w:hAnsi="Calibri"/>
                <w:sz w:val="22"/>
                <w:szCs w:val="22"/>
              </w:rPr>
              <w:t xml:space="preserve">PPD: Oh yes, I can’t get attention in the same way I used to… before. </w:t>
            </w:r>
          </w:p>
          <w:p w:rsidR="005753B2" w:rsidRPr="004B182B" w:rsidRDefault="005753B2" w:rsidP="00DD5EA3">
            <w:pPr>
              <w:spacing w:after="160" w:line="259" w:lineRule="auto"/>
              <w:rPr>
                <w:rFonts w:ascii="Calibri" w:eastAsia="Calibri" w:hAnsi="Calibri"/>
                <w:sz w:val="22"/>
                <w:szCs w:val="22"/>
              </w:rPr>
            </w:pPr>
            <w:r w:rsidRPr="004B182B">
              <w:rPr>
                <w:rFonts w:ascii="Calibri" w:eastAsia="Calibri" w:hAnsi="Calibri"/>
                <w:sz w:val="22"/>
                <w:szCs w:val="22"/>
              </w:rPr>
              <w:t>CCP: No</w:t>
            </w:r>
          </w:p>
          <w:p w:rsidR="005753B2" w:rsidRPr="004B182B" w:rsidRDefault="005753B2" w:rsidP="00DD5EA3">
            <w:pPr>
              <w:spacing w:after="160" w:line="259" w:lineRule="auto"/>
              <w:rPr>
                <w:rFonts w:ascii="Calibri" w:eastAsia="Calibri" w:hAnsi="Calibri"/>
                <w:sz w:val="22"/>
                <w:szCs w:val="22"/>
              </w:rPr>
            </w:pPr>
            <w:r w:rsidRPr="004B182B">
              <w:rPr>
                <w:rFonts w:ascii="Calibri" w:eastAsia="Calibri" w:hAnsi="Calibri"/>
                <w:sz w:val="22"/>
                <w:szCs w:val="22"/>
              </w:rPr>
              <w:t>PPD: And it’s related to this.</w:t>
            </w:r>
          </w:p>
        </w:tc>
        <w:tc>
          <w:tcPr>
            <w:tcW w:w="2660" w:type="dxa"/>
          </w:tcPr>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r w:rsidRPr="004B182B">
              <w:t xml:space="preserve">11. Poorer body language and facial expressions. Harder to interpret. </w:t>
            </w: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r w:rsidRPr="004B182B">
              <w:t xml:space="preserve">12. Hard to get attention due to changes in body language </w:t>
            </w:r>
          </w:p>
        </w:tc>
        <w:tc>
          <w:tcPr>
            <w:tcW w:w="1985" w:type="dxa"/>
          </w:tcPr>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r w:rsidRPr="004B182B">
              <w:t xml:space="preserve">Body language and facial expressions </w:t>
            </w: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p>
          <w:p w:rsidR="005753B2" w:rsidRPr="004B182B" w:rsidRDefault="005753B2" w:rsidP="00DD5EA3">
            <w:pPr>
              <w:spacing w:line="240" w:lineRule="auto"/>
            </w:pPr>
            <w:r w:rsidRPr="004B182B">
              <w:t xml:space="preserve">Body language and facial expressions </w:t>
            </w:r>
          </w:p>
          <w:p w:rsidR="005753B2" w:rsidRPr="004B182B" w:rsidRDefault="005753B2" w:rsidP="00DD5EA3">
            <w:pPr>
              <w:spacing w:line="240" w:lineRule="auto"/>
            </w:pPr>
          </w:p>
        </w:tc>
      </w:tr>
    </w:tbl>
    <w:p w:rsidR="00AD1740" w:rsidRPr="000E4F30" w:rsidRDefault="005753B2" w:rsidP="00AD1740">
      <w:pPr>
        <w:pStyle w:val="Rubrik1"/>
        <w:rPr>
          <w:highlight w:val="yellow"/>
        </w:rPr>
      </w:pPr>
      <w:r w:rsidRPr="004B182B">
        <w:lastRenderedPageBreak/>
        <w:br/>
      </w:r>
      <w:r w:rsidR="00AD1740" w:rsidRPr="000E4F30">
        <w:rPr>
          <w:highlight w:val="yellow"/>
        </w:rPr>
        <w:t>Transcription glossary</w:t>
      </w:r>
    </w:p>
    <w:p w:rsidR="00AD1740" w:rsidRPr="000E4F30" w:rsidRDefault="00A23FBE" w:rsidP="00AD1740">
      <w:pPr>
        <w:pStyle w:val="Paragraph"/>
        <w:rPr>
          <w:highlight w:val="yellow"/>
        </w:rPr>
      </w:pPr>
      <w:r w:rsidRPr="000E4F30">
        <w:rPr>
          <w:highlight w:val="yellow"/>
        </w:rPr>
        <w:t>…</w:t>
      </w:r>
      <w:r w:rsidRPr="000E4F30">
        <w:rPr>
          <w:highlight w:val="yellow"/>
        </w:rPr>
        <w:tab/>
      </w:r>
      <w:proofErr w:type="gramStart"/>
      <w:r w:rsidRPr="000E4F30">
        <w:rPr>
          <w:highlight w:val="yellow"/>
        </w:rPr>
        <w:t>pause</w:t>
      </w:r>
      <w:proofErr w:type="gramEnd"/>
    </w:p>
    <w:p w:rsidR="00A23FBE" w:rsidRPr="000E4F30" w:rsidRDefault="00A23FBE" w:rsidP="00A23FBE">
      <w:pPr>
        <w:rPr>
          <w:highlight w:val="yellow"/>
        </w:rPr>
      </w:pPr>
      <w:proofErr w:type="gramStart"/>
      <w:r w:rsidRPr="000E4F30">
        <w:rPr>
          <w:highlight w:val="yellow"/>
          <w:u w:val="single"/>
        </w:rPr>
        <w:t>underline</w:t>
      </w:r>
      <w:proofErr w:type="gramEnd"/>
      <w:r w:rsidRPr="000E4F30">
        <w:rPr>
          <w:highlight w:val="yellow"/>
        </w:rPr>
        <w:tab/>
        <w:t>emphasized word or phrase</w:t>
      </w:r>
    </w:p>
    <w:p w:rsidR="00A23FBE" w:rsidRPr="000E4F30" w:rsidRDefault="00A23FBE" w:rsidP="00A23FBE">
      <w:pPr>
        <w:ind w:left="1305" w:hanging="1305"/>
        <w:rPr>
          <w:highlight w:val="yellow"/>
        </w:rPr>
      </w:pPr>
      <w:proofErr w:type="gramStart"/>
      <w:r w:rsidRPr="000E4F30">
        <w:rPr>
          <w:i/>
          <w:highlight w:val="yellow"/>
        </w:rPr>
        <w:t>italics</w:t>
      </w:r>
      <w:proofErr w:type="gramEnd"/>
      <w:r w:rsidRPr="000E4F30">
        <w:rPr>
          <w:highlight w:val="yellow"/>
        </w:rPr>
        <w:tab/>
        <w:t>abbreviation for the person spoken of, replacing the person’s real name</w:t>
      </w:r>
      <w:r w:rsidR="000A216D" w:rsidRPr="000E4F30">
        <w:rPr>
          <w:highlight w:val="yellow"/>
        </w:rPr>
        <w:t xml:space="preserve"> for c</w:t>
      </w:r>
      <w:r w:rsidRPr="000E4F30">
        <w:rPr>
          <w:highlight w:val="yellow"/>
        </w:rPr>
        <w:t>onfidentiality reasons</w:t>
      </w:r>
    </w:p>
    <w:p w:rsidR="00A23FBE" w:rsidRPr="000E4F30" w:rsidRDefault="00AD2DB1" w:rsidP="00A23FBE">
      <w:pPr>
        <w:ind w:left="1305" w:hanging="1305"/>
        <w:rPr>
          <w:highlight w:val="yellow"/>
        </w:rPr>
      </w:pPr>
      <w:r w:rsidRPr="000E4F30">
        <w:rPr>
          <w:highlight w:val="yellow"/>
        </w:rPr>
        <w:t>((       ))</w:t>
      </w:r>
      <w:r w:rsidRPr="000E4F30">
        <w:rPr>
          <w:highlight w:val="yellow"/>
        </w:rPr>
        <w:tab/>
        <w:t>non-verbal activity or transcriber’s comment</w:t>
      </w:r>
    </w:p>
    <w:p w:rsidR="00AD2DB1" w:rsidRPr="00A23FBE" w:rsidRDefault="00AD2DB1" w:rsidP="00A23FBE">
      <w:pPr>
        <w:ind w:left="1305" w:hanging="1305"/>
      </w:pPr>
      <w:r w:rsidRPr="000E4F30">
        <w:rPr>
          <w:highlight w:val="yellow"/>
        </w:rPr>
        <w:t>[…]</w:t>
      </w:r>
      <w:r w:rsidRPr="000E4F30">
        <w:rPr>
          <w:highlight w:val="yellow"/>
        </w:rPr>
        <w:tab/>
        <w:t>parts left out from the transcription</w:t>
      </w:r>
    </w:p>
    <w:p w:rsidR="00A23FBE" w:rsidRPr="00A23FBE" w:rsidRDefault="00A23FBE" w:rsidP="00A23FBE"/>
    <w:p w:rsidR="00D36902" w:rsidRDefault="0055073A"/>
    <w:sectPr w:rsidR="00D369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3B2"/>
    <w:rsid w:val="00000CE6"/>
    <w:rsid w:val="00031728"/>
    <w:rsid w:val="000A216D"/>
    <w:rsid w:val="000B42DE"/>
    <w:rsid w:val="000B5E8C"/>
    <w:rsid w:val="000E4F30"/>
    <w:rsid w:val="0017321D"/>
    <w:rsid w:val="003E30A1"/>
    <w:rsid w:val="0055073A"/>
    <w:rsid w:val="005753B2"/>
    <w:rsid w:val="0060697E"/>
    <w:rsid w:val="00954171"/>
    <w:rsid w:val="00A23FBE"/>
    <w:rsid w:val="00AD1740"/>
    <w:rsid w:val="00AD2DB1"/>
    <w:rsid w:val="00B5347D"/>
    <w:rsid w:val="00C57912"/>
    <w:rsid w:val="00F8168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37FB1D-0379-4E2C-96A5-3639015DE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53B2"/>
    <w:pPr>
      <w:spacing w:after="0" w:line="480" w:lineRule="auto"/>
    </w:pPr>
    <w:rPr>
      <w:rFonts w:ascii="Times New Roman" w:eastAsia="Times New Roman" w:hAnsi="Times New Roman" w:cs="Times New Roman"/>
      <w:sz w:val="24"/>
      <w:szCs w:val="24"/>
      <w:lang w:val="en-GB" w:eastAsia="en-GB"/>
    </w:rPr>
  </w:style>
  <w:style w:type="paragraph" w:styleId="Rubrik1">
    <w:name w:val="heading 1"/>
    <w:basedOn w:val="Normal"/>
    <w:next w:val="Paragraph"/>
    <w:link w:val="Rubrik1Char"/>
    <w:qFormat/>
    <w:rsid w:val="005753B2"/>
    <w:pPr>
      <w:keepNext/>
      <w:spacing w:before="360" w:after="60" w:line="360" w:lineRule="auto"/>
      <w:ind w:right="567"/>
      <w:contextualSpacing/>
      <w:outlineLvl w:val="0"/>
    </w:pPr>
    <w:rPr>
      <w:rFonts w:cs="Arial"/>
      <w:b/>
      <w:bCs/>
      <w:kern w:val="32"/>
      <w:szCs w:val="32"/>
    </w:rPr>
  </w:style>
  <w:style w:type="paragraph" w:styleId="Rubrik2">
    <w:name w:val="heading 2"/>
    <w:basedOn w:val="Normal"/>
    <w:next w:val="Paragraph"/>
    <w:link w:val="Rubrik2Char"/>
    <w:qFormat/>
    <w:rsid w:val="005753B2"/>
    <w:pPr>
      <w:keepNext/>
      <w:spacing w:before="360" w:after="60" w:line="360" w:lineRule="auto"/>
      <w:ind w:right="567"/>
      <w:contextualSpacing/>
      <w:outlineLvl w:val="1"/>
    </w:pPr>
    <w:rPr>
      <w:rFonts w:cs="Arial"/>
      <w:b/>
      <w:bCs/>
      <w:i/>
      <w:iCs/>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5753B2"/>
    <w:rPr>
      <w:rFonts w:ascii="Times New Roman" w:eastAsia="Times New Roman" w:hAnsi="Times New Roman" w:cs="Arial"/>
      <w:b/>
      <w:bCs/>
      <w:kern w:val="32"/>
      <w:sz w:val="24"/>
      <w:szCs w:val="32"/>
      <w:lang w:val="en-GB" w:eastAsia="en-GB"/>
    </w:rPr>
  </w:style>
  <w:style w:type="character" w:customStyle="1" w:styleId="Rubrik2Char">
    <w:name w:val="Rubrik 2 Char"/>
    <w:basedOn w:val="Standardstycketeckensnitt"/>
    <w:link w:val="Rubrik2"/>
    <w:rsid w:val="005753B2"/>
    <w:rPr>
      <w:rFonts w:ascii="Times New Roman" w:eastAsia="Times New Roman" w:hAnsi="Times New Roman" w:cs="Arial"/>
      <w:b/>
      <w:bCs/>
      <w:i/>
      <w:iCs/>
      <w:sz w:val="24"/>
      <w:szCs w:val="28"/>
      <w:lang w:val="en-GB" w:eastAsia="en-GB"/>
    </w:rPr>
  </w:style>
  <w:style w:type="paragraph" w:customStyle="1" w:styleId="Paragraph">
    <w:name w:val="Paragraph"/>
    <w:basedOn w:val="Normal"/>
    <w:next w:val="Normal"/>
    <w:qFormat/>
    <w:rsid w:val="005753B2"/>
    <w:pPr>
      <w:widowControl w:val="0"/>
      <w:spacing w:before="240"/>
    </w:pPr>
  </w:style>
  <w:style w:type="paragraph" w:customStyle="1" w:styleId="Default">
    <w:name w:val="Default"/>
    <w:rsid w:val="005753B2"/>
    <w:pPr>
      <w:autoSpaceDE w:val="0"/>
      <w:autoSpaceDN w:val="0"/>
      <w:adjustRightInd w:val="0"/>
      <w:spacing w:after="0" w:line="240" w:lineRule="auto"/>
    </w:pPr>
    <w:rPr>
      <w:rFonts w:ascii="Times New Roman" w:hAnsi="Times New Roman" w:cs="Times New Roman"/>
      <w:color w:val="000000"/>
      <w:sz w:val="24"/>
      <w:szCs w:val="24"/>
    </w:rPr>
  </w:style>
  <w:style w:type="table" w:styleId="Tabellrutnt">
    <w:name w:val="Table Grid"/>
    <w:basedOn w:val="Normaltabell"/>
    <w:uiPriority w:val="39"/>
    <w:rsid w:val="005753B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sreferens">
    <w:name w:val="annotation reference"/>
    <w:basedOn w:val="Standardstycketeckensnitt"/>
    <w:uiPriority w:val="99"/>
    <w:semiHidden/>
    <w:unhideWhenUsed/>
    <w:rsid w:val="00954171"/>
    <w:rPr>
      <w:sz w:val="16"/>
      <w:szCs w:val="16"/>
    </w:rPr>
  </w:style>
  <w:style w:type="paragraph" w:styleId="Kommentarer">
    <w:name w:val="annotation text"/>
    <w:basedOn w:val="Normal"/>
    <w:link w:val="KommentarerChar"/>
    <w:uiPriority w:val="99"/>
    <w:semiHidden/>
    <w:unhideWhenUsed/>
    <w:rsid w:val="00954171"/>
    <w:pPr>
      <w:spacing w:line="240" w:lineRule="auto"/>
    </w:pPr>
    <w:rPr>
      <w:sz w:val="20"/>
      <w:szCs w:val="20"/>
    </w:rPr>
  </w:style>
  <w:style w:type="character" w:customStyle="1" w:styleId="KommentarerChar">
    <w:name w:val="Kommentarer Char"/>
    <w:basedOn w:val="Standardstycketeckensnitt"/>
    <w:link w:val="Kommentarer"/>
    <w:uiPriority w:val="99"/>
    <w:semiHidden/>
    <w:rsid w:val="00954171"/>
    <w:rPr>
      <w:rFonts w:ascii="Times New Roman" w:eastAsia="Times New Roman" w:hAnsi="Times New Roman" w:cs="Times New Roman"/>
      <w:sz w:val="20"/>
      <w:szCs w:val="20"/>
      <w:lang w:val="en-GB" w:eastAsia="en-GB"/>
    </w:rPr>
  </w:style>
  <w:style w:type="paragraph" w:styleId="Kommentarsmne">
    <w:name w:val="annotation subject"/>
    <w:basedOn w:val="Kommentarer"/>
    <w:next w:val="Kommentarer"/>
    <w:link w:val="KommentarsmneChar"/>
    <w:uiPriority w:val="99"/>
    <w:semiHidden/>
    <w:unhideWhenUsed/>
    <w:rsid w:val="00954171"/>
    <w:rPr>
      <w:b/>
      <w:bCs/>
    </w:rPr>
  </w:style>
  <w:style w:type="character" w:customStyle="1" w:styleId="KommentarsmneChar">
    <w:name w:val="Kommentarsämne Char"/>
    <w:basedOn w:val="KommentarerChar"/>
    <w:link w:val="Kommentarsmne"/>
    <w:uiPriority w:val="99"/>
    <w:semiHidden/>
    <w:rsid w:val="00954171"/>
    <w:rPr>
      <w:rFonts w:ascii="Times New Roman" w:eastAsia="Times New Roman" w:hAnsi="Times New Roman" w:cs="Times New Roman"/>
      <w:b/>
      <w:bCs/>
      <w:sz w:val="20"/>
      <w:szCs w:val="20"/>
      <w:lang w:val="en-GB" w:eastAsia="en-GB"/>
    </w:rPr>
  </w:style>
  <w:style w:type="paragraph" w:styleId="Ballongtext">
    <w:name w:val="Balloon Text"/>
    <w:basedOn w:val="Normal"/>
    <w:link w:val="BallongtextChar"/>
    <w:uiPriority w:val="99"/>
    <w:semiHidden/>
    <w:unhideWhenUsed/>
    <w:rsid w:val="00954171"/>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954171"/>
    <w:rPr>
      <w:rFonts w:ascii="Segoe UI" w:eastAsia="Times New Roman" w:hAnsi="Segoe UI" w:cs="Segoe U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720</Words>
  <Characters>3816</Characters>
  <Application>Microsoft Office Word</Application>
  <DocSecurity>0</DocSecurity>
  <Lines>31</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Linköpings universitet</Company>
  <LinksUpToDate>false</LinksUpToDate>
  <CharactersWithSpaces>4527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Inga-Lena Johansson</dc:creator>
  <cp:keywords/>
  <dc:description/>
  <cp:lastModifiedBy>Inga-Lena Johansson</cp:lastModifiedBy>
  <cp:revision>3</cp:revision>
  <dcterms:created xsi:type="dcterms:W3CDTF">2018-09-11T15:49:00Z</dcterms:created>
  <dcterms:modified xsi:type="dcterms:W3CDTF">2018-09-12T05:56:00Z</dcterms:modified>
</cp:coreProperties>
</file>