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394" w:rsidRPr="00416394" w:rsidRDefault="00416394">
      <w:pPr>
        <w:rPr>
          <w:b/>
        </w:rPr>
      </w:pPr>
      <w:r w:rsidRPr="00416394">
        <w:rPr>
          <w:b/>
        </w:rPr>
        <w:t>Supplementary File 1</w:t>
      </w:r>
      <w:r w:rsidRPr="00416394">
        <w:rPr>
          <w:b/>
        </w:rPr>
        <w:tab/>
      </w:r>
    </w:p>
    <w:p w:rsidR="00416394" w:rsidRDefault="00416394">
      <w:pPr>
        <w:rPr>
          <w:b/>
        </w:rPr>
      </w:pPr>
      <w:r w:rsidRPr="00A4621D">
        <w:rPr>
          <w:b/>
        </w:rPr>
        <w:t>Reasons for excluding studies after full text review</w:t>
      </w:r>
    </w:p>
    <w:p w:rsidR="00416394" w:rsidRDefault="00416394">
      <w:pPr>
        <w:rPr>
          <w:b/>
        </w:rPr>
      </w:pPr>
    </w:p>
    <w:tbl>
      <w:tblPr>
        <w:tblStyle w:val="TableGrid"/>
        <w:tblW w:w="0" w:type="auto"/>
        <w:tblLayout w:type="fixed"/>
        <w:tblLook w:val="04A0" w:firstRow="1" w:lastRow="0" w:firstColumn="1" w:lastColumn="0" w:noHBand="0" w:noVBand="1"/>
      </w:tblPr>
      <w:tblGrid>
        <w:gridCol w:w="988"/>
        <w:gridCol w:w="4536"/>
        <w:gridCol w:w="3492"/>
      </w:tblGrid>
      <w:tr w:rsidR="00416394" w:rsidRPr="00AE7140" w:rsidTr="00325261">
        <w:tc>
          <w:tcPr>
            <w:tcW w:w="988" w:type="dxa"/>
            <w:shd w:val="clear" w:color="auto" w:fill="AEAAAA" w:themeFill="background2" w:themeFillShade="BF"/>
          </w:tcPr>
          <w:p w:rsidR="00416394" w:rsidRPr="002C43DB" w:rsidRDefault="00416394" w:rsidP="00325261">
            <w:pPr>
              <w:rPr>
                <w:b/>
              </w:rPr>
            </w:pPr>
            <w:r w:rsidRPr="002C43DB">
              <w:rPr>
                <w:b/>
              </w:rPr>
              <w:t>#</w:t>
            </w:r>
          </w:p>
        </w:tc>
        <w:tc>
          <w:tcPr>
            <w:tcW w:w="4536" w:type="dxa"/>
            <w:shd w:val="clear" w:color="auto" w:fill="AEAAAA" w:themeFill="background2" w:themeFillShade="BF"/>
          </w:tcPr>
          <w:p w:rsidR="00416394" w:rsidRPr="00AE7140" w:rsidRDefault="00416394" w:rsidP="00325261">
            <w:pPr>
              <w:rPr>
                <w:b/>
              </w:rPr>
            </w:pPr>
            <w:r>
              <w:rPr>
                <w:b/>
              </w:rPr>
              <w:t>Authors, Study</w:t>
            </w:r>
          </w:p>
        </w:tc>
        <w:tc>
          <w:tcPr>
            <w:tcW w:w="3492" w:type="dxa"/>
            <w:shd w:val="clear" w:color="auto" w:fill="AEAAAA" w:themeFill="background2" w:themeFillShade="BF"/>
          </w:tcPr>
          <w:p w:rsidR="00416394" w:rsidRPr="00AE7140" w:rsidRDefault="00416394" w:rsidP="00325261">
            <w:pPr>
              <w:rPr>
                <w:b/>
              </w:rPr>
            </w:pPr>
            <w:r w:rsidRPr="00AE7140">
              <w:rPr>
                <w:b/>
              </w:rPr>
              <w:t>Reason for excluding</w:t>
            </w:r>
          </w:p>
        </w:tc>
      </w:tr>
      <w:tr w:rsidR="00416394" w:rsidTr="00325261">
        <w:tc>
          <w:tcPr>
            <w:tcW w:w="988" w:type="dxa"/>
            <w:shd w:val="clear" w:color="auto" w:fill="AEAAAA" w:themeFill="background2" w:themeFillShade="BF"/>
          </w:tcPr>
          <w:p w:rsidR="00416394" w:rsidRPr="002C43DB" w:rsidRDefault="00416394" w:rsidP="00325261">
            <w:pPr>
              <w:ind w:right="1471"/>
              <w:rPr>
                <w:b/>
              </w:rPr>
            </w:pPr>
            <w:r>
              <w:rPr>
                <w:b/>
              </w:rPr>
              <w:t>1</w:t>
            </w:r>
          </w:p>
        </w:tc>
        <w:tc>
          <w:tcPr>
            <w:tcW w:w="4536" w:type="dxa"/>
          </w:tcPr>
          <w:p w:rsidR="00416394" w:rsidRDefault="00416394" w:rsidP="00325261">
            <w:r w:rsidRPr="00E507AD">
              <w:rPr>
                <w:noProof/>
              </w:rPr>
              <w:t>Bowers J, Jorm AF, Henderson S, Harris P. General practitioners' reported knowledge about depression and dementia in elderly patients. Australian and New Zealand Journal of Psychiatry. 1992;26(2):168-74.</w:t>
            </w:r>
          </w:p>
        </w:tc>
        <w:tc>
          <w:tcPr>
            <w:tcW w:w="3492" w:type="dxa"/>
          </w:tcPr>
          <w:p w:rsidR="00416394" w:rsidRDefault="00416394" w:rsidP="00325261">
            <w:r w:rsidRPr="00E507AD">
              <w:t>Does not describe the knowledge, attitudes or experiences of GPs in relation to BPSD</w:t>
            </w:r>
            <w:r>
              <w:t xml:space="preserve">. </w:t>
            </w:r>
            <w:r w:rsidRPr="00E507AD">
              <w:t xml:space="preserve">Focus </w:t>
            </w:r>
            <w:r>
              <w:t xml:space="preserve">was </w:t>
            </w:r>
            <w:r w:rsidRPr="00E507AD">
              <w:t xml:space="preserve">on GPs knowledge in relation to dementia diagnosis. </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 </w:t>
            </w:r>
          </w:p>
        </w:tc>
        <w:tc>
          <w:tcPr>
            <w:tcW w:w="4536" w:type="dxa"/>
          </w:tcPr>
          <w:p w:rsidR="00416394" w:rsidRDefault="00416394" w:rsidP="00325261">
            <w:r w:rsidRPr="00E507AD">
              <w:rPr>
                <w:noProof/>
              </w:rPr>
              <w:t>McIntosh IB, Swanson V, Power KG, Rae CAL. General practitioners' and nurses' perceived roles, attitudes and stressors in the management of people with dementia. Health Bulletin. 1999;57(1):35-40.</w:t>
            </w:r>
          </w:p>
        </w:tc>
        <w:tc>
          <w:tcPr>
            <w:tcW w:w="3492" w:type="dxa"/>
          </w:tcPr>
          <w:p w:rsidR="00416394" w:rsidRDefault="00416394" w:rsidP="00325261">
            <w:r w:rsidRPr="00E507AD">
              <w:t>Focus is on GP &amp; nurse stress in managing dementia. Mentions BPSD only as a source of stress but does not in</w:t>
            </w:r>
            <w:r>
              <w:t>vestigate GPs knowledge, attit</w:t>
            </w:r>
            <w:r w:rsidRPr="00E507AD">
              <w:t>u</w:t>
            </w:r>
            <w:r>
              <w:t>d</w:t>
            </w:r>
            <w:r w:rsidRPr="00E507AD">
              <w:t>e or experiences of managing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3.</w:t>
            </w:r>
          </w:p>
        </w:tc>
        <w:tc>
          <w:tcPr>
            <w:tcW w:w="4536" w:type="dxa"/>
          </w:tcPr>
          <w:p w:rsidR="00416394" w:rsidRPr="00867FC4" w:rsidRDefault="00416394" w:rsidP="00325261">
            <w:pPr>
              <w:pStyle w:val="EndNoteBibliography"/>
            </w:pPr>
            <w:r w:rsidRPr="00867FC4">
              <w:t>O'Connor DW, Pollitt PA, Hyde JB, Brook CPB, Reiss BB, Roth M. Do general practitioners miss dementia in elderly patients? British Medical Journal. 1988;297(6656):1107-10.</w:t>
            </w:r>
          </w:p>
          <w:p w:rsidR="00416394" w:rsidRDefault="00416394" w:rsidP="00325261"/>
        </w:tc>
        <w:tc>
          <w:tcPr>
            <w:tcW w:w="3492" w:type="dxa"/>
          </w:tcPr>
          <w:p w:rsidR="00416394" w:rsidRDefault="00416394" w:rsidP="00325261">
            <w:r w:rsidRPr="00867FC4">
              <w:t>Focus on GP's ability to detect dementia</w:t>
            </w:r>
            <w:r>
              <w:t xml:space="preserve"> </w:t>
            </w:r>
            <w:r w:rsidRPr="00867FC4">
              <w:t>with no reference to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4. </w:t>
            </w:r>
          </w:p>
        </w:tc>
        <w:tc>
          <w:tcPr>
            <w:tcW w:w="4536" w:type="dxa"/>
          </w:tcPr>
          <w:p w:rsidR="00416394" w:rsidRDefault="00416394" w:rsidP="00325261">
            <w:r w:rsidRPr="00B23A63">
              <w:rPr>
                <w:noProof/>
              </w:rPr>
              <w:t>Parmar J, Dobbs B, McKay R, Kirwan C, Cooper T, Marin A. Diagnosis and management of dementia in primary care: exploratory study. Canadian family physician Medecin de famille canadien. 2014;60.</w:t>
            </w:r>
          </w:p>
        </w:tc>
        <w:tc>
          <w:tcPr>
            <w:tcW w:w="3492" w:type="dxa"/>
          </w:tcPr>
          <w:p w:rsidR="00416394" w:rsidRDefault="00416394" w:rsidP="00325261">
            <w:r w:rsidRPr="00B23A63">
              <w:t>Does not describe the knowledge, attitudes or experiences of GPs in relation to BPSD</w:t>
            </w:r>
            <w:r>
              <w:t xml:space="preserve">. </w:t>
            </w:r>
            <w:r w:rsidRPr="00B23A63">
              <w:t>Did find that BPSD was under-documented in the notes but did not explore GPs knowledge, attitudes or experiences of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5.</w:t>
            </w:r>
          </w:p>
        </w:tc>
        <w:tc>
          <w:tcPr>
            <w:tcW w:w="4536" w:type="dxa"/>
          </w:tcPr>
          <w:p w:rsidR="00416394" w:rsidRPr="00B23A63" w:rsidRDefault="00416394" w:rsidP="00325261">
            <w:pPr>
              <w:pStyle w:val="EndNoteBibliography"/>
            </w:pPr>
            <w:r w:rsidRPr="00B23A63">
              <w:t>Parsons C, McCorry N, Murphy K, Byrne S, O'Sullivan D, O'Mahony D, et al. Assessment of factors that influence physician decision making regarding medication use in patients with dementia at the end of life. International journal of geriatric psychiatry. 2014;29(3):281-90.</w:t>
            </w:r>
          </w:p>
          <w:p w:rsidR="00416394" w:rsidRDefault="00416394" w:rsidP="00325261"/>
        </w:tc>
        <w:tc>
          <w:tcPr>
            <w:tcW w:w="3492" w:type="dxa"/>
          </w:tcPr>
          <w:p w:rsidR="00416394" w:rsidRDefault="00416394" w:rsidP="00325261">
            <w:r w:rsidRPr="00527443">
              <w:t>Focus on discontinuation of medications in end of life advanced dementia. Does mention discontinuation of antipsychotics but</w:t>
            </w:r>
            <w:r>
              <w:t xml:space="preserve"> doesn't explore this in the</w:t>
            </w:r>
            <w:r w:rsidRPr="00527443">
              <w:t xml:space="preserve"> context of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6. </w:t>
            </w:r>
          </w:p>
        </w:tc>
        <w:tc>
          <w:tcPr>
            <w:tcW w:w="4536" w:type="dxa"/>
          </w:tcPr>
          <w:p w:rsidR="00416394" w:rsidRPr="0007083E" w:rsidRDefault="00416394" w:rsidP="00325261">
            <w:pPr>
              <w:pStyle w:val="EndNoteBibliography"/>
            </w:pPr>
            <w:r w:rsidRPr="0007083E">
              <w:t>Patterson SM, Hughes CM, Lapane KL. Assessment of a United States pharmaceutical care model for nursing homes in the United Kingdom. Pharmacy world &amp; science : PWS. 2007;29(5):517-25.</w:t>
            </w:r>
          </w:p>
          <w:p w:rsidR="00416394" w:rsidRDefault="00416394" w:rsidP="00325261"/>
        </w:tc>
        <w:tc>
          <w:tcPr>
            <w:tcW w:w="3492" w:type="dxa"/>
          </w:tcPr>
          <w:p w:rsidR="00416394" w:rsidRDefault="00416394" w:rsidP="00325261">
            <w:r w:rsidRPr="0007083E">
              <w:t>Not specific to dementia or BPSD but focus on prescribing and medication use in NHs.</w:t>
            </w:r>
          </w:p>
          <w:p w:rsidR="00416394" w:rsidRDefault="00416394" w:rsidP="00325261">
            <w:r>
              <w:t>[Conflicting votes, agreed by arbitration that should be excluded on the grounds that it is not dementia or BPSD specific]</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7. </w:t>
            </w:r>
          </w:p>
        </w:tc>
        <w:tc>
          <w:tcPr>
            <w:tcW w:w="4536" w:type="dxa"/>
          </w:tcPr>
          <w:p w:rsidR="00416394" w:rsidRDefault="00416394" w:rsidP="00325261">
            <w:pPr>
              <w:rPr>
                <w:noProof/>
              </w:rPr>
            </w:pPr>
            <w:r w:rsidRPr="0007083E">
              <w:rPr>
                <w:noProof/>
              </w:rPr>
              <w:t xml:space="preserve">Payne M, Gething M, Moore AA, Reid MC. Primary care providers' perspectives on psychoactive medication disorders in older </w:t>
            </w:r>
            <w:r w:rsidRPr="0007083E">
              <w:rPr>
                <w:noProof/>
              </w:rPr>
              <w:lastRenderedPageBreak/>
              <w:t>adults. American Journal Geriatric Pharmacotherapy. 2011;9(3):164-72.</w:t>
            </w:r>
          </w:p>
          <w:p w:rsidR="00416394" w:rsidRDefault="00416394" w:rsidP="00325261"/>
        </w:tc>
        <w:tc>
          <w:tcPr>
            <w:tcW w:w="3492" w:type="dxa"/>
          </w:tcPr>
          <w:p w:rsidR="00416394" w:rsidRDefault="00416394" w:rsidP="00325261">
            <w:r w:rsidRPr="00307307">
              <w:lastRenderedPageBreak/>
              <w:t>Explores PCPs exp</w:t>
            </w:r>
            <w:r>
              <w:t>e</w:t>
            </w:r>
            <w:r w:rsidRPr="00307307">
              <w:t>riences of psychoactive medication misuse in older adults but does not specifically look at  dementia or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lastRenderedPageBreak/>
              <w:t>8.</w:t>
            </w:r>
          </w:p>
        </w:tc>
        <w:tc>
          <w:tcPr>
            <w:tcW w:w="4536" w:type="dxa"/>
          </w:tcPr>
          <w:p w:rsidR="00416394" w:rsidRDefault="00416394" w:rsidP="00325261">
            <w:pPr>
              <w:rPr>
                <w:noProof/>
              </w:rPr>
            </w:pPr>
            <w:r w:rsidRPr="00AE7140">
              <w:rPr>
                <w:noProof/>
              </w:rPr>
              <w:t>Pentzek M, Wollny A, Wiese B, Jessen F, Haller F, Maier W, et al. Apart from nihilism and stigma: what influences general practitioners' accuracy in identifying incident dementia? American Journal of Geriatric Psychiatry.17(11):965-75.</w:t>
            </w:r>
          </w:p>
          <w:p w:rsidR="00416394" w:rsidRDefault="00416394" w:rsidP="00325261"/>
        </w:tc>
        <w:tc>
          <w:tcPr>
            <w:tcW w:w="3492" w:type="dxa"/>
          </w:tcPr>
          <w:p w:rsidR="00416394" w:rsidRDefault="00416394" w:rsidP="00325261">
            <w:r w:rsidRPr="00AE7140">
              <w:t>Knowledge and attitude survey of GPs re dementia but does not explore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9.</w:t>
            </w:r>
          </w:p>
        </w:tc>
        <w:tc>
          <w:tcPr>
            <w:tcW w:w="4536" w:type="dxa"/>
          </w:tcPr>
          <w:p w:rsidR="00416394" w:rsidRPr="00AE7140" w:rsidRDefault="00416394" w:rsidP="00325261">
            <w:pPr>
              <w:pStyle w:val="EndNoteBibliography"/>
            </w:pPr>
            <w:r w:rsidRPr="00AE7140">
              <w:t>Petrazzuoli F, Vinker S, Koskela TH, Frese T, Buono N, Soler JK, et al. Exploring dementia management attitudes in primary care: a key informant survey to primary care physicians in 25 European countries. International Psychogeriatrics. 2017:1-11.</w:t>
            </w:r>
          </w:p>
          <w:p w:rsidR="00416394" w:rsidRDefault="00416394" w:rsidP="00325261"/>
        </w:tc>
        <w:tc>
          <w:tcPr>
            <w:tcW w:w="3492" w:type="dxa"/>
          </w:tcPr>
          <w:p w:rsidR="00416394" w:rsidRDefault="00416394" w:rsidP="00325261">
            <w:r w:rsidRPr="00AE7140">
              <w:t xml:space="preserve">Focus </w:t>
            </w:r>
            <w:r>
              <w:t xml:space="preserve">is </w:t>
            </w:r>
            <w:r w:rsidRPr="00AE7140">
              <w:t>on dementia diagnosis and initial treatment, not BPSD</w:t>
            </w:r>
            <w:r>
              <w:t xml:space="preserve">. </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10.</w:t>
            </w:r>
          </w:p>
        </w:tc>
        <w:tc>
          <w:tcPr>
            <w:tcW w:w="4536" w:type="dxa"/>
          </w:tcPr>
          <w:p w:rsidR="00416394" w:rsidRDefault="00416394" w:rsidP="00325261">
            <w:pPr>
              <w:rPr>
                <w:noProof/>
              </w:rPr>
            </w:pPr>
            <w:r w:rsidRPr="00AE7140">
              <w:rPr>
                <w:noProof/>
              </w:rPr>
              <w:t>Pond CD, Brodaty H, Stocks NP, Gunn J, Marley J, Disler P, et al. Ageing in general practice (AGP) trial: a cluster randomised trial to examine the effectiveness of peer education on GP diagnostic assessment and management of dementia. BMC family practice. 2012;13:12.</w:t>
            </w:r>
          </w:p>
          <w:p w:rsidR="00416394" w:rsidRDefault="00416394" w:rsidP="00325261"/>
        </w:tc>
        <w:tc>
          <w:tcPr>
            <w:tcW w:w="3492" w:type="dxa"/>
          </w:tcPr>
          <w:p w:rsidR="00416394" w:rsidRDefault="00416394" w:rsidP="00325261">
            <w:r w:rsidRPr="00AE7140">
              <w:t xml:space="preserve">Protocol </w:t>
            </w:r>
            <w:r>
              <w:t>of a study that focuses on evalu</w:t>
            </w:r>
            <w:r w:rsidRPr="00AE7140">
              <w:t>ating impact of GP educational intervention on dementia diagnosis</w:t>
            </w:r>
            <w:r>
              <w:t xml:space="preserve">. </w:t>
            </w:r>
            <w:r w:rsidRPr="00AE7140">
              <w:t>Does not describe the knowledge, attitudes or experiences of GPs in relation to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11. </w:t>
            </w:r>
          </w:p>
        </w:tc>
        <w:tc>
          <w:tcPr>
            <w:tcW w:w="4536" w:type="dxa"/>
          </w:tcPr>
          <w:p w:rsidR="00416394" w:rsidRDefault="00416394" w:rsidP="00325261">
            <w:pPr>
              <w:rPr>
                <w:noProof/>
              </w:rPr>
            </w:pPr>
            <w:r w:rsidRPr="00631165">
              <w:rPr>
                <w:noProof/>
              </w:rPr>
              <w:t>Qazi A, Spector A, Orrell M. User, carer and staff perspectives on anxiety in dementia: a qualitative study. Journal of Affective Disorders.125(1-3):295-300.</w:t>
            </w:r>
          </w:p>
          <w:p w:rsidR="00416394" w:rsidRDefault="00416394" w:rsidP="00325261"/>
        </w:tc>
        <w:tc>
          <w:tcPr>
            <w:tcW w:w="3492" w:type="dxa"/>
          </w:tcPr>
          <w:p w:rsidR="00416394" w:rsidRDefault="00416394" w:rsidP="00325261">
            <w:r>
              <w:t>No general practitioners included in the focus groups for the study.</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12.</w:t>
            </w:r>
          </w:p>
        </w:tc>
        <w:tc>
          <w:tcPr>
            <w:tcW w:w="4536" w:type="dxa"/>
          </w:tcPr>
          <w:p w:rsidR="00416394" w:rsidRDefault="00416394" w:rsidP="00325261">
            <w:r w:rsidRPr="00631165">
              <w:rPr>
                <w:noProof/>
              </w:rPr>
              <w:t>Rockwood K, Black SE, Robillard A, Lussier I. Potential treatment effects of donepezil not detected in Alzheimer's disease clinical trials: a physician survey. International journal of geriatric psychiatry.19(10):954-60.</w:t>
            </w:r>
          </w:p>
        </w:tc>
        <w:tc>
          <w:tcPr>
            <w:tcW w:w="3492" w:type="dxa"/>
          </w:tcPr>
          <w:p w:rsidR="00416394" w:rsidRDefault="00416394" w:rsidP="00325261">
            <w:r w:rsidRPr="00631165">
              <w:t xml:space="preserve">Focus is on GPs experiences of the potential treatment effects of Donepezil. The study does not </w:t>
            </w:r>
            <w:r>
              <w:t>explore</w:t>
            </w:r>
            <w:r w:rsidRPr="00631165">
              <w:t xml:space="preserve"> the GPs knowledge &amp; attitudes or experiences of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13. </w:t>
            </w:r>
          </w:p>
        </w:tc>
        <w:tc>
          <w:tcPr>
            <w:tcW w:w="4536" w:type="dxa"/>
          </w:tcPr>
          <w:p w:rsidR="00416394" w:rsidRDefault="00416394" w:rsidP="00325261">
            <w:pPr>
              <w:rPr>
                <w:noProof/>
              </w:rPr>
            </w:pPr>
            <w:r w:rsidRPr="00631165">
              <w:rPr>
                <w:noProof/>
              </w:rPr>
              <w:t>Sawan MJ, Jeon YH, Fois RJ, Chen TF. A qualitative study exploring visible components of organizational culture: what influences the use of psychotropic medicines in nursing homes? International psychogeriatrics / IPA. 2016:1-11.</w:t>
            </w:r>
          </w:p>
          <w:p w:rsidR="00416394" w:rsidRDefault="00416394" w:rsidP="00325261"/>
        </w:tc>
        <w:tc>
          <w:tcPr>
            <w:tcW w:w="3492" w:type="dxa"/>
          </w:tcPr>
          <w:p w:rsidR="00416394" w:rsidRDefault="00416394" w:rsidP="00325261">
            <w:r>
              <w:t>Semi-structured interviews with health care professionals (including 8 GPs) on what influences the use of antipsychotic prescribing in nursing homes. Minimal identifiable data on GPs. There is no explicit reference to dementia or BPSD. Went to 3</w:t>
            </w:r>
            <w:r w:rsidRPr="007655FB">
              <w:rPr>
                <w:vertAlign w:val="superscript"/>
              </w:rPr>
              <w:t>rd</w:t>
            </w:r>
            <w:r>
              <w:t xml:space="preserve"> reviewer for consensus as conflicting votes. Excluded on the basis that study results cannot be presumed to be reflective of GPs experiences to BPSD as not the only reason a nursing home resident could be on an antipsychotic.</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14. </w:t>
            </w:r>
          </w:p>
        </w:tc>
        <w:tc>
          <w:tcPr>
            <w:tcW w:w="4536" w:type="dxa"/>
          </w:tcPr>
          <w:p w:rsidR="00416394" w:rsidRDefault="00416394" w:rsidP="00325261">
            <w:pPr>
              <w:rPr>
                <w:noProof/>
              </w:rPr>
            </w:pPr>
            <w:r w:rsidRPr="00E438A9">
              <w:rPr>
                <w:noProof/>
              </w:rPr>
              <w:t xml:space="preserve">Stewart TV, Loskutova N, Galliher JM, Warshaw GA, Coombs LJ, Staton EW, et al. Practice </w:t>
            </w:r>
            <w:r w:rsidRPr="00E438A9">
              <w:rPr>
                <w:noProof/>
              </w:rPr>
              <w:lastRenderedPageBreak/>
              <w:t>patterns, beliefs, and perceived barriers to care regarding dementia: A report from the American Academy of Family Physicians (AAFP) National Research Network. Journal of the American Board of Family Medicine. 2014;27(2):275-83.</w:t>
            </w:r>
          </w:p>
          <w:p w:rsidR="00416394" w:rsidRDefault="00416394" w:rsidP="00325261"/>
        </w:tc>
        <w:tc>
          <w:tcPr>
            <w:tcW w:w="3492" w:type="dxa"/>
          </w:tcPr>
          <w:p w:rsidR="00416394" w:rsidRDefault="00416394" w:rsidP="00325261">
            <w:r w:rsidRPr="007655FB">
              <w:lastRenderedPageBreak/>
              <w:t>BPSD mentioned as being the most challenging aspect of dementia c</w:t>
            </w:r>
            <w:r>
              <w:t xml:space="preserve">are </w:t>
            </w:r>
            <w:r>
              <w:lastRenderedPageBreak/>
              <w:t xml:space="preserve">but no reflection on GPs knowledge of, attitude towards or experiences of </w:t>
            </w:r>
            <w:r w:rsidRPr="007655FB">
              <w:t>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lastRenderedPageBreak/>
              <w:t xml:space="preserve">15. </w:t>
            </w:r>
          </w:p>
        </w:tc>
        <w:tc>
          <w:tcPr>
            <w:tcW w:w="4536" w:type="dxa"/>
          </w:tcPr>
          <w:p w:rsidR="00416394" w:rsidRDefault="00416394" w:rsidP="00325261">
            <w:r w:rsidRPr="00E438A9">
              <w:rPr>
                <w:noProof/>
              </w:rPr>
              <w:t>Shaw C, McCormack B, Hughes CM. Prescribing of Psychoactive Drugs for Older People in Nursing Homes: An Analysis of Treatment Culture. Drugs - real world outcomes. 2016;3:121-30.</w:t>
            </w:r>
          </w:p>
        </w:tc>
        <w:tc>
          <w:tcPr>
            <w:tcW w:w="3492" w:type="dxa"/>
          </w:tcPr>
          <w:p w:rsidR="00416394" w:rsidRDefault="00416394" w:rsidP="00325261">
            <w:r>
              <w:t xml:space="preserve">Not dementia specific, focus is on prescribing of psychoactive drugs which does not necessarily equate to BPSD. </w:t>
            </w:r>
            <w:r w:rsidRPr="00E438A9">
              <w:t xml:space="preserve">Only 1 quote from GP in the paper. </w:t>
            </w:r>
            <w:r>
              <w:t>Went to third reviewer for arbitration. Decision to exclude on basis that does not explicitly related to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16. </w:t>
            </w:r>
          </w:p>
        </w:tc>
        <w:tc>
          <w:tcPr>
            <w:tcW w:w="4536" w:type="dxa"/>
          </w:tcPr>
          <w:p w:rsidR="00416394" w:rsidRDefault="00416394" w:rsidP="00325261">
            <w:pPr>
              <w:rPr>
                <w:noProof/>
              </w:rPr>
            </w:pPr>
            <w:r w:rsidRPr="00E438A9">
              <w:rPr>
                <w:noProof/>
              </w:rPr>
              <w:t>Tang EYH, Birdi R, Robinson L. Attitudes to diagnosis and management in dementia care: Views of future general practitioners. International Psychogeriatrics. 2016.</w:t>
            </w:r>
          </w:p>
          <w:p w:rsidR="00416394" w:rsidRDefault="00416394" w:rsidP="00325261"/>
        </w:tc>
        <w:tc>
          <w:tcPr>
            <w:tcW w:w="3492" w:type="dxa"/>
          </w:tcPr>
          <w:p w:rsidR="00416394" w:rsidRDefault="00416394" w:rsidP="00325261">
            <w:r w:rsidRPr="00E438A9">
              <w:t>BPSD mentioned as being one of the most challenging aspect of</w:t>
            </w:r>
            <w:r>
              <w:t xml:space="preserve"> dementia care but no exploration of GP registrars’ knowledge of and attitudes towards</w:t>
            </w:r>
            <w:r w:rsidRPr="00E438A9">
              <w:t xml:space="preserve"> BPSD</w:t>
            </w:r>
            <w:r>
              <w:t>.</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17. </w:t>
            </w:r>
          </w:p>
        </w:tc>
        <w:tc>
          <w:tcPr>
            <w:tcW w:w="4536" w:type="dxa"/>
          </w:tcPr>
          <w:p w:rsidR="00416394" w:rsidRDefault="00416394" w:rsidP="00325261">
            <w:pPr>
              <w:rPr>
                <w:noProof/>
              </w:rPr>
            </w:pPr>
            <w:r w:rsidRPr="00133375">
              <w:rPr>
                <w:noProof/>
              </w:rPr>
              <w:t>Tinsley JA, Shadid GE, Li H, Offord KP, Agerter DC. A survey of family physicians and psychiatrists. Psychotropic prescribing practices and educational needs. General Hospital Psychiatry.20(6):360-7.</w:t>
            </w:r>
          </w:p>
          <w:p w:rsidR="00416394" w:rsidRDefault="00416394" w:rsidP="00325261"/>
        </w:tc>
        <w:tc>
          <w:tcPr>
            <w:tcW w:w="3492" w:type="dxa"/>
          </w:tcPr>
          <w:p w:rsidR="00416394" w:rsidRDefault="00416394" w:rsidP="00325261">
            <w:r w:rsidRPr="00133375">
              <w:t>Does not describe the knowledge, attitudes or experiences of GPs in relation to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18.</w:t>
            </w:r>
          </w:p>
        </w:tc>
        <w:tc>
          <w:tcPr>
            <w:tcW w:w="4536" w:type="dxa"/>
          </w:tcPr>
          <w:p w:rsidR="00416394" w:rsidRPr="001764F2" w:rsidRDefault="00416394" w:rsidP="00325261">
            <w:pPr>
              <w:pStyle w:val="EndNoteBibliography"/>
            </w:pPr>
            <w:r w:rsidRPr="001764F2">
              <w:t>Turner S, Iliffe S, Downs M, Wilcock J, Bryans M, Levin E. General practitioners’ knowledge, confidence and attitudes in the diagnosis and management of dementia. Age and ageing. 2004;33.</w:t>
            </w:r>
          </w:p>
          <w:p w:rsidR="00416394" w:rsidRDefault="00416394" w:rsidP="00325261"/>
        </w:tc>
        <w:tc>
          <w:tcPr>
            <w:tcW w:w="3492" w:type="dxa"/>
          </w:tcPr>
          <w:p w:rsidR="00416394" w:rsidRDefault="00416394" w:rsidP="00325261">
            <w:r>
              <w:t>E</w:t>
            </w:r>
            <w:r w:rsidRPr="001764F2">
              <w:t>xamine</w:t>
            </w:r>
            <w:r>
              <w:t>s</w:t>
            </w:r>
            <w:r w:rsidRPr="001764F2">
              <w:t xml:space="preserve"> some of the barriers to good practice. Ranks BPSD</w:t>
            </w:r>
            <w:r>
              <w:t xml:space="preserve"> as</w:t>
            </w:r>
            <w:r w:rsidRPr="001764F2">
              <w:t xml:space="preserve"> the most difficult aspect of dementia care.</w:t>
            </w:r>
            <w:r>
              <w:t xml:space="preserve"> However, n</w:t>
            </w:r>
            <w:r w:rsidRPr="001764F2">
              <w:t>o specific attitudinal question related to BPSD</w:t>
            </w:r>
            <w:r>
              <w:t xml:space="preserve">. Only 1 </w:t>
            </w:r>
            <w:r w:rsidRPr="001764F2">
              <w:t xml:space="preserve">knowledge question related to depression. </w:t>
            </w:r>
            <w:r>
              <w:t>Initial conflict between reviewers but through discussion agreed to exclude on the basis that no significant data related to knowledge and attitude towards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19. </w:t>
            </w:r>
          </w:p>
        </w:tc>
        <w:tc>
          <w:tcPr>
            <w:tcW w:w="4536" w:type="dxa"/>
          </w:tcPr>
          <w:p w:rsidR="00416394" w:rsidRDefault="00416394" w:rsidP="00325261">
            <w:pPr>
              <w:rPr>
                <w:noProof/>
              </w:rPr>
            </w:pPr>
            <w:r w:rsidRPr="001764F2">
              <w:rPr>
                <w:noProof/>
              </w:rPr>
              <w:t>van Hout HP, Vernooij-Dassen MJ, Stalman WA. Diagnosing dementia with confidence by GPs. Fam Pract. 2007;24(6):616-21.</w:t>
            </w:r>
          </w:p>
          <w:p w:rsidR="00416394" w:rsidRDefault="00416394" w:rsidP="00325261"/>
        </w:tc>
        <w:tc>
          <w:tcPr>
            <w:tcW w:w="3492" w:type="dxa"/>
          </w:tcPr>
          <w:p w:rsidR="00416394" w:rsidRDefault="00416394" w:rsidP="00325261">
            <w:r w:rsidRPr="001764F2">
              <w:t xml:space="preserve">Focus on diagnosis </w:t>
            </w:r>
            <w:r>
              <w:t xml:space="preserve">of dementia </w:t>
            </w:r>
            <w:r w:rsidRPr="001764F2">
              <w:t>not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20.</w:t>
            </w:r>
          </w:p>
          <w:p w:rsidR="00416394" w:rsidRPr="002C43DB" w:rsidRDefault="00416394" w:rsidP="00325261">
            <w:pPr>
              <w:rPr>
                <w:b/>
              </w:rPr>
            </w:pPr>
          </w:p>
        </w:tc>
        <w:tc>
          <w:tcPr>
            <w:tcW w:w="4536" w:type="dxa"/>
          </w:tcPr>
          <w:p w:rsidR="00416394" w:rsidRDefault="00416394" w:rsidP="00325261">
            <w:pPr>
              <w:rPr>
                <w:noProof/>
              </w:rPr>
            </w:pPr>
            <w:r w:rsidRPr="00601D8E">
              <w:rPr>
                <w:noProof/>
              </w:rPr>
              <w:t xml:space="preserve">Veneziani F, Panza F, Solfrizzi V, Capozzo R, Barulli MR, Leo A, et al. Examination of level of knowledge in Italian general practitioners attending an education session on diagnosis and management of the early stage of </w:t>
            </w:r>
            <w:r w:rsidRPr="00601D8E">
              <w:rPr>
                <w:noProof/>
              </w:rPr>
              <w:lastRenderedPageBreak/>
              <w:t>Alzheimer's disease: Pass or fail? International Psychogeriatrics. 2016;28(7):1111-24.</w:t>
            </w:r>
          </w:p>
          <w:p w:rsidR="00416394" w:rsidRDefault="00416394" w:rsidP="00325261"/>
        </w:tc>
        <w:tc>
          <w:tcPr>
            <w:tcW w:w="3492" w:type="dxa"/>
          </w:tcPr>
          <w:p w:rsidR="00416394" w:rsidRDefault="00416394" w:rsidP="00325261">
            <w:r w:rsidRPr="00601D8E">
              <w:lastRenderedPageBreak/>
              <w:t>Focus on impact of an educational intervention on knowledge and attitudes to dementia but limited primar</w:t>
            </w:r>
            <w:r>
              <w:t>i</w:t>
            </w:r>
            <w:r w:rsidRPr="00601D8E">
              <w:t>ly to issues around diagnosis, no exploration of knowledge or attitudes towards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lastRenderedPageBreak/>
              <w:t xml:space="preserve">21. </w:t>
            </w:r>
          </w:p>
        </w:tc>
        <w:tc>
          <w:tcPr>
            <w:tcW w:w="4536" w:type="dxa"/>
          </w:tcPr>
          <w:p w:rsidR="00416394" w:rsidRDefault="00416394" w:rsidP="00325261">
            <w:pPr>
              <w:rPr>
                <w:noProof/>
              </w:rPr>
            </w:pPr>
            <w:r w:rsidRPr="00601D8E">
              <w:rPr>
                <w:noProof/>
              </w:rPr>
              <w:t>Werner P, Gafni A, Kitai E. Examining physician-patient-caregiver encounters: the case of Alzheimer's disease patients and family physicians in Israel. Aging &amp; mental health.8(6):498-504.</w:t>
            </w:r>
          </w:p>
          <w:p w:rsidR="00416394" w:rsidRDefault="00416394" w:rsidP="00325261"/>
        </w:tc>
        <w:tc>
          <w:tcPr>
            <w:tcW w:w="3492" w:type="dxa"/>
          </w:tcPr>
          <w:p w:rsidR="00416394" w:rsidRDefault="00416394" w:rsidP="00325261">
            <w:r w:rsidRPr="00601D8E">
              <w:t>Looks at how the pr</w:t>
            </w:r>
            <w:r>
              <w:t xml:space="preserve">esence of agitation </w:t>
            </w:r>
            <w:r w:rsidRPr="00601D8E">
              <w:t>affected how the GP communicated the diagnosis of dementia and other dementia related information.</w:t>
            </w:r>
            <w:r>
              <w:t xml:space="preserve"> Went to third reviewer for arbitration decision to exclude on the basis that it d</w:t>
            </w:r>
            <w:r w:rsidRPr="00B33A53">
              <w:t>oes not describe the knowledge, attitudes or experiences of GPs in relation to BPSD</w:t>
            </w:r>
            <w:r>
              <w:t>.</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22. </w:t>
            </w:r>
          </w:p>
        </w:tc>
        <w:tc>
          <w:tcPr>
            <w:tcW w:w="4536" w:type="dxa"/>
          </w:tcPr>
          <w:p w:rsidR="00416394" w:rsidRPr="00B33A53" w:rsidRDefault="00416394" w:rsidP="00325261">
            <w:pPr>
              <w:pStyle w:val="EndNoteBibliography"/>
            </w:pPr>
            <w:r w:rsidRPr="00B33A53">
              <w:t>Wijeratne C, Harris P. Late life depression and dementia: A mental health literacy survey of Australian general practitioners. International Psychogeriatrics. 2009;21(2):330-7.</w:t>
            </w:r>
          </w:p>
          <w:p w:rsidR="00416394" w:rsidRDefault="00416394" w:rsidP="00325261"/>
        </w:tc>
        <w:tc>
          <w:tcPr>
            <w:tcW w:w="3492" w:type="dxa"/>
          </w:tcPr>
          <w:p w:rsidR="00416394" w:rsidRDefault="00416394" w:rsidP="00325261">
            <w:r w:rsidRPr="00B33A53">
              <w:t xml:space="preserve">Focus </w:t>
            </w:r>
            <w:r>
              <w:t xml:space="preserve">of survey was </w:t>
            </w:r>
            <w:r w:rsidRPr="00B33A53">
              <w:t>on diagnosis not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23. </w:t>
            </w:r>
          </w:p>
        </w:tc>
        <w:tc>
          <w:tcPr>
            <w:tcW w:w="4536" w:type="dxa"/>
          </w:tcPr>
          <w:p w:rsidR="00416394" w:rsidRDefault="00416394" w:rsidP="00325261">
            <w:pPr>
              <w:rPr>
                <w:noProof/>
              </w:rPr>
            </w:pPr>
            <w:r w:rsidRPr="00B33A53">
              <w:rPr>
                <w:noProof/>
              </w:rPr>
              <w:t>Alexander C, Fraser J. General practitioners' management of patients with mental health conditions: The views of general practitioners working in rural north-western New South Wales. Australian Journal of Rural Health. 2008;16(6):363-9.</w:t>
            </w:r>
          </w:p>
          <w:p w:rsidR="00416394" w:rsidRDefault="00416394" w:rsidP="00325261"/>
        </w:tc>
        <w:tc>
          <w:tcPr>
            <w:tcW w:w="3492" w:type="dxa"/>
          </w:tcPr>
          <w:p w:rsidR="00416394" w:rsidRDefault="00416394" w:rsidP="00325261">
            <w:r w:rsidRPr="00B33A53">
              <w:t xml:space="preserve">Small survey of ~38 GPs looking at their attitudes and confidence to mental health conditions in general </w:t>
            </w:r>
            <w:r>
              <w:t>but does not specifically explore their attitudes or confidences with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24. </w:t>
            </w:r>
          </w:p>
        </w:tc>
        <w:tc>
          <w:tcPr>
            <w:tcW w:w="4536" w:type="dxa"/>
          </w:tcPr>
          <w:p w:rsidR="00416394" w:rsidRDefault="00416394" w:rsidP="00325261">
            <w:pPr>
              <w:rPr>
                <w:noProof/>
              </w:rPr>
            </w:pPr>
            <w:r w:rsidRPr="00B33A53">
              <w:rPr>
                <w:noProof/>
              </w:rPr>
              <w:t>Azermai M, Kane J, Liperoti R, Tsolaki M, Landi F, Passmore AP, et al. Management of behavioural and psychological symptoms of dementia: Belgium, Greece, Italy, United Kingdom. European Geriatric Medicine. 2013;4(1):50-8.</w:t>
            </w:r>
          </w:p>
          <w:p w:rsidR="00416394" w:rsidRDefault="00416394" w:rsidP="00325261"/>
        </w:tc>
        <w:tc>
          <w:tcPr>
            <w:tcW w:w="3492" w:type="dxa"/>
          </w:tcPr>
          <w:p w:rsidR="00416394" w:rsidRDefault="00416394" w:rsidP="00325261">
            <w:r>
              <w:t>Not an original research study. Examines how the same patient with dementia would be managed in different European countries.</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25. </w:t>
            </w:r>
          </w:p>
        </w:tc>
        <w:tc>
          <w:tcPr>
            <w:tcW w:w="4536" w:type="dxa"/>
          </w:tcPr>
          <w:p w:rsidR="00416394" w:rsidRPr="00B33A53" w:rsidRDefault="00416394" w:rsidP="00325261">
            <w:pPr>
              <w:pStyle w:val="EndNoteBibliography"/>
            </w:pPr>
            <w:r w:rsidRPr="00B33A53">
              <w:t>Boustani M, Sachs G, Callahan CM. Can primary care meet the biopsychosocial needs of older adults with dementia? Journal of general internal medicine. 2007;22(11):1625-7.</w:t>
            </w:r>
          </w:p>
          <w:p w:rsidR="00416394" w:rsidRDefault="00416394" w:rsidP="00325261"/>
        </w:tc>
        <w:tc>
          <w:tcPr>
            <w:tcW w:w="3492" w:type="dxa"/>
          </w:tcPr>
          <w:p w:rsidR="00416394" w:rsidRDefault="00416394" w:rsidP="00325261">
            <w:r>
              <w:t>A review article.</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26. </w:t>
            </w:r>
          </w:p>
        </w:tc>
        <w:tc>
          <w:tcPr>
            <w:tcW w:w="4536" w:type="dxa"/>
          </w:tcPr>
          <w:p w:rsidR="00416394" w:rsidRDefault="00416394" w:rsidP="00325261">
            <w:pPr>
              <w:rPr>
                <w:noProof/>
              </w:rPr>
            </w:pPr>
            <w:r w:rsidRPr="005329C6">
              <w:rPr>
                <w:noProof/>
              </w:rPr>
              <w:t>Bridges-Webb C, Giles B, Speechly C, Zurynski Y, Hiramanek N. Patients with dementia and their carers in general practice. Australian family physician. 2006;35(11):923-4.</w:t>
            </w:r>
          </w:p>
          <w:p w:rsidR="00416394" w:rsidRDefault="00416394" w:rsidP="00325261"/>
        </w:tc>
        <w:tc>
          <w:tcPr>
            <w:tcW w:w="3492" w:type="dxa"/>
          </w:tcPr>
          <w:p w:rsidR="00416394" w:rsidRDefault="00416394" w:rsidP="00325261">
            <w:r w:rsidRPr="005329C6">
              <w:t>Does not describe the knowledge, attitudes or experiences of GPs in relation to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27. </w:t>
            </w:r>
          </w:p>
        </w:tc>
        <w:tc>
          <w:tcPr>
            <w:tcW w:w="4536" w:type="dxa"/>
          </w:tcPr>
          <w:p w:rsidR="00416394" w:rsidRDefault="00416394" w:rsidP="00325261">
            <w:pPr>
              <w:rPr>
                <w:noProof/>
              </w:rPr>
            </w:pPr>
            <w:r w:rsidRPr="005329C6">
              <w:rPr>
                <w:noProof/>
              </w:rPr>
              <w:t>Cantegreil-Kallen I, Turbelin C, Olaya E, Blanchon T, Moulin F, Rigaud AS, et al. Disclosure of diagnosis of Alzheimer's disease in French general practice. American journal of Alzheimer's disease and other dementias. 2005;20(4):228-32.</w:t>
            </w:r>
          </w:p>
          <w:p w:rsidR="00416394" w:rsidRDefault="00416394" w:rsidP="00325261"/>
        </w:tc>
        <w:tc>
          <w:tcPr>
            <w:tcW w:w="3492" w:type="dxa"/>
          </w:tcPr>
          <w:p w:rsidR="00416394" w:rsidRDefault="00416394" w:rsidP="00325261">
            <w:r>
              <w:t>Focus on diagnosis disclosure not on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lastRenderedPageBreak/>
              <w:t>28.</w:t>
            </w:r>
          </w:p>
        </w:tc>
        <w:tc>
          <w:tcPr>
            <w:tcW w:w="4536" w:type="dxa"/>
          </w:tcPr>
          <w:p w:rsidR="00416394" w:rsidRDefault="00416394" w:rsidP="00325261">
            <w:pPr>
              <w:rPr>
                <w:noProof/>
              </w:rPr>
            </w:pPr>
            <w:r w:rsidRPr="007C34A2">
              <w:rPr>
                <w:noProof/>
              </w:rPr>
              <w:t>Chang E, Daly J, Johnson A, Harrison K, Easterbrook S, Bidewell J, et al. Challenges for professional care of advanced dementia. International journal of nursing practice. 2009;15(1):41-7.</w:t>
            </w:r>
          </w:p>
          <w:p w:rsidR="00416394" w:rsidRDefault="00416394" w:rsidP="00325261"/>
        </w:tc>
        <w:tc>
          <w:tcPr>
            <w:tcW w:w="3492" w:type="dxa"/>
          </w:tcPr>
          <w:p w:rsidR="00416394" w:rsidRDefault="00416394" w:rsidP="00325261">
            <w:r w:rsidRPr="007C34A2">
              <w:t>Views of GPs are not represented separately</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29. </w:t>
            </w:r>
          </w:p>
        </w:tc>
        <w:tc>
          <w:tcPr>
            <w:tcW w:w="4536" w:type="dxa"/>
          </w:tcPr>
          <w:p w:rsidR="00416394" w:rsidRDefault="00416394" w:rsidP="00325261">
            <w:pPr>
              <w:rPr>
                <w:noProof/>
              </w:rPr>
            </w:pPr>
            <w:r w:rsidRPr="007C34A2">
              <w:rPr>
                <w:noProof/>
              </w:rPr>
              <w:t>Davies N, Mathew R, Wilcock J, Manthorpe J, Sampson EL, Lamahewa K, et al. A co-design process developing heuristics for practitioners providing end of life care for people with dementia. BMC palliative care. 2016;15(1):68.</w:t>
            </w:r>
          </w:p>
          <w:p w:rsidR="00416394" w:rsidRDefault="00416394" w:rsidP="00325261"/>
        </w:tc>
        <w:tc>
          <w:tcPr>
            <w:tcW w:w="3492" w:type="dxa"/>
          </w:tcPr>
          <w:p w:rsidR="00416394" w:rsidRDefault="00416394" w:rsidP="00325261">
            <w:r>
              <w:t xml:space="preserve">Describes a co-design process of designing an intervention for end of life care in dementia but does not explore </w:t>
            </w:r>
            <w:r w:rsidRPr="007C34A2">
              <w:t>GP’s perspectiv</w:t>
            </w:r>
            <w:r>
              <w:t xml:space="preserve">e on </w:t>
            </w:r>
            <w:r w:rsidRPr="007C34A2">
              <w:t>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30. </w:t>
            </w:r>
          </w:p>
        </w:tc>
        <w:tc>
          <w:tcPr>
            <w:tcW w:w="4536" w:type="dxa"/>
          </w:tcPr>
          <w:p w:rsidR="00416394" w:rsidRDefault="00416394" w:rsidP="00325261">
            <w:pPr>
              <w:rPr>
                <w:noProof/>
              </w:rPr>
            </w:pPr>
            <w:r w:rsidRPr="007C34A2">
              <w:rPr>
                <w:noProof/>
              </w:rPr>
              <w:t>Donyai P, Ibrahim K, Almutairi S. Stopping medication and decision-making biases. Pharmacoepidemiology and drug safety. 2013;22(6):673-4.</w:t>
            </w:r>
          </w:p>
          <w:p w:rsidR="00416394" w:rsidRDefault="00416394" w:rsidP="00325261"/>
        </w:tc>
        <w:tc>
          <w:tcPr>
            <w:tcW w:w="3492" w:type="dxa"/>
          </w:tcPr>
          <w:p w:rsidR="00416394" w:rsidRDefault="00416394" w:rsidP="00325261">
            <w:r>
              <w:t>Conference abstract.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31. </w:t>
            </w:r>
          </w:p>
        </w:tc>
        <w:tc>
          <w:tcPr>
            <w:tcW w:w="4536" w:type="dxa"/>
          </w:tcPr>
          <w:p w:rsidR="00416394" w:rsidRDefault="00416394" w:rsidP="00325261">
            <w:pPr>
              <w:rPr>
                <w:noProof/>
              </w:rPr>
            </w:pPr>
            <w:r w:rsidRPr="007C34A2">
              <w:rPr>
                <w:noProof/>
              </w:rPr>
              <w:t>Gonzalez-Moneo MJ, Simó M, Pie M, Rivero D. Preferences of general practitioners and carers of Alzheimer patients regarding the use of neuroleptics for behavioural disorders in Alzheimer's disease. International journal of geriatric psychiatry. 2008;23(10):1095-7.</w:t>
            </w:r>
          </w:p>
          <w:p w:rsidR="00416394" w:rsidRDefault="00416394" w:rsidP="00325261"/>
        </w:tc>
        <w:tc>
          <w:tcPr>
            <w:tcW w:w="3492" w:type="dxa"/>
          </w:tcPr>
          <w:p w:rsidR="00416394" w:rsidRDefault="00416394" w:rsidP="00325261">
            <w:r w:rsidRPr="007C34A2">
              <w:t>Does not describe the knowledge, attitudes or experiences of GPs in relation to BPSD</w:t>
            </w:r>
            <w:r>
              <w:t>. Unclear if GPs were even</w:t>
            </w:r>
            <w:r w:rsidRPr="007C34A2">
              <w:t xml:space="preserve"> involved. "Physicians" interviewed but no breakdown of background of these physicians.</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32.</w:t>
            </w:r>
          </w:p>
        </w:tc>
        <w:tc>
          <w:tcPr>
            <w:tcW w:w="4536" w:type="dxa"/>
          </w:tcPr>
          <w:p w:rsidR="00416394" w:rsidRDefault="00416394" w:rsidP="00325261">
            <w:pPr>
              <w:rPr>
                <w:noProof/>
              </w:rPr>
            </w:pPr>
            <w:r w:rsidRPr="00D3179B">
              <w:rPr>
                <w:noProof/>
              </w:rPr>
              <w:t>Gove D, Downs M, Vernooij-Dassen M, Small N. Stigma and GPs’ perceptions of dementia. Aging &amp; mental health. 2016;20(4):391-400.</w:t>
            </w:r>
          </w:p>
          <w:p w:rsidR="00416394" w:rsidRDefault="00416394" w:rsidP="00325261"/>
        </w:tc>
        <w:tc>
          <w:tcPr>
            <w:tcW w:w="3492" w:type="dxa"/>
          </w:tcPr>
          <w:p w:rsidR="00416394" w:rsidRDefault="00416394" w:rsidP="00325261">
            <w:r w:rsidRPr="00D3179B">
              <w:t>Focus on stigma and f</w:t>
            </w:r>
            <w:r>
              <w:t>actors that influence diagnosis, not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33. </w:t>
            </w:r>
          </w:p>
        </w:tc>
        <w:tc>
          <w:tcPr>
            <w:tcW w:w="4536" w:type="dxa"/>
          </w:tcPr>
          <w:p w:rsidR="00416394" w:rsidRDefault="00416394" w:rsidP="00325261">
            <w:pPr>
              <w:rPr>
                <w:noProof/>
              </w:rPr>
            </w:pPr>
            <w:r w:rsidRPr="005C151C">
              <w:rPr>
                <w:noProof/>
              </w:rPr>
              <w:t>Harris DP, Chodosh J, Vassar SD, Vickrey BG, Shapiro MF. Primary care providers' views of challenges and rewards of dementia care relative to other conditions. Journal of the American Geriatrics Society. 2009;57(12):2209-16.</w:t>
            </w:r>
          </w:p>
          <w:p w:rsidR="00416394" w:rsidRDefault="00416394" w:rsidP="00325261"/>
        </w:tc>
        <w:tc>
          <w:tcPr>
            <w:tcW w:w="3492" w:type="dxa"/>
          </w:tcPr>
          <w:p w:rsidR="00416394" w:rsidRDefault="00416394" w:rsidP="00325261">
            <w:r w:rsidRPr="005C151C">
              <w:t>Reports the GP’s perspective on  another aspect of dementia with no reference to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34. </w:t>
            </w:r>
          </w:p>
        </w:tc>
        <w:tc>
          <w:tcPr>
            <w:tcW w:w="4536" w:type="dxa"/>
          </w:tcPr>
          <w:p w:rsidR="00416394" w:rsidRDefault="00416394" w:rsidP="00325261">
            <w:pPr>
              <w:rPr>
                <w:noProof/>
              </w:rPr>
            </w:pPr>
            <w:r w:rsidRPr="005C151C">
              <w:rPr>
                <w:noProof/>
              </w:rPr>
              <w:t>Iliffe S, Wilcock J, Haworth D. Obstacles to shared care for patients with dementia: a qualitative study. Fam Pract. 2006;23(3):353-62.</w:t>
            </w:r>
          </w:p>
          <w:p w:rsidR="00416394" w:rsidRDefault="00416394" w:rsidP="00325261"/>
        </w:tc>
        <w:tc>
          <w:tcPr>
            <w:tcW w:w="3492" w:type="dxa"/>
          </w:tcPr>
          <w:p w:rsidR="00416394" w:rsidRDefault="00416394" w:rsidP="00325261">
            <w:r w:rsidRPr="005C151C">
              <w:t>Focus on shared care and issues around diagnosis not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35.</w:t>
            </w:r>
          </w:p>
        </w:tc>
        <w:tc>
          <w:tcPr>
            <w:tcW w:w="4536" w:type="dxa"/>
          </w:tcPr>
          <w:p w:rsidR="00416394" w:rsidRDefault="00416394" w:rsidP="00325261">
            <w:pPr>
              <w:rPr>
                <w:noProof/>
              </w:rPr>
            </w:pPr>
            <w:r w:rsidRPr="005C151C">
              <w:rPr>
                <w:noProof/>
              </w:rPr>
              <w:t>Kor Pui-Kin P, Lai Kam-Yuk C, Liu Yat-Wa J, Dai Lok-Kwan D, Ting Shuk-Man S, Choi K. A survey of physician practices in managing people with dementia in Hong Kong. European Journal of Psychiatry. 2015;29(3):183-98.</w:t>
            </w:r>
          </w:p>
          <w:p w:rsidR="00416394" w:rsidRDefault="00416394" w:rsidP="00325261"/>
        </w:tc>
        <w:tc>
          <w:tcPr>
            <w:tcW w:w="3492" w:type="dxa"/>
          </w:tcPr>
          <w:p w:rsidR="00416394" w:rsidRDefault="00416394" w:rsidP="00325261">
            <w:r w:rsidRPr="005C151C">
              <w:t>Does not describe the knowledge, attitudes or experiences of GPs in relation to BPSD</w:t>
            </w:r>
            <w:r>
              <w:t xml:space="preserve">. </w:t>
            </w:r>
            <w:proofErr w:type="gramStart"/>
            <w:r w:rsidRPr="005C151C">
              <w:t>only</w:t>
            </w:r>
            <w:proofErr w:type="gramEnd"/>
            <w:r w:rsidRPr="005C151C">
              <w:t xml:space="preserve"> discussed in relation to being a reason for referral</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36. </w:t>
            </w:r>
          </w:p>
        </w:tc>
        <w:tc>
          <w:tcPr>
            <w:tcW w:w="4536" w:type="dxa"/>
          </w:tcPr>
          <w:p w:rsidR="00416394" w:rsidRDefault="00416394" w:rsidP="00325261">
            <w:pPr>
              <w:rPr>
                <w:noProof/>
              </w:rPr>
            </w:pPr>
            <w:r w:rsidRPr="005C151C">
              <w:rPr>
                <w:noProof/>
              </w:rPr>
              <w:t xml:space="preserve">Krolak-Salmon P, Roubaud C, Finne-Soveri H, Riolacci-Dhoyen N, Richard G, Rouch I, et al. Evaluation of a mobile team dedicated to behavioural disorders as recommended by the Alzheimer Cooperative Valuation in Europe joint </w:t>
            </w:r>
            <w:r w:rsidRPr="005C151C">
              <w:rPr>
                <w:noProof/>
              </w:rPr>
              <w:lastRenderedPageBreak/>
              <w:t>action: Observational cohort study. European Journal of Neurology. 2016;23(5):979-88.</w:t>
            </w:r>
          </w:p>
          <w:p w:rsidR="00416394" w:rsidRDefault="00416394" w:rsidP="00325261"/>
        </w:tc>
        <w:tc>
          <w:tcPr>
            <w:tcW w:w="3492" w:type="dxa"/>
          </w:tcPr>
          <w:p w:rsidR="00416394" w:rsidRDefault="00416394" w:rsidP="00325261">
            <w:r w:rsidRPr="005C151C">
              <w:lastRenderedPageBreak/>
              <w:t>Does not describe the knowledge, attitudes or experiences of GPs in relation to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lastRenderedPageBreak/>
              <w:t xml:space="preserve">37. </w:t>
            </w:r>
          </w:p>
        </w:tc>
        <w:tc>
          <w:tcPr>
            <w:tcW w:w="4536" w:type="dxa"/>
          </w:tcPr>
          <w:p w:rsidR="00416394" w:rsidRDefault="00416394" w:rsidP="00325261">
            <w:pPr>
              <w:rPr>
                <w:noProof/>
              </w:rPr>
            </w:pPr>
            <w:r w:rsidRPr="005C151C">
              <w:rPr>
                <w:noProof/>
              </w:rPr>
              <w:t>Manu E, Marks A, Berkman CS, Mullan P, Montagnini M, Vitale CA. Self-perceived competence among medical residents in skills needed to care for patients with advanced dementia versus metastatic cancer. Journal of Cancer Education. 2012;27(3):515-20.</w:t>
            </w:r>
          </w:p>
          <w:p w:rsidR="00416394" w:rsidRDefault="00416394" w:rsidP="00325261"/>
        </w:tc>
        <w:tc>
          <w:tcPr>
            <w:tcW w:w="3492" w:type="dxa"/>
          </w:tcPr>
          <w:p w:rsidR="00416394" w:rsidRDefault="00416394" w:rsidP="00325261">
            <w:r w:rsidRPr="005C151C">
              <w:t xml:space="preserve">Survey of medical residents, a small number of whom were family medicine residents. However, the number of </w:t>
            </w:r>
            <w:r>
              <w:t>family medicine residents surve</w:t>
            </w:r>
            <w:r w:rsidRPr="005C151C">
              <w:t>yed was not clear and the views of family medicine residents was not analysed separately.</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38. </w:t>
            </w:r>
          </w:p>
        </w:tc>
        <w:tc>
          <w:tcPr>
            <w:tcW w:w="4536" w:type="dxa"/>
          </w:tcPr>
          <w:p w:rsidR="00416394" w:rsidRDefault="00416394" w:rsidP="00325261">
            <w:pPr>
              <w:rPr>
                <w:noProof/>
              </w:rPr>
            </w:pPr>
            <w:r w:rsidRPr="005C151C">
              <w:rPr>
                <w:noProof/>
              </w:rPr>
              <w:t>Midlov P, Bondesson A, Eriksson T, Nerbrand C, Hoglund P. Effects of educational outreach visits on prescribing of benzodiazepines and antipsychotic drugs to elderly patients in primary health care in southern Sweden. Fam Pract. 2006;23(1):60-4.</w:t>
            </w:r>
          </w:p>
          <w:p w:rsidR="00416394" w:rsidRDefault="00416394" w:rsidP="00325261"/>
        </w:tc>
        <w:tc>
          <w:tcPr>
            <w:tcW w:w="3492" w:type="dxa"/>
          </w:tcPr>
          <w:p w:rsidR="00416394" w:rsidRDefault="00416394" w:rsidP="00325261">
            <w:r w:rsidRPr="005C151C">
              <w:t>Does not describe the knowledge, attitudes or experiences of GPs in relation to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39. </w:t>
            </w:r>
          </w:p>
        </w:tc>
        <w:tc>
          <w:tcPr>
            <w:tcW w:w="4536" w:type="dxa"/>
          </w:tcPr>
          <w:p w:rsidR="00416394" w:rsidRDefault="00416394" w:rsidP="00325261">
            <w:pPr>
              <w:rPr>
                <w:noProof/>
              </w:rPr>
            </w:pPr>
            <w:r w:rsidRPr="005C151C">
              <w:rPr>
                <w:noProof/>
              </w:rPr>
              <w:t>Murphy K, O'Connor DA, Browning CJ, French SD, Michie S, Francis JJ, et al. Understanding diagnosis and management of dementia and guideline implementation in general practice: a qualitative study using the theoretical domains framework. Implement Sci. 2014;9:31.</w:t>
            </w:r>
          </w:p>
          <w:p w:rsidR="00416394" w:rsidRDefault="00416394" w:rsidP="00325261"/>
        </w:tc>
        <w:tc>
          <w:tcPr>
            <w:tcW w:w="3492" w:type="dxa"/>
          </w:tcPr>
          <w:p w:rsidR="00416394" w:rsidRDefault="00416394" w:rsidP="00325261">
            <w:r w:rsidRPr="005C151C">
              <w:t>Focus on dementia diagnosis and identification of co-morbid depression. Note did identify study from references (Teele_2004)</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40. </w:t>
            </w:r>
          </w:p>
        </w:tc>
        <w:tc>
          <w:tcPr>
            <w:tcW w:w="4536" w:type="dxa"/>
          </w:tcPr>
          <w:p w:rsidR="00416394" w:rsidRPr="000E55D1" w:rsidRDefault="00416394" w:rsidP="00325261">
            <w:pPr>
              <w:pStyle w:val="EndNoteBibliography"/>
            </w:pPr>
            <w:r w:rsidRPr="000E55D1">
              <w:t>Ólafsdóttir M, Foldevi M, Marcusson J. Dementia in primary care: Why the low detection rate? Scandinavian journal of primary health care. 2001;19(3):194-8.</w:t>
            </w:r>
          </w:p>
          <w:p w:rsidR="00416394" w:rsidRDefault="00416394" w:rsidP="00325261"/>
        </w:tc>
        <w:tc>
          <w:tcPr>
            <w:tcW w:w="3492" w:type="dxa"/>
          </w:tcPr>
          <w:p w:rsidR="00416394" w:rsidRDefault="00416394" w:rsidP="00325261">
            <w:r w:rsidRPr="000E55D1">
              <w:t>Focus on diagnosis not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41.</w:t>
            </w:r>
          </w:p>
        </w:tc>
        <w:tc>
          <w:tcPr>
            <w:tcW w:w="4536" w:type="dxa"/>
          </w:tcPr>
          <w:p w:rsidR="00416394" w:rsidRDefault="00416394" w:rsidP="00325261">
            <w:pPr>
              <w:rPr>
                <w:noProof/>
              </w:rPr>
            </w:pPr>
            <w:r w:rsidRPr="000E55D1">
              <w:rPr>
                <w:noProof/>
              </w:rPr>
              <w:t>Downs M, Cook A, Rae C, Collins KE. Caring for patients with dementia: The GP perspective. Aging &amp; mental health. 2000;4(4):301-4.</w:t>
            </w:r>
          </w:p>
          <w:p w:rsidR="00416394" w:rsidRDefault="00416394" w:rsidP="00325261"/>
        </w:tc>
        <w:tc>
          <w:tcPr>
            <w:tcW w:w="3492" w:type="dxa"/>
          </w:tcPr>
          <w:p w:rsidR="00416394" w:rsidRDefault="00416394" w:rsidP="00325261">
            <w:r w:rsidRPr="000E55D1">
              <w:t>Does not describe the knowledge, attitudes or experiences of GPs in relation to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42. </w:t>
            </w:r>
          </w:p>
        </w:tc>
        <w:tc>
          <w:tcPr>
            <w:tcW w:w="4536" w:type="dxa"/>
          </w:tcPr>
          <w:p w:rsidR="00416394" w:rsidRDefault="00416394" w:rsidP="00325261">
            <w:pPr>
              <w:rPr>
                <w:noProof/>
              </w:rPr>
            </w:pPr>
            <w:r w:rsidRPr="000E55D1">
              <w:rPr>
                <w:noProof/>
              </w:rPr>
              <w:t>Gurka P, Bacher R, Kemmler G, Hinterhuber H, Lingg A, Marksteiner J. Pharmacological treatment strategies of residential primary care providers in dementia diseases--results of a representative survey in western Austria. Pharmacopsychiatry.35(4):144-9.</w:t>
            </w:r>
          </w:p>
          <w:p w:rsidR="00416394" w:rsidRDefault="00416394" w:rsidP="00325261"/>
        </w:tc>
        <w:tc>
          <w:tcPr>
            <w:tcW w:w="3492" w:type="dxa"/>
          </w:tcPr>
          <w:p w:rsidR="00416394" w:rsidRDefault="00416394" w:rsidP="00325261">
            <w:r w:rsidRPr="000E55D1">
              <w:t>Does not describe the knowledge, attitudes or experiences of GPs in relation to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43.</w:t>
            </w:r>
          </w:p>
        </w:tc>
        <w:tc>
          <w:tcPr>
            <w:tcW w:w="4536" w:type="dxa"/>
          </w:tcPr>
          <w:p w:rsidR="00416394" w:rsidRDefault="00416394" w:rsidP="00325261">
            <w:pPr>
              <w:rPr>
                <w:noProof/>
              </w:rPr>
            </w:pPr>
            <w:r w:rsidRPr="000E55D1">
              <w:rPr>
                <w:noProof/>
              </w:rPr>
              <w:t>Shah S, Harris M. A survey of general practitioner's confidence in their management of elderly patients. Australian family physician.26 Suppl 1:S12-7.</w:t>
            </w:r>
          </w:p>
          <w:p w:rsidR="00416394" w:rsidRDefault="00416394" w:rsidP="00325261"/>
        </w:tc>
        <w:tc>
          <w:tcPr>
            <w:tcW w:w="3492" w:type="dxa"/>
          </w:tcPr>
          <w:p w:rsidR="00416394" w:rsidRDefault="00416394" w:rsidP="00325261">
            <w:r w:rsidRPr="000E55D1">
              <w:t>This survey does not focus specifically on dementia or BPSD but looks more generally at GPs confidence in managing an older adult.</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44. </w:t>
            </w:r>
          </w:p>
        </w:tc>
        <w:tc>
          <w:tcPr>
            <w:tcW w:w="4536" w:type="dxa"/>
          </w:tcPr>
          <w:p w:rsidR="00416394" w:rsidRDefault="00416394" w:rsidP="00325261">
            <w:pPr>
              <w:rPr>
                <w:noProof/>
              </w:rPr>
            </w:pPr>
            <w:r w:rsidRPr="000E55D1">
              <w:rPr>
                <w:noProof/>
              </w:rPr>
              <w:t xml:space="preserve">Stoppe G, Sandholzer H, Staedt J, Winter S. Sleep disturbances in the demented elderly: Treatment in ambulatory care. Sleep: Journal of </w:t>
            </w:r>
            <w:r w:rsidRPr="000E55D1">
              <w:rPr>
                <w:noProof/>
              </w:rPr>
              <w:lastRenderedPageBreak/>
              <w:t>Sleep Research &amp; Sleep Medicine. 1995;18(10):844-8.</w:t>
            </w:r>
          </w:p>
          <w:p w:rsidR="00416394" w:rsidRDefault="00416394" w:rsidP="00325261"/>
        </w:tc>
        <w:tc>
          <w:tcPr>
            <w:tcW w:w="3492" w:type="dxa"/>
          </w:tcPr>
          <w:p w:rsidR="00416394" w:rsidRDefault="00416394" w:rsidP="00325261">
            <w:r w:rsidRPr="007867F4">
              <w:lastRenderedPageBreak/>
              <w:t xml:space="preserve">This survey is quite old. It looks at GPs responses to a vignette of a patient with dementia who has </w:t>
            </w:r>
            <w:r w:rsidRPr="007867F4">
              <w:lastRenderedPageBreak/>
              <w:t>sleep disturbance. The focus of the survey is on the medication chosen to treat the sleep disturbance.</w:t>
            </w:r>
            <w:r>
              <w:t xml:space="preserve"> The decision made to exclude as it is specifically focused only on sleep disturbance. </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lastRenderedPageBreak/>
              <w:t xml:space="preserve">45. </w:t>
            </w:r>
          </w:p>
        </w:tc>
        <w:tc>
          <w:tcPr>
            <w:tcW w:w="4536" w:type="dxa"/>
          </w:tcPr>
          <w:p w:rsidR="00416394" w:rsidRDefault="00416394" w:rsidP="00325261">
            <w:pPr>
              <w:rPr>
                <w:noProof/>
              </w:rPr>
            </w:pPr>
            <w:r w:rsidRPr="007867F4">
              <w:rPr>
                <w:noProof/>
              </w:rPr>
              <w:t>Stoppe G, Sandholzer H, Winter S, Kiefer J, Staedt J. Treatment of the memory-disturbed elderly in primary care. Primary Care Psychiatry. 1998;4(4):205-9.</w:t>
            </w:r>
          </w:p>
          <w:p w:rsidR="00416394" w:rsidRDefault="00416394" w:rsidP="00325261"/>
        </w:tc>
        <w:tc>
          <w:tcPr>
            <w:tcW w:w="3492" w:type="dxa"/>
          </w:tcPr>
          <w:p w:rsidR="00416394" w:rsidRDefault="00416394" w:rsidP="00325261">
            <w:r>
              <w:t>Focus is not on BPSD.</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46. </w:t>
            </w:r>
          </w:p>
        </w:tc>
        <w:tc>
          <w:tcPr>
            <w:tcW w:w="4536" w:type="dxa"/>
          </w:tcPr>
          <w:p w:rsidR="00416394" w:rsidRDefault="00416394" w:rsidP="00325261">
            <w:pPr>
              <w:rPr>
                <w:noProof/>
              </w:rPr>
            </w:pPr>
            <w:r w:rsidRPr="007867F4">
              <w:rPr>
                <w:noProof/>
              </w:rPr>
              <w:t>Wilcock J, Iliffe S, Turner S, Bryans M, O'Carroll R, Keady J, et al. Concordance with clinical practice guidelines for dementia in general practice. Aging &amp; mental health.13(2):155-61.</w:t>
            </w:r>
          </w:p>
          <w:p w:rsidR="00416394" w:rsidRDefault="00416394" w:rsidP="00325261"/>
        </w:tc>
        <w:tc>
          <w:tcPr>
            <w:tcW w:w="3492" w:type="dxa"/>
          </w:tcPr>
          <w:p w:rsidR="00416394" w:rsidRDefault="00416394" w:rsidP="00325261">
            <w:r w:rsidRPr="007867F4">
              <w:t>Focus is on GP's adherence to guidelines regarding diagnosis. BPSD mentioned but only whether symptoms enquired about. Does not explore GPs knowledge, attitudes or experiences re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47.</w:t>
            </w:r>
          </w:p>
        </w:tc>
        <w:tc>
          <w:tcPr>
            <w:tcW w:w="4536" w:type="dxa"/>
          </w:tcPr>
          <w:p w:rsidR="00416394" w:rsidRDefault="00416394" w:rsidP="00325261">
            <w:pPr>
              <w:rPr>
                <w:noProof/>
              </w:rPr>
            </w:pPr>
            <w:r w:rsidRPr="007867F4">
              <w:rPr>
                <w:noProof/>
              </w:rPr>
              <w:t>Wilcock J, Jain P, Griffin M, Thuné-Boyle I, Lefford F, Rapp D, et al. Diagnosis and management of dementia in family practice. Aging &amp; mental health. 2016;20(4):362-9.</w:t>
            </w:r>
          </w:p>
          <w:p w:rsidR="00416394" w:rsidRDefault="00416394" w:rsidP="00325261"/>
        </w:tc>
        <w:tc>
          <w:tcPr>
            <w:tcW w:w="3492" w:type="dxa"/>
          </w:tcPr>
          <w:p w:rsidR="00416394" w:rsidRDefault="00416394" w:rsidP="00325261">
            <w:r w:rsidRPr="007867F4">
              <w:t>Only assess</w:t>
            </w:r>
            <w:r>
              <w:t>es</w:t>
            </w:r>
            <w:r w:rsidRPr="007867F4">
              <w:t xml:space="preserve"> if BPSD was recorded/ asked about/ documented in charts. Does not assess K&amp;A or experiences of GPs managing BPSD. </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48.</w:t>
            </w:r>
          </w:p>
        </w:tc>
        <w:tc>
          <w:tcPr>
            <w:tcW w:w="4536" w:type="dxa"/>
          </w:tcPr>
          <w:p w:rsidR="00416394" w:rsidRDefault="00416394" w:rsidP="00325261">
            <w:pPr>
              <w:rPr>
                <w:noProof/>
              </w:rPr>
            </w:pPr>
            <w:r w:rsidRPr="007867F4">
              <w:rPr>
                <w:noProof/>
              </w:rPr>
              <w:t>Zwijsen SA, Gerritsen DL, Eefsting JA, Smalbrugge M, Hertogh CMPM, Pot AM. Coming to grips with challenging behaviour: A cluster randomised controlled trial on the effects of a new care programme for challenging behaviour on burnout, job satisfaction and job demands of care staff on dementia special care units. International journal of nursing studies. 2015;52(1):68-74.</w:t>
            </w:r>
          </w:p>
          <w:p w:rsidR="00416394" w:rsidRDefault="00416394" w:rsidP="00325261"/>
        </w:tc>
        <w:tc>
          <w:tcPr>
            <w:tcW w:w="3492" w:type="dxa"/>
          </w:tcPr>
          <w:p w:rsidR="00416394" w:rsidRDefault="00416394" w:rsidP="00325261">
            <w:r w:rsidRPr="007867F4">
              <w:t>No GPs involved- questionnaire to care staff</w:t>
            </w:r>
            <w:r>
              <w:t>.</w:t>
            </w:r>
          </w:p>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49.</w:t>
            </w:r>
          </w:p>
        </w:tc>
        <w:tc>
          <w:tcPr>
            <w:tcW w:w="4536" w:type="dxa"/>
          </w:tcPr>
          <w:p w:rsidR="00416394" w:rsidRDefault="00416394" w:rsidP="00325261">
            <w:r w:rsidRPr="00430FAD">
              <w:rPr>
                <w:noProof/>
              </w:rPr>
              <w:t>Peri K, Kerse N, Moyes S, Scahill S, Chen C, Hong JB, et al. Is psychotropic medication use related to organisational and treatment culture in residential care. Journal of Health Organization &amp; Management. 2015;29(7):1065-79.</w:t>
            </w:r>
          </w:p>
        </w:tc>
        <w:tc>
          <w:tcPr>
            <w:tcW w:w="3492" w:type="dxa"/>
          </w:tcPr>
          <w:p w:rsidR="00416394" w:rsidRDefault="00416394" w:rsidP="00325261">
            <w:r w:rsidRPr="00430FAD">
              <w:t>Survey questionnaire. Focus is on antipsychotic prescribing and NH treatment culture not on GPs knowledge, attitudes or experiences with BPSD.</w:t>
            </w:r>
          </w:p>
          <w:p w:rsidR="00416394" w:rsidRDefault="00416394" w:rsidP="00325261"/>
        </w:tc>
      </w:tr>
      <w:tr w:rsidR="00416394" w:rsidTr="00325261">
        <w:tc>
          <w:tcPr>
            <w:tcW w:w="988" w:type="dxa"/>
            <w:shd w:val="clear" w:color="auto" w:fill="AEAAAA" w:themeFill="background2" w:themeFillShade="BF"/>
          </w:tcPr>
          <w:p w:rsidR="00416394" w:rsidRPr="002C43DB" w:rsidRDefault="00416394" w:rsidP="00325261">
            <w:pPr>
              <w:rPr>
                <w:b/>
              </w:rPr>
            </w:pPr>
            <w:r w:rsidRPr="002C43DB">
              <w:rPr>
                <w:b/>
              </w:rPr>
              <w:t xml:space="preserve">50. </w:t>
            </w:r>
          </w:p>
        </w:tc>
        <w:tc>
          <w:tcPr>
            <w:tcW w:w="4536" w:type="dxa"/>
          </w:tcPr>
          <w:p w:rsidR="00416394" w:rsidRDefault="00416394" w:rsidP="00325261">
            <w:pPr>
              <w:pStyle w:val="EndNoteBibliography"/>
            </w:pPr>
            <w:r w:rsidRPr="00430FAD">
              <w:t>Martin RM, Rink E, Wilkinson DG, Mann RD. Did knowledge, opinions, background, and health authority advice influence early prescribing of the novel Alzheimer's disease drug donepezil in general practice? - National postal survey. Pharmacoepidemiology and drug safety. 1999;8(6):413-22.</w:t>
            </w:r>
          </w:p>
        </w:tc>
        <w:tc>
          <w:tcPr>
            <w:tcW w:w="3492" w:type="dxa"/>
          </w:tcPr>
          <w:p w:rsidR="00416394" w:rsidRDefault="00416394" w:rsidP="00325261">
            <w:r w:rsidRPr="00430FAD">
              <w:t>R</w:t>
            </w:r>
            <w:r>
              <w:t>eports the GP’s perspective on prescribing of Donepezil</w:t>
            </w:r>
            <w:r w:rsidRPr="00430FAD">
              <w:t xml:space="preserve"> with no reference to BPSD</w:t>
            </w:r>
            <w:r>
              <w:t>.</w:t>
            </w:r>
          </w:p>
        </w:tc>
      </w:tr>
      <w:tr w:rsidR="00416394" w:rsidTr="00325261">
        <w:tc>
          <w:tcPr>
            <w:tcW w:w="988" w:type="dxa"/>
            <w:shd w:val="clear" w:color="auto" w:fill="AEAAAA" w:themeFill="background2" w:themeFillShade="BF"/>
          </w:tcPr>
          <w:p w:rsidR="00416394" w:rsidRPr="002C43DB" w:rsidRDefault="00416394" w:rsidP="00325261">
            <w:pPr>
              <w:rPr>
                <w:b/>
              </w:rPr>
            </w:pPr>
            <w:r>
              <w:rPr>
                <w:b/>
              </w:rPr>
              <w:t xml:space="preserve">51. </w:t>
            </w:r>
          </w:p>
        </w:tc>
        <w:tc>
          <w:tcPr>
            <w:tcW w:w="4536" w:type="dxa"/>
          </w:tcPr>
          <w:p w:rsidR="00416394" w:rsidRPr="00430FAD" w:rsidRDefault="00416394" w:rsidP="00325261">
            <w:pPr>
              <w:pStyle w:val="EndNoteBibliography"/>
            </w:pPr>
            <w:r w:rsidRPr="008F305E">
              <w:t xml:space="preserve">Riancho J, Jiménez-López Y, Sánchez- de la Torre JR, Pardina-Vilella L, Sánchez-Juan P. How much do Spanish clinicians know about dementia? </w:t>
            </w:r>
            <w:r w:rsidRPr="008F305E">
              <w:lastRenderedPageBreak/>
              <w:t>Journal of the Neurological Sciences. 2017;372:468-70</w:t>
            </w:r>
          </w:p>
        </w:tc>
        <w:tc>
          <w:tcPr>
            <w:tcW w:w="3492" w:type="dxa"/>
          </w:tcPr>
          <w:p w:rsidR="00416394" w:rsidRPr="00430FAD" w:rsidRDefault="00416394" w:rsidP="00325261">
            <w:r w:rsidRPr="00DB33DF">
              <w:lastRenderedPageBreak/>
              <w:t>Letter to the Editor. Quant survey. Not focused on BPSD</w:t>
            </w:r>
          </w:p>
        </w:tc>
      </w:tr>
    </w:tbl>
    <w:p w:rsidR="00416394" w:rsidRDefault="00416394"/>
    <w:p w:rsidR="00416394" w:rsidRDefault="00416394"/>
    <w:p w:rsidR="00416394" w:rsidRPr="00445BC9" w:rsidRDefault="00416394" w:rsidP="00416394">
      <w:r>
        <w:rPr>
          <w:u w:val="single"/>
        </w:rPr>
        <w:t>A further 14</w:t>
      </w:r>
      <w:r w:rsidRPr="00445BC9">
        <w:rPr>
          <w:u w:val="single"/>
        </w:rPr>
        <w:t xml:space="preserve"> records were excluded from </w:t>
      </w:r>
      <w:r>
        <w:rPr>
          <w:u w:val="single"/>
        </w:rPr>
        <w:t>the Full-Text screen without bei</w:t>
      </w:r>
      <w:r w:rsidRPr="00445BC9">
        <w:rPr>
          <w:u w:val="single"/>
        </w:rPr>
        <w:t>n</w:t>
      </w:r>
      <w:r>
        <w:rPr>
          <w:u w:val="single"/>
        </w:rPr>
        <w:t>g</w:t>
      </w:r>
      <w:r w:rsidRPr="00445BC9">
        <w:rPr>
          <w:u w:val="single"/>
        </w:rPr>
        <w:t xml:space="preserve"> read in full for the following reasons:</w:t>
      </w:r>
      <w:r w:rsidRPr="00445BC9">
        <w:t xml:space="preserve"> </w:t>
      </w:r>
    </w:p>
    <w:p w:rsidR="00416394" w:rsidRPr="00445BC9" w:rsidRDefault="00416394" w:rsidP="00416394">
      <w:pPr>
        <w:pStyle w:val="ListParagraph"/>
        <w:numPr>
          <w:ilvl w:val="0"/>
          <w:numId w:val="1"/>
        </w:numPr>
      </w:pPr>
      <w:r w:rsidRPr="00445BC9">
        <w:t>Records where no English version was available were excluded from FT reading (n=10)</w:t>
      </w:r>
      <w:r>
        <w:t xml:space="preserve">. </w:t>
      </w:r>
    </w:p>
    <w:p w:rsidR="00416394" w:rsidRPr="00445BC9" w:rsidRDefault="00416394" w:rsidP="00416394">
      <w:pPr>
        <w:pStyle w:val="ListParagraph"/>
        <w:numPr>
          <w:ilvl w:val="0"/>
          <w:numId w:val="1"/>
        </w:numPr>
      </w:pPr>
      <w:r w:rsidRPr="00445BC9">
        <w:t xml:space="preserve">Where only a conference abstract was available the original authors were contacted where possible to see if a full-text version was available. Where </w:t>
      </w:r>
      <w:r>
        <w:t xml:space="preserve">no full text was available </w:t>
      </w:r>
      <w:r w:rsidRPr="00445BC9">
        <w:t>these records were excluded from FT re</w:t>
      </w:r>
      <w:r>
        <w:t>ading (n=4</w:t>
      </w:r>
      <w:r w:rsidRPr="00445BC9">
        <w:t>)</w:t>
      </w:r>
    </w:p>
    <w:p w:rsidR="00416394" w:rsidRDefault="00416394" w:rsidP="00416394"/>
    <w:p w:rsidR="00416394" w:rsidRDefault="00416394">
      <w:bookmarkStart w:id="0" w:name="_GoBack"/>
      <w:bookmarkEnd w:id="0"/>
    </w:p>
    <w:sectPr w:rsidR="004163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5866"/>
    <w:multiLevelType w:val="hybridMultilevel"/>
    <w:tmpl w:val="64FC9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94"/>
    <w:rsid w:val="00097444"/>
    <w:rsid w:val="00416394"/>
    <w:rsid w:val="00D63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987F9-ECE3-4478-8920-8BFBDCCF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6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41639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416394"/>
    <w:rPr>
      <w:rFonts w:ascii="Calibri" w:hAnsi="Calibri"/>
      <w:noProof/>
      <w:lang w:val="en-US"/>
    </w:rPr>
  </w:style>
  <w:style w:type="paragraph" w:styleId="ListParagraph">
    <w:name w:val="List Paragraph"/>
    <w:basedOn w:val="Normal"/>
    <w:uiPriority w:val="34"/>
    <w:qFormat/>
    <w:rsid w:val="00416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2740</Words>
  <Characters>15619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Jennings, Aisling</dc:creator>
  <cp:keywords/>
  <dc:description/>
  <cp:lastModifiedBy>Jennings, Aisling</cp:lastModifiedBy>
  <cp:revision>1</cp:revision>
  <dcterms:created xsi:type="dcterms:W3CDTF">2017-12-11T17:44:00Z</dcterms:created>
  <dcterms:modified xsi:type="dcterms:W3CDTF">2017-12-11T17:46:00Z</dcterms:modified>
</cp:coreProperties>
</file>