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01670" w14:textId="016A77FB" w:rsidR="003461D3" w:rsidRDefault="003461D3" w:rsidP="003461D3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Supplementary information for </w:t>
      </w:r>
    </w:p>
    <w:p w14:paraId="7545775F" w14:textId="3CF98D0C" w:rsidR="003461D3" w:rsidRDefault="003461D3" w:rsidP="003461D3">
      <w:pPr>
        <w:spacing w:line="360" w:lineRule="auto"/>
        <w:rPr>
          <w:rFonts w:eastAsia="Calibri" w:cstheme="minorHAns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Predicting </w:t>
      </w:r>
      <w:r w:rsidRPr="00852FCC">
        <w:rPr>
          <w:rFonts w:ascii="Calibri" w:hAnsi="Calibri" w:cs="Calibri"/>
          <w:b/>
          <w:bCs/>
          <w:sz w:val="28"/>
          <w:szCs w:val="28"/>
        </w:rPr>
        <w:t xml:space="preserve">Surfactant Effects on Drug Permeation Across </w:t>
      </w:r>
      <w:r>
        <w:rPr>
          <w:rFonts w:ascii="Calibri" w:hAnsi="Calibri" w:cs="Calibri"/>
          <w:b/>
          <w:bCs/>
          <w:sz w:val="28"/>
          <w:szCs w:val="28"/>
        </w:rPr>
        <w:t xml:space="preserve">Hollow Fiber </w:t>
      </w:r>
      <w:r w:rsidRPr="00852FCC">
        <w:rPr>
          <w:rFonts w:ascii="Calibri" w:hAnsi="Calibri" w:cs="Calibri"/>
          <w:b/>
          <w:bCs/>
          <w:sz w:val="28"/>
          <w:szCs w:val="28"/>
        </w:rPr>
        <w:t>Membrane</w:t>
      </w:r>
    </w:p>
    <w:p w14:paraId="05016968" w14:textId="593D6F43" w:rsidR="003461D3" w:rsidRPr="00984F73" w:rsidRDefault="003461D3" w:rsidP="003461D3">
      <w:pPr>
        <w:spacing w:before="240" w:line="480" w:lineRule="auto"/>
        <w:rPr>
          <w:rFonts w:ascii="Calibri" w:eastAsia="Calibri" w:hAnsi="Calibri" w:cs="Calibri"/>
          <w:kern w:val="0"/>
          <w:sz w:val="24"/>
          <w:szCs w:val="24"/>
        </w:rPr>
      </w:pPr>
      <w:r w:rsidRPr="00984F73">
        <w:rPr>
          <w:rFonts w:ascii="Calibri" w:eastAsia="Calibri" w:hAnsi="Calibri" w:cs="Calibri"/>
          <w:kern w:val="0"/>
          <w:sz w:val="24"/>
          <w:szCs w:val="24"/>
        </w:rPr>
        <w:t>Roshni P. Patel</w:t>
      </w:r>
      <w:r w:rsidRPr="00767958">
        <w:rPr>
          <w:rFonts w:ascii="Calibri" w:eastAsia="Calibri" w:hAnsi="Calibri" w:cs="Calibri"/>
          <w:kern w:val="0"/>
          <w:sz w:val="24"/>
          <w:szCs w:val="24"/>
          <w:vertAlign w:val="superscript"/>
        </w:rPr>
        <w:t>1</w:t>
      </w:r>
      <w:r w:rsidRPr="00984F73">
        <w:rPr>
          <w:rFonts w:ascii="Calibri" w:eastAsia="Calibri" w:hAnsi="Calibri" w:cs="Calibri"/>
          <w:kern w:val="0"/>
          <w:sz w:val="24"/>
          <w:szCs w:val="24"/>
        </w:rPr>
        <w:t>,</w:t>
      </w:r>
      <w:r>
        <w:rPr>
          <w:rFonts w:ascii="Calibri" w:eastAsia="Calibri" w:hAnsi="Calibri" w:cs="Calibri"/>
          <w:kern w:val="0"/>
          <w:sz w:val="24"/>
          <w:szCs w:val="24"/>
        </w:rPr>
        <w:t xml:space="preserve"> Jack D. Murray</w:t>
      </w:r>
      <w:r w:rsidRPr="00767958">
        <w:rPr>
          <w:rFonts w:ascii="Calibri" w:eastAsia="Calibri" w:hAnsi="Calibri" w:cs="Calibri"/>
          <w:kern w:val="0"/>
          <w:sz w:val="24"/>
          <w:szCs w:val="24"/>
          <w:vertAlign w:val="superscript"/>
        </w:rPr>
        <w:t>2</w:t>
      </w:r>
      <w:r>
        <w:rPr>
          <w:rFonts w:ascii="Calibri" w:eastAsia="Calibri" w:hAnsi="Calibri" w:cs="Calibri"/>
          <w:kern w:val="0"/>
          <w:sz w:val="24"/>
          <w:szCs w:val="24"/>
        </w:rPr>
        <w:t>, Brendan T. Griffin</w:t>
      </w:r>
      <w:r w:rsidRPr="00ED2E49">
        <w:rPr>
          <w:rFonts w:ascii="Calibri" w:eastAsia="Calibri" w:hAnsi="Calibri" w:cs="Calibri"/>
          <w:kern w:val="0"/>
          <w:sz w:val="24"/>
          <w:szCs w:val="24"/>
          <w:vertAlign w:val="superscript"/>
        </w:rPr>
        <w:t>2</w:t>
      </w:r>
      <w:r>
        <w:rPr>
          <w:rFonts w:ascii="Calibri" w:eastAsia="Calibri" w:hAnsi="Calibri" w:cs="Calibri"/>
          <w:kern w:val="0"/>
          <w:sz w:val="24"/>
          <w:szCs w:val="24"/>
        </w:rPr>
        <w:t>,</w:t>
      </w:r>
      <w:r w:rsidRPr="00984F73">
        <w:rPr>
          <w:rFonts w:ascii="Calibri" w:eastAsia="Calibri" w:hAnsi="Calibri" w:cs="Calibri"/>
          <w:kern w:val="0"/>
          <w:sz w:val="24"/>
          <w:szCs w:val="24"/>
        </w:rPr>
        <w:t xml:space="preserve"> James E. Polli</w:t>
      </w:r>
      <w:r w:rsidRPr="00767958">
        <w:rPr>
          <w:rFonts w:ascii="Calibri" w:eastAsia="Calibri" w:hAnsi="Calibri" w:cs="Calibri"/>
          <w:kern w:val="0"/>
          <w:sz w:val="24"/>
          <w:szCs w:val="24"/>
          <w:vertAlign w:val="superscript"/>
        </w:rPr>
        <w:t>1</w:t>
      </w:r>
      <w:r w:rsidRPr="00984F73">
        <w:rPr>
          <w:rFonts w:ascii="Calibri" w:eastAsia="Calibri" w:hAnsi="Calibri" w:cs="Calibri"/>
          <w:kern w:val="0"/>
          <w:sz w:val="24"/>
          <w:szCs w:val="24"/>
        </w:rPr>
        <w:t xml:space="preserve"> *</w:t>
      </w:r>
    </w:p>
    <w:p w14:paraId="223571DB" w14:textId="77777777" w:rsidR="003461D3" w:rsidRDefault="003461D3" w:rsidP="003461D3">
      <w:pPr>
        <w:spacing w:before="240" w:line="480" w:lineRule="auto"/>
        <w:rPr>
          <w:rFonts w:ascii="Calibri" w:eastAsia="Calibri" w:hAnsi="Calibri" w:cs="Calibri"/>
          <w:kern w:val="0"/>
          <w:sz w:val="24"/>
          <w:szCs w:val="24"/>
        </w:rPr>
      </w:pPr>
      <w:r w:rsidRPr="00ED2E49">
        <w:rPr>
          <w:rFonts w:ascii="Calibri" w:eastAsia="Calibri" w:hAnsi="Calibri" w:cs="Calibri"/>
          <w:kern w:val="0"/>
          <w:sz w:val="24"/>
          <w:szCs w:val="24"/>
          <w:vertAlign w:val="superscript"/>
        </w:rPr>
        <w:t>1</w:t>
      </w:r>
      <w:r>
        <w:rPr>
          <w:rFonts w:ascii="Calibri" w:eastAsia="Calibri" w:hAnsi="Calibri" w:cs="Calibri"/>
          <w:kern w:val="0"/>
          <w:sz w:val="24"/>
          <w:szCs w:val="24"/>
          <w:vertAlign w:val="superscript"/>
        </w:rPr>
        <w:t xml:space="preserve"> </w:t>
      </w:r>
      <w:r w:rsidRPr="00984F73">
        <w:rPr>
          <w:rFonts w:ascii="Calibri" w:eastAsia="Calibri" w:hAnsi="Calibri" w:cs="Calibri"/>
          <w:kern w:val="0"/>
          <w:sz w:val="24"/>
          <w:szCs w:val="24"/>
        </w:rPr>
        <w:t xml:space="preserve">Department of Pharmaceutical Sciences, University of Maryland School of Pharmacy, Baltimore, MD, 21201, USA </w:t>
      </w:r>
    </w:p>
    <w:p w14:paraId="5EA0B372" w14:textId="3F84F40B" w:rsidR="003461D3" w:rsidRPr="00522900" w:rsidRDefault="003461D3" w:rsidP="003461D3">
      <w:pPr>
        <w:spacing w:before="240" w:line="480" w:lineRule="auto"/>
        <w:rPr>
          <w:rFonts w:ascii="Calibri" w:eastAsia="Calibri" w:hAnsi="Calibri" w:cs="Calibri"/>
          <w:kern w:val="0"/>
          <w:sz w:val="24"/>
          <w:szCs w:val="24"/>
        </w:rPr>
      </w:pPr>
      <w:r w:rsidRPr="00ED2E49">
        <w:rPr>
          <w:rFonts w:ascii="Calibri" w:eastAsia="Calibri" w:hAnsi="Calibri" w:cs="Calibri"/>
          <w:kern w:val="0"/>
          <w:sz w:val="24"/>
          <w:szCs w:val="24"/>
          <w:vertAlign w:val="superscript"/>
        </w:rPr>
        <w:t>2</w:t>
      </w:r>
      <w:r>
        <w:rPr>
          <w:rFonts w:ascii="Calibri" w:eastAsia="Calibri" w:hAnsi="Calibri" w:cs="Calibri"/>
          <w:kern w:val="0"/>
          <w:sz w:val="24"/>
          <w:szCs w:val="24"/>
          <w:vertAlign w:val="superscript"/>
        </w:rPr>
        <w:t xml:space="preserve"> </w:t>
      </w:r>
      <w:r>
        <w:rPr>
          <w:rFonts w:ascii="Calibri" w:eastAsia="Calibri" w:hAnsi="Calibri" w:cs="Calibri"/>
          <w:kern w:val="0"/>
          <w:sz w:val="24"/>
          <w:szCs w:val="24"/>
        </w:rPr>
        <w:t>School of Pharmacy, University Collage Cork, T12 K8AF, Ireland</w:t>
      </w:r>
    </w:p>
    <w:p w14:paraId="5610FCB2" w14:textId="77777777" w:rsidR="003461D3" w:rsidRPr="0077687D" w:rsidRDefault="003461D3" w:rsidP="003461D3">
      <w:pPr>
        <w:pStyle w:val="FACorrespondingAuthorFootnote"/>
        <w:spacing w:before="240"/>
        <w:rPr>
          <w:rFonts w:ascii="Calibri" w:eastAsia="Calibri" w:hAnsi="Calibri" w:cs="Calibri"/>
          <w:szCs w:val="24"/>
        </w:rPr>
      </w:pPr>
      <w:r w:rsidRPr="0077687D">
        <w:rPr>
          <w:rFonts w:ascii="Calibri" w:eastAsia="Calibri" w:hAnsi="Calibri" w:cs="Calibri"/>
          <w:szCs w:val="24"/>
        </w:rPr>
        <w:t>*Corresponding author at University of Maryland, Baltimore, MD, 21201, USA. E-mail address: jpolli@rx.umaryland.edu (J.E. Polli)</w:t>
      </w:r>
    </w:p>
    <w:p w14:paraId="6FE54499" w14:textId="77777777" w:rsidR="004A7AD0" w:rsidRDefault="004A7AD0"/>
    <w:p w14:paraId="4CDA45CF" w14:textId="77777777" w:rsidR="003461D3" w:rsidRDefault="003461D3"/>
    <w:p w14:paraId="7319306F" w14:textId="77777777" w:rsidR="003461D3" w:rsidRDefault="003461D3"/>
    <w:p w14:paraId="1F9DF405" w14:textId="77777777" w:rsidR="003461D3" w:rsidRDefault="003461D3"/>
    <w:p w14:paraId="6CC7AC4D" w14:textId="77777777" w:rsidR="003461D3" w:rsidRDefault="003461D3"/>
    <w:p w14:paraId="3AB806A6" w14:textId="77777777" w:rsidR="003461D3" w:rsidRDefault="003461D3"/>
    <w:p w14:paraId="022846CC" w14:textId="77777777" w:rsidR="003461D3" w:rsidRDefault="003461D3"/>
    <w:p w14:paraId="0F9C99B1" w14:textId="77777777" w:rsidR="003461D3" w:rsidRDefault="003461D3"/>
    <w:p w14:paraId="533C1DC5" w14:textId="77777777" w:rsidR="003461D3" w:rsidRDefault="003461D3"/>
    <w:p w14:paraId="2012944D" w14:textId="77777777" w:rsidR="00822883" w:rsidRDefault="00822883"/>
    <w:p w14:paraId="5FF0D222" w14:textId="77777777" w:rsidR="00822883" w:rsidRDefault="00822883"/>
    <w:p w14:paraId="6C3300F7" w14:textId="77777777" w:rsidR="00822883" w:rsidRDefault="00822883"/>
    <w:p w14:paraId="0040E2F6" w14:textId="77777777" w:rsidR="00822883" w:rsidRDefault="00822883"/>
    <w:p w14:paraId="0CBF1026" w14:textId="77777777" w:rsidR="00822883" w:rsidRDefault="00822883"/>
    <w:p w14:paraId="257E09B1" w14:textId="77777777" w:rsidR="003461D3" w:rsidRDefault="003461D3"/>
    <w:p w14:paraId="020C80D8" w14:textId="77777777" w:rsidR="003461D3" w:rsidRDefault="003461D3"/>
    <w:p w14:paraId="7EB3E6CF" w14:textId="1BE398BC" w:rsidR="003461D3" w:rsidRDefault="003461D3" w:rsidP="003461D3">
      <w:pPr>
        <w:spacing w:line="276" w:lineRule="auto"/>
        <w:jc w:val="both"/>
        <w:rPr>
          <w:rFonts w:ascii="Calibri" w:eastAsiaTheme="minorEastAsia" w:hAnsi="Calibri" w:cs="Calibri"/>
          <w:kern w:val="0"/>
          <w:sz w:val="24"/>
          <w:szCs w:val="24"/>
        </w:rPr>
      </w:pPr>
      <w:r w:rsidRPr="008C768B">
        <w:rPr>
          <w:rFonts w:ascii="Calibri" w:eastAsiaTheme="minorEastAsia" w:hAnsi="Calibri" w:cs="Calibri"/>
          <w:b/>
          <w:bCs/>
          <w:kern w:val="0"/>
          <w:sz w:val="24"/>
          <w:szCs w:val="24"/>
        </w:rPr>
        <w:t xml:space="preserve">Table </w:t>
      </w:r>
      <w:r>
        <w:rPr>
          <w:rFonts w:ascii="Calibri" w:eastAsiaTheme="minorEastAsia" w:hAnsi="Calibri" w:cs="Calibri"/>
          <w:b/>
          <w:bCs/>
          <w:kern w:val="0"/>
          <w:sz w:val="24"/>
          <w:szCs w:val="24"/>
        </w:rPr>
        <w:t>S1</w:t>
      </w:r>
      <w:r w:rsidRPr="008C768B">
        <w:rPr>
          <w:rFonts w:ascii="Calibri" w:eastAsiaTheme="minorEastAsia" w:hAnsi="Calibri" w:cs="Calibri"/>
          <w:b/>
          <w:bCs/>
          <w:kern w:val="0"/>
          <w:sz w:val="24"/>
          <w:szCs w:val="24"/>
        </w:rPr>
        <w:t>.</w:t>
      </w:r>
      <w:r w:rsidRPr="008C768B">
        <w:rPr>
          <w:rFonts w:ascii="Calibri" w:eastAsiaTheme="minorEastAsia" w:hAnsi="Calibri" w:cs="Calibri"/>
          <w:kern w:val="0"/>
          <w:sz w:val="24"/>
          <w:szCs w:val="24"/>
        </w:rPr>
        <w:t xml:space="preserve"> Reduced</w:t>
      </w:r>
      <w:r w:rsidRPr="004B45B5">
        <w:rPr>
          <w:rFonts w:ascii="Calibri" w:eastAsiaTheme="minorEastAsia" w:hAnsi="Calibri" w:cs="Calibri"/>
          <w:kern w:val="0"/>
          <w:sz w:val="24"/>
          <w:szCs w:val="24"/>
        </w:rPr>
        <w:t xml:space="preserve"> Resistance Model and micelle bound drug permeation</w:t>
      </w:r>
      <w:r>
        <w:rPr>
          <w:rFonts w:ascii="Calibri" w:eastAsiaTheme="minorEastAsia" w:hAnsi="Calibri" w:cs="Calibri"/>
          <w:kern w:val="0"/>
          <w:sz w:val="24"/>
          <w:szCs w:val="24"/>
        </w:rPr>
        <w:t xml:space="preserve"> model</w:t>
      </w:r>
      <w:r w:rsidR="00D23580">
        <w:rPr>
          <w:rFonts w:ascii="Calibri" w:eastAsiaTheme="minorEastAsia" w:hAnsi="Calibri" w:cs="Calibri"/>
          <w:kern w:val="0"/>
          <w:sz w:val="24"/>
          <w:szCs w:val="24"/>
        </w:rPr>
        <w:t>s</w:t>
      </w:r>
      <w:r>
        <w:rPr>
          <w:rFonts w:ascii="Calibri" w:eastAsiaTheme="minorEastAsia" w:hAnsi="Calibri" w:cs="Calibri"/>
          <w:kern w:val="0"/>
          <w:sz w:val="24"/>
          <w:szCs w:val="24"/>
        </w:rPr>
        <w:t xml:space="preserve"> D5 and D6. </w:t>
      </w:r>
    </w:p>
    <w:p w14:paraId="25E8920B" w14:textId="5B57F6D7" w:rsidR="00826903" w:rsidRPr="004B45B5" w:rsidRDefault="00826903" w:rsidP="003461D3">
      <w:pPr>
        <w:spacing w:line="276" w:lineRule="auto"/>
        <w:jc w:val="both"/>
        <w:rPr>
          <w:rFonts w:ascii="Calibri" w:eastAsiaTheme="minorEastAsia" w:hAnsi="Calibri" w:cs="Calibri"/>
          <w:kern w:val="0"/>
          <w:sz w:val="24"/>
          <w:szCs w:val="24"/>
        </w:rPr>
      </w:pPr>
      <w:r w:rsidRPr="00CA6421">
        <w:rPr>
          <w:rFonts w:ascii="Calibri" w:eastAsiaTheme="minorEastAsia" w:hAnsi="Calibri" w:cs="Calibri"/>
          <w:b/>
          <w:bCs/>
          <w:kern w:val="0"/>
          <w:sz w:val="24"/>
          <w:szCs w:val="24"/>
        </w:rPr>
        <w:t>Table S2.</w:t>
      </w:r>
      <w:r w:rsidRPr="00826903">
        <w:rPr>
          <w:rFonts w:ascii="Calibri" w:eastAsiaTheme="minorEastAsia" w:hAnsi="Calibri" w:cs="Calibri"/>
          <w:kern w:val="0"/>
          <w:sz w:val="24"/>
          <w:szCs w:val="24"/>
        </w:rPr>
        <w:t xml:space="preserve"> Meloxicam permeability data across HFM in different scenarios.</w:t>
      </w:r>
    </w:p>
    <w:p w14:paraId="4F671BD8" w14:textId="0C983FB9" w:rsidR="003461D3" w:rsidRDefault="00E219C2" w:rsidP="003461D3">
      <w:pPr>
        <w:spacing w:line="276" w:lineRule="auto"/>
        <w:jc w:val="both"/>
        <w:rPr>
          <w:rFonts w:ascii="Calibri" w:eastAsiaTheme="minorEastAsia" w:hAnsi="Calibri" w:cs="Calibri"/>
          <w:kern w:val="0"/>
          <w:sz w:val="24"/>
          <w:szCs w:val="24"/>
        </w:rPr>
      </w:pPr>
      <w:r>
        <w:rPr>
          <w:rFonts w:ascii="Calibri" w:eastAsiaTheme="minorEastAsia" w:hAnsi="Calibri" w:cs="Calibri"/>
          <w:b/>
          <w:bCs/>
          <w:kern w:val="0"/>
          <w:sz w:val="24"/>
          <w:szCs w:val="24"/>
        </w:rPr>
        <w:t xml:space="preserve">Figure S1. </w:t>
      </w:r>
      <w:r w:rsidRPr="000F2879">
        <w:rPr>
          <w:rFonts w:ascii="Calibri" w:eastAsiaTheme="minorEastAsia" w:hAnsi="Calibri" w:cs="Calibri"/>
          <w:kern w:val="0"/>
          <w:sz w:val="24"/>
          <w:szCs w:val="24"/>
        </w:rPr>
        <w:t>Observed and predicted</w:t>
      </w:r>
      <w:r>
        <w:rPr>
          <w:rFonts w:ascii="Calibri" w:eastAsiaTheme="minorEastAsia" w:hAnsi="Calibri" w:cs="Calibri"/>
          <w:kern w:val="0"/>
          <w:sz w:val="24"/>
          <w:szCs w:val="24"/>
        </w:rPr>
        <w:t xml:space="preserve"> griseofulvin</w:t>
      </w:r>
      <w:r w:rsidRPr="000F2879">
        <w:rPr>
          <w:rFonts w:ascii="Calibri" w:eastAsiaTheme="minorEastAsia" w:hAnsi="Calibri" w:cs="Calibri"/>
          <w:kern w:val="0"/>
          <w:sz w:val="24"/>
          <w:szCs w:val="24"/>
        </w:rPr>
        <w:t xml:space="preserve"> flux </w:t>
      </w:r>
      <w:r>
        <w:rPr>
          <w:rFonts w:ascii="Calibri" w:eastAsiaTheme="minorEastAsia" w:hAnsi="Calibri" w:cs="Calibri"/>
          <w:kern w:val="0"/>
          <w:sz w:val="24"/>
          <w:szCs w:val="24"/>
        </w:rPr>
        <w:t>from model D2 (simple free drug model) in the presence of surfactant on both sides.</w:t>
      </w:r>
    </w:p>
    <w:p w14:paraId="2FE6E272" w14:textId="1C11B101" w:rsidR="00E219C2" w:rsidRDefault="00E219C2" w:rsidP="003461D3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  <w:r>
        <w:rPr>
          <w:rFonts w:ascii="Calibri" w:eastAsiaTheme="minorEastAsia" w:hAnsi="Calibri" w:cs="Calibri"/>
          <w:b/>
          <w:bCs/>
          <w:kern w:val="0"/>
          <w:sz w:val="24"/>
          <w:szCs w:val="24"/>
        </w:rPr>
        <w:t xml:space="preserve">Figure S2. </w:t>
      </w:r>
      <w:r w:rsidRPr="000F2879">
        <w:rPr>
          <w:rFonts w:ascii="Calibri" w:eastAsiaTheme="minorEastAsia" w:hAnsi="Calibri" w:cs="Calibri"/>
          <w:kern w:val="0"/>
          <w:sz w:val="24"/>
          <w:szCs w:val="24"/>
        </w:rPr>
        <w:t>Observed and predicted</w:t>
      </w:r>
      <w:r>
        <w:rPr>
          <w:rFonts w:ascii="Calibri" w:eastAsiaTheme="minorEastAsia" w:hAnsi="Calibri" w:cs="Calibri"/>
          <w:kern w:val="0"/>
          <w:sz w:val="24"/>
          <w:szCs w:val="24"/>
        </w:rPr>
        <w:t xml:space="preserve"> meloxicam</w:t>
      </w:r>
      <w:r w:rsidRPr="000F2879">
        <w:rPr>
          <w:rFonts w:ascii="Calibri" w:eastAsiaTheme="minorEastAsia" w:hAnsi="Calibri" w:cs="Calibri"/>
          <w:kern w:val="0"/>
          <w:sz w:val="24"/>
          <w:szCs w:val="24"/>
        </w:rPr>
        <w:t xml:space="preserve"> flux </w:t>
      </w:r>
      <w:r>
        <w:rPr>
          <w:rFonts w:ascii="Calibri" w:eastAsiaTheme="minorEastAsia" w:hAnsi="Calibri" w:cs="Calibri"/>
          <w:kern w:val="0"/>
          <w:sz w:val="24"/>
          <w:szCs w:val="24"/>
        </w:rPr>
        <w:t>from model D4 (reduced resistance model with free drug) in the presence of surfactant on both sides.</w:t>
      </w:r>
    </w:p>
    <w:p w14:paraId="4DF28546" w14:textId="77777777" w:rsidR="003461D3" w:rsidRDefault="003461D3" w:rsidP="003461D3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65B23E3E" w14:textId="77777777" w:rsidR="003461D3" w:rsidRDefault="003461D3" w:rsidP="003461D3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71D419D0" w14:textId="77777777" w:rsidR="003461D3" w:rsidRDefault="003461D3" w:rsidP="003461D3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221F2FB6" w14:textId="77777777" w:rsidR="003461D3" w:rsidRDefault="003461D3" w:rsidP="003461D3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4DA1FD48" w14:textId="77777777" w:rsidR="003461D3" w:rsidRDefault="003461D3" w:rsidP="003461D3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42C8F1C2" w14:textId="77777777" w:rsidR="003461D3" w:rsidRDefault="003461D3" w:rsidP="003461D3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4BF99F7E" w14:textId="77777777" w:rsidR="003461D3" w:rsidRDefault="003461D3" w:rsidP="003461D3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3ED692CF" w14:textId="77777777" w:rsidR="003461D3" w:rsidRDefault="003461D3" w:rsidP="003461D3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2BF62F53" w14:textId="77777777" w:rsidR="003461D3" w:rsidRDefault="003461D3" w:rsidP="003461D3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058A83C0" w14:textId="77777777" w:rsidR="003461D3" w:rsidRDefault="003461D3" w:rsidP="003461D3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78B72835" w14:textId="77777777" w:rsidR="003461D3" w:rsidRDefault="003461D3" w:rsidP="003461D3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64CDDB26" w14:textId="77777777" w:rsidR="003461D3" w:rsidRDefault="003461D3" w:rsidP="003461D3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37219A1F" w14:textId="77777777" w:rsidR="003461D3" w:rsidRDefault="003461D3" w:rsidP="003461D3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07DB1E4D" w14:textId="77777777" w:rsidR="003461D3" w:rsidRDefault="003461D3" w:rsidP="003461D3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5F0DDA3B" w14:textId="77777777" w:rsidR="003461D3" w:rsidRDefault="003461D3" w:rsidP="003461D3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2EF664BD" w14:textId="77777777" w:rsidR="003461D3" w:rsidRDefault="003461D3" w:rsidP="003461D3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74B83047" w14:textId="77777777" w:rsidR="003461D3" w:rsidRDefault="003461D3" w:rsidP="003461D3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64BE32BE" w14:textId="77777777" w:rsidR="003461D3" w:rsidRDefault="003461D3" w:rsidP="003461D3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73251C32" w14:textId="77777777" w:rsidR="003461D3" w:rsidRDefault="003461D3" w:rsidP="003461D3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2E3DA7D4" w14:textId="77777777" w:rsidR="003461D3" w:rsidRDefault="003461D3" w:rsidP="003461D3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02A3F9EF" w14:textId="2E83B992" w:rsidR="003461D3" w:rsidRPr="004B45B5" w:rsidRDefault="003461D3" w:rsidP="003461D3">
      <w:pPr>
        <w:spacing w:line="276" w:lineRule="auto"/>
        <w:jc w:val="both"/>
        <w:rPr>
          <w:rFonts w:ascii="Calibri" w:eastAsiaTheme="minorEastAsia" w:hAnsi="Calibri" w:cs="Calibri"/>
          <w:kern w:val="0"/>
          <w:sz w:val="24"/>
          <w:szCs w:val="24"/>
        </w:rPr>
      </w:pPr>
      <w:r w:rsidRPr="008C768B">
        <w:rPr>
          <w:rFonts w:ascii="Calibri" w:eastAsiaTheme="minorEastAsia" w:hAnsi="Calibri" w:cs="Calibri"/>
          <w:b/>
          <w:bCs/>
          <w:kern w:val="0"/>
          <w:sz w:val="24"/>
          <w:szCs w:val="24"/>
        </w:rPr>
        <w:lastRenderedPageBreak/>
        <w:t xml:space="preserve">Table </w:t>
      </w:r>
      <w:r>
        <w:rPr>
          <w:rFonts w:ascii="Calibri" w:eastAsiaTheme="minorEastAsia" w:hAnsi="Calibri" w:cs="Calibri"/>
          <w:b/>
          <w:bCs/>
          <w:kern w:val="0"/>
          <w:sz w:val="24"/>
          <w:szCs w:val="24"/>
        </w:rPr>
        <w:t>S1</w:t>
      </w:r>
      <w:r w:rsidRPr="008C768B">
        <w:rPr>
          <w:rFonts w:ascii="Calibri" w:eastAsiaTheme="minorEastAsia" w:hAnsi="Calibri" w:cs="Calibri"/>
          <w:b/>
          <w:bCs/>
          <w:kern w:val="0"/>
          <w:sz w:val="24"/>
          <w:szCs w:val="24"/>
        </w:rPr>
        <w:t>.</w:t>
      </w:r>
      <w:r w:rsidRPr="008C768B">
        <w:rPr>
          <w:rFonts w:ascii="Calibri" w:eastAsiaTheme="minorEastAsia" w:hAnsi="Calibri" w:cs="Calibri"/>
          <w:kern w:val="0"/>
          <w:sz w:val="24"/>
          <w:szCs w:val="24"/>
        </w:rPr>
        <w:t xml:space="preserve"> Reduced</w:t>
      </w:r>
      <w:r w:rsidRPr="004B45B5">
        <w:rPr>
          <w:rFonts w:ascii="Calibri" w:eastAsiaTheme="minorEastAsia" w:hAnsi="Calibri" w:cs="Calibri"/>
          <w:kern w:val="0"/>
          <w:sz w:val="24"/>
          <w:szCs w:val="24"/>
        </w:rPr>
        <w:t xml:space="preserve"> Resistance Model and micelle bound drug permeation</w:t>
      </w:r>
      <w:r>
        <w:rPr>
          <w:rFonts w:ascii="Calibri" w:eastAsiaTheme="minorEastAsia" w:hAnsi="Calibri" w:cs="Calibri"/>
          <w:kern w:val="0"/>
          <w:sz w:val="24"/>
          <w:szCs w:val="24"/>
        </w:rPr>
        <w:t xml:space="preserve"> model</w:t>
      </w:r>
      <w:r w:rsidR="00DE3442">
        <w:rPr>
          <w:rFonts w:ascii="Calibri" w:eastAsiaTheme="minorEastAsia" w:hAnsi="Calibri" w:cs="Calibri"/>
          <w:kern w:val="0"/>
          <w:sz w:val="24"/>
          <w:szCs w:val="24"/>
        </w:rPr>
        <w:t>s</w:t>
      </w:r>
      <w:r>
        <w:rPr>
          <w:rFonts w:ascii="Calibri" w:eastAsiaTheme="minorEastAsia" w:hAnsi="Calibri" w:cs="Calibri"/>
          <w:kern w:val="0"/>
          <w:sz w:val="24"/>
          <w:szCs w:val="24"/>
        </w:rPr>
        <w:t xml:space="preserve"> D5 and D6</w:t>
      </w:r>
      <w:r w:rsidR="00DE3442">
        <w:rPr>
          <w:rFonts w:ascii="Calibri" w:eastAsiaTheme="minorEastAsia" w:hAnsi="Calibri" w:cs="Calibri"/>
          <w:kern w:val="0"/>
          <w:sz w:val="24"/>
          <w:szCs w:val="24"/>
        </w:rPr>
        <w:t>.</w:t>
      </w: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1540"/>
        <w:gridCol w:w="1540"/>
        <w:gridCol w:w="1798"/>
        <w:gridCol w:w="1530"/>
        <w:gridCol w:w="1800"/>
        <w:gridCol w:w="1710"/>
      </w:tblGrid>
      <w:tr w:rsidR="003461D3" w14:paraId="1BB2060F" w14:textId="77777777">
        <w:tc>
          <w:tcPr>
            <w:tcW w:w="1540" w:type="dxa"/>
          </w:tcPr>
          <w:p w14:paraId="67B800DE" w14:textId="77777777" w:rsidR="003461D3" w:rsidRDefault="003461D3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14:ligatures w14:val="none"/>
              </w:rPr>
              <w:t>Griseofulvin concentration (µg/ml)</w:t>
            </w:r>
          </w:p>
        </w:tc>
        <w:tc>
          <w:tcPr>
            <w:tcW w:w="1540" w:type="dxa"/>
          </w:tcPr>
          <w:p w14:paraId="19062396" w14:textId="77777777" w:rsidR="003461D3" w:rsidRDefault="003461D3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 xml:space="preserve">Media additive </w:t>
            </w:r>
          </w:p>
        </w:tc>
        <w:tc>
          <w:tcPr>
            <w:tcW w:w="1798" w:type="dxa"/>
          </w:tcPr>
          <w:p w14:paraId="1B90014B" w14:textId="77777777" w:rsidR="003461D3" w:rsidRDefault="003461D3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Observed Permeability</w:t>
            </w:r>
          </w:p>
          <w:p w14:paraId="7E8E5EE0" w14:textId="77777777" w:rsidR="003461D3" w:rsidRDefault="003461D3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 xml:space="preserve">(Papp) </w:t>
            </w:r>
            <w:r w:rsidRPr="000C592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(×10</w:t>
            </w:r>
            <w:r w:rsidRPr="000C5920">
              <w:rPr>
                <w:rFonts w:ascii="Calibri" w:eastAsiaTheme="minorEastAsia" w:hAnsi="Calibri" w:cs="Calibri"/>
                <w:kern w:val="0"/>
                <w:sz w:val="24"/>
                <w:szCs w:val="24"/>
                <w:vertAlign w:val="superscript"/>
              </w:rPr>
              <w:t>-6</w:t>
            </w:r>
            <w:r w:rsidRPr="000C592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) [cm/s]</w:t>
            </w:r>
          </w:p>
        </w:tc>
        <w:tc>
          <w:tcPr>
            <w:tcW w:w="1530" w:type="dxa"/>
          </w:tcPr>
          <w:p w14:paraId="36DAC644" w14:textId="77777777" w:rsidR="003461D3" w:rsidRDefault="003461D3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Predicted free Permeability from table 4</w:t>
            </w:r>
          </w:p>
          <w:p w14:paraId="01F4E12B" w14:textId="77777777" w:rsidR="003461D3" w:rsidRDefault="003461D3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 xml:space="preserve">(Pf) </w:t>
            </w:r>
            <w:r w:rsidRPr="000C592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(×10</w:t>
            </w:r>
            <w:r w:rsidRPr="000C5920">
              <w:rPr>
                <w:rFonts w:ascii="Calibri" w:eastAsiaTheme="minorEastAsia" w:hAnsi="Calibri" w:cs="Calibri"/>
                <w:kern w:val="0"/>
                <w:sz w:val="24"/>
                <w:szCs w:val="24"/>
                <w:vertAlign w:val="superscript"/>
              </w:rPr>
              <w:t>-6</w:t>
            </w:r>
            <w:r w:rsidRPr="000C592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) [cm/s]</w:t>
            </w:r>
          </w:p>
        </w:tc>
        <w:tc>
          <w:tcPr>
            <w:tcW w:w="1800" w:type="dxa"/>
          </w:tcPr>
          <w:p w14:paraId="2A6EE685" w14:textId="77777777" w:rsidR="003461D3" w:rsidRPr="000D1744" w:rsidRDefault="003461D3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0D1744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 xml:space="preserve">Predicted micelle Permeability 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 xml:space="preserve"> for model D5 </w:t>
            </w:r>
            <w:r w:rsidRPr="000D1744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(P</w:t>
            </w:r>
            <w:r w:rsidRPr="006350F5">
              <w:rPr>
                <w:rFonts w:ascii="Calibri" w:eastAsiaTheme="minorEastAsia" w:hAnsi="Calibri" w:cs="Calibri"/>
                <w:kern w:val="0"/>
                <w:sz w:val="24"/>
                <w:szCs w:val="24"/>
                <w:vertAlign w:val="subscript"/>
              </w:rPr>
              <w:t>DM</w:t>
            </w:r>
            <w:r w:rsidRPr="000D1744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) (×10</w:t>
            </w:r>
            <w:r w:rsidRPr="006350F5">
              <w:rPr>
                <w:rFonts w:ascii="Calibri" w:eastAsiaTheme="minorEastAsia" w:hAnsi="Calibri" w:cs="Calibri"/>
                <w:kern w:val="0"/>
                <w:sz w:val="24"/>
                <w:szCs w:val="24"/>
                <w:vertAlign w:val="superscript"/>
              </w:rPr>
              <w:t>6</w:t>
            </w:r>
            <w:r w:rsidRPr="000D1744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 xml:space="preserve">) [cm/s] </w:t>
            </w:r>
          </w:p>
        </w:tc>
        <w:tc>
          <w:tcPr>
            <w:tcW w:w="1710" w:type="dxa"/>
          </w:tcPr>
          <w:p w14:paraId="7B8E431F" w14:textId="77777777" w:rsidR="003461D3" w:rsidRPr="00625E2F" w:rsidRDefault="003461D3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625E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 xml:space="preserve">Predicted micelle Permeability </w:t>
            </w:r>
            <w:r w:rsidRPr="00AD2AB3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for model D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 xml:space="preserve">6 </w:t>
            </w:r>
            <w:r w:rsidRPr="00625E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(P</w:t>
            </w:r>
            <w:r w:rsidRPr="00625E2F">
              <w:rPr>
                <w:rFonts w:ascii="Calibri" w:eastAsiaTheme="minorEastAsia" w:hAnsi="Calibri" w:cs="Calibri"/>
                <w:kern w:val="0"/>
                <w:sz w:val="24"/>
                <w:szCs w:val="24"/>
                <w:vertAlign w:val="subscript"/>
              </w:rPr>
              <w:t>DM</w:t>
            </w:r>
            <w:r w:rsidRPr="00625E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) (×10</w:t>
            </w:r>
            <w:r w:rsidRPr="006350F5">
              <w:rPr>
                <w:rFonts w:ascii="Calibri" w:eastAsiaTheme="minorEastAsia" w:hAnsi="Calibri" w:cs="Calibri"/>
                <w:kern w:val="0"/>
                <w:sz w:val="24"/>
                <w:szCs w:val="24"/>
                <w:vertAlign w:val="superscript"/>
              </w:rPr>
              <w:t>6</w:t>
            </w:r>
            <w:r w:rsidRPr="00625E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 xml:space="preserve">) [cm/s] </w:t>
            </w:r>
          </w:p>
        </w:tc>
      </w:tr>
      <w:tr w:rsidR="003461D3" w14:paraId="59DDD27A" w14:textId="77777777">
        <w:tc>
          <w:tcPr>
            <w:tcW w:w="1540" w:type="dxa"/>
          </w:tcPr>
          <w:p w14:paraId="179F226D" w14:textId="77777777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</w:t>
            </w:r>
          </w:p>
        </w:tc>
        <w:tc>
          <w:tcPr>
            <w:tcW w:w="1540" w:type="dxa"/>
          </w:tcPr>
          <w:p w14:paraId="4EF8732F" w14:textId="57DD8BAB" w:rsidR="003461D3" w:rsidRDefault="008B6F18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Buffer</w:t>
            </w:r>
          </w:p>
        </w:tc>
        <w:tc>
          <w:tcPr>
            <w:tcW w:w="1798" w:type="dxa"/>
          </w:tcPr>
          <w:p w14:paraId="2C67A5C5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E1065E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53.6±3.9</w:t>
            </w:r>
          </w:p>
        </w:tc>
        <w:tc>
          <w:tcPr>
            <w:tcW w:w="1530" w:type="dxa"/>
          </w:tcPr>
          <w:p w14:paraId="1F4F4C49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53.6</w:t>
            </w:r>
          </w:p>
        </w:tc>
        <w:tc>
          <w:tcPr>
            <w:tcW w:w="1800" w:type="dxa"/>
          </w:tcPr>
          <w:p w14:paraId="402E5E91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DE0794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Not performed</w:t>
            </w:r>
          </w:p>
        </w:tc>
        <w:tc>
          <w:tcPr>
            <w:tcW w:w="1710" w:type="dxa"/>
          </w:tcPr>
          <w:p w14:paraId="4DEEB68B" w14:textId="77777777" w:rsidR="003461D3" w:rsidRPr="00625E2F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DE0794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Not performed</w:t>
            </w:r>
          </w:p>
        </w:tc>
      </w:tr>
      <w:tr w:rsidR="003461D3" w14:paraId="48974616" w14:textId="77777777">
        <w:tc>
          <w:tcPr>
            <w:tcW w:w="1540" w:type="dxa"/>
          </w:tcPr>
          <w:p w14:paraId="589871EE" w14:textId="77777777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</w:t>
            </w:r>
          </w:p>
        </w:tc>
        <w:tc>
          <w:tcPr>
            <w:tcW w:w="1540" w:type="dxa"/>
            <w:vAlign w:val="bottom"/>
          </w:tcPr>
          <w:p w14:paraId="6B57A9A6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0.5%SLS</w:t>
            </w:r>
          </w:p>
        </w:tc>
        <w:tc>
          <w:tcPr>
            <w:tcW w:w="1798" w:type="dxa"/>
          </w:tcPr>
          <w:p w14:paraId="1D143E9E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471DC9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13.0±0.5</w:t>
            </w:r>
          </w:p>
        </w:tc>
        <w:tc>
          <w:tcPr>
            <w:tcW w:w="1530" w:type="dxa"/>
          </w:tcPr>
          <w:p w14:paraId="2CB2E9DF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4.86</w:t>
            </w:r>
            <w:r w:rsidRPr="00C16A88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0.09</w:t>
            </w:r>
          </w:p>
        </w:tc>
        <w:tc>
          <w:tcPr>
            <w:tcW w:w="1800" w:type="dxa"/>
          </w:tcPr>
          <w:p w14:paraId="66C2EBDF" w14:textId="77777777" w:rsidR="003461D3" w:rsidRPr="00525015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strike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11.9</w:t>
            </w:r>
            <w:r w:rsidRPr="00D27FC7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0.04</w:t>
            </w:r>
          </w:p>
        </w:tc>
        <w:tc>
          <w:tcPr>
            <w:tcW w:w="1710" w:type="dxa"/>
          </w:tcPr>
          <w:p w14:paraId="5EDFBE60" w14:textId="77777777" w:rsidR="003461D3" w:rsidRPr="00625E2F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bookmarkStart w:id="0" w:name="OLE_LINK1"/>
            <w:r w:rsidRPr="00625E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13.2</w:t>
            </w:r>
            <w:bookmarkEnd w:id="0"/>
            <w:r w:rsidRPr="00625E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±0.52</w:t>
            </w:r>
          </w:p>
        </w:tc>
      </w:tr>
      <w:tr w:rsidR="003461D3" w14:paraId="657233B1" w14:textId="77777777">
        <w:tc>
          <w:tcPr>
            <w:tcW w:w="1540" w:type="dxa"/>
          </w:tcPr>
          <w:p w14:paraId="6E689255" w14:textId="77777777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</w:t>
            </w:r>
          </w:p>
        </w:tc>
        <w:tc>
          <w:tcPr>
            <w:tcW w:w="1540" w:type="dxa"/>
          </w:tcPr>
          <w:p w14:paraId="3CC2A6A3" w14:textId="7FBAA67C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1%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 xml:space="preserve"> </w:t>
            </w: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SLS</w:t>
            </w:r>
          </w:p>
        </w:tc>
        <w:tc>
          <w:tcPr>
            <w:tcW w:w="1798" w:type="dxa"/>
          </w:tcPr>
          <w:p w14:paraId="127F9A74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471DC9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9.50±0.16</w:t>
            </w:r>
          </w:p>
        </w:tc>
        <w:tc>
          <w:tcPr>
            <w:tcW w:w="1530" w:type="dxa"/>
          </w:tcPr>
          <w:p w14:paraId="44550272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2.32</w:t>
            </w:r>
            <w:r w:rsidRPr="00C16A88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0.03</w:t>
            </w:r>
          </w:p>
        </w:tc>
        <w:tc>
          <w:tcPr>
            <w:tcW w:w="1800" w:type="dxa"/>
          </w:tcPr>
          <w:p w14:paraId="0C4BB2FF" w14:textId="77777777" w:rsidR="003461D3" w:rsidRPr="00525015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strike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8.94</w:t>
            </w:r>
            <w:r w:rsidRPr="00431533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0.116</w:t>
            </w:r>
          </w:p>
        </w:tc>
        <w:tc>
          <w:tcPr>
            <w:tcW w:w="1710" w:type="dxa"/>
          </w:tcPr>
          <w:p w14:paraId="4F1EA379" w14:textId="77777777" w:rsidR="003461D3" w:rsidRPr="00625E2F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625E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9.59±0.17</w:t>
            </w:r>
          </w:p>
        </w:tc>
      </w:tr>
      <w:tr w:rsidR="003461D3" w14:paraId="00B76739" w14:textId="77777777">
        <w:tc>
          <w:tcPr>
            <w:tcW w:w="1540" w:type="dxa"/>
          </w:tcPr>
          <w:p w14:paraId="69360C3A" w14:textId="77777777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</w:t>
            </w:r>
          </w:p>
        </w:tc>
        <w:tc>
          <w:tcPr>
            <w:tcW w:w="1540" w:type="dxa"/>
          </w:tcPr>
          <w:p w14:paraId="598001BC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2% SLS</w:t>
            </w:r>
          </w:p>
        </w:tc>
        <w:tc>
          <w:tcPr>
            <w:tcW w:w="1798" w:type="dxa"/>
          </w:tcPr>
          <w:p w14:paraId="1ECF5C05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471DC9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5.67±0.35</w:t>
            </w:r>
          </w:p>
        </w:tc>
        <w:tc>
          <w:tcPr>
            <w:tcW w:w="1530" w:type="dxa"/>
          </w:tcPr>
          <w:p w14:paraId="1409F3AD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1.20</w:t>
            </w:r>
            <w:r w:rsidRPr="00E2268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±0.0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</w:t>
            </w:r>
          </w:p>
        </w:tc>
        <w:tc>
          <w:tcPr>
            <w:tcW w:w="1800" w:type="dxa"/>
          </w:tcPr>
          <w:p w14:paraId="5CD5EEBD" w14:textId="77777777" w:rsidR="003461D3" w:rsidRPr="00525015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strike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5.37</w:t>
            </w:r>
            <w:r w:rsidRPr="00431533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0.32</w:t>
            </w:r>
          </w:p>
        </w:tc>
        <w:tc>
          <w:tcPr>
            <w:tcW w:w="1710" w:type="dxa"/>
          </w:tcPr>
          <w:p w14:paraId="1634C006" w14:textId="77777777" w:rsidR="003461D3" w:rsidRPr="00625E2F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bookmarkStart w:id="1" w:name="OLE_LINK2"/>
            <w:r w:rsidRPr="00625E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5.69</w:t>
            </w:r>
            <w:bookmarkEnd w:id="1"/>
            <w:r w:rsidRPr="00625E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±0.35</w:t>
            </w:r>
          </w:p>
        </w:tc>
      </w:tr>
      <w:tr w:rsidR="003461D3" w14:paraId="06D4CE63" w14:textId="77777777">
        <w:tc>
          <w:tcPr>
            <w:tcW w:w="1540" w:type="dxa"/>
          </w:tcPr>
          <w:p w14:paraId="16FF9C4C" w14:textId="77777777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</w:t>
            </w:r>
          </w:p>
        </w:tc>
        <w:tc>
          <w:tcPr>
            <w:tcW w:w="1540" w:type="dxa"/>
          </w:tcPr>
          <w:p w14:paraId="671BD7FD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2%PS80</w:t>
            </w:r>
          </w:p>
        </w:tc>
        <w:tc>
          <w:tcPr>
            <w:tcW w:w="1798" w:type="dxa"/>
          </w:tcPr>
          <w:p w14:paraId="3239FC16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471DC9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16.4±0.9</w:t>
            </w:r>
          </w:p>
        </w:tc>
        <w:tc>
          <w:tcPr>
            <w:tcW w:w="1530" w:type="dxa"/>
          </w:tcPr>
          <w:p w14:paraId="75889AD3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16.7</w:t>
            </w:r>
            <w:r w:rsidRPr="00AA700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0.03</w:t>
            </w:r>
          </w:p>
        </w:tc>
        <w:tc>
          <w:tcPr>
            <w:tcW w:w="1800" w:type="dxa"/>
          </w:tcPr>
          <w:p w14:paraId="14A891C2" w14:textId="77777777" w:rsidR="003461D3" w:rsidRPr="00525015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strike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12.8</w:t>
            </w:r>
            <w:r w:rsidRPr="008E775A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1.03</w:t>
            </w:r>
          </w:p>
        </w:tc>
        <w:tc>
          <w:tcPr>
            <w:tcW w:w="1710" w:type="dxa"/>
          </w:tcPr>
          <w:p w14:paraId="21EC71C1" w14:textId="77777777" w:rsidR="003461D3" w:rsidRPr="00625E2F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bookmarkStart w:id="2" w:name="OLE_LINK3"/>
            <w:r w:rsidRPr="00625E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16.4</w:t>
            </w:r>
            <w:bookmarkEnd w:id="2"/>
            <w:r w:rsidRPr="00625E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±1.05</w:t>
            </w:r>
          </w:p>
        </w:tc>
      </w:tr>
      <w:tr w:rsidR="003461D3" w14:paraId="41C572FC" w14:textId="77777777">
        <w:tc>
          <w:tcPr>
            <w:tcW w:w="1540" w:type="dxa"/>
          </w:tcPr>
          <w:p w14:paraId="2CFE5434" w14:textId="77777777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</w:t>
            </w:r>
          </w:p>
        </w:tc>
        <w:tc>
          <w:tcPr>
            <w:tcW w:w="1540" w:type="dxa"/>
          </w:tcPr>
          <w:p w14:paraId="33F1171F" w14:textId="3691D8E9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2%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 xml:space="preserve"> </w:t>
            </w: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POE</w:t>
            </w:r>
          </w:p>
        </w:tc>
        <w:tc>
          <w:tcPr>
            <w:tcW w:w="1798" w:type="dxa"/>
          </w:tcPr>
          <w:p w14:paraId="4310DDFF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471DC9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20.9±1.9</w:t>
            </w:r>
          </w:p>
        </w:tc>
        <w:tc>
          <w:tcPr>
            <w:tcW w:w="1530" w:type="dxa"/>
          </w:tcPr>
          <w:p w14:paraId="79216264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12.6</w:t>
            </w:r>
            <w:r w:rsidRPr="00AC5CE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0.02</w:t>
            </w:r>
          </w:p>
        </w:tc>
        <w:tc>
          <w:tcPr>
            <w:tcW w:w="1800" w:type="dxa"/>
          </w:tcPr>
          <w:p w14:paraId="10C87F9B" w14:textId="77777777" w:rsidR="003461D3" w:rsidRPr="00525015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strike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18.6</w:t>
            </w:r>
            <w:r w:rsidRPr="008E775A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2.32</w:t>
            </w:r>
          </w:p>
        </w:tc>
        <w:tc>
          <w:tcPr>
            <w:tcW w:w="1710" w:type="dxa"/>
          </w:tcPr>
          <w:p w14:paraId="76D418B9" w14:textId="77777777" w:rsidR="003461D3" w:rsidRPr="00625E2F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625E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21.5±2.03</w:t>
            </w:r>
          </w:p>
        </w:tc>
      </w:tr>
      <w:tr w:rsidR="003461D3" w14:paraId="5E3761AE" w14:textId="77777777">
        <w:tc>
          <w:tcPr>
            <w:tcW w:w="1540" w:type="dxa"/>
          </w:tcPr>
          <w:p w14:paraId="4ED8F81A" w14:textId="77777777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60</w:t>
            </w:r>
          </w:p>
        </w:tc>
        <w:tc>
          <w:tcPr>
            <w:tcW w:w="1540" w:type="dxa"/>
            <w:vAlign w:val="bottom"/>
          </w:tcPr>
          <w:p w14:paraId="74B2CD04" w14:textId="77777777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0.5%SLS</w:t>
            </w:r>
          </w:p>
        </w:tc>
        <w:tc>
          <w:tcPr>
            <w:tcW w:w="1798" w:type="dxa"/>
            <w:vAlign w:val="bottom"/>
          </w:tcPr>
          <w:p w14:paraId="0A700EEA" w14:textId="77777777" w:rsidR="003461D3" w:rsidRPr="00471DC9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D501FB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12.3±0.1</w:t>
            </w:r>
          </w:p>
        </w:tc>
        <w:tc>
          <w:tcPr>
            <w:tcW w:w="1530" w:type="dxa"/>
          </w:tcPr>
          <w:p w14:paraId="07F8CF40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4.86</w:t>
            </w:r>
            <w:r w:rsidRPr="00C16A88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0.09</w:t>
            </w:r>
          </w:p>
        </w:tc>
        <w:tc>
          <w:tcPr>
            <w:tcW w:w="1800" w:type="dxa"/>
          </w:tcPr>
          <w:p w14:paraId="6F336C1D" w14:textId="77777777" w:rsidR="003461D3" w:rsidRPr="00525015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strike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11.3</w:t>
            </w:r>
            <w:r w:rsidRPr="00431533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1.32</w:t>
            </w:r>
          </w:p>
        </w:tc>
        <w:tc>
          <w:tcPr>
            <w:tcW w:w="1710" w:type="dxa"/>
          </w:tcPr>
          <w:p w14:paraId="22C798A3" w14:textId="77777777" w:rsidR="003461D3" w:rsidRPr="00625E2F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bookmarkStart w:id="3" w:name="OLE_LINK4"/>
            <w:r w:rsidRPr="00625E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12.5</w:t>
            </w:r>
            <w:bookmarkEnd w:id="3"/>
            <w:r w:rsidRPr="00625E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±1.37</w:t>
            </w:r>
          </w:p>
        </w:tc>
      </w:tr>
      <w:tr w:rsidR="003461D3" w14:paraId="09B7E171" w14:textId="77777777">
        <w:tc>
          <w:tcPr>
            <w:tcW w:w="1540" w:type="dxa"/>
          </w:tcPr>
          <w:p w14:paraId="0DAB4075" w14:textId="77777777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</w:t>
            </w:r>
          </w:p>
        </w:tc>
        <w:tc>
          <w:tcPr>
            <w:tcW w:w="1540" w:type="dxa"/>
          </w:tcPr>
          <w:p w14:paraId="7DD47FB9" w14:textId="143B31D9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1%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 xml:space="preserve"> </w:t>
            </w: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SLS</w:t>
            </w:r>
          </w:p>
        </w:tc>
        <w:tc>
          <w:tcPr>
            <w:tcW w:w="1798" w:type="dxa"/>
            <w:vAlign w:val="bottom"/>
          </w:tcPr>
          <w:p w14:paraId="5C34D763" w14:textId="77777777" w:rsidR="003461D3" w:rsidRPr="00471DC9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D501FB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9.4±0.5</w:t>
            </w:r>
          </w:p>
        </w:tc>
        <w:tc>
          <w:tcPr>
            <w:tcW w:w="1530" w:type="dxa"/>
          </w:tcPr>
          <w:p w14:paraId="7237E27A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2.32</w:t>
            </w:r>
            <w:r w:rsidRPr="00C16A88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0.03</w:t>
            </w:r>
          </w:p>
        </w:tc>
        <w:tc>
          <w:tcPr>
            <w:tcW w:w="1800" w:type="dxa"/>
          </w:tcPr>
          <w:p w14:paraId="64F869A4" w14:textId="77777777" w:rsidR="003461D3" w:rsidRPr="00525015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strike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8.86</w:t>
            </w:r>
            <w:r w:rsidRPr="00431533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0.42</w:t>
            </w:r>
          </w:p>
        </w:tc>
        <w:tc>
          <w:tcPr>
            <w:tcW w:w="1710" w:type="dxa"/>
          </w:tcPr>
          <w:p w14:paraId="28F99438" w14:textId="77777777" w:rsidR="003461D3" w:rsidRPr="00625E2F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625E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9.52±0.48</w:t>
            </w:r>
          </w:p>
        </w:tc>
      </w:tr>
      <w:tr w:rsidR="003461D3" w14:paraId="6B72ACDD" w14:textId="77777777">
        <w:tc>
          <w:tcPr>
            <w:tcW w:w="1540" w:type="dxa"/>
          </w:tcPr>
          <w:p w14:paraId="6E506F42" w14:textId="77777777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</w:t>
            </w:r>
          </w:p>
        </w:tc>
        <w:tc>
          <w:tcPr>
            <w:tcW w:w="1540" w:type="dxa"/>
          </w:tcPr>
          <w:p w14:paraId="1EC9348F" w14:textId="77777777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2% SLS</w:t>
            </w:r>
          </w:p>
        </w:tc>
        <w:tc>
          <w:tcPr>
            <w:tcW w:w="1798" w:type="dxa"/>
            <w:vAlign w:val="bottom"/>
          </w:tcPr>
          <w:p w14:paraId="27F215E9" w14:textId="77777777" w:rsidR="003461D3" w:rsidRPr="00471DC9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D501FB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6.18±0.82</w:t>
            </w:r>
          </w:p>
        </w:tc>
        <w:tc>
          <w:tcPr>
            <w:tcW w:w="1530" w:type="dxa"/>
          </w:tcPr>
          <w:p w14:paraId="0D3F5BD2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1.20</w:t>
            </w:r>
            <w:r w:rsidRPr="00E2268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±0.0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</w:t>
            </w:r>
          </w:p>
        </w:tc>
        <w:tc>
          <w:tcPr>
            <w:tcW w:w="1800" w:type="dxa"/>
          </w:tcPr>
          <w:p w14:paraId="52B24867" w14:textId="77777777" w:rsidR="003461D3" w:rsidRPr="00525015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strike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5.89</w:t>
            </w:r>
            <w:r w:rsidRPr="00234D0A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0.803</w:t>
            </w:r>
          </w:p>
        </w:tc>
        <w:tc>
          <w:tcPr>
            <w:tcW w:w="1710" w:type="dxa"/>
          </w:tcPr>
          <w:p w14:paraId="1C906B57" w14:textId="77777777" w:rsidR="003461D3" w:rsidRPr="00625E2F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625E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6.22±0.83</w:t>
            </w:r>
          </w:p>
        </w:tc>
      </w:tr>
      <w:tr w:rsidR="003461D3" w14:paraId="1CCBB49C" w14:textId="77777777">
        <w:tc>
          <w:tcPr>
            <w:tcW w:w="1540" w:type="dxa"/>
          </w:tcPr>
          <w:p w14:paraId="295E8655" w14:textId="77777777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</w:t>
            </w:r>
          </w:p>
        </w:tc>
        <w:tc>
          <w:tcPr>
            <w:tcW w:w="1540" w:type="dxa"/>
          </w:tcPr>
          <w:p w14:paraId="2A544206" w14:textId="77777777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2%PS80</w:t>
            </w:r>
          </w:p>
        </w:tc>
        <w:tc>
          <w:tcPr>
            <w:tcW w:w="1798" w:type="dxa"/>
            <w:vAlign w:val="bottom"/>
          </w:tcPr>
          <w:p w14:paraId="7D759D2B" w14:textId="77777777" w:rsidR="003461D3" w:rsidRPr="00471DC9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D501FB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15.9±0.2</w:t>
            </w:r>
          </w:p>
        </w:tc>
        <w:tc>
          <w:tcPr>
            <w:tcW w:w="1530" w:type="dxa"/>
          </w:tcPr>
          <w:p w14:paraId="241B7548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16.7</w:t>
            </w:r>
            <w:r w:rsidRPr="00AA700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0.03</w:t>
            </w:r>
          </w:p>
        </w:tc>
        <w:tc>
          <w:tcPr>
            <w:tcW w:w="1800" w:type="dxa"/>
          </w:tcPr>
          <w:p w14:paraId="4C6F0BF8" w14:textId="77777777" w:rsidR="003461D3" w:rsidRPr="00525015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strike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10.4</w:t>
            </w:r>
            <w:r w:rsidRPr="00B02521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0.87</w:t>
            </w:r>
          </w:p>
        </w:tc>
        <w:tc>
          <w:tcPr>
            <w:tcW w:w="1710" w:type="dxa"/>
          </w:tcPr>
          <w:p w14:paraId="5B2B0781" w14:textId="77777777" w:rsidR="003461D3" w:rsidRPr="00625E2F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625E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16.6±0.27</w:t>
            </w:r>
          </w:p>
        </w:tc>
      </w:tr>
      <w:tr w:rsidR="003461D3" w14:paraId="52CB0666" w14:textId="77777777">
        <w:tc>
          <w:tcPr>
            <w:tcW w:w="1540" w:type="dxa"/>
          </w:tcPr>
          <w:p w14:paraId="4DDC88DB" w14:textId="77777777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</w:t>
            </w:r>
          </w:p>
        </w:tc>
        <w:tc>
          <w:tcPr>
            <w:tcW w:w="1540" w:type="dxa"/>
          </w:tcPr>
          <w:p w14:paraId="207B1EA4" w14:textId="3DF40515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2%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 xml:space="preserve"> </w:t>
            </w: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POE</w:t>
            </w:r>
          </w:p>
        </w:tc>
        <w:tc>
          <w:tcPr>
            <w:tcW w:w="1798" w:type="dxa"/>
            <w:vAlign w:val="bottom"/>
          </w:tcPr>
          <w:p w14:paraId="2E532E54" w14:textId="77777777" w:rsidR="003461D3" w:rsidRPr="00471DC9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4E004D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16.5±1.5</w:t>
            </w:r>
          </w:p>
        </w:tc>
        <w:tc>
          <w:tcPr>
            <w:tcW w:w="1530" w:type="dxa"/>
          </w:tcPr>
          <w:p w14:paraId="4825218F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12.6</w:t>
            </w:r>
            <w:r w:rsidRPr="00AC5CE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0.02</w:t>
            </w:r>
          </w:p>
        </w:tc>
        <w:tc>
          <w:tcPr>
            <w:tcW w:w="1800" w:type="dxa"/>
          </w:tcPr>
          <w:p w14:paraId="53854B02" w14:textId="77777777" w:rsidR="003461D3" w:rsidRPr="00525015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strike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16.4</w:t>
            </w:r>
            <w:r w:rsidRPr="00B02521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1.61</w:t>
            </w:r>
          </w:p>
        </w:tc>
        <w:tc>
          <w:tcPr>
            <w:tcW w:w="1710" w:type="dxa"/>
          </w:tcPr>
          <w:p w14:paraId="3B9B6052" w14:textId="77777777" w:rsidR="003461D3" w:rsidRPr="00625E2F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625E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19.4±1.87</w:t>
            </w:r>
          </w:p>
        </w:tc>
      </w:tr>
      <w:tr w:rsidR="003461D3" w14:paraId="7BEB2333" w14:textId="77777777">
        <w:tc>
          <w:tcPr>
            <w:tcW w:w="1540" w:type="dxa"/>
          </w:tcPr>
          <w:p w14:paraId="51C16460" w14:textId="77777777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120</w:t>
            </w:r>
          </w:p>
        </w:tc>
        <w:tc>
          <w:tcPr>
            <w:tcW w:w="1540" w:type="dxa"/>
            <w:vAlign w:val="bottom"/>
          </w:tcPr>
          <w:p w14:paraId="0334913E" w14:textId="77777777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0.5%SLS</w:t>
            </w:r>
          </w:p>
        </w:tc>
        <w:tc>
          <w:tcPr>
            <w:tcW w:w="1798" w:type="dxa"/>
            <w:vAlign w:val="bottom"/>
          </w:tcPr>
          <w:p w14:paraId="12B4AD40" w14:textId="77777777" w:rsidR="003461D3" w:rsidRPr="00471DC9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4E004D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14.1±1.0</w:t>
            </w:r>
          </w:p>
        </w:tc>
        <w:tc>
          <w:tcPr>
            <w:tcW w:w="1530" w:type="dxa"/>
          </w:tcPr>
          <w:p w14:paraId="38672CCC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4.86</w:t>
            </w:r>
            <w:r w:rsidRPr="00C16A88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0.09</w:t>
            </w:r>
          </w:p>
        </w:tc>
        <w:tc>
          <w:tcPr>
            <w:tcW w:w="1800" w:type="dxa"/>
          </w:tcPr>
          <w:p w14:paraId="692E4F98" w14:textId="77777777" w:rsidR="003461D3" w:rsidRPr="00525015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strike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13.0</w:t>
            </w:r>
            <w:r w:rsidRPr="00234D0A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0.096</w:t>
            </w:r>
          </w:p>
        </w:tc>
        <w:tc>
          <w:tcPr>
            <w:tcW w:w="1710" w:type="dxa"/>
          </w:tcPr>
          <w:p w14:paraId="30B070FB" w14:textId="77777777" w:rsidR="003461D3" w:rsidRPr="00625E2F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625E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14.3±1.1</w:t>
            </w:r>
          </w:p>
        </w:tc>
      </w:tr>
      <w:tr w:rsidR="003461D3" w14:paraId="4AA433DE" w14:textId="77777777">
        <w:tc>
          <w:tcPr>
            <w:tcW w:w="1540" w:type="dxa"/>
          </w:tcPr>
          <w:p w14:paraId="06B24973" w14:textId="77777777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120</w:t>
            </w:r>
          </w:p>
        </w:tc>
        <w:tc>
          <w:tcPr>
            <w:tcW w:w="1540" w:type="dxa"/>
          </w:tcPr>
          <w:p w14:paraId="00B8863D" w14:textId="5573D9C2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1%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 xml:space="preserve"> </w:t>
            </w: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SLS</w:t>
            </w:r>
          </w:p>
        </w:tc>
        <w:tc>
          <w:tcPr>
            <w:tcW w:w="1798" w:type="dxa"/>
            <w:vAlign w:val="bottom"/>
          </w:tcPr>
          <w:p w14:paraId="4202943F" w14:textId="77777777" w:rsidR="003461D3" w:rsidRPr="00471DC9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4E004D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8.96±0.19</w:t>
            </w:r>
          </w:p>
        </w:tc>
        <w:tc>
          <w:tcPr>
            <w:tcW w:w="1530" w:type="dxa"/>
          </w:tcPr>
          <w:p w14:paraId="77FE16AB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2.32</w:t>
            </w:r>
            <w:r w:rsidRPr="00C16A88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0.03</w:t>
            </w:r>
          </w:p>
        </w:tc>
        <w:tc>
          <w:tcPr>
            <w:tcW w:w="1800" w:type="dxa"/>
          </w:tcPr>
          <w:p w14:paraId="69B884FF" w14:textId="77777777" w:rsidR="003461D3" w:rsidRPr="00525015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strike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8.40</w:t>
            </w:r>
            <w:r w:rsidRPr="00234D0A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0.14</w:t>
            </w:r>
          </w:p>
        </w:tc>
        <w:tc>
          <w:tcPr>
            <w:tcW w:w="1710" w:type="dxa"/>
          </w:tcPr>
          <w:p w14:paraId="66D3139C" w14:textId="77777777" w:rsidR="003461D3" w:rsidRPr="00625E2F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625E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9.05±0.19</w:t>
            </w:r>
          </w:p>
        </w:tc>
      </w:tr>
      <w:tr w:rsidR="003461D3" w14:paraId="323ED850" w14:textId="77777777">
        <w:tc>
          <w:tcPr>
            <w:tcW w:w="1540" w:type="dxa"/>
          </w:tcPr>
          <w:p w14:paraId="1866B094" w14:textId="77777777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120</w:t>
            </w:r>
          </w:p>
        </w:tc>
        <w:tc>
          <w:tcPr>
            <w:tcW w:w="1540" w:type="dxa"/>
          </w:tcPr>
          <w:p w14:paraId="3690EAF1" w14:textId="77777777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2% SLS</w:t>
            </w:r>
          </w:p>
        </w:tc>
        <w:tc>
          <w:tcPr>
            <w:tcW w:w="1798" w:type="dxa"/>
            <w:vAlign w:val="bottom"/>
          </w:tcPr>
          <w:p w14:paraId="7091FCD5" w14:textId="77777777" w:rsidR="003461D3" w:rsidRPr="00471DC9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4E004D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6.88±0.16</w:t>
            </w:r>
          </w:p>
        </w:tc>
        <w:tc>
          <w:tcPr>
            <w:tcW w:w="1530" w:type="dxa"/>
          </w:tcPr>
          <w:p w14:paraId="2B9D7D0D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1.20</w:t>
            </w:r>
            <w:r w:rsidRPr="00E2268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±0.0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</w:t>
            </w:r>
          </w:p>
        </w:tc>
        <w:tc>
          <w:tcPr>
            <w:tcW w:w="1800" w:type="dxa"/>
          </w:tcPr>
          <w:p w14:paraId="53D3375C" w14:textId="77777777" w:rsidR="003461D3" w:rsidRPr="00525015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strike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6.58</w:t>
            </w:r>
            <w:r w:rsidRPr="00FB0916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0.14</w:t>
            </w:r>
          </w:p>
        </w:tc>
        <w:tc>
          <w:tcPr>
            <w:tcW w:w="1710" w:type="dxa"/>
          </w:tcPr>
          <w:p w14:paraId="68FFA3E1" w14:textId="77777777" w:rsidR="003461D3" w:rsidRPr="00625E2F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625E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6.92±0.16</w:t>
            </w:r>
          </w:p>
        </w:tc>
      </w:tr>
      <w:tr w:rsidR="003461D3" w14:paraId="69D82765" w14:textId="77777777">
        <w:tc>
          <w:tcPr>
            <w:tcW w:w="1540" w:type="dxa"/>
          </w:tcPr>
          <w:p w14:paraId="2FFD4C48" w14:textId="77777777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1200</w:t>
            </w:r>
          </w:p>
        </w:tc>
        <w:tc>
          <w:tcPr>
            <w:tcW w:w="1540" w:type="dxa"/>
          </w:tcPr>
          <w:p w14:paraId="23642A1E" w14:textId="77777777" w:rsidR="003461D3" w:rsidRPr="003413D0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2% SLS</w:t>
            </w:r>
          </w:p>
        </w:tc>
        <w:tc>
          <w:tcPr>
            <w:tcW w:w="1798" w:type="dxa"/>
            <w:vAlign w:val="bottom"/>
          </w:tcPr>
          <w:p w14:paraId="54B09112" w14:textId="77777777" w:rsidR="003461D3" w:rsidRPr="00471DC9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4E004D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7.06±0.15</w:t>
            </w:r>
          </w:p>
        </w:tc>
        <w:tc>
          <w:tcPr>
            <w:tcW w:w="1530" w:type="dxa"/>
          </w:tcPr>
          <w:p w14:paraId="14BA4705" w14:textId="77777777" w:rsidR="003461D3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9F7AC6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1.20±0.01</w:t>
            </w:r>
          </w:p>
        </w:tc>
        <w:tc>
          <w:tcPr>
            <w:tcW w:w="1800" w:type="dxa"/>
          </w:tcPr>
          <w:p w14:paraId="4943385F" w14:textId="77777777" w:rsidR="003461D3" w:rsidRPr="00525015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strike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6.77</w:t>
            </w:r>
            <w:r w:rsidRPr="00FB0916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0.165</w:t>
            </w:r>
          </w:p>
        </w:tc>
        <w:tc>
          <w:tcPr>
            <w:tcW w:w="1710" w:type="dxa"/>
          </w:tcPr>
          <w:p w14:paraId="32D67F23" w14:textId="77777777" w:rsidR="003461D3" w:rsidRPr="00625E2F" w:rsidRDefault="003461D3" w:rsidP="00BB467A">
            <w:pPr>
              <w:spacing w:line="276" w:lineRule="auto"/>
              <w:jc w:val="center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625E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7.10±0.15</w:t>
            </w:r>
          </w:p>
        </w:tc>
      </w:tr>
    </w:tbl>
    <w:p w14:paraId="246C4B0C" w14:textId="77777777" w:rsidR="003461D3" w:rsidRDefault="003461D3" w:rsidP="003461D3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0069CDF9" w14:textId="77777777" w:rsidR="003461D3" w:rsidRDefault="003461D3"/>
    <w:p w14:paraId="4B750BC8" w14:textId="77777777" w:rsidR="003461D3" w:rsidRDefault="003461D3"/>
    <w:p w14:paraId="3BC3F633" w14:textId="77777777" w:rsidR="00187282" w:rsidRDefault="00187282"/>
    <w:p w14:paraId="1DA42BE1" w14:textId="77777777" w:rsidR="00187282" w:rsidRDefault="00187282"/>
    <w:p w14:paraId="6D4AB3B8" w14:textId="77777777" w:rsidR="00187282" w:rsidRDefault="00187282"/>
    <w:p w14:paraId="7FBC6380" w14:textId="77777777" w:rsidR="00187282" w:rsidRDefault="00187282"/>
    <w:p w14:paraId="1F3A8E23" w14:textId="77777777" w:rsidR="004B442E" w:rsidRDefault="004B442E" w:rsidP="005F6887">
      <w:pPr>
        <w:spacing w:line="360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4BE47684" w14:textId="77777777" w:rsidR="004B442E" w:rsidRDefault="004B442E" w:rsidP="005F6887">
      <w:pPr>
        <w:spacing w:line="360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76FF8943" w14:textId="77777777" w:rsidR="00826903" w:rsidRDefault="00826903" w:rsidP="00826903">
      <w:pPr>
        <w:spacing w:line="276" w:lineRule="auto"/>
        <w:jc w:val="both"/>
        <w:rPr>
          <w:rFonts w:ascii="Calibri" w:eastAsiaTheme="minorEastAsia" w:hAnsi="Calibri" w:cs="Calibri"/>
          <w:kern w:val="0"/>
          <w:sz w:val="24"/>
          <w:szCs w:val="24"/>
        </w:rPr>
      </w:pPr>
      <w:r w:rsidRPr="00F812D0">
        <w:rPr>
          <w:rFonts w:ascii="Calibri" w:eastAsiaTheme="minorEastAsia" w:hAnsi="Calibri" w:cs="Calibri"/>
          <w:b/>
          <w:bCs/>
          <w:kern w:val="0"/>
          <w:sz w:val="24"/>
          <w:szCs w:val="24"/>
        </w:rPr>
        <w:lastRenderedPageBreak/>
        <w:t xml:space="preserve">Table </w:t>
      </w:r>
      <w:r>
        <w:rPr>
          <w:rFonts w:ascii="Calibri" w:eastAsiaTheme="minorEastAsia" w:hAnsi="Calibri" w:cs="Calibri"/>
          <w:b/>
          <w:bCs/>
          <w:kern w:val="0"/>
          <w:sz w:val="24"/>
          <w:szCs w:val="24"/>
        </w:rPr>
        <w:t>S2</w:t>
      </w:r>
      <w:r w:rsidRPr="00F812D0">
        <w:rPr>
          <w:rFonts w:ascii="Calibri" w:eastAsiaTheme="minorEastAsia" w:hAnsi="Calibri" w:cs="Calibri"/>
          <w:b/>
          <w:bCs/>
          <w:kern w:val="0"/>
          <w:sz w:val="24"/>
          <w:szCs w:val="24"/>
        </w:rPr>
        <w:t>.</w:t>
      </w:r>
      <w:r w:rsidRPr="00F812D0">
        <w:rPr>
          <w:rFonts w:ascii="Calibri" w:eastAsiaTheme="minorEastAsia" w:hAnsi="Calibri" w:cs="Calibri"/>
          <w:kern w:val="0"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kern w:val="0"/>
          <w:sz w:val="24"/>
          <w:szCs w:val="24"/>
        </w:rPr>
        <w:t xml:space="preserve">Meloxicam permeability data across HFM in different scenarios. Reduced resistance model predicted permeability for scenario D3, D4, and D6 is also listed. Also listed is </w:t>
      </w:r>
      <w:r w:rsidRPr="00F812D0">
        <w:rPr>
          <w:rFonts w:ascii="Calibri" w:eastAsiaTheme="minorEastAsia" w:hAnsi="Calibri" w:cs="Calibri"/>
          <w:kern w:val="0"/>
          <w:sz w:val="24"/>
          <w:szCs w:val="24"/>
        </w:rPr>
        <w:t>surfactant type (SLS, PS80, POE</w:t>
      </w:r>
      <w:r>
        <w:rPr>
          <w:rFonts w:ascii="Calibri" w:eastAsiaTheme="minorEastAsia" w:hAnsi="Calibri" w:cs="Calibri"/>
          <w:kern w:val="0"/>
          <w:sz w:val="24"/>
          <w:szCs w:val="24"/>
        </w:rPr>
        <w:t>10</w:t>
      </w:r>
      <w:r w:rsidRPr="00F812D0">
        <w:rPr>
          <w:rFonts w:ascii="Calibri" w:eastAsiaTheme="minorEastAsia" w:hAnsi="Calibri" w:cs="Calibri"/>
          <w:kern w:val="0"/>
          <w:sz w:val="24"/>
          <w:szCs w:val="24"/>
        </w:rPr>
        <w:t xml:space="preserve">) and concentration </w:t>
      </w:r>
      <w:r>
        <w:rPr>
          <w:rFonts w:ascii="Calibri" w:eastAsiaTheme="minorEastAsia" w:hAnsi="Calibri" w:cs="Calibri"/>
          <w:kern w:val="0"/>
          <w:sz w:val="24"/>
          <w:szCs w:val="24"/>
        </w:rPr>
        <w:t>and</w:t>
      </w:r>
      <w:r w:rsidRPr="00F812D0">
        <w:rPr>
          <w:rFonts w:ascii="Calibri" w:eastAsiaTheme="minorEastAsia" w:hAnsi="Calibri" w:cs="Calibri"/>
          <w:kern w:val="0"/>
          <w:sz w:val="24"/>
          <w:szCs w:val="24"/>
        </w:rPr>
        <w:t xml:space="preserve"> the solubility ratio H.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826903" w14:paraId="452A4257" w14:textId="77777777" w:rsidTr="009071E4">
        <w:tc>
          <w:tcPr>
            <w:tcW w:w="1596" w:type="dxa"/>
          </w:tcPr>
          <w:p w14:paraId="4441B5FE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Meloxicam</w:t>
            </w:r>
            <w:r w:rsidRPr="00DC5DB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 xml:space="preserve"> solution conc in donor (ug/ml)</w:t>
            </w:r>
          </w:p>
        </w:tc>
        <w:tc>
          <w:tcPr>
            <w:tcW w:w="1596" w:type="dxa"/>
          </w:tcPr>
          <w:p w14:paraId="27EFA56B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DC5DB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Media additive (donor or receiver)</w:t>
            </w:r>
          </w:p>
        </w:tc>
        <w:tc>
          <w:tcPr>
            <w:tcW w:w="1596" w:type="dxa"/>
          </w:tcPr>
          <w:p w14:paraId="2FA9D309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DC5DB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Permeability Scenario</w:t>
            </w:r>
          </w:p>
        </w:tc>
        <w:tc>
          <w:tcPr>
            <w:tcW w:w="1596" w:type="dxa"/>
          </w:tcPr>
          <w:p w14:paraId="2111DFF5" w14:textId="77777777" w:rsidR="00826903" w:rsidRPr="00DC5DB0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DC5DB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Observed Permeability</w:t>
            </w:r>
          </w:p>
          <w:p w14:paraId="45C96BC2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DC5DB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(Papp) (×10</w:t>
            </w:r>
            <w:r w:rsidRPr="009526C1">
              <w:rPr>
                <w:rFonts w:ascii="Calibri" w:eastAsiaTheme="minorEastAsia" w:hAnsi="Calibri" w:cs="Calibri"/>
                <w:kern w:val="0"/>
                <w:sz w:val="24"/>
                <w:szCs w:val="24"/>
                <w:vertAlign w:val="superscript"/>
              </w:rPr>
              <w:t>6</w:t>
            </w:r>
            <w:r w:rsidRPr="00DC5DB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) [cm/s]</w:t>
            </w:r>
          </w:p>
        </w:tc>
        <w:tc>
          <w:tcPr>
            <w:tcW w:w="1596" w:type="dxa"/>
          </w:tcPr>
          <w:p w14:paraId="5B37BC54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 xml:space="preserve">Reduced resistance model Papp </w:t>
            </w:r>
            <w:r w:rsidRPr="00C838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(×10</w:t>
            </w:r>
            <w:r w:rsidRPr="009526C1">
              <w:rPr>
                <w:rFonts w:ascii="Calibri" w:eastAsiaTheme="minorEastAsia" w:hAnsi="Calibri" w:cs="Calibri"/>
                <w:kern w:val="0"/>
                <w:sz w:val="24"/>
                <w:szCs w:val="24"/>
                <w:vertAlign w:val="superscript"/>
              </w:rPr>
              <w:t>6</w:t>
            </w:r>
            <w:r w:rsidRPr="00C8382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) [cm/s]</w:t>
            </w:r>
          </w:p>
        </w:tc>
        <w:tc>
          <w:tcPr>
            <w:tcW w:w="1596" w:type="dxa"/>
          </w:tcPr>
          <w:p w14:paraId="0440CDF7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Solubility ratio H</w:t>
            </w:r>
          </w:p>
        </w:tc>
      </w:tr>
      <w:tr w:rsidR="00826903" w14:paraId="774689F9" w14:textId="77777777" w:rsidTr="009071E4">
        <w:tc>
          <w:tcPr>
            <w:tcW w:w="1596" w:type="dxa"/>
          </w:tcPr>
          <w:p w14:paraId="013FD3A2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60</w:t>
            </w:r>
          </w:p>
        </w:tc>
        <w:tc>
          <w:tcPr>
            <w:tcW w:w="1596" w:type="dxa"/>
          </w:tcPr>
          <w:p w14:paraId="08A6A108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buffer</w:t>
            </w:r>
          </w:p>
        </w:tc>
        <w:tc>
          <w:tcPr>
            <w:tcW w:w="1596" w:type="dxa"/>
          </w:tcPr>
          <w:p w14:paraId="7B7C65B4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A</w:t>
            </w:r>
          </w:p>
        </w:tc>
        <w:tc>
          <w:tcPr>
            <w:tcW w:w="1596" w:type="dxa"/>
          </w:tcPr>
          <w:p w14:paraId="6E569FC3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892C4C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47.5±5.4</w:t>
            </w:r>
          </w:p>
        </w:tc>
        <w:tc>
          <w:tcPr>
            <w:tcW w:w="1596" w:type="dxa"/>
          </w:tcPr>
          <w:p w14:paraId="0C3BFDB2" w14:textId="77777777" w:rsidR="00826903" w:rsidRPr="000A1B88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0A1B88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53.6</w:t>
            </w:r>
          </w:p>
        </w:tc>
        <w:tc>
          <w:tcPr>
            <w:tcW w:w="1596" w:type="dxa"/>
          </w:tcPr>
          <w:p w14:paraId="748040E5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</w:t>
            </w:r>
          </w:p>
        </w:tc>
      </w:tr>
      <w:tr w:rsidR="00826903" w14:paraId="0A6EA937" w14:textId="77777777" w:rsidTr="009071E4">
        <w:tc>
          <w:tcPr>
            <w:tcW w:w="1596" w:type="dxa"/>
          </w:tcPr>
          <w:p w14:paraId="68280E2A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60</w:t>
            </w:r>
          </w:p>
        </w:tc>
        <w:tc>
          <w:tcPr>
            <w:tcW w:w="1596" w:type="dxa"/>
          </w:tcPr>
          <w:p w14:paraId="63B45312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SLS 2%</w:t>
            </w:r>
          </w:p>
        </w:tc>
        <w:tc>
          <w:tcPr>
            <w:tcW w:w="1596" w:type="dxa"/>
          </w:tcPr>
          <w:p w14:paraId="17E3D65F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B</w:t>
            </w:r>
          </w:p>
        </w:tc>
        <w:tc>
          <w:tcPr>
            <w:tcW w:w="1596" w:type="dxa"/>
          </w:tcPr>
          <w:p w14:paraId="1AA3C584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72.2</w:t>
            </w:r>
            <w:r w:rsidRPr="009D20AC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2.1</w:t>
            </w:r>
          </w:p>
        </w:tc>
        <w:tc>
          <w:tcPr>
            <w:tcW w:w="1596" w:type="dxa"/>
          </w:tcPr>
          <w:p w14:paraId="17DD2BFA" w14:textId="77777777" w:rsidR="00826903" w:rsidRPr="00466DE7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466DE7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63.8±1.3</w:t>
            </w:r>
          </w:p>
        </w:tc>
        <w:tc>
          <w:tcPr>
            <w:tcW w:w="1596" w:type="dxa"/>
          </w:tcPr>
          <w:p w14:paraId="1AECD330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1.29</w:t>
            </w:r>
            <w:r w:rsidRPr="00A12FDD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0.04</w:t>
            </w:r>
          </w:p>
        </w:tc>
      </w:tr>
      <w:tr w:rsidR="00826903" w14:paraId="661FFA88" w14:textId="77777777" w:rsidTr="009071E4">
        <w:tc>
          <w:tcPr>
            <w:tcW w:w="1596" w:type="dxa"/>
          </w:tcPr>
          <w:p w14:paraId="525E4F1D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60</w:t>
            </w:r>
          </w:p>
        </w:tc>
        <w:tc>
          <w:tcPr>
            <w:tcW w:w="1596" w:type="dxa"/>
            <w:vAlign w:val="bottom"/>
          </w:tcPr>
          <w:p w14:paraId="070DE4DA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SLS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 xml:space="preserve"> </w:t>
            </w: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0.5%</w:t>
            </w:r>
          </w:p>
        </w:tc>
        <w:tc>
          <w:tcPr>
            <w:tcW w:w="1596" w:type="dxa"/>
          </w:tcPr>
          <w:p w14:paraId="3B114674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D</w:t>
            </w:r>
          </w:p>
        </w:tc>
        <w:tc>
          <w:tcPr>
            <w:tcW w:w="1596" w:type="dxa"/>
            <w:vAlign w:val="bottom"/>
          </w:tcPr>
          <w:p w14:paraId="20C8A004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640E2B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47.8±2.8</w:t>
            </w:r>
          </w:p>
        </w:tc>
        <w:tc>
          <w:tcPr>
            <w:tcW w:w="1596" w:type="dxa"/>
          </w:tcPr>
          <w:p w14:paraId="4BAF850E" w14:textId="77777777" w:rsidR="00826903" w:rsidRPr="00466DE7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466DE7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53.9±0.9</w:t>
            </w:r>
          </w:p>
        </w:tc>
        <w:tc>
          <w:tcPr>
            <w:tcW w:w="1596" w:type="dxa"/>
          </w:tcPr>
          <w:p w14:paraId="27904E7E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1.01</w:t>
            </w:r>
            <w:r w:rsidRPr="005C18C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0.03</w:t>
            </w:r>
          </w:p>
        </w:tc>
      </w:tr>
      <w:tr w:rsidR="00826903" w14:paraId="4B45DD56" w14:textId="77777777" w:rsidTr="009071E4">
        <w:tc>
          <w:tcPr>
            <w:tcW w:w="1596" w:type="dxa"/>
          </w:tcPr>
          <w:p w14:paraId="73DB2D89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</w:t>
            </w:r>
          </w:p>
        </w:tc>
        <w:tc>
          <w:tcPr>
            <w:tcW w:w="1596" w:type="dxa"/>
          </w:tcPr>
          <w:p w14:paraId="3A6EE3D2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SLS 1%</w:t>
            </w:r>
          </w:p>
        </w:tc>
        <w:tc>
          <w:tcPr>
            <w:tcW w:w="1596" w:type="dxa"/>
          </w:tcPr>
          <w:p w14:paraId="4B26BD4A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D</w:t>
            </w:r>
          </w:p>
        </w:tc>
        <w:tc>
          <w:tcPr>
            <w:tcW w:w="1596" w:type="dxa"/>
            <w:vAlign w:val="bottom"/>
          </w:tcPr>
          <w:p w14:paraId="28389D18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640E2B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43.9±4.2</w:t>
            </w:r>
          </w:p>
        </w:tc>
        <w:tc>
          <w:tcPr>
            <w:tcW w:w="1596" w:type="dxa"/>
          </w:tcPr>
          <w:p w14:paraId="1EEF7A10" w14:textId="77777777" w:rsidR="00826903" w:rsidRPr="00466DE7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466DE7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54.9±0.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5</w:t>
            </w:r>
          </w:p>
        </w:tc>
        <w:tc>
          <w:tcPr>
            <w:tcW w:w="1596" w:type="dxa"/>
          </w:tcPr>
          <w:p w14:paraId="642A7135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1.06</w:t>
            </w:r>
            <w:r w:rsidRPr="005C18CF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0.02</w:t>
            </w:r>
          </w:p>
        </w:tc>
      </w:tr>
      <w:tr w:rsidR="00826903" w14:paraId="0216104B" w14:textId="77777777" w:rsidTr="009071E4">
        <w:tc>
          <w:tcPr>
            <w:tcW w:w="1596" w:type="dxa"/>
          </w:tcPr>
          <w:p w14:paraId="52491956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</w:t>
            </w:r>
          </w:p>
        </w:tc>
        <w:tc>
          <w:tcPr>
            <w:tcW w:w="1596" w:type="dxa"/>
          </w:tcPr>
          <w:p w14:paraId="595DE410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SLS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 xml:space="preserve"> </w:t>
            </w: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2%</w:t>
            </w:r>
          </w:p>
        </w:tc>
        <w:tc>
          <w:tcPr>
            <w:tcW w:w="1596" w:type="dxa"/>
          </w:tcPr>
          <w:p w14:paraId="02032244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D</w:t>
            </w:r>
          </w:p>
        </w:tc>
        <w:tc>
          <w:tcPr>
            <w:tcW w:w="1596" w:type="dxa"/>
            <w:vAlign w:val="bottom"/>
          </w:tcPr>
          <w:p w14:paraId="4D46461F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640E2B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37.2±3.9</w:t>
            </w:r>
          </w:p>
        </w:tc>
        <w:tc>
          <w:tcPr>
            <w:tcW w:w="1596" w:type="dxa"/>
          </w:tcPr>
          <w:p w14:paraId="1BFCEEAE" w14:textId="77777777" w:rsidR="00826903" w:rsidRPr="00466DE7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466DE7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58.3±0.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4</w:t>
            </w:r>
          </w:p>
        </w:tc>
        <w:tc>
          <w:tcPr>
            <w:tcW w:w="1596" w:type="dxa"/>
          </w:tcPr>
          <w:p w14:paraId="515D4467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1.29</w:t>
            </w:r>
            <w:r w:rsidRPr="00A12FDD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0.04</w:t>
            </w:r>
          </w:p>
        </w:tc>
      </w:tr>
      <w:tr w:rsidR="00826903" w14:paraId="6E552A91" w14:textId="77777777" w:rsidTr="009071E4">
        <w:tc>
          <w:tcPr>
            <w:tcW w:w="1596" w:type="dxa"/>
          </w:tcPr>
          <w:p w14:paraId="237BBDCD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</w:t>
            </w:r>
          </w:p>
        </w:tc>
        <w:tc>
          <w:tcPr>
            <w:tcW w:w="1596" w:type="dxa"/>
          </w:tcPr>
          <w:p w14:paraId="5D2D2FEC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PS80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 xml:space="preserve"> </w:t>
            </w: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2%</w:t>
            </w:r>
          </w:p>
        </w:tc>
        <w:tc>
          <w:tcPr>
            <w:tcW w:w="1596" w:type="dxa"/>
          </w:tcPr>
          <w:p w14:paraId="29946866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D</w:t>
            </w:r>
          </w:p>
        </w:tc>
        <w:tc>
          <w:tcPr>
            <w:tcW w:w="1596" w:type="dxa"/>
            <w:vAlign w:val="bottom"/>
          </w:tcPr>
          <w:p w14:paraId="3D75C79A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640E2B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21.2±0.9</w:t>
            </w:r>
          </w:p>
        </w:tc>
        <w:tc>
          <w:tcPr>
            <w:tcW w:w="1596" w:type="dxa"/>
          </w:tcPr>
          <w:p w14:paraId="6A7741C6" w14:textId="77777777" w:rsidR="00826903" w:rsidRPr="00466DE7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466DE7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49.7±0.9</w:t>
            </w:r>
          </w:p>
        </w:tc>
        <w:tc>
          <w:tcPr>
            <w:tcW w:w="1596" w:type="dxa"/>
          </w:tcPr>
          <w:p w14:paraId="7C23392B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3.03</w:t>
            </w:r>
            <w:r w:rsidRPr="006F102A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0.10</w:t>
            </w:r>
          </w:p>
        </w:tc>
      </w:tr>
      <w:tr w:rsidR="00826903" w14:paraId="3D38ACD2" w14:textId="77777777" w:rsidTr="009071E4">
        <w:tc>
          <w:tcPr>
            <w:tcW w:w="1596" w:type="dxa"/>
          </w:tcPr>
          <w:p w14:paraId="544EF7EF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6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</w:t>
            </w:r>
          </w:p>
        </w:tc>
        <w:tc>
          <w:tcPr>
            <w:tcW w:w="1596" w:type="dxa"/>
          </w:tcPr>
          <w:p w14:paraId="748A5E05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P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 xml:space="preserve">OE10 </w:t>
            </w:r>
            <w:r w:rsidRPr="003413D0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2%</w:t>
            </w:r>
          </w:p>
        </w:tc>
        <w:tc>
          <w:tcPr>
            <w:tcW w:w="1596" w:type="dxa"/>
          </w:tcPr>
          <w:p w14:paraId="7B45C99E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D</w:t>
            </w:r>
          </w:p>
        </w:tc>
        <w:tc>
          <w:tcPr>
            <w:tcW w:w="1596" w:type="dxa"/>
            <w:vAlign w:val="bottom"/>
          </w:tcPr>
          <w:p w14:paraId="3F54B081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640E2B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18.7±1.4</w:t>
            </w:r>
          </w:p>
        </w:tc>
        <w:tc>
          <w:tcPr>
            <w:tcW w:w="1596" w:type="dxa"/>
          </w:tcPr>
          <w:p w14:paraId="2F041351" w14:textId="77777777" w:rsidR="00826903" w:rsidRPr="00466DE7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 w:rsidRPr="00466DE7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52.0±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1.0</w:t>
            </w:r>
          </w:p>
        </w:tc>
        <w:tc>
          <w:tcPr>
            <w:tcW w:w="1596" w:type="dxa"/>
          </w:tcPr>
          <w:p w14:paraId="4A65C4B8" w14:textId="77777777" w:rsidR="00826903" w:rsidRDefault="00826903" w:rsidP="009071E4">
            <w:pPr>
              <w:spacing w:line="276" w:lineRule="auto"/>
              <w:jc w:val="both"/>
              <w:rPr>
                <w:rFonts w:ascii="Calibri" w:eastAsiaTheme="minorEastAsia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2.76</w:t>
            </w:r>
            <w:r w:rsidRPr="006F102A"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±</w:t>
            </w:r>
            <w:r>
              <w:rPr>
                <w:rFonts w:ascii="Calibri" w:eastAsiaTheme="minorEastAsia" w:hAnsi="Calibri" w:cs="Calibri"/>
                <w:kern w:val="0"/>
                <w:sz w:val="24"/>
                <w:szCs w:val="24"/>
              </w:rPr>
              <w:t>0.11</w:t>
            </w:r>
          </w:p>
        </w:tc>
      </w:tr>
    </w:tbl>
    <w:p w14:paraId="1DBFB37A" w14:textId="77777777" w:rsidR="00826903" w:rsidRDefault="00826903" w:rsidP="005F6887">
      <w:pPr>
        <w:spacing w:line="360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7FEE6B8B" w14:textId="77777777" w:rsidR="00826903" w:rsidRDefault="00826903" w:rsidP="005F6887">
      <w:pPr>
        <w:spacing w:line="360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4731D653" w14:textId="77777777" w:rsidR="00826903" w:rsidRDefault="00826903" w:rsidP="005F6887">
      <w:pPr>
        <w:spacing w:line="360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0FA7E954" w14:textId="77777777" w:rsidR="00826903" w:rsidRDefault="00826903" w:rsidP="005F6887">
      <w:pPr>
        <w:spacing w:line="360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4CF6993D" w14:textId="77777777" w:rsidR="00826903" w:rsidRDefault="00826903" w:rsidP="005F6887">
      <w:pPr>
        <w:spacing w:line="360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59AD3488" w14:textId="77777777" w:rsidR="00826903" w:rsidRDefault="00826903" w:rsidP="005F6887">
      <w:pPr>
        <w:spacing w:line="360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7C772116" w14:textId="77777777" w:rsidR="00826903" w:rsidRDefault="00826903" w:rsidP="005F6887">
      <w:pPr>
        <w:spacing w:line="360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256D6916" w14:textId="77777777" w:rsidR="00826903" w:rsidRDefault="00826903" w:rsidP="005F6887">
      <w:pPr>
        <w:spacing w:line="360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558A4F56" w14:textId="77777777" w:rsidR="00826903" w:rsidRDefault="00826903" w:rsidP="005F6887">
      <w:pPr>
        <w:spacing w:line="360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7E625047" w14:textId="77777777" w:rsidR="00826903" w:rsidRDefault="00826903" w:rsidP="005F6887">
      <w:pPr>
        <w:spacing w:line="360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7478982D" w14:textId="77777777" w:rsidR="00826903" w:rsidRDefault="00826903" w:rsidP="005F6887">
      <w:pPr>
        <w:spacing w:line="360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3F6413D5" w14:textId="77777777" w:rsidR="00826903" w:rsidRDefault="00826903" w:rsidP="005F6887">
      <w:pPr>
        <w:spacing w:line="360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759DC197" w14:textId="77777777" w:rsidR="00826903" w:rsidRDefault="00826903" w:rsidP="005F6887">
      <w:pPr>
        <w:spacing w:line="360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65EC181F" w14:textId="7D59B5BB" w:rsidR="005F6887" w:rsidRDefault="005F6887" w:rsidP="00CA6421">
      <w:pPr>
        <w:spacing w:line="276" w:lineRule="auto"/>
        <w:jc w:val="both"/>
        <w:rPr>
          <w:rFonts w:ascii="Calibri" w:eastAsiaTheme="minorEastAsia" w:hAnsi="Calibri" w:cs="Calibri"/>
          <w:kern w:val="0"/>
          <w:sz w:val="24"/>
          <w:szCs w:val="24"/>
        </w:rPr>
      </w:pPr>
      <w:r>
        <w:rPr>
          <w:rFonts w:ascii="Calibri" w:eastAsiaTheme="minorEastAsia" w:hAnsi="Calibri" w:cs="Calibri"/>
          <w:b/>
          <w:bCs/>
          <w:kern w:val="0"/>
          <w:sz w:val="24"/>
          <w:szCs w:val="24"/>
        </w:rPr>
        <w:lastRenderedPageBreak/>
        <w:t xml:space="preserve">Figure S1. </w:t>
      </w:r>
      <w:r w:rsidRPr="000F2879">
        <w:rPr>
          <w:rFonts w:ascii="Calibri" w:eastAsiaTheme="minorEastAsia" w:hAnsi="Calibri" w:cs="Calibri"/>
          <w:kern w:val="0"/>
          <w:sz w:val="24"/>
          <w:szCs w:val="24"/>
        </w:rPr>
        <w:t>Observed and predicted</w:t>
      </w:r>
      <w:r>
        <w:rPr>
          <w:rFonts w:ascii="Calibri" w:eastAsiaTheme="minorEastAsia" w:hAnsi="Calibri" w:cs="Calibri"/>
          <w:kern w:val="0"/>
          <w:sz w:val="24"/>
          <w:szCs w:val="24"/>
        </w:rPr>
        <w:t xml:space="preserve"> griseofulvin</w:t>
      </w:r>
      <w:r w:rsidRPr="000F2879">
        <w:rPr>
          <w:rFonts w:ascii="Calibri" w:eastAsiaTheme="minorEastAsia" w:hAnsi="Calibri" w:cs="Calibri"/>
          <w:kern w:val="0"/>
          <w:sz w:val="24"/>
          <w:szCs w:val="24"/>
        </w:rPr>
        <w:t xml:space="preserve"> flux </w:t>
      </w:r>
      <w:r>
        <w:rPr>
          <w:rFonts w:ascii="Calibri" w:eastAsiaTheme="minorEastAsia" w:hAnsi="Calibri" w:cs="Calibri"/>
          <w:kern w:val="0"/>
          <w:sz w:val="24"/>
          <w:szCs w:val="24"/>
        </w:rPr>
        <w:t xml:space="preserve">from model D2 (simple free drug model) in the presence of surfactant on both sides. </w:t>
      </w:r>
      <w:r w:rsidR="009C298C">
        <w:rPr>
          <w:rFonts w:ascii="Calibri" w:eastAsiaTheme="minorEastAsia" w:hAnsi="Calibri" w:cs="Calibri"/>
          <w:kern w:val="0"/>
          <w:sz w:val="24"/>
          <w:szCs w:val="24"/>
        </w:rPr>
        <w:t xml:space="preserve">Model D2 was the second most preferred model when surfactant was present on both sides. </w:t>
      </w:r>
    </w:p>
    <w:p w14:paraId="2D665A65" w14:textId="2FD4F556" w:rsidR="005F6887" w:rsidRDefault="0030744F" w:rsidP="005F6887">
      <w:pPr>
        <w:spacing w:line="360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  <w:r w:rsidRPr="0030744F">
        <w:rPr>
          <w:noProof/>
        </w:rPr>
        <w:drawing>
          <wp:inline distT="0" distB="0" distL="0" distR="0" wp14:anchorId="0EA52892" wp14:editId="5D4EB725">
            <wp:extent cx="4763135" cy="2941320"/>
            <wp:effectExtent l="0" t="0" r="0" b="0"/>
            <wp:docPr id="13178016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294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FBCCC" w14:textId="77777777" w:rsidR="005F6887" w:rsidRDefault="005F6887" w:rsidP="00187282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2936DD2D" w14:textId="77777777" w:rsidR="005F6887" w:rsidRDefault="005F6887" w:rsidP="00187282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16138D3F" w14:textId="77777777" w:rsidR="005F6887" w:rsidRDefault="005F6887" w:rsidP="00187282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35B0CAC6" w14:textId="77777777" w:rsidR="005F6887" w:rsidRDefault="005F6887" w:rsidP="00187282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2A657819" w14:textId="77777777" w:rsidR="005F6887" w:rsidRDefault="005F6887" w:rsidP="00187282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1D1CB82F" w14:textId="77777777" w:rsidR="005F6887" w:rsidRDefault="005F6887" w:rsidP="00187282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37BE0732" w14:textId="77777777" w:rsidR="005F6887" w:rsidRDefault="005F6887" w:rsidP="00187282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3E7DB36F" w14:textId="77777777" w:rsidR="005F6887" w:rsidRDefault="005F6887" w:rsidP="00187282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3DF8CBBA" w14:textId="77777777" w:rsidR="005F6887" w:rsidRDefault="005F6887" w:rsidP="00187282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4E2FB5DA" w14:textId="77777777" w:rsidR="005F6887" w:rsidRDefault="005F6887" w:rsidP="00187282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1A6FF4A7" w14:textId="77777777" w:rsidR="004B442E" w:rsidRDefault="004B442E" w:rsidP="00187282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38B2CE31" w14:textId="77777777" w:rsidR="0030744F" w:rsidRDefault="0030744F" w:rsidP="00187282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59F3E852" w14:textId="77777777" w:rsidR="0030744F" w:rsidRDefault="0030744F" w:rsidP="00187282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6FDC683E" w14:textId="76C39C74" w:rsidR="00187282" w:rsidRDefault="00187282" w:rsidP="00187282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  <w:r>
        <w:rPr>
          <w:rFonts w:ascii="Calibri" w:eastAsiaTheme="minorEastAsia" w:hAnsi="Calibri" w:cs="Calibri"/>
          <w:b/>
          <w:bCs/>
          <w:kern w:val="0"/>
          <w:sz w:val="24"/>
          <w:szCs w:val="24"/>
        </w:rPr>
        <w:lastRenderedPageBreak/>
        <w:t>Figure S</w:t>
      </w:r>
      <w:r w:rsidR="005F6887">
        <w:rPr>
          <w:rFonts w:ascii="Calibri" w:eastAsiaTheme="minorEastAsia" w:hAnsi="Calibri" w:cs="Calibri"/>
          <w:b/>
          <w:bCs/>
          <w:kern w:val="0"/>
          <w:sz w:val="24"/>
          <w:szCs w:val="24"/>
        </w:rPr>
        <w:t>2</w:t>
      </w:r>
      <w:r>
        <w:rPr>
          <w:rFonts w:ascii="Calibri" w:eastAsiaTheme="minorEastAsia" w:hAnsi="Calibri" w:cs="Calibri"/>
          <w:b/>
          <w:bCs/>
          <w:kern w:val="0"/>
          <w:sz w:val="24"/>
          <w:szCs w:val="24"/>
        </w:rPr>
        <w:t xml:space="preserve">. </w:t>
      </w:r>
      <w:r w:rsidRPr="000F2879">
        <w:rPr>
          <w:rFonts w:ascii="Calibri" w:eastAsiaTheme="minorEastAsia" w:hAnsi="Calibri" w:cs="Calibri"/>
          <w:kern w:val="0"/>
          <w:sz w:val="24"/>
          <w:szCs w:val="24"/>
        </w:rPr>
        <w:t>Observed and predicted</w:t>
      </w:r>
      <w:r>
        <w:rPr>
          <w:rFonts w:ascii="Calibri" w:eastAsiaTheme="minorEastAsia" w:hAnsi="Calibri" w:cs="Calibri"/>
          <w:kern w:val="0"/>
          <w:sz w:val="24"/>
          <w:szCs w:val="24"/>
        </w:rPr>
        <w:t xml:space="preserve"> meloxicam</w:t>
      </w:r>
      <w:r w:rsidRPr="000F2879">
        <w:rPr>
          <w:rFonts w:ascii="Calibri" w:eastAsiaTheme="minorEastAsia" w:hAnsi="Calibri" w:cs="Calibri"/>
          <w:kern w:val="0"/>
          <w:sz w:val="24"/>
          <w:szCs w:val="24"/>
        </w:rPr>
        <w:t xml:space="preserve"> flux </w:t>
      </w:r>
      <w:r>
        <w:rPr>
          <w:rFonts w:ascii="Calibri" w:eastAsiaTheme="minorEastAsia" w:hAnsi="Calibri" w:cs="Calibri"/>
          <w:kern w:val="0"/>
          <w:sz w:val="24"/>
          <w:szCs w:val="24"/>
        </w:rPr>
        <w:t xml:space="preserve">from model D4 (reduced resistance model with free drug) in the presence of surfactant on both sides. </w:t>
      </w:r>
      <w:r w:rsidRPr="00A84053">
        <w:rPr>
          <w:rFonts w:ascii="Calibri" w:eastAsiaTheme="minorEastAsia" w:hAnsi="Calibri" w:cs="Calibri"/>
          <w:kern w:val="0"/>
          <w:sz w:val="24"/>
          <w:szCs w:val="24"/>
        </w:rPr>
        <w:t>Model D</w:t>
      </w:r>
      <w:r>
        <w:rPr>
          <w:rFonts w:ascii="Calibri" w:eastAsiaTheme="minorEastAsia" w:hAnsi="Calibri" w:cs="Calibri"/>
          <w:kern w:val="0"/>
          <w:sz w:val="24"/>
          <w:szCs w:val="24"/>
        </w:rPr>
        <w:t>4</w:t>
      </w:r>
      <w:r w:rsidRPr="00A84053">
        <w:rPr>
          <w:rFonts w:ascii="Calibri" w:eastAsiaTheme="minorEastAsia" w:hAnsi="Calibri" w:cs="Calibri"/>
          <w:kern w:val="0"/>
          <w:sz w:val="24"/>
          <w:szCs w:val="24"/>
        </w:rPr>
        <w:t xml:space="preserve"> was </w:t>
      </w:r>
      <w:r w:rsidR="00BE697D">
        <w:rPr>
          <w:rFonts w:ascii="Calibri" w:eastAsiaTheme="minorEastAsia" w:hAnsi="Calibri" w:cs="Calibri"/>
          <w:kern w:val="0"/>
          <w:sz w:val="24"/>
          <w:szCs w:val="24"/>
        </w:rPr>
        <w:t xml:space="preserve">the second </w:t>
      </w:r>
      <w:r w:rsidRPr="00A84053">
        <w:rPr>
          <w:rFonts w:ascii="Calibri" w:eastAsiaTheme="minorEastAsia" w:hAnsi="Calibri" w:cs="Calibri"/>
          <w:kern w:val="0"/>
          <w:sz w:val="24"/>
          <w:szCs w:val="24"/>
        </w:rPr>
        <w:t>preferred model when surfactant was present on both sides.</w:t>
      </w:r>
      <w:r>
        <w:rPr>
          <w:rFonts w:ascii="Calibri" w:eastAsiaTheme="minorEastAsia" w:hAnsi="Calibri" w:cs="Calibri"/>
          <w:kern w:val="0"/>
          <w:sz w:val="24"/>
          <w:szCs w:val="24"/>
        </w:rPr>
        <w:t xml:space="preserve"> Flux was sufficiently predicted well across different surfactant type using model D4. </w:t>
      </w:r>
    </w:p>
    <w:p w14:paraId="75981485" w14:textId="77777777" w:rsidR="00187282" w:rsidRDefault="00187282" w:rsidP="00187282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</w:p>
    <w:p w14:paraId="66583836" w14:textId="77777777" w:rsidR="00187282" w:rsidRDefault="00187282" w:rsidP="00187282">
      <w:pPr>
        <w:spacing w:line="276" w:lineRule="auto"/>
        <w:jc w:val="both"/>
        <w:rPr>
          <w:rFonts w:ascii="Calibri" w:eastAsiaTheme="minorEastAsia" w:hAnsi="Calibri" w:cs="Calibri"/>
          <w:b/>
          <w:bCs/>
          <w:kern w:val="0"/>
          <w:sz w:val="24"/>
          <w:szCs w:val="24"/>
        </w:rPr>
      </w:pPr>
      <w:r>
        <w:object w:dxaOrig="6873" w:dyaOrig="4445" w14:anchorId="7EC53D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3.5pt;height:222.5pt" o:ole="">
            <v:imagedata r:id="rId5" o:title=""/>
          </v:shape>
          <o:OLEObject Type="Embed" ProgID="Prism10.Document" ShapeID="_x0000_i1025" DrawAspect="Content" ObjectID="_1834320086" r:id="rId6"/>
        </w:object>
      </w:r>
    </w:p>
    <w:p w14:paraId="3A342D93" w14:textId="77777777" w:rsidR="00187282" w:rsidRDefault="00187282"/>
    <w:p w14:paraId="327FBF91" w14:textId="77777777" w:rsidR="003461D3" w:rsidRDefault="003461D3"/>
    <w:p w14:paraId="0DAD633C" w14:textId="77777777" w:rsidR="000C7C49" w:rsidRDefault="000C7C49"/>
    <w:p w14:paraId="47A349A7" w14:textId="77777777" w:rsidR="000C7C49" w:rsidRDefault="000C7C49"/>
    <w:p w14:paraId="592DCA0E" w14:textId="77777777" w:rsidR="000C7C49" w:rsidRDefault="000C7C49"/>
    <w:p w14:paraId="311E5415" w14:textId="77777777" w:rsidR="000C7C49" w:rsidRDefault="000C7C49"/>
    <w:p w14:paraId="6C5DD526" w14:textId="77777777" w:rsidR="000C7C49" w:rsidRDefault="000C7C49"/>
    <w:p w14:paraId="7BDB205F" w14:textId="77777777" w:rsidR="000C7C49" w:rsidRDefault="000C7C49"/>
    <w:p w14:paraId="61D56A81" w14:textId="77777777" w:rsidR="000C7C49" w:rsidRDefault="000C7C49"/>
    <w:p w14:paraId="33115478" w14:textId="77777777" w:rsidR="000C7C49" w:rsidRDefault="000C7C49"/>
    <w:p w14:paraId="15BC4976" w14:textId="77777777" w:rsidR="000C7C49" w:rsidRDefault="000C7C49"/>
    <w:p w14:paraId="01220FE1" w14:textId="77777777" w:rsidR="000C7C49" w:rsidRDefault="000C7C49"/>
    <w:p w14:paraId="7E35E035" w14:textId="57095493" w:rsidR="000C7C49" w:rsidRDefault="000C7C49"/>
    <w:sectPr w:rsidR="000C7C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61D3"/>
    <w:rsid w:val="000C7C49"/>
    <w:rsid w:val="000D297F"/>
    <w:rsid w:val="00116424"/>
    <w:rsid w:val="001340A9"/>
    <w:rsid w:val="001542E4"/>
    <w:rsid w:val="00171475"/>
    <w:rsid w:val="00187282"/>
    <w:rsid w:val="001E3134"/>
    <w:rsid w:val="002164E2"/>
    <w:rsid w:val="00217B56"/>
    <w:rsid w:val="00261A0E"/>
    <w:rsid w:val="002809A7"/>
    <w:rsid w:val="0030744F"/>
    <w:rsid w:val="00332881"/>
    <w:rsid w:val="003461D3"/>
    <w:rsid w:val="003469A9"/>
    <w:rsid w:val="00382D63"/>
    <w:rsid w:val="003A6A38"/>
    <w:rsid w:val="003E0CCF"/>
    <w:rsid w:val="00406BD4"/>
    <w:rsid w:val="00434295"/>
    <w:rsid w:val="004560BD"/>
    <w:rsid w:val="00480046"/>
    <w:rsid w:val="00484D23"/>
    <w:rsid w:val="004A7AD0"/>
    <w:rsid w:val="004B442E"/>
    <w:rsid w:val="00526EDE"/>
    <w:rsid w:val="005C327D"/>
    <w:rsid w:val="005F6887"/>
    <w:rsid w:val="007A2F78"/>
    <w:rsid w:val="007E6772"/>
    <w:rsid w:val="00822883"/>
    <w:rsid w:val="00826903"/>
    <w:rsid w:val="008379CC"/>
    <w:rsid w:val="008B6F18"/>
    <w:rsid w:val="008E1C90"/>
    <w:rsid w:val="00971659"/>
    <w:rsid w:val="009913AB"/>
    <w:rsid w:val="00993C12"/>
    <w:rsid w:val="009C298C"/>
    <w:rsid w:val="00AB09CD"/>
    <w:rsid w:val="00B758F0"/>
    <w:rsid w:val="00BA0D01"/>
    <w:rsid w:val="00BB467A"/>
    <w:rsid w:val="00BE697D"/>
    <w:rsid w:val="00C751E5"/>
    <w:rsid w:val="00CA6421"/>
    <w:rsid w:val="00CC5579"/>
    <w:rsid w:val="00D23580"/>
    <w:rsid w:val="00D82611"/>
    <w:rsid w:val="00DE3442"/>
    <w:rsid w:val="00E219C2"/>
    <w:rsid w:val="00F2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D8212"/>
  <w15:chartTrackingRefBased/>
  <w15:docId w15:val="{5791C4E0-9D39-41FC-B7A9-0E4454FF4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1D3"/>
  </w:style>
  <w:style w:type="paragraph" w:styleId="Heading1">
    <w:name w:val="heading 1"/>
    <w:basedOn w:val="Normal"/>
    <w:next w:val="Normal"/>
    <w:link w:val="Heading1Char"/>
    <w:uiPriority w:val="9"/>
    <w:qFormat/>
    <w:rsid w:val="003461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1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1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1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1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1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1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1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1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1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1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1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1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1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1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1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1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1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61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61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1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61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61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61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61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61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1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1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1D3"/>
    <w:rPr>
      <w:b/>
      <w:bCs/>
      <w:smallCaps/>
      <w:color w:val="0F4761" w:themeColor="accent1" w:themeShade="BF"/>
      <w:spacing w:val="5"/>
    </w:rPr>
  </w:style>
  <w:style w:type="paragraph" w:customStyle="1" w:styleId="FACorrespondingAuthorFootnote">
    <w:name w:val="FA_Corresponding_Author_Footnote"/>
    <w:basedOn w:val="Normal"/>
    <w:next w:val="Normal"/>
    <w:rsid w:val="003461D3"/>
    <w:pPr>
      <w:spacing w:after="200" w:line="480" w:lineRule="auto"/>
      <w:jc w:val="both"/>
    </w:pPr>
    <w:rPr>
      <w:rFonts w:ascii="Times" w:eastAsia="SimSun" w:hAnsi="Times" w:cs="Times New Roman"/>
      <w:kern w:val="0"/>
      <w:sz w:val="24"/>
      <w:szCs w:val="20"/>
    </w:rPr>
  </w:style>
  <w:style w:type="table" w:styleId="TableGrid">
    <w:name w:val="Table Grid"/>
    <w:basedOn w:val="TableNormal"/>
    <w:uiPriority w:val="39"/>
    <w:rsid w:val="00346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511</Words>
  <Characters>2970</Characters>
  <Application>Microsoft Office Word</Application>
  <DocSecurity>0</DocSecurity>
  <Lines>330</Lines>
  <Paragraphs>193</Paragraphs>
  <ScaleCrop>false</ScaleCrop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Patel, Roshni</dc:creator>
  <cp:keywords/>
  <dc:description/>
  <cp:lastModifiedBy>Polli, James</cp:lastModifiedBy>
  <cp:revision>5</cp:revision>
  <cp:lastPrinted>2026-02-06T15:42:00Z</cp:lastPrinted>
  <dcterms:created xsi:type="dcterms:W3CDTF">2026-03-06T21:33:00Z</dcterms:created>
  <dcterms:modified xsi:type="dcterms:W3CDTF">2026-03-06T21:35:00Z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2539cb4a-3925-4a4c-8b68-3593e229469f</vt:lpwstr>
  </property>
</Properties>
</file>