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F27" w:rsidRPr="00DC3587" w:rsidDel="008F26A3" w:rsidRDefault="00B56F27" w:rsidP="00B56F27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DC3587" w:rsidDel="008F26A3">
        <w:rPr>
          <w:rFonts w:ascii="Times New Roman" w:hAnsi="Times New Roman" w:cs="Times New Roman"/>
          <w:b/>
          <w:sz w:val="24"/>
        </w:rPr>
        <w:t xml:space="preserve">Table </w:t>
      </w:r>
      <w:r w:rsidDel="008F26A3">
        <w:rPr>
          <w:rFonts w:ascii="Times New Roman" w:hAnsi="Times New Roman" w:cs="Times New Roman"/>
          <w:b/>
          <w:sz w:val="24"/>
        </w:rPr>
        <w:t>5</w:t>
      </w:r>
      <w:r w:rsidRPr="00DC3587" w:rsidDel="008F26A3">
        <w:rPr>
          <w:rFonts w:ascii="Times New Roman" w:hAnsi="Times New Roman" w:cs="Times New Roman"/>
          <w:b/>
          <w:sz w:val="24"/>
        </w:rPr>
        <w:t>- Characteristics of the Included Studies</w:t>
      </w:r>
      <w:bookmarkStart w:id="0" w:name="_GoBack"/>
      <w:bookmarkEnd w:id="0"/>
    </w:p>
    <w:tbl>
      <w:tblPr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701"/>
        <w:gridCol w:w="1134"/>
        <w:gridCol w:w="1276"/>
        <w:gridCol w:w="1276"/>
        <w:gridCol w:w="1134"/>
        <w:gridCol w:w="1134"/>
      </w:tblGrid>
      <w:tr w:rsidR="00B56F27" w:rsidRPr="0081780B" w:rsidDel="008F26A3" w:rsidTr="00B56F27">
        <w:trPr>
          <w:trHeight w:val="76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First author, Year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Country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Study aim(s)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Method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Participants (N)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Respite Model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Data Collection (</w:t>
            </w: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qual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Data Analysis (</w:t>
            </w: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qual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en-GB"/>
              </w:rPr>
              <w:t>)</w:t>
            </w:r>
          </w:p>
        </w:tc>
      </w:tr>
      <w:tr w:rsidR="00B56F27" w:rsidRPr="0081780B" w:rsidDel="008F26A3" w:rsidTr="00B56F27">
        <w:trPr>
          <w:trHeight w:val="1569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Brataas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, 2010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Norway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To understand how older adults with cognitive impairment perceive and experience </w:t>
            </w: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People with dementia; 2 males and 7 females (N=9).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Narrative content analysis</w:t>
            </w:r>
          </w:p>
        </w:tc>
      </w:tr>
      <w:tr w:rsidR="00B56F27" w:rsidRPr="0081780B" w:rsidDel="008F26A3" w:rsidTr="00B56F27">
        <w:trPr>
          <w:trHeight w:val="156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Cahill, 2003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Ireland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To understand service providers’ views on dementia-specific </w:t>
            </w: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Mixed Methods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18 nurses, 17 branch chairpersons</w:t>
            </w: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; (N= 35).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Specific approach not stated</w:t>
            </w:r>
          </w:p>
        </w:tc>
      </w:tr>
      <w:tr w:rsidR="00B56F27" w:rsidRPr="0081780B" w:rsidDel="008F26A3" w:rsidTr="00B56F27">
        <w:trPr>
          <w:trHeight w:val="197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de Jong, 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The Netherlands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To explore the needs and wishes of informal caregivers for the provision of skilled psychogeriatric day-care.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Family carers of PwD (4 spouses, 5 other); (</w:t>
            </w: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N=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9).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Specialist </w:t>
            </w: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Thematic analysis</w:t>
            </w:r>
          </w:p>
        </w:tc>
      </w:tr>
      <w:tr w:rsidR="00B56F27" w:rsidRPr="0081780B" w:rsidDel="008F26A3" w:rsidTr="00B56F27">
        <w:trPr>
          <w:trHeight w:val="1552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Donath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, 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Germany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explore the views of caregivers of PwD about the quality of short-term residential care.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Mixed Methods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Carers of people with dementia; (N=254).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Residential respite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Open-ended survey questions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Content analysis </w:t>
            </w:r>
          </w:p>
        </w:tc>
      </w:tr>
      <w:tr w:rsidR="00B56F27" w:rsidRPr="0081780B" w:rsidDel="008F26A3" w:rsidTr="00B56F27">
        <w:trPr>
          <w:trHeight w:val="1716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Donath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, 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Germany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explore the views of family caregivers of PwD who use/don't use on the quality of day care.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Mixed Methods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Carers of people with dementia; (N=269).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Open-ended survey questions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Content analysis </w:t>
            </w:r>
          </w:p>
        </w:tc>
      </w:tr>
      <w:tr w:rsidR="00B56F27" w:rsidRPr="0081780B" w:rsidDel="008F26A3" w:rsidTr="00B56F27">
        <w:trPr>
          <w:trHeight w:val="382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Gilmour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, 2002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New Zealand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explore family caregivers’ experiences of in-hospital respite care for PwD and the factors that influenced their perceptions of the service.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Carers of people with dementia (4 women caring for their mothers, 2 women caring for husbands, 1 man caring for his mother, 1 man caring for his wife &amp; another caring for his father; (</w:t>
            </w: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N=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9).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Residential respite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Repeated 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Discourse analysis</w:t>
            </w:r>
          </w:p>
        </w:tc>
      </w:tr>
      <w:tr w:rsidR="00B56F27" w:rsidRPr="0081780B" w:rsidDel="008F26A3" w:rsidTr="00B56F27">
        <w:trPr>
          <w:trHeight w:val="204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lastRenderedPageBreak/>
              <w:t>Gústafsd</w:t>
            </w: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-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óttir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, 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Iceland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explore the longitudinal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br/>
              <w:t>experiences of families  of PwD using specialised day care for the PwD.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Family carers of PwD (4 wives, 2 husbands, 1 daughter and 1 daughter-in-law); (N=8).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Repeated 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Interpretive phenomenological analysis (IPA)</w:t>
            </w:r>
          </w:p>
        </w:tc>
      </w:tr>
      <w:tr w:rsidR="00B56F27" w:rsidRPr="0081780B" w:rsidDel="008F26A3" w:rsidTr="00B56F27">
        <w:trPr>
          <w:trHeight w:val="2070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Hochgraeber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, 2015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Germany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understand stakeholders’ perspectives on low-threshold support services (respite) regarding service organisation and conceptualisation.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3 PwD, 6 family carers, 12 volunteers, 7 coordinators, 3 providers (3 males, 28 females); (N=31).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Daycare, in-home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interviews; Focus groups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Content analysis</w:t>
            </w:r>
          </w:p>
        </w:tc>
      </w:tr>
      <w:tr w:rsidR="00B56F27" w:rsidRPr="0081780B" w:rsidDel="008F26A3" w:rsidTr="00B56F27">
        <w:trPr>
          <w:trHeight w:val="2269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Holm, 2003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Australia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investigate what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br/>
              <w:t>specific needs the program was intended to meet and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br/>
              <w:t>how.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Family carers of PwD (N=7). There are indications that </w:t>
            </w:r>
            <w:proofErr w:type="gram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staff were</w:t>
            </w:r>
            <w:proofErr w:type="gram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 also interviewed, but sample size is not stated.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Host-home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Not clear </w:t>
            </w:r>
          </w:p>
        </w:tc>
      </w:tr>
      <w:tr w:rsidR="00B56F27" w:rsidRPr="0081780B" w:rsidDel="008F26A3" w:rsidTr="00B56F27">
        <w:trPr>
          <w:trHeight w:val="1554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Huang, 2016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Singapore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understand the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br/>
              <w:t>reasons for non-utilization of day care services for PwD in Singapore using IPA.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Carers of PwD who had never attended day care; (N=16).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IPA</w:t>
            </w:r>
          </w:p>
        </w:tc>
      </w:tr>
      <w:tr w:rsidR="00B56F27" w:rsidRPr="0081780B" w:rsidDel="008F26A3" w:rsidTr="00B56F27">
        <w:trPr>
          <w:trHeight w:val="244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Jansen, 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Canada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explore formal care providers’ perceptions of home and community based services for PwD to inform care quality.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Rural and urban care providers (both professional [e.g. nurses] and non-professional [e.g. care aides]); (N=44).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Daycare, in-home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interviews; Focus groups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Thematic analysis </w:t>
            </w:r>
          </w:p>
        </w:tc>
      </w:tr>
      <w:tr w:rsidR="00B56F27" w:rsidRPr="0081780B" w:rsidDel="008F26A3" w:rsidTr="00B56F27">
        <w:trPr>
          <w:trHeight w:val="331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Kirkley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, 2011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UK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To explore the role of organisational culture in barriers &amp; facilitators to person-centred dementia care from </w:t>
            </w: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PoV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 of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frontline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 staff and managers in respite.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Strategic managers (34), operational managers (11), frontline staff (17),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br/>
              <w:t>academics/policy-makers (6 ),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br/>
              <w:t>independent consultant (2); (N=70)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Daycare, in-home, residential, alternative models e.g. short-break holiday services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interviews; Focus groups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Thematic analysis  </w:t>
            </w:r>
          </w:p>
        </w:tc>
      </w:tr>
      <w:tr w:rsidR="00B56F27" w:rsidRPr="0081780B" w:rsidDel="008F26A3" w:rsidTr="00B56F27">
        <w:trPr>
          <w:trHeight w:val="2268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lastRenderedPageBreak/>
              <w:t>McGrath, 2000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Canada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explore the impact of caring for a family member with Alzheimer’s on the caregiver’s occupational performance and the perceived influence of respite on performance.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Family carers of PwD (2 adult children, 3 spouses); (N=5).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Any 'respite' service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 content analysis</w:t>
            </w:r>
          </w:p>
        </w:tc>
      </w:tr>
      <w:tr w:rsidR="00B56F27" w:rsidRPr="0081780B" w:rsidDel="008F26A3" w:rsidTr="00B56F27">
        <w:trPr>
          <w:trHeight w:val="198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O'Connell, 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Australia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examine carers’ experiences and views on using all types of respite.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Mixed Methods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Carers of PwD; (N=62)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Daycare, in-home, residential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 alternative models e.g</w:t>
            </w: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.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 'regular outings' or 'cottage care'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Open-ended survey questions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Not clear</w:t>
            </w:r>
          </w:p>
        </w:tc>
      </w:tr>
      <w:tr w:rsidR="00B56F27" w:rsidRPr="0081780B" w:rsidDel="008F26A3" w:rsidTr="00B56F27">
        <w:trPr>
          <w:trHeight w:val="127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Parahoo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, 2002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UK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evaluate a domiciliary respite service for carers of younger PwD.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Family carers of PwD (N=8)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In-home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Not clear </w:t>
            </w:r>
          </w:p>
        </w:tc>
      </w:tr>
      <w:tr w:rsidR="00B56F27" w:rsidRPr="0081780B" w:rsidDel="008F26A3" w:rsidTr="00B56F27">
        <w:trPr>
          <w:trHeight w:val="1411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Perry, 2001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Canada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explore carers experience of a pilot respite program of weekend care for PwD.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Family carers of PwD (N=18)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Weekend respite (overnight service)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Latent content analysis</w:t>
            </w:r>
          </w:p>
        </w:tc>
      </w:tr>
      <w:tr w:rsidR="00B56F27" w:rsidRPr="0081780B" w:rsidDel="008F26A3" w:rsidTr="00B56F27">
        <w:trPr>
          <w:trHeight w:val="1843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Phillipson, 2011 (IH</w:t>
            </w: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*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Australia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understand the beliefs that caregivers of PwD have in regard to the use of in-home respite services.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Carers of PwD (10 male, 26 female) (25 spousal , 11 non-spousal); (N=36)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In-home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interviews; Focus groups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Content analysis</w:t>
            </w:r>
          </w:p>
        </w:tc>
      </w:tr>
      <w:tr w:rsidR="00B56F27" w:rsidRPr="0081780B" w:rsidDel="008F26A3" w:rsidTr="00B56F27">
        <w:trPr>
          <w:trHeight w:val="1713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Phillipson, 2011 (RR</w:t>
            </w: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*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Australia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understand the beliefs that caregivers of PwD have in regard to the use of residential respite.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Carers of PwD (10 male, 26 female) (25 spousal , 11 non-spousal); (N=36)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Residential respite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interviews; Focus groups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Content analysis</w:t>
            </w:r>
          </w:p>
        </w:tc>
      </w:tr>
      <w:tr w:rsidR="00B56F27" w:rsidRPr="0081780B" w:rsidDel="008F26A3" w:rsidTr="00B56F27">
        <w:trPr>
          <w:trHeight w:val="1553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Phillipson, 2012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Australia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To understand the beliefs that caregivers of PwD have in regard to the use of </w:t>
            </w: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Carers of PwD (10 male, 26 female) (25 spousal , 11 non-spousal); (N=36)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interviews; Focus groups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Content analysis</w:t>
            </w:r>
          </w:p>
        </w:tc>
      </w:tr>
      <w:tr w:rsidR="00B56F27" w:rsidRPr="0081780B" w:rsidDel="008F26A3" w:rsidTr="00B56F27">
        <w:trPr>
          <w:trHeight w:val="2805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lastRenderedPageBreak/>
              <w:t>Robinson,2012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Tasmania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Explores </w:t>
            </w:r>
            <w:proofErr w:type="gram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carers</w:t>
            </w:r>
            <w:proofErr w:type="gram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 perspectives on day care for PwD, including barriers to attendance and strategies to facilitate attendance.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Carers of PwD who had used day care (10) and carers of PwD who have refused day care (17); (N=27)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Analysis conducted "using strategies drawn from grounded theory research"</w:t>
            </w:r>
          </w:p>
        </w:tc>
      </w:tr>
      <w:tr w:rsidR="00B56F27" w:rsidRPr="0081780B" w:rsidDel="008F26A3" w:rsidTr="00B56F27">
        <w:trPr>
          <w:trHeight w:val="1702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Strang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, 2000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Canada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understand caregivers’ respite experiences within the context of caring for PwD.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Family carers of PwD (22 spouses, eight adult children and one niece); (N=31)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A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ny service providing an interval of rest or relief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Repeated 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Not clear </w:t>
            </w:r>
          </w:p>
        </w:tc>
      </w:tr>
      <w:tr w:rsidR="00B56F27" w:rsidRPr="0081780B" w:rsidDel="008F26A3" w:rsidTr="00B56F27">
        <w:trPr>
          <w:trHeight w:val="1994"/>
        </w:trPr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Upton, 2005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UK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understand 1) what's it like to be a carer and 2) carers' perceptions and experiences of day and short-term residential/ in-patient respite care.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Spousal caregivers of PwD; (N=46)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Daycare, residential respite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Not clear </w:t>
            </w:r>
          </w:p>
        </w:tc>
      </w:tr>
      <w:tr w:rsidR="00B56F27" w:rsidRPr="0081780B" w:rsidDel="008F26A3" w:rsidTr="00B56F27">
        <w:trPr>
          <w:trHeight w:val="183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Woolrych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, 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UK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To understand the experiences of formal carers</w:t>
            </w: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 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working within an integrated dementia service (in-home, day care &amp; residential respite).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Qualitative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Formal carers; (N=24)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Integrated </w:t>
            </w:r>
            <w:proofErr w:type="spellStart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daycare</w:t>
            </w:r>
            <w:proofErr w:type="spellEnd"/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, in</w:t>
            </w:r>
            <w:r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 xml:space="preserve">-home and residential services; </w:t>
            </w: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semi-private organisation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Semi-structured interviews and focus groups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6F27" w:rsidRPr="0081780B" w:rsidDel="008F26A3" w:rsidRDefault="00B56F27" w:rsidP="000B3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</w:pPr>
            <w:r w:rsidRPr="0081780B" w:rsidDel="008F26A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n-GB"/>
              </w:rPr>
              <w:t>Thematic analysis</w:t>
            </w:r>
          </w:p>
        </w:tc>
      </w:tr>
    </w:tbl>
    <w:p w:rsidR="00B56F27" w:rsidRPr="00BB616C" w:rsidDel="008F26A3" w:rsidRDefault="00B56F27" w:rsidP="00B56F27">
      <w:pPr>
        <w:spacing w:line="360" w:lineRule="auto"/>
        <w:rPr>
          <w:rFonts w:ascii="Times New Roman" w:hAnsi="Times New Roman" w:cs="Times New Roman"/>
          <w:sz w:val="18"/>
        </w:rPr>
      </w:pPr>
    </w:p>
    <w:p w:rsidR="00B56F27" w:rsidRPr="00BB616C" w:rsidDel="008F26A3" w:rsidRDefault="00B56F27" w:rsidP="00B56F27">
      <w:pPr>
        <w:spacing w:line="360" w:lineRule="auto"/>
        <w:rPr>
          <w:rFonts w:ascii="Times New Roman" w:hAnsi="Times New Roman" w:cs="Times New Roman"/>
          <w:sz w:val="20"/>
        </w:rPr>
      </w:pPr>
      <w:r w:rsidRPr="00BB616C" w:rsidDel="008F26A3">
        <w:rPr>
          <w:rFonts w:ascii="Times New Roman" w:hAnsi="Times New Roman" w:cs="Times New Roman"/>
          <w:sz w:val="20"/>
        </w:rPr>
        <w:t xml:space="preserve">* Phillipson et al (2011); IH = 2011 paper focused on in-home respite, RR = 2011 paper focused on residential respite </w:t>
      </w:r>
    </w:p>
    <w:p w:rsidR="00BB15A1" w:rsidRDefault="00B56F27"/>
    <w:sectPr w:rsidR="00BB15A1" w:rsidSect="00CD1BF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F27"/>
    <w:rsid w:val="000933A6"/>
    <w:rsid w:val="0071156D"/>
    <w:rsid w:val="00925657"/>
    <w:rsid w:val="00B56F27"/>
    <w:rsid w:val="00CD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O'Shea, Emma</dc:creator>
  <cp:lastModifiedBy>O'Shea, Emma</cp:lastModifiedBy>
  <cp:revision>1</cp:revision>
  <dcterms:created xsi:type="dcterms:W3CDTF">2017-11-23T12:25:00Z</dcterms:created>
  <dcterms:modified xsi:type="dcterms:W3CDTF">2017-11-23T12:26:00Z</dcterms:modified>
</cp:coreProperties>
</file>