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977CE1" w14:textId="40913833" w:rsidR="00AF6B8E" w:rsidRDefault="00A736BF" w:rsidP="00EA73F4">
      <w:pPr>
        <w:spacing w:beforeLines="20" w:before="62" w:afterLines="20" w:after="62" w:line="360" w:lineRule="exact"/>
        <w:rPr>
          <w:rFonts w:ascii="Times New Roman" w:hAnsi="Times New Roman" w:cs="Times New Roman"/>
          <w:sz w:val="24"/>
          <w:szCs w:val="24"/>
        </w:rPr>
      </w:pPr>
      <w:r w:rsidRPr="00A736BF">
        <w:rPr>
          <w:rFonts w:ascii="Times New Roman" w:hAnsi="Times New Roman" w:cs="Times New Roman"/>
          <w:sz w:val="24"/>
          <w:szCs w:val="24"/>
        </w:rPr>
        <w:t xml:space="preserve">Investigation of </w:t>
      </w:r>
      <w:r w:rsidR="008E2B4A" w:rsidRPr="00A736BF">
        <w:rPr>
          <w:rFonts w:ascii="Times New Roman" w:hAnsi="Times New Roman" w:cs="Times New Roman"/>
          <w:sz w:val="24"/>
          <w:szCs w:val="24"/>
        </w:rPr>
        <w:t>a</w:t>
      </w:r>
      <w:r w:rsidR="008E2B4A">
        <w:rPr>
          <w:rFonts w:ascii="Times New Roman" w:hAnsi="Times New Roman" w:cs="Times New Roman"/>
          <w:sz w:val="24"/>
          <w:szCs w:val="24"/>
        </w:rPr>
        <w:t>ero</w:t>
      </w:r>
      <w:r w:rsidRPr="00A736BF">
        <w:rPr>
          <w:rFonts w:ascii="Times New Roman" w:hAnsi="Times New Roman" w:cs="Times New Roman"/>
          <w:sz w:val="24"/>
          <w:szCs w:val="24"/>
        </w:rPr>
        <w:t xml:space="preserve">-hydro-elastic-mooring behavior of a </w:t>
      </w:r>
      <w:r>
        <w:rPr>
          <w:rFonts w:ascii="Times New Roman" w:hAnsi="Times New Roman" w:cs="Times New Roman"/>
          <w:sz w:val="24"/>
          <w:szCs w:val="24"/>
        </w:rPr>
        <w:t>H</w:t>
      </w:r>
      <w:r w:rsidRPr="00A736BF">
        <w:rPr>
          <w:rFonts w:ascii="Times New Roman" w:hAnsi="Times New Roman" w:cs="Times New Roman"/>
          <w:sz w:val="24"/>
          <w:szCs w:val="24"/>
        </w:rPr>
        <w:t xml:space="preserve">-type floating vertical axis wind turbine using coupled </w:t>
      </w:r>
      <w:r>
        <w:rPr>
          <w:rFonts w:ascii="Times New Roman" w:hAnsi="Times New Roman" w:cs="Times New Roman"/>
          <w:sz w:val="24"/>
          <w:szCs w:val="24"/>
        </w:rPr>
        <w:t>CFD</w:t>
      </w:r>
      <w:r w:rsidRPr="00A736BF">
        <w:rPr>
          <w:rFonts w:ascii="Times New Roman" w:hAnsi="Times New Roman" w:cs="Times New Roman"/>
          <w:sz w:val="24"/>
          <w:szCs w:val="24"/>
        </w:rPr>
        <w:t>-</w:t>
      </w:r>
      <w:r>
        <w:rPr>
          <w:rFonts w:ascii="Times New Roman" w:hAnsi="Times New Roman" w:cs="Times New Roman"/>
          <w:sz w:val="24"/>
          <w:szCs w:val="24"/>
        </w:rPr>
        <w:t>FEM</w:t>
      </w:r>
      <w:r w:rsidRPr="00A736BF">
        <w:rPr>
          <w:rFonts w:ascii="Times New Roman" w:hAnsi="Times New Roman" w:cs="Times New Roman"/>
          <w:sz w:val="24"/>
          <w:szCs w:val="24"/>
        </w:rPr>
        <w:t xml:space="preserve"> method</w:t>
      </w:r>
      <w:r>
        <w:rPr>
          <w:rFonts w:ascii="Times New Roman" w:hAnsi="Times New Roman" w:cs="Times New Roman"/>
          <w:sz w:val="24"/>
          <w:szCs w:val="24"/>
        </w:rPr>
        <w:t>.</w:t>
      </w:r>
    </w:p>
    <w:p w14:paraId="57B7DFD0" w14:textId="40F37034" w:rsidR="00EA73F4" w:rsidRPr="00B5275E" w:rsidRDefault="00EA73F4" w:rsidP="00EA73F4">
      <w:pPr>
        <w:adjustRightInd w:val="0"/>
        <w:snapToGrid w:val="0"/>
        <w:spacing w:afterLines="30" w:after="93" w:line="330" w:lineRule="exact"/>
        <w:jc w:val="left"/>
        <w:rPr>
          <w:rFonts w:ascii="Times New Roman" w:hAnsi="Times New Roman" w:cs="Times New Roman"/>
          <w:szCs w:val="21"/>
        </w:rPr>
      </w:pPr>
      <w:r w:rsidRPr="0091476D">
        <w:rPr>
          <w:rFonts w:ascii="Times New Roman" w:eastAsia="Times New Roman" w:hAnsi="Times New Roman" w:cs="Times New Roman"/>
          <w:szCs w:val="21"/>
        </w:rPr>
        <w:t>Qingsong Liu</w:t>
      </w:r>
      <w:r w:rsidR="00B5275E">
        <w:rPr>
          <w:rFonts w:ascii="Times New Roman" w:hAnsi="Times New Roman" w:cs="Times New Roman" w:hint="eastAsia"/>
          <w:szCs w:val="21"/>
        </w:rPr>
        <w:t xml:space="preserve"> </w:t>
      </w:r>
      <w:r w:rsidRPr="006C2B44">
        <w:rPr>
          <w:rFonts w:ascii="Times New Roman" w:eastAsia="Times New Roman" w:hAnsi="Times New Roman" w:cs="Times New Roman"/>
          <w:szCs w:val="21"/>
          <w:vertAlign w:val="superscript"/>
        </w:rPr>
        <w:t>a</w:t>
      </w:r>
      <w:r w:rsidR="006C2B44" w:rsidRPr="006C2B44">
        <w:rPr>
          <w:rFonts w:ascii="Times New Roman" w:eastAsia="宋体" w:hAnsi="Times New Roman" w:cs="Times New Roman"/>
          <w:szCs w:val="21"/>
          <w:vertAlign w:val="superscript"/>
        </w:rPr>
        <w:t>,</w:t>
      </w:r>
      <w:r w:rsidR="006C2B44">
        <w:rPr>
          <w:rFonts w:ascii="Times New Roman" w:eastAsia="宋体" w:hAnsi="Times New Roman" w:cs="Times New Roman"/>
          <w:szCs w:val="21"/>
          <w:vertAlign w:val="superscript"/>
        </w:rPr>
        <w:t xml:space="preserve"> </w:t>
      </w:r>
      <w:r w:rsidR="00675852">
        <w:rPr>
          <w:rFonts w:ascii="Times New Roman" w:eastAsia="宋体" w:hAnsi="Times New Roman" w:cs="Times New Roman" w:hint="eastAsia"/>
          <w:szCs w:val="21"/>
          <w:vertAlign w:val="superscript"/>
        </w:rPr>
        <w:t>c</w:t>
      </w:r>
      <w:r w:rsidRPr="0091476D">
        <w:rPr>
          <w:rFonts w:ascii="Times New Roman" w:eastAsia="Times New Roman" w:hAnsi="Times New Roman" w:cs="Times New Roman"/>
          <w:szCs w:val="21"/>
        </w:rPr>
        <w:t xml:space="preserve">, Musa Bashir </w:t>
      </w:r>
      <w:r w:rsidR="00675852">
        <w:rPr>
          <w:rFonts w:ascii="Times New Roman" w:hAnsi="Times New Roman" w:cs="Times New Roman" w:hint="eastAsia"/>
          <w:szCs w:val="21"/>
          <w:vertAlign w:val="superscript"/>
        </w:rPr>
        <w:t>b</w:t>
      </w:r>
      <w:r w:rsidRPr="0091476D">
        <w:rPr>
          <w:rFonts w:ascii="Times New Roman" w:hAnsi="Times New Roman" w:cs="Times New Roman"/>
          <w:szCs w:val="21"/>
        </w:rPr>
        <w:t>,</w:t>
      </w:r>
      <w:r w:rsidRPr="0091476D">
        <w:rPr>
          <w:rFonts w:ascii="Times New Roman" w:eastAsia="Times New Roman" w:hAnsi="Times New Roman" w:cs="Times New Roman"/>
          <w:szCs w:val="21"/>
        </w:rPr>
        <w:t xml:space="preserve"> Gregorio Iglesias</w:t>
      </w:r>
      <w:r w:rsidR="00805D62" w:rsidRPr="0091476D">
        <w:rPr>
          <w:rFonts w:ascii="Times New Roman" w:eastAsia="Times New Roman" w:hAnsi="Times New Roman" w:cs="Times New Roman"/>
          <w:szCs w:val="21"/>
        </w:rPr>
        <w:t xml:space="preserve"> </w:t>
      </w:r>
      <w:r w:rsidR="00B5275E">
        <w:rPr>
          <w:rFonts w:ascii="Times New Roman" w:hAnsi="Times New Roman" w:cs="Times New Roman" w:hint="eastAsia"/>
          <w:szCs w:val="21"/>
          <w:vertAlign w:val="superscript"/>
        </w:rPr>
        <w:t>d</w:t>
      </w:r>
      <w:r w:rsidR="00805D62" w:rsidRPr="0091476D">
        <w:rPr>
          <w:rFonts w:ascii="Times New Roman" w:eastAsia="Times New Roman" w:hAnsi="Times New Roman" w:cs="Times New Roman"/>
          <w:szCs w:val="21"/>
          <w:vertAlign w:val="superscript"/>
        </w:rPr>
        <w:t xml:space="preserve">, </w:t>
      </w:r>
      <w:r w:rsidR="00B5275E">
        <w:rPr>
          <w:rFonts w:ascii="Times New Roman" w:hAnsi="Times New Roman" w:cs="Times New Roman" w:hint="eastAsia"/>
          <w:szCs w:val="21"/>
          <w:vertAlign w:val="superscript"/>
        </w:rPr>
        <w:t>e</w:t>
      </w:r>
      <w:r w:rsidRPr="0091476D">
        <w:rPr>
          <w:rFonts w:ascii="Times New Roman" w:eastAsia="Times New Roman" w:hAnsi="Times New Roman" w:cs="Times New Roman"/>
          <w:szCs w:val="21"/>
        </w:rPr>
        <w:t>,</w:t>
      </w:r>
      <w:r w:rsidR="00DE4E36" w:rsidRPr="00DE4E36">
        <w:rPr>
          <w:rFonts w:ascii="Times New Roman" w:eastAsia="Times New Roman" w:hAnsi="Times New Roman" w:cs="Times New Roman"/>
          <w:szCs w:val="21"/>
        </w:rPr>
        <w:t xml:space="preserve"> </w:t>
      </w:r>
      <w:proofErr w:type="spellStart"/>
      <w:r w:rsidR="00DE4E36" w:rsidRPr="0091476D">
        <w:rPr>
          <w:rFonts w:ascii="Times New Roman" w:eastAsia="Times New Roman" w:hAnsi="Times New Roman" w:cs="Times New Roman"/>
          <w:szCs w:val="21"/>
        </w:rPr>
        <w:t>Weipao</w:t>
      </w:r>
      <w:proofErr w:type="spellEnd"/>
      <w:r w:rsidR="00DE4E36" w:rsidRPr="0091476D">
        <w:rPr>
          <w:rFonts w:ascii="Times New Roman" w:eastAsia="Times New Roman" w:hAnsi="Times New Roman" w:cs="Times New Roman"/>
          <w:szCs w:val="21"/>
        </w:rPr>
        <w:t xml:space="preserve"> Miao</w:t>
      </w:r>
      <w:r w:rsidR="00B5275E">
        <w:rPr>
          <w:rFonts w:ascii="Times New Roman" w:hAnsi="Times New Roman" w:cs="Times New Roman" w:hint="eastAsia"/>
          <w:szCs w:val="21"/>
        </w:rPr>
        <w:t xml:space="preserve"> </w:t>
      </w:r>
      <w:r w:rsidR="00DE4E36" w:rsidRPr="0091476D">
        <w:rPr>
          <w:rFonts w:ascii="Times New Roman" w:eastAsia="Times New Roman" w:hAnsi="Times New Roman" w:cs="Times New Roman"/>
          <w:szCs w:val="21"/>
          <w:vertAlign w:val="superscript"/>
        </w:rPr>
        <w:t xml:space="preserve">a, </w:t>
      </w:r>
      <w:r w:rsidR="00DE4E36" w:rsidRPr="0091476D">
        <w:rPr>
          <w:rFonts w:ascii="MS Gothic" w:eastAsia="MS Gothic" w:hAnsi="MS Gothic" w:cs="MS Gothic" w:hint="eastAsia"/>
          <w:szCs w:val="21"/>
          <w:vertAlign w:val="superscript"/>
        </w:rPr>
        <w:t>∗</w:t>
      </w:r>
      <w:r w:rsidR="00DE4E36">
        <w:rPr>
          <w:rFonts w:ascii="Times New Roman" w:eastAsia="Times New Roman" w:hAnsi="Times New Roman" w:cs="Times New Roman"/>
          <w:szCs w:val="21"/>
        </w:rPr>
        <w:t>,</w:t>
      </w:r>
      <w:r w:rsidRPr="0091476D">
        <w:rPr>
          <w:rFonts w:ascii="Times New Roman" w:eastAsia="宋体" w:hAnsi="Times New Roman" w:cs="Times New Roman"/>
          <w:color w:val="000000" w:themeColor="text1"/>
          <w:szCs w:val="21"/>
        </w:rPr>
        <w:t xml:space="preserve"> </w:t>
      </w:r>
      <w:proofErr w:type="spellStart"/>
      <w:r w:rsidR="007D2B19">
        <w:rPr>
          <w:rFonts w:ascii="Times New Roman" w:eastAsia="宋体" w:hAnsi="Times New Roman" w:cs="Times New Roman"/>
          <w:color w:val="000000" w:themeColor="text1"/>
          <w:szCs w:val="21"/>
        </w:rPr>
        <w:t>Min</w:t>
      </w:r>
      <w:r w:rsidR="007D2B19">
        <w:rPr>
          <w:rFonts w:ascii="Times New Roman" w:eastAsia="宋体" w:hAnsi="Times New Roman" w:cs="Times New Roman" w:hint="eastAsia"/>
          <w:color w:val="000000" w:themeColor="text1"/>
          <w:szCs w:val="21"/>
        </w:rPr>
        <w:t>nan</w:t>
      </w:r>
      <w:proofErr w:type="spellEnd"/>
      <w:r w:rsidR="007D2B19">
        <w:rPr>
          <w:rFonts w:ascii="Times New Roman" w:eastAsia="宋体" w:hAnsi="Times New Roman" w:cs="Times New Roman"/>
          <w:color w:val="000000" w:themeColor="text1"/>
          <w:szCs w:val="21"/>
        </w:rPr>
        <w:t xml:space="preserve"> Yue</w:t>
      </w:r>
      <w:r w:rsidR="007D2B19" w:rsidRPr="007D2B19">
        <w:rPr>
          <w:rFonts w:ascii="Times New Roman" w:eastAsia="Times New Roman" w:hAnsi="Times New Roman" w:cs="Times New Roman"/>
          <w:szCs w:val="21"/>
          <w:vertAlign w:val="superscript"/>
        </w:rPr>
        <w:t xml:space="preserve"> </w:t>
      </w:r>
      <w:r w:rsidR="007D2B19" w:rsidRPr="0091476D">
        <w:rPr>
          <w:rFonts w:ascii="Times New Roman" w:eastAsia="Times New Roman" w:hAnsi="Times New Roman" w:cs="Times New Roman"/>
          <w:szCs w:val="21"/>
          <w:vertAlign w:val="superscript"/>
        </w:rPr>
        <w:t>a</w:t>
      </w:r>
      <w:r w:rsidR="007D2B19">
        <w:rPr>
          <w:rFonts w:ascii="Times New Roman" w:eastAsia="宋体" w:hAnsi="Times New Roman" w:cs="Times New Roman"/>
          <w:color w:val="000000" w:themeColor="text1"/>
          <w:szCs w:val="21"/>
        </w:rPr>
        <w:t xml:space="preserve">, </w:t>
      </w:r>
      <w:proofErr w:type="spellStart"/>
      <w:r w:rsidR="00113A31">
        <w:rPr>
          <w:rFonts w:ascii="Times New Roman" w:eastAsia="Times New Roman" w:hAnsi="Times New Roman" w:cs="Times New Roman"/>
          <w:szCs w:val="21"/>
        </w:rPr>
        <w:t>Zifei</w:t>
      </w:r>
      <w:proofErr w:type="spellEnd"/>
      <w:r w:rsidR="00113A31">
        <w:rPr>
          <w:rFonts w:ascii="Times New Roman" w:eastAsia="Times New Roman" w:hAnsi="Times New Roman" w:cs="Times New Roman"/>
          <w:szCs w:val="21"/>
        </w:rPr>
        <w:t xml:space="preserve"> Xu</w:t>
      </w:r>
      <w:r w:rsidR="00113A31" w:rsidRPr="00491794">
        <w:rPr>
          <w:rFonts w:ascii="Times New Roman" w:eastAsia="Times New Roman" w:hAnsi="Times New Roman" w:cs="Times New Roman"/>
          <w:szCs w:val="21"/>
          <w:vertAlign w:val="superscript"/>
        </w:rPr>
        <w:t xml:space="preserve"> </w:t>
      </w:r>
      <w:r w:rsidR="00675852">
        <w:rPr>
          <w:rFonts w:ascii="Times New Roman" w:hAnsi="Times New Roman" w:cs="Times New Roman" w:hint="eastAsia"/>
          <w:szCs w:val="21"/>
          <w:vertAlign w:val="superscript"/>
        </w:rPr>
        <w:t>c</w:t>
      </w:r>
      <w:r w:rsidR="00B067AD" w:rsidRPr="0091476D">
        <w:rPr>
          <w:rFonts w:ascii="Times New Roman" w:eastAsia="Times New Roman" w:hAnsi="Times New Roman" w:cs="Times New Roman"/>
          <w:szCs w:val="21"/>
        </w:rPr>
        <w:t xml:space="preserve"> </w:t>
      </w:r>
      <w:r w:rsidR="00113A31">
        <w:rPr>
          <w:rFonts w:ascii="Times New Roman" w:eastAsia="Times New Roman" w:hAnsi="Times New Roman" w:cs="Times New Roman"/>
          <w:szCs w:val="21"/>
        </w:rPr>
        <w:t>,</w:t>
      </w:r>
      <w:proofErr w:type="gramStart"/>
      <w:r w:rsidR="00113A31">
        <w:rPr>
          <w:rFonts w:ascii="Times New Roman" w:eastAsia="Times New Roman" w:hAnsi="Times New Roman" w:cs="Times New Roman"/>
          <w:szCs w:val="21"/>
        </w:rPr>
        <w:t xml:space="preserve"> </w:t>
      </w:r>
      <w:r w:rsidR="00891CE9">
        <w:rPr>
          <w:rFonts w:ascii="Times New Roman" w:eastAsia="Times New Roman" w:hAnsi="Times New Roman" w:cs="Times New Roman"/>
          <w:szCs w:val="21"/>
        </w:rPr>
        <w:t>Yang</w:t>
      </w:r>
      <w:r w:rsidR="003E4B54">
        <w:rPr>
          <w:rFonts w:ascii="Times New Roman" w:eastAsia="Times New Roman" w:hAnsi="Times New Roman" w:cs="Times New Roman"/>
          <w:szCs w:val="21"/>
        </w:rPr>
        <w:t xml:space="preserve"> </w:t>
      </w:r>
      <w:proofErr w:type="spellStart"/>
      <w:r w:rsidR="003E4B54">
        <w:rPr>
          <w:rFonts w:ascii="Times New Roman" w:eastAsia="Times New Roman" w:hAnsi="Times New Roman" w:cs="Times New Roman"/>
          <w:szCs w:val="21"/>
        </w:rPr>
        <w:t>Yang</w:t>
      </w:r>
      <w:proofErr w:type="spellEnd"/>
      <w:proofErr w:type="gramEnd"/>
      <w:r w:rsidR="00B5275E">
        <w:rPr>
          <w:rFonts w:ascii="Times New Roman" w:hAnsi="Times New Roman" w:cs="Times New Roman" w:hint="eastAsia"/>
          <w:szCs w:val="21"/>
        </w:rPr>
        <w:t xml:space="preserve"> </w:t>
      </w:r>
      <w:r w:rsidR="00B5275E">
        <w:rPr>
          <w:rFonts w:ascii="Times New Roman" w:hAnsi="Times New Roman" w:cs="Times New Roman" w:hint="eastAsia"/>
          <w:szCs w:val="21"/>
          <w:vertAlign w:val="superscript"/>
        </w:rPr>
        <w:t>f</w:t>
      </w:r>
      <w:r w:rsidR="003E4B54">
        <w:rPr>
          <w:rFonts w:ascii="Times New Roman" w:eastAsia="Times New Roman" w:hAnsi="Times New Roman" w:cs="Times New Roman"/>
          <w:szCs w:val="21"/>
        </w:rPr>
        <w:t xml:space="preserve">, </w:t>
      </w:r>
      <w:r w:rsidR="00D974E2" w:rsidRPr="0091476D">
        <w:rPr>
          <w:rFonts w:ascii="Times New Roman" w:eastAsia="Times New Roman" w:hAnsi="Times New Roman" w:cs="Times New Roman"/>
          <w:szCs w:val="21"/>
        </w:rPr>
        <w:t>Chun Li</w:t>
      </w:r>
      <w:r w:rsidR="00D974E2" w:rsidRPr="0091476D">
        <w:rPr>
          <w:rFonts w:ascii="Times New Roman" w:eastAsia="Times New Roman" w:hAnsi="Times New Roman" w:cs="Times New Roman"/>
          <w:szCs w:val="21"/>
          <w:vertAlign w:val="superscript"/>
        </w:rPr>
        <w:t>a</w:t>
      </w:r>
    </w:p>
    <w:p w14:paraId="4412063B" w14:textId="77777777" w:rsidR="00EA73F4" w:rsidRDefault="00EA73F4" w:rsidP="0091476D">
      <w:pPr>
        <w:adjustRightInd w:val="0"/>
        <w:snapToGrid w:val="0"/>
        <w:rPr>
          <w:rFonts w:ascii="Times New Roman" w:hAnsi="Times New Roman" w:cs="Times New Roman"/>
          <w:i/>
          <w:iCs/>
          <w:sz w:val="18"/>
          <w:szCs w:val="18"/>
        </w:rPr>
      </w:pPr>
      <w:r w:rsidRPr="00B5275E">
        <w:rPr>
          <w:rFonts w:ascii="Times New Roman" w:eastAsia="Times New Roman" w:hAnsi="Times New Roman" w:cs="Times New Roman"/>
          <w:iCs/>
          <w:sz w:val="18"/>
          <w:szCs w:val="18"/>
          <w:vertAlign w:val="superscript"/>
        </w:rPr>
        <w:t>a</w:t>
      </w:r>
      <w:bookmarkStart w:id="0" w:name="OLE_LINK45"/>
      <w:bookmarkStart w:id="1" w:name="OLE_LINK46"/>
      <w:r w:rsidRPr="00B5275E">
        <w:rPr>
          <w:rFonts w:ascii="Times New Roman" w:eastAsia="Times New Roman" w:hAnsi="Times New Roman" w:cs="Times New Roman"/>
          <w:iCs/>
          <w:sz w:val="18"/>
          <w:szCs w:val="18"/>
        </w:rPr>
        <w:t xml:space="preserve"> </w:t>
      </w:r>
      <w:r w:rsidRPr="00B5275E">
        <w:rPr>
          <w:rFonts w:ascii="Times New Roman" w:eastAsia="Times New Roman" w:hAnsi="Times New Roman" w:cs="Times New Roman"/>
          <w:i/>
          <w:iCs/>
          <w:sz w:val="18"/>
          <w:szCs w:val="18"/>
        </w:rPr>
        <w:t>School of Energy and Power Engineering</w:t>
      </w:r>
      <w:bookmarkEnd w:id="0"/>
      <w:bookmarkEnd w:id="1"/>
      <w:r w:rsidRPr="00B5275E">
        <w:rPr>
          <w:rFonts w:ascii="Times New Roman" w:eastAsia="Times New Roman" w:hAnsi="Times New Roman" w:cs="Times New Roman"/>
          <w:i/>
          <w:iCs/>
          <w:sz w:val="18"/>
          <w:szCs w:val="18"/>
        </w:rPr>
        <w:t xml:space="preserve">, </w:t>
      </w:r>
      <w:bookmarkStart w:id="2" w:name="OLE_LINK4"/>
      <w:bookmarkStart w:id="3" w:name="OLE_LINK10"/>
      <w:r w:rsidRPr="00B5275E">
        <w:rPr>
          <w:rFonts w:ascii="Times New Roman" w:eastAsia="Times New Roman" w:hAnsi="Times New Roman" w:cs="Times New Roman"/>
          <w:i/>
          <w:iCs/>
          <w:sz w:val="18"/>
          <w:szCs w:val="18"/>
        </w:rPr>
        <w:t>University of Shanghai for Science and Technology</w:t>
      </w:r>
      <w:bookmarkEnd w:id="2"/>
      <w:bookmarkEnd w:id="3"/>
      <w:r w:rsidRPr="00B5275E">
        <w:rPr>
          <w:rFonts w:ascii="Times New Roman" w:eastAsia="Times New Roman" w:hAnsi="Times New Roman" w:cs="Times New Roman"/>
          <w:i/>
          <w:iCs/>
          <w:sz w:val="18"/>
          <w:szCs w:val="18"/>
        </w:rPr>
        <w:t>, Shanghai, 200093. P.R. China</w:t>
      </w:r>
    </w:p>
    <w:p w14:paraId="6A181121" w14:textId="03958912" w:rsidR="00675852" w:rsidRPr="00B5275E" w:rsidRDefault="00675852" w:rsidP="00675852">
      <w:pPr>
        <w:adjustRightInd w:val="0"/>
        <w:snapToGrid w:val="0"/>
        <w:ind w:left="90" w:hangingChars="50" w:hanging="90"/>
        <w:rPr>
          <w:rFonts w:ascii="Times New Roman" w:hAnsi="Times New Roman" w:cs="Times New Roman"/>
          <w:i/>
          <w:iCs/>
          <w:sz w:val="18"/>
          <w:szCs w:val="18"/>
        </w:rPr>
      </w:pPr>
      <w:r>
        <w:rPr>
          <w:rFonts w:ascii="Times New Roman" w:hAnsi="Times New Roman" w:cs="Times New Roman" w:hint="eastAsia"/>
          <w:iCs/>
          <w:sz w:val="18"/>
          <w:szCs w:val="18"/>
          <w:vertAlign w:val="superscript"/>
        </w:rPr>
        <w:t>b</w:t>
      </w:r>
      <w:r w:rsidRPr="00B5275E">
        <w:rPr>
          <w:rFonts w:ascii="Times New Roman" w:eastAsia="Times New Roman" w:hAnsi="Times New Roman" w:cs="Times New Roman"/>
          <w:i/>
          <w:iCs/>
          <w:sz w:val="18"/>
          <w:szCs w:val="18"/>
        </w:rPr>
        <w:t xml:space="preserve"> School of Engineering, University of Liverpool, The Quadrangle, Brownlow Hill, L69 3GH, United Kingdom</w:t>
      </w:r>
    </w:p>
    <w:p w14:paraId="5E32C543" w14:textId="251238BE" w:rsidR="00B5275E" w:rsidRPr="00B5275E" w:rsidRDefault="00675852" w:rsidP="0091476D">
      <w:pPr>
        <w:adjustRightInd w:val="0"/>
        <w:snapToGrid w:val="0"/>
        <w:ind w:left="90" w:hangingChars="50" w:hanging="90"/>
        <w:rPr>
          <w:rFonts w:ascii="Times New Roman" w:hAnsi="Times New Roman" w:cs="Times New Roman"/>
        </w:rPr>
      </w:pPr>
      <w:r>
        <w:rPr>
          <w:rFonts w:ascii="Times New Roman" w:hAnsi="Times New Roman" w:cs="Times New Roman" w:hint="eastAsia"/>
          <w:iCs/>
          <w:sz w:val="18"/>
          <w:szCs w:val="18"/>
          <w:vertAlign w:val="superscript"/>
        </w:rPr>
        <w:t>c</w:t>
      </w:r>
      <w:r w:rsidR="00EA73F4" w:rsidRPr="00B5275E">
        <w:rPr>
          <w:rFonts w:ascii="Times New Roman" w:eastAsia="Times New Roman" w:hAnsi="Times New Roman" w:cs="Times New Roman"/>
          <w:i/>
          <w:iCs/>
          <w:sz w:val="18"/>
          <w:szCs w:val="18"/>
        </w:rPr>
        <w:t xml:space="preserve"> Liverpool Logistics, Offshore and Marine (LOOM) Research Institute, Liverpool John </w:t>
      </w:r>
      <w:proofErr w:type="spellStart"/>
      <w:r w:rsidR="00EA73F4" w:rsidRPr="00B5275E">
        <w:rPr>
          <w:rFonts w:ascii="Times New Roman" w:eastAsia="Times New Roman" w:hAnsi="Times New Roman" w:cs="Times New Roman"/>
          <w:i/>
          <w:iCs/>
          <w:sz w:val="18"/>
          <w:szCs w:val="18"/>
        </w:rPr>
        <w:t>Moores</w:t>
      </w:r>
      <w:proofErr w:type="spellEnd"/>
      <w:r w:rsidR="00EA73F4" w:rsidRPr="00B5275E">
        <w:rPr>
          <w:rFonts w:ascii="Times New Roman" w:eastAsia="Times New Roman" w:hAnsi="Times New Roman" w:cs="Times New Roman"/>
          <w:i/>
          <w:iCs/>
          <w:sz w:val="18"/>
          <w:szCs w:val="18"/>
        </w:rPr>
        <w:t xml:space="preserve"> University, Liverpool, Byrom Street, L3 3AF, U</w:t>
      </w:r>
      <w:r w:rsidR="00EA73F4" w:rsidRPr="00B5275E">
        <w:rPr>
          <w:rFonts w:ascii="Times New Roman" w:hAnsi="Times New Roman" w:cs="Times New Roman"/>
          <w:i/>
          <w:iCs/>
          <w:sz w:val="18"/>
          <w:szCs w:val="18"/>
        </w:rPr>
        <w:t>nited</w:t>
      </w:r>
      <w:r w:rsidR="00EA73F4" w:rsidRPr="00B5275E">
        <w:rPr>
          <w:rFonts w:ascii="Times New Roman" w:eastAsia="Times New Roman" w:hAnsi="Times New Roman" w:cs="Times New Roman"/>
          <w:i/>
          <w:iCs/>
          <w:sz w:val="18"/>
          <w:szCs w:val="18"/>
        </w:rPr>
        <w:t xml:space="preserve"> Kingdom.</w:t>
      </w:r>
      <w:r w:rsidR="00B5275E" w:rsidRPr="00B5275E">
        <w:rPr>
          <w:rFonts w:ascii="Times New Roman" w:hAnsi="Times New Roman" w:cs="Times New Roman"/>
        </w:rPr>
        <w:t xml:space="preserve"> </w:t>
      </w:r>
    </w:p>
    <w:p w14:paraId="2257C7BC" w14:textId="0EFA1DB4" w:rsidR="00EA73F4" w:rsidRPr="00B5275E" w:rsidRDefault="00B5275E" w:rsidP="0091476D">
      <w:pPr>
        <w:adjustRightInd w:val="0"/>
        <w:snapToGrid w:val="0"/>
        <w:ind w:left="90" w:hangingChars="50" w:hanging="90"/>
        <w:rPr>
          <w:rFonts w:ascii="Times New Roman" w:eastAsia="Times New Roman" w:hAnsi="Times New Roman" w:cs="Times New Roman"/>
          <w:i/>
          <w:iCs/>
          <w:sz w:val="18"/>
          <w:szCs w:val="18"/>
        </w:rPr>
      </w:pPr>
      <w:r w:rsidRPr="00B5275E">
        <w:rPr>
          <w:rFonts w:ascii="Times New Roman" w:hAnsi="Times New Roman" w:cs="Times New Roman"/>
          <w:sz w:val="18"/>
          <w:szCs w:val="18"/>
          <w:vertAlign w:val="superscript"/>
        </w:rPr>
        <w:t>d</w:t>
      </w:r>
      <w:r w:rsidR="00B067AD" w:rsidRPr="00B5275E">
        <w:rPr>
          <w:rFonts w:ascii="Times New Roman" w:eastAsia="Times New Roman" w:hAnsi="Times New Roman" w:cs="Times New Roman"/>
          <w:i/>
          <w:iCs/>
          <w:sz w:val="18"/>
          <w:szCs w:val="18"/>
        </w:rPr>
        <w:t xml:space="preserve"> </w:t>
      </w:r>
      <w:r w:rsidR="00EA73F4" w:rsidRPr="00B5275E">
        <w:rPr>
          <w:rFonts w:ascii="Times New Roman" w:eastAsia="Times New Roman" w:hAnsi="Times New Roman" w:cs="Times New Roman"/>
          <w:i/>
          <w:iCs/>
          <w:sz w:val="18"/>
          <w:szCs w:val="18"/>
        </w:rPr>
        <w:t>School of Engineering, Computing and Mathematics (</w:t>
      </w:r>
      <w:proofErr w:type="spellStart"/>
      <w:r w:rsidR="00EA73F4" w:rsidRPr="00B5275E">
        <w:rPr>
          <w:rFonts w:ascii="Times New Roman" w:eastAsia="Times New Roman" w:hAnsi="Times New Roman" w:cs="Times New Roman"/>
          <w:i/>
          <w:iCs/>
          <w:sz w:val="18"/>
          <w:szCs w:val="18"/>
        </w:rPr>
        <w:t>SECaM</w:t>
      </w:r>
      <w:proofErr w:type="spellEnd"/>
      <w:r w:rsidR="00EA73F4" w:rsidRPr="00B5275E">
        <w:rPr>
          <w:rFonts w:ascii="Times New Roman" w:eastAsia="Times New Roman" w:hAnsi="Times New Roman" w:cs="Times New Roman"/>
          <w:i/>
          <w:iCs/>
          <w:sz w:val="18"/>
          <w:szCs w:val="18"/>
        </w:rPr>
        <w:t>), University of Plymouth, Plymouth, PL48 AA, U</w:t>
      </w:r>
      <w:r w:rsidR="00EA73F4" w:rsidRPr="00B5275E">
        <w:rPr>
          <w:rFonts w:ascii="Times New Roman" w:hAnsi="Times New Roman" w:cs="Times New Roman"/>
          <w:i/>
          <w:iCs/>
          <w:sz w:val="18"/>
          <w:szCs w:val="18"/>
        </w:rPr>
        <w:t>nited</w:t>
      </w:r>
      <w:r w:rsidR="00EA73F4" w:rsidRPr="00B5275E">
        <w:rPr>
          <w:rFonts w:ascii="Times New Roman" w:eastAsia="Times New Roman" w:hAnsi="Times New Roman" w:cs="Times New Roman"/>
          <w:i/>
          <w:iCs/>
          <w:sz w:val="18"/>
          <w:szCs w:val="18"/>
        </w:rPr>
        <w:t xml:space="preserve"> Kingdom.</w:t>
      </w:r>
    </w:p>
    <w:p w14:paraId="1C964D18" w14:textId="68623D65" w:rsidR="00EA73F4" w:rsidRPr="00B5275E" w:rsidRDefault="00B5275E" w:rsidP="0091476D">
      <w:pPr>
        <w:adjustRightInd w:val="0"/>
        <w:snapToGrid w:val="0"/>
        <w:rPr>
          <w:rFonts w:ascii="Times New Roman" w:eastAsia="Times New Roman" w:hAnsi="Times New Roman" w:cs="Times New Roman"/>
          <w:i/>
          <w:iCs/>
          <w:color w:val="000000" w:themeColor="text1"/>
          <w:sz w:val="18"/>
          <w:szCs w:val="18"/>
        </w:rPr>
      </w:pPr>
      <w:r w:rsidRPr="00B5275E">
        <w:rPr>
          <w:rFonts w:ascii="Times New Roman" w:hAnsi="Times New Roman" w:cs="Times New Roman"/>
          <w:iCs/>
          <w:color w:val="000000" w:themeColor="text1"/>
          <w:sz w:val="18"/>
          <w:szCs w:val="18"/>
          <w:vertAlign w:val="superscript"/>
        </w:rPr>
        <w:t>e</w:t>
      </w:r>
      <w:r w:rsidR="00B067AD" w:rsidRPr="00B5275E">
        <w:rPr>
          <w:rFonts w:ascii="Times New Roman" w:eastAsia="Times New Roman" w:hAnsi="Times New Roman" w:cs="Times New Roman"/>
          <w:iCs/>
          <w:color w:val="000000" w:themeColor="text1"/>
          <w:sz w:val="18"/>
          <w:szCs w:val="18"/>
          <w:vertAlign w:val="superscript"/>
        </w:rPr>
        <w:t xml:space="preserve"> </w:t>
      </w:r>
      <w:r w:rsidR="00EA73F4" w:rsidRPr="00B5275E">
        <w:rPr>
          <w:rFonts w:ascii="Times New Roman" w:eastAsia="Times New Roman" w:hAnsi="Times New Roman" w:cs="Times New Roman"/>
          <w:i/>
          <w:iCs/>
          <w:color w:val="000000" w:themeColor="text1"/>
          <w:sz w:val="18"/>
          <w:szCs w:val="18"/>
        </w:rPr>
        <w:t>School of Engineering and Architecture, University College Cork, Ireland, T12 K8AF, UK</w:t>
      </w:r>
    </w:p>
    <w:p w14:paraId="6EAB1A08" w14:textId="20D4FF69" w:rsidR="003E4B54" w:rsidRPr="0091476D" w:rsidRDefault="00B5275E" w:rsidP="0091476D">
      <w:pPr>
        <w:adjustRightInd w:val="0"/>
        <w:snapToGrid w:val="0"/>
        <w:rPr>
          <w:rFonts w:ascii="Times New Roman" w:hAnsi="Times New Roman" w:cs="Times New Roman"/>
          <w:i/>
          <w:iCs/>
          <w:color w:val="000000" w:themeColor="text1"/>
          <w:sz w:val="18"/>
          <w:szCs w:val="18"/>
        </w:rPr>
      </w:pPr>
      <w:r w:rsidRPr="00B5275E">
        <w:rPr>
          <w:rFonts w:ascii="Times New Roman" w:hAnsi="Times New Roman" w:cs="Times New Roman"/>
          <w:color w:val="000000" w:themeColor="text1"/>
          <w:sz w:val="18"/>
          <w:szCs w:val="18"/>
          <w:vertAlign w:val="superscript"/>
        </w:rPr>
        <w:t>f</w:t>
      </w:r>
      <w:r w:rsidR="00FB2947" w:rsidRPr="00B5275E">
        <w:rPr>
          <w:rFonts w:ascii="Times New Roman" w:hAnsi="Times New Roman" w:cs="Times New Roman"/>
          <w:i/>
          <w:iCs/>
          <w:color w:val="000000" w:themeColor="text1"/>
          <w:sz w:val="18"/>
          <w:szCs w:val="18"/>
        </w:rPr>
        <w:t xml:space="preserve"> Faculty of M</w:t>
      </w:r>
      <w:r w:rsidR="00FB2947" w:rsidRPr="00FB2947">
        <w:rPr>
          <w:rFonts w:ascii="Times New Roman" w:hAnsi="Times New Roman" w:cs="Times New Roman"/>
          <w:i/>
          <w:iCs/>
          <w:color w:val="000000" w:themeColor="text1"/>
          <w:sz w:val="18"/>
          <w:szCs w:val="18"/>
        </w:rPr>
        <w:t>aritime and Transportation, Ningbo University, Ningbo 315211, China</w:t>
      </w:r>
      <w:r w:rsidR="00FD1E2A">
        <w:rPr>
          <w:rFonts w:ascii="Times New Roman" w:hAnsi="Times New Roman" w:cs="Times New Roman"/>
          <w:i/>
          <w:iCs/>
          <w:color w:val="000000" w:themeColor="text1"/>
          <w:sz w:val="18"/>
          <w:szCs w:val="18"/>
        </w:rPr>
        <w:t>.</w:t>
      </w:r>
    </w:p>
    <w:p w14:paraId="14C750F7" w14:textId="0FE0CBAC" w:rsidR="008410EB" w:rsidRPr="004320C2" w:rsidRDefault="004320C2" w:rsidP="004320C2">
      <w:pPr>
        <w:pStyle w:val="1"/>
        <w:spacing w:before="93" w:after="156"/>
      </w:pPr>
      <w:r>
        <w:t>A</w:t>
      </w:r>
      <w:r w:rsidRPr="004320C2">
        <w:t>bstract</w:t>
      </w:r>
    </w:p>
    <w:p w14:paraId="6030CFF7" w14:textId="2FFF4416" w:rsidR="0020147D" w:rsidRDefault="00F10752" w:rsidP="00316000">
      <w:pPr>
        <w:ind w:firstLineChars="150" w:firstLine="360"/>
        <w:rPr>
          <w:rFonts w:ascii="Times New Roman" w:hAnsi="Times New Roman" w:cs="Times New Roman"/>
          <w:sz w:val="24"/>
        </w:rPr>
      </w:pPr>
      <w:r w:rsidRPr="004105CF">
        <w:rPr>
          <w:rFonts w:ascii="Times New Roman" w:hAnsi="Times New Roman" w:cs="Times New Roman"/>
          <w:sz w:val="24"/>
          <w:szCs w:val="24"/>
        </w:rPr>
        <w:t>Floating vertical</w:t>
      </w:r>
      <w:r w:rsidR="00405E42">
        <w:rPr>
          <w:rFonts w:ascii="Times New Roman" w:hAnsi="Times New Roman" w:cs="Times New Roman" w:hint="eastAsia"/>
          <w:sz w:val="24"/>
          <w:szCs w:val="24"/>
        </w:rPr>
        <w:t xml:space="preserve"> </w:t>
      </w:r>
      <w:r w:rsidRPr="004105CF">
        <w:rPr>
          <w:rFonts w:ascii="Times New Roman" w:hAnsi="Times New Roman" w:cs="Times New Roman"/>
          <w:sz w:val="24"/>
          <w:szCs w:val="24"/>
        </w:rPr>
        <w:t>axis wind turbines (VAWTs)</w:t>
      </w:r>
      <w:r w:rsidR="00D370F5" w:rsidRPr="00D370F5">
        <w:rPr>
          <w:rFonts w:ascii="Times New Roman" w:hAnsi="Times New Roman" w:cs="Times New Roman"/>
          <w:sz w:val="24"/>
          <w:szCs w:val="24"/>
        </w:rPr>
        <w:t xml:space="preserve"> </w:t>
      </w:r>
      <w:r w:rsidR="00B726F5" w:rsidRPr="00B726F5">
        <w:rPr>
          <w:rFonts w:ascii="Times New Roman" w:hAnsi="Times New Roman" w:cs="Times New Roman"/>
          <w:sz w:val="24"/>
          <w:szCs w:val="24"/>
        </w:rPr>
        <w:t>are being explored</w:t>
      </w:r>
      <w:r w:rsidR="00D370F5" w:rsidRPr="00D370F5">
        <w:rPr>
          <w:rFonts w:ascii="Times New Roman" w:hAnsi="Times New Roman" w:cs="Times New Roman"/>
          <w:sz w:val="24"/>
          <w:szCs w:val="24"/>
        </w:rPr>
        <w:t xml:space="preserve"> as a promising </w:t>
      </w:r>
      <w:r w:rsidR="00405E42">
        <w:rPr>
          <w:rFonts w:ascii="Times New Roman" w:hAnsi="Times New Roman" w:cs="Times New Roman" w:hint="eastAsia"/>
          <w:sz w:val="24"/>
          <w:szCs w:val="24"/>
        </w:rPr>
        <w:t>new option</w:t>
      </w:r>
      <w:r w:rsidR="00D370F5" w:rsidRPr="00D370F5">
        <w:rPr>
          <w:rFonts w:ascii="Times New Roman" w:hAnsi="Times New Roman" w:cs="Times New Roman"/>
          <w:sz w:val="24"/>
          <w:szCs w:val="24"/>
        </w:rPr>
        <w:t xml:space="preserve"> for </w:t>
      </w:r>
      <w:r w:rsidR="00DD5EDD">
        <w:rPr>
          <w:rFonts w:ascii="Times New Roman" w:hAnsi="Times New Roman" w:cs="Times New Roman" w:hint="eastAsia"/>
          <w:sz w:val="24"/>
          <w:szCs w:val="24"/>
        </w:rPr>
        <w:t>harnessing</w:t>
      </w:r>
      <w:r w:rsidR="00D370F5" w:rsidRPr="00D370F5">
        <w:rPr>
          <w:rFonts w:ascii="Times New Roman" w:hAnsi="Times New Roman" w:cs="Times New Roman"/>
          <w:sz w:val="24"/>
          <w:szCs w:val="24"/>
        </w:rPr>
        <w:t xml:space="preserve"> offshore wind </w:t>
      </w:r>
      <w:r w:rsidR="00DD5EDD">
        <w:rPr>
          <w:rFonts w:ascii="Times New Roman" w:hAnsi="Times New Roman" w:cs="Times New Roman" w:hint="eastAsia"/>
          <w:sz w:val="24"/>
          <w:szCs w:val="24"/>
        </w:rPr>
        <w:t>energy</w:t>
      </w:r>
      <w:r w:rsidR="00D370F5" w:rsidRPr="00D370F5">
        <w:rPr>
          <w:rFonts w:ascii="Times New Roman" w:hAnsi="Times New Roman" w:cs="Times New Roman"/>
          <w:sz w:val="24"/>
          <w:szCs w:val="24"/>
        </w:rPr>
        <w:t xml:space="preserve"> due to their unique </w:t>
      </w:r>
      <w:r w:rsidR="00DD5EDD">
        <w:rPr>
          <w:rFonts w:ascii="Times New Roman" w:hAnsi="Times New Roman" w:cs="Times New Roman" w:hint="eastAsia"/>
          <w:sz w:val="24"/>
          <w:szCs w:val="24"/>
        </w:rPr>
        <w:t>advantages</w:t>
      </w:r>
      <w:r w:rsidR="00D370F5" w:rsidRPr="00D370F5">
        <w:rPr>
          <w:rFonts w:ascii="Times New Roman" w:hAnsi="Times New Roman" w:cs="Times New Roman"/>
          <w:sz w:val="24"/>
          <w:szCs w:val="24"/>
        </w:rPr>
        <w:t xml:space="preserve">, including </w:t>
      </w:r>
      <w:r w:rsidR="00FD7703" w:rsidRPr="00FD7703">
        <w:rPr>
          <w:rFonts w:ascii="Times New Roman" w:hAnsi="Times New Roman" w:cs="Times New Roman"/>
          <w:sz w:val="24"/>
          <w:szCs w:val="24"/>
        </w:rPr>
        <w:t>low installation and maintenance costs</w:t>
      </w:r>
      <w:r w:rsidRPr="004105CF">
        <w:rPr>
          <w:rFonts w:ascii="Times New Roman" w:hAnsi="Times New Roman" w:cs="Times New Roman"/>
          <w:sz w:val="24"/>
          <w:szCs w:val="24"/>
        </w:rPr>
        <w:t xml:space="preserve">, </w:t>
      </w:r>
      <w:r w:rsidR="00FD7703" w:rsidRPr="00FD7703">
        <w:rPr>
          <w:rFonts w:ascii="Times New Roman" w:hAnsi="Times New Roman" w:cs="Times New Roman"/>
          <w:sz w:val="24"/>
          <w:szCs w:val="24"/>
        </w:rPr>
        <w:t>high operational efficiency in wind farm clusters</w:t>
      </w:r>
      <w:r w:rsidR="00FD7703">
        <w:rPr>
          <w:rFonts w:ascii="Times New Roman" w:hAnsi="Times New Roman" w:cs="Times New Roman" w:hint="eastAsia"/>
          <w:sz w:val="24"/>
          <w:szCs w:val="24"/>
        </w:rPr>
        <w:t xml:space="preserve">, </w:t>
      </w:r>
      <w:r w:rsidR="00FD7703" w:rsidRPr="00FD7703">
        <w:rPr>
          <w:rFonts w:ascii="Times New Roman" w:hAnsi="Times New Roman" w:cs="Times New Roman"/>
          <w:sz w:val="24"/>
          <w:szCs w:val="24"/>
        </w:rPr>
        <w:t>and scalability of rotor sizes.</w:t>
      </w:r>
      <w:r w:rsidR="00291DD7">
        <w:rPr>
          <w:rFonts w:ascii="Times New Roman" w:hAnsi="Times New Roman" w:cs="Times New Roman"/>
          <w:sz w:val="24"/>
          <w:szCs w:val="24"/>
        </w:rPr>
        <w:t xml:space="preserve"> </w:t>
      </w:r>
      <w:r w:rsidR="00AF10B6">
        <w:rPr>
          <w:rFonts w:ascii="Times New Roman" w:hAnsi="Times New Roman" w:cs="Times New Roman"/>
          <w:sz w:val="24"/>
          <w:szCs w:val="24"/>
        </w:rPr>
        <w:t xml:space="preserve">However, </w:t>
      </w:r>
      <w:r w:rsidR="00FD7703">
        <w:rPr>
          <w:rFonts w:ascii="Times New Roman" w:hAnsi="Times New Roman" w:cs="Times New Roman" w:hint="eastAsia"/>
          <w:sz w:val="24"/>
          <w:szCs w:val="24"/>
        </w:rPr>
        <w:t xml:space="preserve">the </w:t>
      </w:r>
      <w:r w:rsidR="00FF5F42" w:rsidRPr="00FF5F42">
        <w:rPr>
          <w:rFonts w:ascii="Times New Roman" w:hAnsi="Times New Roman" w:cs="Times New Roman"/>
          <w:sz w:val="24"/>
          <w:szCs w:val="24"/>
        </w:rPr>
        <w:t xml:space="preserve">lack of software </w:t>
      </w:r>
      <w:r w:rsidR="00205802" w:rsidRPr="00205802">
        <w:rPr>
          <w:rFonts w:ascii="Times New Roman" w:hAnsi="Times New Roman" w:cs="Times New Roman"/>
          <w:sz w:val="24"/>
          <w:szCs w:val="24"/>
        </w:rPr>
        <w:t>capable of simulating</w:t>
      </w:r>
      <w:r w:rsidR="00FF5F42" w:rsidRPr="00FF5F42">
        <w:rPr>
          <w:rFonts w:ascii="Times New Roman" w:hAnsi="Times New Roman" w:cs="Times New Roman"/>
          <w:sz w:val="24"/>
          <w:szCs w:val="24"/>
        </w:rPr>
        <w:t xml:space="preserve"> </w:t>
      </w:r>
      <w:r w:rsidR="00205802">
        <w:rPr>
          <w:rFonts w:ascii="Times New Roman" w:hAnsi="Times New Roman" w:cs="Times New Roman" w:hint="eastAsia"/>
          <w:sz w:val="24"/>
          <w:szCs w:val="24"/>
        </w:rPr>
        <w:t xml:space="preserve">the </w:t>
      </w:r>
      <w:r w:rsidR="000111F2" w:rsidRPr="00FF5F42">
        <w:rPr>
          <w:rFonts w:ascii="Times New Roman" w:hAnsi="Times New Roman" w:cs="Times New Roman"/>
          <w:sz w:val="24"/>
          <w:szCs w:val="24"/>
        </w:rPr>
        <w:t>aeroelastic</w:t>
      </w:r>
      <w:r w:rsidR="00205802">
        <w:rPr>
          <w:rFonts w:ascii="Times New Roman" w:hAnsi="Times New Roman" w:cs="Times New Roman" w:hint="eastAsia"/>
          <w:sz w:val="24"/>
          <w:szCs w:val="24"/>
        </w:rPr>
        <w:t xml:space="preserve"> of</w:t>
      </w:r>
      <w:r w:rsidR="00FF5F42" w:rsidRPr="00FF5F42">
        <w:rPr>
          <w:rFonts w:ascii="Times New Roman" w:hAnsi="Times New Roman" w:cs="Times New Roman"/>
          <w:sz w:val="24"/>
          <w:szCs w:val="24"/>
        </w:rPr>
        <w:t xml:space="preserve"> VAWTs </w:t>
      </w:r>
      <w:r w:rsidR="00205802">
        <w:rPr>
          <w:rFonts w:ascii="Times New Roman" w:hAnsi="Times New Roman" w:cs="Times New Roman" w:hint="eastAsia"/>
          <w:sz w:val="24"/>
          <w:szCs w:val="24"/>
        </w:rPr>
        <w:t>pose</w:t>
      </w:r>
      <w:r w:rsidR="00205802" w:rsidRPr="00FF5F42">
        <w:rPr>
          <w:rFonts w:ascii="Times New Roman" w:hAnsi="Times New Roman" w:cs="Times New Roman"/>
          <w:sz w:val="24"/>
          <w:szCs w:val="24"/>
        </w:rPr>
        <w:t xml:space="preserve">s </w:t>
      </w:r>
      <w:r w:rsidR="00FF5F42" w:rsidRPr="00FF5F42">
        <w:rPr>
          <w:rFonts w:ascii="Times New Roman" w:hAnsi="Times New Roman" w:cs="Times New Roman"/>
          <w:sz w:val="24"/>
          <w:szCs w:val="24"/>
        </w:rPr>
        <w:t xml:space="preserve">a significant </w:t>
      </w:r>
      <w:r w:rsidR="00205802">
        <w:rPr>
          <w:rFonts w:ascii="Times New Roman" w:hAnsi="Times New Roman" w:cs="Times New Roman" w:hint="eastAsia"/>
          <w:sz w:val="24"/>
          <w:szCs w:val="24"/>
        </w:rPr>
        <w:t>barrier</w:t>
      </w:r>
      <w:r w:rsidR="00205802" w:rsidRPr="00FF5F42">
        <w:rPr>
          <w:rFonts w:ascii="Times New Roman" w:hAnsi="Times New Roman" w:cs="Times New Roman"/>
          <w:sz w:val="24"/>
          <w:szCs w:val="24"/>
        </w:rPr>
        <w:t xml:space="preserve"> </w:t>
      </w:r>
      <w:r w:rsidR="00FF5F42" w:rsidRPr="00FF5F42">
        <w:rPr>
          <w:rFonts w:ascii="Times New Roman" w:hAnsi="Times New Roman" w:cs="Times New Roman"/>
          <w:sz w:val="24"/>
          <w:szCs w:val="24"/>
        </w:rPr>
        <w:t xml:space="preserve">to their further development and deployment. </w:t>
      </w:r>
      <w:r w:rsidR="002738CF" w:rsidRPr="002738CF">
        <w:rPr>
          <w:rFonts w:ascii="Times New Roman" w:hAnsi="Times New Roman" w:cs="Times New Roman"/>
          <w:sz w:val="24"/>
          <w:szCs w:val="24"/>
        </w:rPr>
        <w:t xml:space="preserve">The aim of this paper is to develop a </w:t>
      </w:r>
      <w:r w:rsidR="00D755E4">
        <w:rPr>
          <w:rFonts w:ascii="Times New Roman" w:hAnsi="Times New Roman" w:cs="Times New Roman"/>
          <w:sz w:val="24"/>
          <w:szCs w:val="24"/>
        </w:rPr>
        <w:t>fully coupled</w:t>
      </w:r>
      <w:r w:rsidR="002738CF" w:rsidRPr="002738CF">
        <w:rPr>
          <w:rFonts w:ascii="Times New Roman" w:hAnsi="Times New Roman" w:cs="Times New Roman"/>
          <w:sz w:val="24"/>
          <w:szCs w:val="24"/>
        </w:rPr>
        <w:t xml:space="preserve"> aero-hydro-elastic-</w:t>
      </w:r>
      <w:r w:rsidR="002738CF">
        <w:rPr>
          <w:rFonts w:ascii="Times New Roman" w:hAnsi="Times New Roman" w:cs="Times New Roman"/>
          <w:sz w:val="24"/>
          <w:szCs w:val="24"/>
        </w:rPr>
        <w:t>mooring</w:t>
      </w:r>
      <w:r w:rsidR="002738CF" w:rsidRPr="002738CF">
        <w:rPr>
          <w:rFonts w:ascii="Times New Roman" w:hAnsi="Times New Roman" w:cs="Times New Roman"/>
          <w:sz w:val="24"/>
          <w:szCs w:val="24"/>
        </w:rPr>
        <w:t xml:space="preserve">-material model for floating VAWTs. </w:t>
      </w:r>
      <w:r w:rsidR="00F10C9E" w:rsidRPr="00F10C9E">
        <w:rPr>
          <w:rFonts w:ascii="Times New Roman" w:hAnsi="Times New Roman" w:cs="Times New Roman"/>
          <w:sz w:val="24"/>
          <w:szCs w:val="24"/>
        </w:rPr>
        <w:t>The aerodynamic performance, hydrodynamic response</w:t>
      </w:r>
      <w:r w:rsidR="00CA6CA7">
        <w:rPr>
          <w:rFonts w:ascii="Times New Roman" w:hAnsi="Times New Roman" w:cs="Times New Roman" w:hint="eastAsia"/>
          <w:sz w:val="24"/>
          <w:szCs w:val="24"/>
        </w:rPr>
        <w:t xml:space="preserve"> and</w:t>
      </w:r>
      <w:r w:rsidR="00CA6CA7" w:rsidRPr="00F10C9E">
        <w:rPr>
          <w:rFonts w:ascii="Times New Roman" w:hAnsi="Times New Roman" w:cs="Times New Roman"/>
          <w:sz w:val="24"/>
          <w:szCs w:val="24"/>
        </w:rPr>
        <w:t xml:space="preserve"> </w:t>
      </w:r>
      <w:r w:rsidR="00F10C9E" w:rsidRPr="00F10C9E">
        <w:rPr>
          <w:rFonts w:ascii="Times New Roman" w:hAnsi="Times New Roman" w:cs="Times New Roman"/>
          <w:sz w:val="24"/>
          <w:szCs w:val="24"/>
        </w:rPr>
        <w:t xml:space="preserve">structural nonlinearities of the floating VAWT are analyzed in detail </w:t>
      </w:r>
      <w:r w:rsidR="002738CF" w:rsidRPr="002738CF">
        <w:rPr>
          <w:rFonts w:ascii="Times New Roman" w:hAnsi="Times New Roman" w:cs="Times New Roman"/>
          <w:sz w:val="24"/>
          <w:szCs w:val="24"/>
        </w:rPr>
        <w:t xml:space="preserve">using Computational Fluid Dynamics (CFD) and </w:t>
      </w:r>
      <w:r w:rsidR="0049736F">
        <w:rPr>
          <w:rFonts w:ascii="Times New Roman" w:hAnsi="Times New Roman" w:cs="Times New Roman" w:hint="eastAsia"/>
          <w:sz w:val="24"/>
          <w:szCs w:val="24"/>
        </w:rPr>
        <w:t>the</w:t>
      </w:r>
      <w:r w:rsidR="0049736F">
        <w:rPr>
          <w:rFonts w:ascii="Times New Roman" w:hAnsi="Times New Roman" w:cs="Times New Roman"/>
          <w:sz w:val="24"/>
          <w:szCs w:val="24"/>
        </w:rPr>
        <w:t xml:space="preserve"> </w:t>
      </w:r>
      <w:r w:rsidR="002738CF" w:rsidRPr="002738CF">
        <w:rPr>
          <w:rFonts w:ascii="Times New Roman" w:hAnsi="Times New Roman" w:cs="Times New Roman"/>
          <w:sz w:val="24"/>
          <w:szCs w:val="24"/>
        </w:rPr>
        <w:t>Finite Element Method (FEM).</w:t>
      </w:r>
      <w:r w:rsidR="002738CF">
        <w:rPr>
          <w:rFonts w:ascii="Times New Roman" w:hAnsi="Times New Roman" w:cs="Times New Roman"/>
          <w:sz w:val="24"/>
          <w:szCs w:val="24"/>
        </w:rPr>
        <w:t xml:space="preserve"> </w:t>
      </w:r>
      <w:r w:rsidR="0020147D" w:rsidRPr="008F135A">
        <w:rPr>
          <w:rFonts w:ascii="Times New Roman" w:hAnsi="Times New Roman" w:cs="Times New Roman"/>
          <w:sz w:val="24"/>
        </w:rPr>
        <w:t>The results indicate that</w:t>
      </w:r>
      <w:r w:rsidR="0020147D">
        <w:rPr>
          <w:rFonts w:ascii="Times New Roman" w:hAnsi="Times New Roman" w:cs="Times New Roman" w:hint="eastAsia"/>
          <w:sz w:val="24"/>
        </w:rPr>
        <w:t xml:space="preserve">: </w:t>
      </w:r>
      <w:r w:rsidR="0020147D" w:rsidRPr="004740F1">
        <w:rPr>
          <w:rFonts w:ascii="Times New Roman" w:hAnsi="Times New Roman" w:cs="Times New Roman"/>
          <w:sz w:val="24"/>
        </w:rPr>
        <w:t>(</w:t>
      </w:r>
      <w:r w:rsidR="0020147D">
        <w:rPr>
          <w:rFonts w:ascii="Times New Roman" w:hAnsi="Times New Roman" w:cs="Times New Roman"/>
          <w:sz w:val="24"/>
        </w:rPr>
        <w:fldChar w:fldCharType="begin"/>
      </w:r>
      <w:r w:rsidR="0020147D">
        <w:rPr>
          <w:rFonts w:ascii="Times New Roman" w:hAnsi="Times New Roman" w:cs="Times New Roman"/>
          <w:sz w:val="24"/>
        </w:rPr>
        <w:instrText xml:space="preserve"> </w:instrText>
      </w:r>
      <w:r w:rsidR="0020147D">
        <w:rPr>
          <w:rFonts w:ascii="Times New Roman" w:hAnsi="Times New Roman" w:cs="Times New Roman" w:hint="eastAsia"/>
          <w:sz w:val="24"/>
        </w:rPr>
        <w:instrText>= 1 \* roman</w:instrText>
      </w:r>
      <w:r w:rsidR="0020147D">
        <w:rPr>
          <w:rFonts w:ascii="Times New Roman" w:hAnsi="Times New Roman" w:cs="Times New Roman"/>
          <w:sz w:val="24"/>
        </w:rPr>
        <w:instrText xml:space="preserve"> </w:instrText>
      </w:r>
      <w:r w:rsidR="0020147D">
        <w:rPr>
          <w:rFonts w:ascii="Times New Roman" w:hAnsi="Times New Roman" w:cs="Times New Roman"/>
          <w:sz w:val="24"/>
        </w:rPr>
        <w:fldChar w:fldCharType="separate"/>
      </w:r>
      <w:r w:rsidR="0020147D">
        <w:rPr>
          <w:rFonts w:ascii="Times New Roman" w:hAnsi="Times New Roman" w:cs="Times New Roman"/>
          <w:noProof/>
          <w:sz w:val="24"/>
        </w:rPr>
        <w:t>i</w:t>
      </w:r>
      <w:r w:rsidR="0020147D">
        <w:rPr>
          <w:rFonts w:ascii="Times New Roman" w:hAnsi="Times New Roman" w:cs="Times New Roman"/>
          <w:sz w:val="24"/>
        </w:rPr>
        <w:fldChar w:fldCharType="end"/>
      </w:r>
      <w:r w:rsidR="0020147D" w:rsidRPr="004740F1">
        <w:rPr>
          <w:rFonts w:ascii="Times New Roman" w:hAnsi="Times New Roman" w:cs="Times New Roman"/>
          <w:sz w:val="24"/>
        </w:rPr>
        <w:t xml:space="preserve">) </w:t>
      </w:r>
      <w:r w:rsidR="0020147D" w:rsidRPr="00907AA3">
        <w:rPr>
          <w:rFonts w:ascii="Times New Roman" w:hAnsi="Times New Roman" w:cs="Times New Roman"/>
          <w:sz w:val="24"/>
        </w:rPr>
        <w:t>The dynamic response of the floating VAWT platform results in more pronounced fluctuations in the power coefficient, characterized by frequent spike-like extreme</w:t>
      </w:r>
      <w:r w:rsidR="0020147D">
        <w:rPr>
          <w:rFonts w:ascii="Times New Roman" w:hAnsi="Times New Roman" w:cs="Times New Roman" w:hint="eastAsia"/>
          <w:sz w:val="24"/>
        </w:rPr>
        <w:t xml:space="preserve"> values</w:t>
      </w:r>
      <w:r w:rsidR="0020147D" w:rsidRPr="00907AA3">
        <w:rPr>
          <w:rFonts w:ascii="Times New Roman" w:hAnsi="Times New Roman" w:cs="Times New Roman"/>
          <w:sz w:val="24"/>
        </w:rPr>
        <w:t>, compared to fixed VAWT. Nevertheless, wake dissipation in floating VAWT is quicker, facilitating faster flow recovery and a more marked acceleration effect</w:t>
      </w:r>
      <w:r w:rsidR="0020147D">
        <w:rPr>
          <w:rFonts w:ascii="Times New Roman" w:hAnsi="Times New Roman" w:cs="Times New Roman" w:hint="eastAsia"/>
          <w:sz w:val="24"/>
        </w:rPr>
        <w:t xml:space="preserve"> in the flow field</w:t>
      </w:r>
      <w:r w:rsidR="0020147D" w:rsidRPr="00907AA3">
        <w:rPr>
          <w:rFonts w:ascii="Times New Roman" w:hAnsi="Times New Roman" w:cs="Times New Roman"/>
          <w:sz w:val="24"/>
        </w:rPr>
        <w:t>.</w:t>
      </w:r>
      <w:r w:rsidR="0020147D">
        <w:rPr>
          <w:rFonts w:ascii="Times New Roman" w:hAnsi="Times New Roman" w:cs="Times New Roman" w:hint="eastAsia"/>
          <w:sz w:val="24"/>
        </w:rPr>
        <w:t xml:space="preserve"> </w:t>
      </w:r>
      <w:r w:rsidR="0020147D" w:rsidRPr="004740F1">
        <w:rPr>
          <w:rFonts w:ascii="Times New Roman" w:hAnsi="Times New Roman" w:cs="Times New Roman"/>
          <w:sz w:val="24"/>
        </w:rPr>
        <w:t>(</w:t>
      </w:r>
      <w:r w:rsidR="0020147D">
        <w:rPr>
          <w:rFonts w:ascii="Times New Roman" w:hAnsi="Times New Roman" w:cs="Times New Roman"/>
          <w:sz w:val="24"/>
        </w:rPr>
        <w:fldChar w:fldCharType="begin"/>
      </w:r>
      <w:r w:rsidR="0020147D">
        <w:rPr>
          <w:rFonts w:ascii="Times New Roman" w:hAnsi="Times New Roman" w:cs="Times New Roman"/>
          <w:sz w:val="24"/>
        </w:rPr>
        <w:instrText xml:space="preserve"> </w:instrText>
      </w:r>
      <w:r w:rsidR="0020147D">
        <w:rPr>
          <w:rFonts w:ascii="Times New Roman" w:hAnsi="Times New Roman" w:cs="Times New Roman" w:hint="eastAsia"/>
          <w:sz w:val="24"/>
        </w:rPr>
        <w:instrText>= 2 \* roman</w:instrText>
      </w:r>
      <w:r w:rsidR="0020147D">
        <w:rPr>
          <w:rFonts w:ascii="Times New Roman" w:hAnsi="Times New Roman" w:cs="Times New Roman"/>
          <w:sz w:val="24"/>
        </w:rPr>
        <w:instrText xml:space="preserve"> </w:instrText>
      </w:r>
      <w:r w:rsidR="0020147D">
        <w:rPr>
          <w:rFonts w:ascii="Times New Roman" w:hAnsi="Times New Roman" w:cs="Times New Roman"/>
          <w:sz w:val="24"/>
        </w:rPr>
        <w:fldChar w:fldCharType="separate"/>
      </w:r>
      <w:r w:rsidR="0020147D">
        <w:rPr>
          <w:rFonts w:ascii="Times New Roman" w:hAnsi="Times New Roman" w:cs="Times New Roman"/>
          <w:noProof/>
          <w:sz w:val="24"/>
        </w:rPr>
        <w:t>ii</w:t>
      </w:r>
      <w:r w:rsidR="0020147D">
        <w:rPr>
          <w:rFonts w:ascii="Times New Roman" w:hAnsi="Times New Roman" w:cs="Times New Roman"/>
          <w:sz w:val="24"/>
        </w:rPr>
        <w:fldChar w:fldCharType="end"/>
      </w:r>
      <w:r w:rsidR="0020147D" w:rsidRPr="004740F1">
        <w:rPr>
          <w:rFonts w:ascii="Times New Roman" w:hAnsi="Times New Roman" w:cs="Times New Roman"/>
          <w:sz w:val="24"/>
        </w:rPr>
        <w:t xml:space="preserve">) </w:t>
      </w:r>
      <w:r w:rsidR="0020147D" w:rsidRPr="000F2E06">
        <w:rPr>
          <w:rFonts w:ascii="Times New Roman" w:hAnsi="Times New Roman" w:cs="Times New Roman"/>
          <w:sz w:val="24"/>
        </w:rPr>
        <w:t xml:space="preserve">The </w:t>
      </w:r>
      <w:r w:rsidR="00D3413D">
        <w:rPr>
          <w:rFonts w:ascii="Times New Roman" w:hAnsi="Times New Roman" w:cs="Times New Roman" w:hint="eastAsia"/>
          <w:sz w:val="24"/>
        </w:rPr>
        <w:t>surge</w:t>
      </w:r>
      <w:r w:rsidR="0020147D" w:rsidRPr="000F2E06">
        <w:rPr>
          <w:rFonts w:ascii="Times New Roman" w:hAnsi="Times New Roman" w:cs="Times New Roman"/>
          <w:sz w:val="24"/>
        </w:rPr>
        <w:t xml:space="preserve"> and pitch motions of the platform affect the velocity of the blades relative to the fluid, resulting in additive and subtractive effects with the </w:t>
      </w:r>
      <w:r w:rsidR="003A68A1">
        <w:rPr>
          <w:rFonts w:ascii="Times New Roman" w:hAnsi="Times New Roman" w:cs="Times New Roman" w:hint="eastAsia"/>
          <w:sz w:val="24"/>
        </w:rPr>
        <w:t>incoming</w:t>
      </w:r>
      <w:r w:rsidR="0020147D" w:rsidRPr="000F2E06">
        <w:rPr>
          <w:rFonts w:ascii="Times New Roman" w:hAnsi="Times New Roman" w:cs="Times New Roman"/>
          <w:sz w:val="24"/>
        </w:rPr>
        <w:t xml:space="preserve"> flow. This interaction gives the blade torque of the floating VAWT an alternating performance advantage in the upwind region, compared to fixed VAWT</w:t>
      </w:r>
      <w:r w:rsidR="0020147D" w:rsidRPr="004740F1">
        <w:rPr>
          <w:rFonts w:ascii="Times New Roman" w:hAnsi="Times New Roman" w:cs="Times New Roman"/>
          <w:sz w:val="24"/>
        </w:rPr>
        <w:t>;</w:t>
      </w:r>
      <w:r w:rsidR="0020147D">
        <w:rPr>
          <w:rFonts w:ascii="Times New Roman" w:hAnsi="Times New Roman" w:cs="Times New Roman" w:hint="eastAsia"/>
          <w:sz w:val="24"/>
        </w:rPr>
        <w:t xml:space="preserve"> </w:t>
      </w:r>
      <w:r w:rsidR="0020147D" w:rsidRPr="004740F1">
        <w:rPr>
          <w:rFonts w:ascii="Times New Roman" w:hAnsi="Times New Roman" w:cs="Times New Roman"/>
          <w:sz w:val="24"/>
        </w:rPr>
        <w:t>(</w:t>
      </w:r>
      <w:r w:rsidR="0020147D">
        <w:rPr>
          <w:rFonts w:ascii="Times New Roman" w:hAnsi="Times New Roman" w:cs="Times New Roman"/>
          <w:sz w:val="24"/>
        </w:rPr>
        <w:fldChar w:fldCharType="begin"/>
      </w:r>
      <w:r w:rsidR="0020147D">
        <w:rPr>
          <w:rFonts w:ascii="Times New Roman" w:hAnsi="Times New Roman" w:cs="Times New Roman"/>
          <w:sz w:val="24"/>
        </w:rPr>
        <w:instrText xml:space="preserve"> </w:instrText>
      </w:r>
      <w:r w:rsidR="0020147D">
        <w:rPr>
          <w:rFonts w:ascii="Times New Roman" w:hAnsi="Times New Roman" w:cs="Times New Roman" w:hint="eastAsia"/>
          <w:sz w:val="24"/>
        </w:rPr>
        <w:instrText>= 3 \* roman</w:instrText>
      </w:r>
      <w:r w:rsidR="0020147D">
        <w:rPr>
          <w:rFonts w:ascii="Times New Roman" w:hAnsi="Times New Roman" w:cs="Times New Roman"/>
          <w:sz w:val="24"/>
        </w:rPr>
        <w:instrText xml:space="preserve"> </w:instrText>
      </w:r>
      <w:r w:rsidR="0020147D">
        <w:rPr>
          <w:rFonts w:ascii="Times New Roman" w:hAnsi="Times New Roman" w:cs="Times New Roman"/>
          <w:sz w:val="24"/>
        </w:rPr>
        <w:fldChar w:fldCharType="separate"/>
      </w:r>
      <w:r w:rsidR="0020147D">
        <w:rPr>
          <w:rFonts w:ascii="Times New Roman" w:hAnsi="Times New Roman" w:cs="Times New Roman"/>
          <w:noProof/>
          <w:sz w:val="24"/>
        </w:rPr>
        <w:t>iii</w:t>
      </w:r>
      <w:r w:rsidR="0020147D">
        <w:rPr>
          <w:rFonts w:ascii="Times New Roman" w:hAnsi="Times New Roman" w:cs="Times New Roman"/>
          <w:sz w:val="24"/>
        </w:rPr>
        <w:fldChar w:fldCharType="end"/>
      </w:r>
      <w:r w:rsidR="0020147D" w:rsidRPr="004740F1">
        <w:rPr>
          <w:rFonts w:ascii="Times New Roman" w:hAnsi="Times New Roman" w:cs="Times New Roman"/>
          <w:sz w:val="24"/>
        </w:rPr>
        <w:t>)</w:t>
      </w:r>
      <w:r w:rsidR="0020147D">
        <w:rPr>
          <w:rFonts w:ascii="Times New Roman" w:hAnsi="Times New Roman" w:cs="Times New Roman" w:hint="eastAsia"/>
          <w:sz w:val="24"/>
        </w:rPr>
        <w:t xml:space="preserve"> </w:t>
      </w:r>
      <w:r w:rsidR="0020147D" w:rsidRPr="00907AA3">
        <w:rPr>
          <w:rFonts w:ascii="Times New Roman" w:hAnsi="Times New Roman" w:cs="Times New Roman"/>
          <w:sz w:val="24"/>
        </w:rPr>
        <w:t xml:space="preserve">Stress analysis reveals that the highest levels of stress occur at the juncture between the support arm and the blade, with significant stress also present at the </w:t>
      </w:r>
      <w:r w:rsidR="0020147D">
        <w:rPr>
          <w:rFonts w:ascii="Times New Roman" w:hAnsi="Times New Roman" w:cs="Times New Roman" w:hint="eastAsia"/>
          <w:sz w:val="24"/>
        </w:rPr>
        <w:t>bottom</w:t>
      </w:r>
      <w:r w:rsidR="0020147D" w:rsidRPr="00907AA3">
        <w:rPr>
          <w:rFonts w:ascii="Times New Roman" w:hAnsi="Times New Roman" w:cs="Times New Roman"/>
          <w:sz w:val="24"/>
        </w:rPr>
        <w:t xml:space="preserve"> of the central pontoon. In contrast, the blade tips exhibit the lowest stress levels.</w:t>
      </w:r>
      <w:r w:rsidR="0020147D">
        <w:rPr>
          <w:rFonts w:ascii="Times New Roman" w:hAnsi="Times New Roman" w:cs="Times New Roman" w:hint="eastAsia"/>
          <w:sz w:val="24"/>
        </w:rPr>
        <w:t xml:space="preserve"> </w:t>
      </w:r>
      <w:r w:rsidR="0020147D" w:rsidRPr="004740F1">
        <w:rPr>
          <w:rFonts w:ascii="Times New Roman" w:hAnsi="Times New Roman" w:cs="Times New Roman"/>
          <w:sz w:val="24"/>
        </w:rPr>
        <w:t>(</w:t>
      </w:r>
      <w:r w:rsidR="0020147D">
        <w:rPr>
          <w:rFonts w:ascii="Times New Roman" w:hAnsi="Times New Roman" w:cs="Times New Roman"/>
          <w:sz w:val="24"/>
        </w:rPr>
        <w:fldChar w:fldCharType="begin"/>
      </w:r>
      <w:r w:rsidR="0020147D">
        <w:rPr>
          <w:rFonts w:ascii="Times New Roman" w:hAnsi="Times New Roman" w:cs="Times New Roman"/>
          <w:sz w:val="24"/>
        </w:rPr>
        <w:instrText xml:space="preserve"> </w:instrText>
      </w:r>
      <w:r w:rsidR="0020147D">
        <w:rPr>
          <w:rFonts w:ascii="Times New Roman" w:hAnsi="Times New Roman" w:cs="Times New Roman" w:hint="eastAsia"/>
          <w:sz w:val="24"/>
        </w:rPr>
        <w:instrText>= 4 \* roman</w:instrText>
      </w:r>
      <w:r w:rsidR="0020147D">
        <w:rPr>
          <w:rFonts w:ascii="Times New Roman" w:hAnsi="Times New Roman" w:cs="Times New Roman"/>
          <w:sz w:val="24"/>
        </w:rPr>
        <w:instrText xml:space="preserve"> </w:instrText>
      </w:r>
      <w:r w:rsidR="0020147D">
        <w:rPr>
          <w:rFonts w:ascii="Times New Roman" w:hAnsi="Times New Roman" w:cs="Times New Roman"/>
          <w:sz w:val="24"/>
        </w:rPr>
        <w:fldChar w:fldCharType="separate"/>
      </w:r>
      <w:r w:rsidR="0020147D">
        <w:rPr>
          <w:rFonts w:ascii="Times New Roman" w:hAnsi="Times New Roman" w:cs="Times New Roman"/>
          <w:noProof/>
          <w:sz w:val="24"/>
        </w:rPr>
        <w:t>iv</w:t>
      </w:r>
      <w:r w:rsidR="0020147D">
        <w:rPr>
          <w:rFonts w:ascii="Times New Roman" w:hAnsi="Times New Roman" w:cs="Times New Roman"/>
          <w:sz w:val="24"/>
        </w:rPr>
        <w:fldChar w:fldCharType="end"/>
      </w:r>
      <w:r w:rsidR="0020147D" w:rsidRPr="004740F1">
        <w:rPr>
          <w:rFonts w:ascii="Times New Roman" w:hAnsi="Times New Roman" w:cs="Times New Roman"/>
          <w:sz w:val="24"/>
        </w:rPr>
        <w:t>)</w:t>
      </w:r>
      <w:r w:rsidR="0020147D">
        <w:rPr>
          <w:rFonts w:ascii="Times New Roman" w:hAnsi="Times New Roman" w:cs="Times New Roman" w:hint="eastAsia"/>
          <w:sz w:val="24"/>
        </w:rPr>
        <w:t xml:space="preserve"> T</w:t>
      </w:r>
      <w:r w:rsidR="0020147D" w:rsidRPr="00907AA3">
        <w:rPr>
          <w:rFonts w:ascii="Times New Roman" w:hAnsi="Times New Roman" w:cs="Times New Roman"/>
          <w:sz w:val="24"/>
        </w:rPr>
        <w:t>he blades of the floating VAWT undergo radial deformation due to wind loads and centrifugal forces</w:t>
      </w:r>
      <w:r w:rsidR="0020147D">
        <w:rPr>
          <w:rFonts w:ascii="Times New Roman" w:hAnsi="Times New Roman" w:cs="Times New Roman" w:hint="eastAsia"/>
          <w:sz w:val="24"/>
        </w:rPr>
        <w:t>, while</w:t>
      </w:r>
      <w:r w:rsidR="0020147D" w:rsidRPr="00907AA3">
        <w:rPr>
          <w:rFonts w:ascii="Times New Roman" w:hAnsi="Times New Roman" w:cs="Times New Roman"/>
          <w:sz w:val="24"/>
        </w:rPr>
        <w:t xml:space="preserve"> the support arms experience vertical vibrations, driven by their own weight combined with that of the blades.</w:t>
      </w:r>
      <w:r w:rsidR="0020147D">
        <w:rPr>
          <w:rFonts w:ascii="Times New Roman" w:hAnsi="Times New Roman" w:cs="Times New Roman" w:hint="eastAsia"/>
          <w:sz w:val="24"/>
        </w:rPr>
        <w:t xml:space="preserve"> </w:t>
      </w:r>
      <w:r w:rsidR="0020147D" w:rsidRPr="004740F1">
        <w:rPr>
          <w:rFonts w:ascii="Times New Roman" w:hAnsi="Times New Roman" w:cs="Times New Roman"/>
          <w:sz w:val="24"/>
        </w:rPr>
        <w:t>(</w:t>
      </w:r>
      <w:r w:rsidR="0020147D">
        <w:rPr>
          <w:rFonts w:ascii="Times New Roman" w:hAnsi="Times New Roman" w:cs="Times New Roman"/>
          <w:sz w:val="24"/>
        </w:rPr>
        <w:fldChar w:fldCharType="begin"/>
      </w:r>
      <w:r w:rsidR="0020147D">
        <w:rPr>
          <w:rFonts w:ascii="Times New Roman" w:hAnsi="Times New Roman" w:cs="Times New Roman"/>
          <w:sz w:val="24"/>
        </w:rPr>
        <w:instrText xml:space="preserve"> </w:instrText>
      </w:r>
      <w:r w:rsidR="0020147D">
        <w:rPr>
          <w:rFonts w:ascii="Times New Roman" w:hAnsi="Times New Roman" w:cs="Times New Roman" w:hint="eastAsia"/>
          <w:sz w:val="24"/>
        </w:rPr>
        <w:instrText>= 5 \* roman</w:instrText>
      </w:r>
      <w:r w:rsidR="0020147D">
        <w:rPr>
          <w:rFonts w:ascii="Times New Roman" w:hAnsi="Times New Roman" w:cs="Times New Roman"/>
          <w:sz w:val="24"/>
        </w:rPr>
        <w:instrText xml:space="preserve"> </w:instrText>
      </w:r>
      <w:r w:rsidR="0020147D">
        <w:rPr>
          <w:rFonts w:ascii="Times New Roman" w:hAnsi="Times New Roman" w:cs="Times New Roman"/>
          <w:sz w:val="24"/>
        </w:rPr>
        <w:fldChar w:fldCharType="separate"/>
      </w:r>
      <w:r w:rsidR="0020147D">
        <w:rPr>
          <w:rFonts w:ascii="Times New Roman" w:hAnsi="Times New Roman" w:cs="Times New Roman"/>
          <w:noProof/>
          <w:sz w:val="24"/>
        </w:rPr>
        <w:t>v</w:t>
      </w:r>
      <w:r w:rsidR="0020147D">
        <w:rPr>
          <w:rFonts w:ascii="Times New Roman" w:hAnsi="Times New Roman" w:cs="Times New Roman"/>
          <w:sz w:val="24"/>
        </w:rPr>
        <w:fldChar w:fldCharType="end"/>
      </w:r>
      <w:r w:rsidR="0020147D" w:rsidRPr="004740F1">
        <w:rPr>
          <w:rFonts w:ascii="Times New Roman" w:hAnsi="Times New Roman" w:cs="Times New Roman"/>
          <w:sz w:val="24"/>
        </w:rPr>
        <w:t xml:space="preserve">) </w:t>
      </w:r>
      <w:r w:rsidR="0020147D" w:rsidRPr="00907AA3">
        <w:rPr>
          <w:rFonts w:ascii="Times New Roman" w:hAnsi="Times New Roman" w:cs="Times New Roman"/>
          <w:sz w:val="24"/>
        </w:rPr>
        <w:t xml:space="preserve">The mooring lines, particularly influenced by platform traction and frequent interactions with the seabed, show dynamic shifts in </w:t>
      </w:r>
      <w:r w:rsidR="0020147D">
        <w:rPr>
          <w:rFonts w:ascii="Times New Roman" w:hAnsi="Times New Roman" w:cs="Times New Roman" w:hint="eastAsia"/>
          <w:sz w:val="24"/>
        </w:rPr>
        <w:t xml:space="preserve">maximum </w:t>
      </w:r>
      <w:r w:rsidR="0020147D" w:rsidRPr="00907AA3">
        <w:rPr>
          <w:rFonts w:ascii="Times New Roman" w:hAnsi="Times New Roman" w:cs="Times New Roman"/>
          <w:sz w:val="24"/>
        </w:rPr>
        <w:t>contact pressures, especially between moorings C2 and C3. Mooring C2, located on the windward side, consistently faces more intense seabed interactions.</w:t>
      </w:r>
    </w:p>
    <w:p w14:paraId="3F30F08A" w14:textId="0F8A1087" w:rsidR="00924DA6" w:rsidRDefault="00924DA6" w:rsidP="0090587A">
      <w:pPr>
        <w:spacing w:beforeLines="30" w:before="93"/>
        <w:rPr>
          <w:rFonts w:ascii="Times New Roman" w:hAnsi="Times New Roman" w:cs="Times New Roman"/>
          <w:sz w:val="24"/>
          <w:szCs w:val="24"/>
        </w:rPr>
      </w:pPr>
      <w:r w:rsidRPr="002E5DA9">
        <w:rPr>
          <w:rFonts w:ascii="Times New Roman" w:hAnsi="Times New Roman" w:cs="Times New Roman"/>
          <w:b/>
          <w:bCs/>
          <w:sz w:val="24"/>
          <w:szCs w:val="24"/>
        </w:rPr>
        <w:t>Keywords</w:t>
      </w:r>
      <w:r>
        <w:rPr>
          <w:rFonts w:ascii="Times New Roman" w:hAnsi="Times New Roman" w:cs="Times New Roman"/>
          <w:sz w:val="24"/>
          <w:szCs w:val="24"/>
        </w:rPr>
        <w:t xml:space="preserve">: </w:t>
      </w:r>
      <w:r w:rsidR="00E96557">
        <w:rPr>
          <w:rFonts w:ascii="Times New Roman" w:hAnsi="Times New Roman" w:cs="Times New Roman"/>
          <w:sz w:val="24"/>
          <w:szCs w:val="24"/>
        </w:rPr>
        <w:t xml:space="preserve">Floating </w:t>
      </w:r>
      <w:r w:rsidR="001A789D">
        <w:rPr>
          <w:rFonts w:ascii="Times New Roman" w:hAnsi="Times New Roman" w:cs="Times New Roman"/>
          <w:sz w:val="24"/>
          <w:szCs w:val="24"/>
        </w:rPr>
        <w:t>VAWT</w:t>
      </w:r>
      <w:r w:rsidR="00504220">
        <w:rPr>
          <w:rFonts w:ascii="Times New Roman" w:hAnsi="Times New Roman" w:cs="Times New Roman"/>
          <w:sz w:val="24"/>
          <w:szCs w:val="24"/>
        </w:rPr>
        <w:t xml:space="preserve">; </w:t>
      </w:r>
      <w:r w:rsidR="00E736FD">
        <w:rPr>
          <w:rFonts w:ascii="Times New Roman" w:hAnsi="Times New Roman" w:cs="Times New Roman" w:hint="eastAsia"/>
          <w:sz w:val="24"/>
          <w:szCs w:val="24"/>
        </w:rPr>
        <w:t>A</w:t>
      </w:r>
      <w:r w:rsidR="00E736FD" w:rsidRPr="00FF5F42">
        <w:rPr>
          <w:rFonts w:ascii="Times New Roman" w:hAnsi="Times New Roman" w:cs="Times New Roman"/>
          <w:sz w:val="24"/>
          <w:szCs w:val="24"/>
        </w:rPr>
        <w:t>eroelastic</w:t>
      </w:r>
      <w:r w:rsidR="00504220">
        <w:rPr>
          <w:rFonts w:ascii="Times New Roman" w:hAnsi="Times New Roman" w:cs="Times New Roman"/>
          <w:sz w:val="24"/>
          <w:szCs w:val="24"/>
        </w:rPr>
        <w:t>;</w:t>
      </w:r>
      <w:r w:rsidR="001A789D">
        <w:rPr>
          <w:rFonts w:ascii="Times New Roman" w:hAnsi="Times New Roman" w:cs="Times New Roman"/>
          <w:sz w:val="24"/>
          <w:szCs w:val="24"/>
        </w:rPr>
        <w:t xml:space="preserve"> </w:t>
      </w:r>
      <w:r w:rsidR="002B6F18" w:rsidRPr="002B6F18">
        <w:rPr>
          <w:rFonts w:ascii="Times New Roman" w:hAnsi="Times New Roman" w:cs="Times New Roman"/>
          <w:sz w:val="24"/>
          <w:szCs w:val="24"/>
        </w:rPr>
        <w:t>Computational fluid dynamics</w:t>
      </w:r>
      <w:r w:rsidR="00504220">
        <w:rPr>
          <w:rFonts w:ascii="Times New Roman" w:hAnsi="Times New Roman" w:cs="Times New Roman"/>
          <w:sz w:val="24"/>
          <w:szCs w:val="24"/>
        </w:rPr>
        <w:t>;</w:t>
      </w:r>
      <w:r w:rsidR="00AC4C1F">
        <w:rPr>
          <w:rFonts w:ascii="Times New Roman" w:hAnsi="Times New Roman" w:cs="Times New Roman"/>
          <w:sz w:val="24"/>
          <w:szCs w:val="24"/>
        </w:rPr>
        <w:t xml:space="preserve"> </w:t>
      </w:r>
      <w:r w:rsidR="0020364C" w:rsidRPr="0020364C">
        <w:rPr>
          <w:rFonts w:ascii="Times New Roman" w:hAnsi="Times New Roman" w:cs="Times New Roman"/>
          <w:sz w:val="24"/>
          <w:szCs w:val="24"/>
        </w:rPr>
        <w:t>Finite element analysis</w:t>
      </w:r>
      <w:r w:rsidR="001C6654">
        <w:rPr>
          <w:rFonts w:ascii="Times New Roman" w:hAnsi="Times New Roman" w:cs="Times New Roman"/>
          <w:sz w:val="24"/>
          <w:szCs w:val="24"/>
        </w:rPr>
        <w:t xml:space="preserve">; </w:t>
      </w:r>
      <w:r w:rsidR="004A1990" w:rsidRPr="004A1990">
        <w:rPr>
          <w:rFonts w:ascii="Times New Roman" w:hAnsi="Times New Roman" w:cs="Times New Roman"/>
          <w:sz w:val="24"/>
          <w:szCs w:val="24"/>
        </w:rPr>
        <w:t>Fluid-Structure Interaction</w:t>
      </w:r>
      <w:r w:rsidR="00A4073A">
        <w:rPr>
          <w:rFonts w:ascii="Times New Roman" w:hAnsi="Times New Roman" w:cs="Times New Roman"/>
          <w:sz w:val="24"/>
          <w:szCs w:val="24"/>
        </w:rPr>
        <w:t>.</w:t>
      </w:r>
    </w:p>
    <w:p w14:paraId="7D19614E" w14:textId="1161FF80" w:rsidR="00CE0D6B" w:rsidRPr="004320C2" w:rsidRDefault="004320C2" w:rsidP="004320C2">
      <w:pPr>
        <w:pStyle w:val="1"/>
        <w:spacing w:before="93" w:after="156"/>
      </w:pPr>
      <w:r w:rsidRPr="004320C2">
        <w:t>1. Introduction</w:t>
      </w:r>
    </w:p>
    <w:p w14:paraId="01EA59DC" w14:textId="523A351F" w:rsidR="00F270E9" w:rsidRDefault="00F270E9" w:rsidP="00F270E9">
      <w:pPr>
        <w:pStyle w:val="21"/>
        <w:spacing w:before="62" w:after="62"/>
      </w:pPr>
      <w:r w:rsidRPr="00F270E9">
        <w:t>1.1</w:t>
      </w:r>
      <w:r w:rsidR="004D69B5">
        <w:t>.</w:t>
      </w:r>
      <w:r w:rsidRPr="00F270E9">
        <w:t xml:space="preserve"> The renaissance of floating VAWT</w:t>
      </w:r>
    </w:p>
    <w:p w14:paraId="19CA5709" w14:textId="0015BF91" w:rsidR="00A51F7B" w:rsidRDefault="00A51F7B" w:rsidP="00D24D16">
      <w:pPr>
        <w:ind w:firstLineChars="150" w:firstLine="360"/>
        <w:rPr>
          <w:rFonts w:ascii="Times New Roman" w:hAnsi="Times New Roman" w:cs="Times New Roman"/>
          <w:sz w:val="24"/>
          <w:szCs w:val="24"/>
        </w:rPr>
      </w:pPr>
      <w:r w:rsidRPr="00A51F7B">
        <w:rPr>
          <w:rFonts w:ascii="Times New Roman" w:hAnsi="Times New Roman" w:cs="Times New Roman"/>
          <w:sz w:val="24"/>
          <w:szCs w:val="24"/>
        </w:rPr>
        <w:t xml:space="preserve">Wind </w:t>
      </w:r>
      <w:r w:rsidRPr="0040770F">
        <w:rPr>
          <w:rFonts w:ascii="Times New Roman" w:hAnsi="Times New Roman" w:cs="Times New Roman"/>
          <w:spacing w:val="-2"/>
          <w:sz w:val="24"/>
          <w:szCs w:val="24"/>
        </w:rPr>
        <w:t xml:space="preserve">energy is widely recognized for its potential to </w:t>
      </w:r>
      <w:r w:rsidR="00A55032" w:rsidRPr="0040770F">
        <w:rPr>
          <w:rFonts w:ascii="Times New Roman" w:hAnsi="Times New Roman" w:cs="Times New Roman" w:hint="eastAsia"/>
          <w:spacing w:val="-2"/>
          <w:sz w:val="24"/>
          <w:szCs w:val="24"/>
        </w:rPr>
        <w:t>provide</w:t>
      </w:r>
      <w:r w:rsidR="00A55032" w:rsidRPr="0040770F">
        <w:rPr>
          <w:rFonts w:ascii="Times New Roman" w:hAnsi="Times New Roman" w:cs="Times New Roman"/>
          <w:spacing w:val="-2"/>
          <w:sz w:val="24"/>
          <w:szCs w:val="24"/>
        </w:rPr>
        <w:t xml:space="preserve"> </w:t>
      </w:r>
      <w:r w:rsidRPr="0040770F">
        <w:rPr>
          <w:rFonts w:ascii="Times New Roman" w:hAnsi="Times New Roman" w:cs="Times New Roman"/>
          <w:spacing w:val="-2"/>
          <w:sz w:val="24"/>
          <w:szCs w:val="24"/>
        </w:rPr>
        <w:t xml:space="preserve">a clean and sustainable source of renewable energy, playing a pivotal role in mitigating </w:t>
      </w:r>
      <w:r w:rsidR="00786F43" w:rsidRPr="0040770F">
        <w:rPr>
          <w:rFonts w:ascii="Times New Roman" w:hAnsi="Times New Roman" w:cs="Times New Roman" w:hint="eastAsia"/>
          <w:spacing w:val="-2"/>
          <w:sz w:val="24"/>
          <w:szCs w:val="24"/>
        </w:rPr>
        <w:t xml:space="preserve">the </w:t>
      </w:r>
      <w:r w:rsidR="00786F43" w:rsidRPr="0040770F">
        <w:rPr>
          <w:rFonts w:ascii="Times New Roman" w:hAnsi="Times New Roman" w:cs="Times New Roman"/>
          <w:spacing w:val="-2"/>
          <w:sz w:val="24"/>
          <w:szCs w:val="24"/>
        </w:rPr>
        <w:t xml:space="preserve">emissions </w:t>
      </w:r>
      <w:r w:rsidR="00786F43" w:rsidRPr="0040770F">
        <w:rPr>
          <w:rFonts w:ascii="Times New Roman" w:hAnsi="Times New Roman" w:cs="Times New Roman" w:hint="eastAsia"/>
          <w:spacing w:val="-2"/>
          <w:sz w:val="24"/>
          <w:szCs w:val="24"/>
        </w:rPr>
        <w:t xml:space="preserve">of </w:t>
      </w:r>
      <w:r w:rsidRPr="0040770F">
        <w:rPr>
          <w:rFonts w:ascii="Times New Roman" w:hAnsi="Times New Roman" w:cs="Times New Roman"/>
          <w:spacing w:val="-2"/>
          <w:sz w:val="24"/>
          <w:szCs w:val="24"/>
        </w:rPr>
        <w:t xml:space="preserve">harmful </w:t>
      </w:r>
      <w:r w:rsidR="00B47E13" w:rsidRPr="0040770F">
        <w:rPr>
          <w:rFonts w:ascii="Times New Roman" w:hAnsi="Times New Roman" w:cs="Times New Roman"/>
          <w:spacing w:val="-2"/>
          <w:sz w:val="24"/>
          <w:szCs w:val="24"/>
        </w:rPr>
        <w:t>greenhouse gases</w:t>
      </w:r>
      <w:r w:rsidRPr="0040770F">
        <w:rPr>
          <w:rFonts w:ascii="Times New Roman" w:hAnsi="Times New Roman" w:cs="Times New Roman"/>
          <w:spacing w:val="-2"/>
          <w:sz w:val="24"/>
          <w:szCs w:val="24"/>
        </w:rPr>
        <w:t xml:space="preserve"> [</w:t>
      </w:r>
      <w:r w:rsidR="00C3643E" w:rsidRPr="0040770F">
        <w:rPr>
          <w:rStyle w:val="affff8"/>
          <w:rFonts w:ascii="Times New Roman" w:hAnsi="Times New Roman" w:cs="Times New Roman"/>
          <w:spacing w:val="-2"/>
          <w:sz w:val="24"/>
          <w:szCs w:val="24"/>
          <w:vertAlign w:val="baseline"/>
        </w:rPr>
        <w:endnoteReference w:id="2"/>
      </w:r>
      <w:r w:rsidRPr="0040770F">
        <w:rPr>
          <w:rFonts w:ascii="Times New Roman" w:hAnsi="Times New Roman" w:cs="Times New Roman"/>
          <w:spacing w:val="-2"/>
          <w:sz w:val="24"/>
          <w:szCs w:val="24"/>
        </w:rPr>
        <w:t xml:space="preserve">]. In recent years, research in offshore wind energy has </w:t>
      </w:r>
      <w:r w:rsidR="00FF4035" w:rsidRPr="0040770F">
        <w:rPr>
          <w:rFonts w:ascii="Times New Roman" w:hAnsi="Times New Roman" w:cs="Times New Roman" w:hint="eastAsia"/>
          <w:spacing w:val="-2"/>
          <w:sz w:val="24"/>
          <w:szCs w:val="24"/>
        </w:rPr>
        <w:t>seen</w:t>
      </w:r>
      <w:r w:rsidR="00FF4035" w:rsidRPr="0040770F">
        <w:rPr>
          <w:rFonts w:ascii="Times New Roman" w:hAnsi="Times New Roman" w:cs="Times New Roman"/>
          <w:spacing w:val="-2"/>
          <w:sz w:val="24"/>
          <w:szCs w:val="24"/>
        </w:rPr>
        <w:t xml:space="preserve"> </w:t>
      </w:r>
      <w:r w:rsidRPr="0040770F">
        <w:rPr>
          <w:rFonts w:ascii="Times New Roman" w:hAnsi="Times New Roman" w:cs="Times New Roman"/>
          <w:spacing w:val="-2"/>
          <w:sz w:val="24"/>
          <w:szCs w:val="24"/>
        </w:rPr>
        <w:t xml:space="preserve">a notable </w:t>
      </w:r>
      <w:r w:rsidR="00D5570C" w:rsidRPr="0040770F">
        <w:rPr>
          <w:rFonts w:ascii="Times New Roman" w:hAnsi="Times New Roman" w:cs="Times New Roman" w:hint="eastAsia"/>
          <w:spacing w:val="-2"/>
          <w:sz w:val="24"/>
          <w:szCs w:val="24"/>
        </w:rPr>
        <w:t>incre</w:t>
      </w:r>
      <w:r w:rsidR="00C73716" w:rsidRPr="0040770F">
        <w:rPr>
          <w:rFonts w:ascii="Times New Roman" w:hAnsi="Times New Roman" w:cs="Times New Roman" w:hint="eastAsia"/>
          <w:spacing w:val="-2"/>
          <w:sz w:val="24"/>
          <w:szCs w:val="24"/>
        </w:rPr>
        <w:t>a</w:t>
      </w:r>
      <w:r w:rsidR="00D5570C" w:rsidRPr="0040770F">
        <w:rPr>
          <w:rFonts w:ascii="Times New Roman" w:hAnsi="Times New Roman" w:cs="Times New Roman" w:hint="eastAsia"/>
          <w:spacing w:val="-2"/>
          <w:sz w:val="24"/>
          <w:szCs w:val="24"/>
        </w:rPr>
        <w:t>se</w:t>
      </w:r>
      <w:r w:rsidR="00D5570C" w:rsidRPr="0040770F">
        <w:rPr>
          <w:rFonts w:ascii="Times New Roman" w:hAnsi="Times New Roman" w:cs="Times New Roman"/>
          <w:spacing w:val="-2"/>
          <w:sz w:val="24"/>
          <w:szCs w:val="24"/>
        </w:rPr>
        <w:t xml:space="preserve"> </w:t>
      </w:r>
      <w:r w:rsidRPr="0040770F">
        <w:rPr>
          <w:rFonts w:ascii="Times New Roman" w:hAnsi="Times New Roman" w:cs="Times New Roman"/>
          <w:spacing w:val="-2"/>
          <w:sz w:val="24"/>
          <w:szCs w:val="24"/>
        </w:rPr>
        <w:t>[</w:t>
      </w:r>
      <w:r w:rsidR="00EE061E" w:rsidRPr="0040770F">
        <w:rPr>
          <w:rStyle w:val="affff8"/>
          <w:rFonts w:ascii="Times New Roman" w:hAnsi="Times New Roman" w:cs="Times New Roman"/>
          <w:spacing w:val="-2"/>
          <w:sz w:val="24"/>
          <w:szCs w:val="24"/>
          <w:vertAlign w:val="baseline"/>
        </w:rPr>
        <w:endnoteReference w:id="3"/>
      </w:r>
      <w:r w:rsidRPr="0040770F">
        <w:rPr>
          <w:rFonts w:ascii="Times New Roman" w:hAnsi="Times New Roman" w:cs="Times New Roman"/>
          <w:spacing w:val="-2"/>
          <w:sz w:val="24"/>
          <w:szCs w:val="24"/>
        </w:rPr>
        <w:t>]. However, conventional bottom</w:t>
      </w:r>
      <w:r w:rsidR="00786F43" w:rsidRPr="0040770F">
        <w:rPr>
          <w:rFonts w:ascii="Times New Roman" w:hAnsi="Times New Roman" w:cs="Times New Roman"/>
          <w:spacing w:val="-2"/>
          <w:sz w:val="24"/>
          <w:szCs w:val="24"/>
        </w:rPr>
        <w:t>-fixed</w:t>
      </w:r>
      <w:r w:rsidRPr="0040770F">
        <w:rPr>
          <w:rFonts w:ascii="Times New Roman" w:hAnsi="Times New Roman" w:cs="Times New Roman"/>
          <w:spacing w:val="-2"/>
          <w:sz w:val="24"/>
          <w:szCs w:val="24"/>
        </w:rPr>
        <w:t xml:space="preserve"> turbine foundations </w:t>
      </w:r>
      <w:r w:rsidR="001F52AC" w:rsidRPr="0040770F">
        <w:rPr>
          <w:rFonts w:ascii="Times New Roman" w:hAnsi="Times New Roman" w:cs="Times New Roman" w:hint="eastAsia"/>
          <w:spacing w:val="-2"/>
          <w:sz w:val="24"/>
          <w:szCs w:val="24"/>
        </w:rPr>
        <w:t>are</w:t>
      </w:r>
      <w:r w:rsidR="001F52AC" w:rsidRPr="0040770F">
        <w:rPr>
          <w:rFonts w:ascii="Times New Roman" w:hAnsi="Times New Roman" w:cs="Times New Roman"/>
          <w:spacing w:val="-2"/>
          <w:sz w:val="24"/>
          <w:szCs w:val="24"/>
        </w:rPr>
        <w:t xml:space="preserve"> </w:t>
      </w:r>
      <w:r w:rsidRPr="0040770F">
        <w:rPr>
          <w:rFonts w:ascii="Times New Roman" w:hAnsi="Times New Roman" w:cs="Times New Roman"/>
          <w:spacing w:val="-2"/>
          <w:sz w:val="24"/>
          <w:szCs w:val="24"/>
        </w:rPr>
        <w:t xml:space="preserve">economically viable only within a restricted range of sea depths </w:t>
      </w:r>
      <w:r w:rsidRPr="0040770F">
        <w:rPr>
          <w:rFonts w:ascii="Times New Roman" w:hAnsi="Times New Roman" w:cs="Times New Roman"/>
          <w:spacing w:val="-2"/>
          <w:sz w:val="24"/>
          <w:szCs w:val="24"/>
        </w:rPr>
        <w:lastRenderedPageBreak/>
        <w:t xml:space="preserve">(&lt; </w:t>
      </w:r>
      <w:r w:rsidR="00854111" w:rsidRPr="0040770F">
        <w:rPr>
          <w:rFonts w:ascii="Times New Roman" w:hAnsi="Times New Roman" w:cs="Times New Roman"/>
          <w:spacing w:val="-2"/>
          <w:sz w:val="24"/>
          <w:szCs w:val="24"/>
        </w:rPr>
        <w:t>6</w:t>
      </w:r>
      <w:r w:rsidRPr="0040770F">
        <w:rPr>
          <w:rFonts w:ascii="Times New Roman" w:hAnsi="Times New Roman" w:cs="Times New Roman"/>
          <w:spacing w:val="-2"/>
          <w:sz w:val="24"/>
          <w:szCs w:val="24"/>
        </w:rPr>
        <w:t xml:space="preserve">0 m). In deeper waters, the deployment of floating platforms becomes imperative </w:t>
      </w:r>
      <w:r w:rsidRPr="00527B49">
        <w:rPr>
          <w:rFonts w:ascii="Times New Roman" w:hAnsi="Times New Roman" w:cs="Times New Roman"/>
          <w:sz w:val="24"/>
          <w:szCs w:val="24"/>
        </w:rPr>
        <w:t>[</w:t>
      </w:r>
      <w:r w:rsidR="009406C7" w:rsidRPr="00527B49">
        <w:rPr>
          <w:rStyle w:val="affff8"/>
          <w:rFonts w:ascii="Times New Roman" w:hAnsi="Times New Roman" w:cs="Times New Roman"/>
          <w:sz w:val="24"/>
          <w:szCs w:val="24"/>
          <w:vertAlign w:val="baseline"/>
        </w:rPr>
        <w:endnoteReference w:id="4"/>
      </w:r>
      <w:r w:rsidR="00527B49" w:rsidRPr="00527B49">
        <w:rPr>
          <w:rFonts w:ascii="Times New Roman" w:hAnsi="Times New Roman" w:cs="Times New Roman"/>
          <w:sz w:val="24"/>
          <w:szCs w:val="24"/>
        </w:rPr>
        <w:t>-</w:t>
      </w:r>
      <w:r w:rsidR="0081428C" w:rsidRPr="0081428C">
        <w:rPr>
          <w:rStyle w:val="affff8"/>
          <w:rFonts w:ascii="Times New Roman" w:hAnsi="Times New Roman" w:cs="Times New Roman"/>
          <w:sz w:val="24"/>
          <w:szCs w:val="24"/>
          <w:vertAlign w:val="baseline"/>
        </w:rPr>
        <w:endnoteReference w:id="5"/>
      </w:r>
      <w:r w:rsidRPr="0081428C">
        <w:rPr>
          <w:rFonts w:ascii="Times New Roman" w:hAnsi="Times New Roman" w:cs="Times New Roman"/>
          <w:sz w:val="24"/>
          <w:szCs w:val="24"/>
        </w:rPr>
        <w:t>].</w:t>
      </w:r>
    </w:p>
    <w:p w14:paraId="62A796E3" w14:textId="15E55CF0" w:rsidR="003A0B47" w:rsidRDefault="000A7216" w:rsidP="00D24D16">
      <w:pPr>
        <w:ind w:firstLineChars="150" w:firstLine="360"/>
        <w:rPr>
          <w:rFonts w:ascii="Times New Roman" w:hAnsi="Times New Roman" w:cs="Times New Roman"/>
          <w:sz w:val="24"/>
          <w:szCs w:val="24"/>
        </w:rPr>
      </w:pPr>
      <w:r>
        <w:rPr>
          <w:rFonts w:ascii="Times New Roman" w:hAnsi="Times New Roman" w:cs="Times New Roman"/>
          <w:sz w:val="24"/>
          <w:szCs w:val="24"/>
        </w:rPr>
        <w:t>H</w:t>
      </w:r>
      <w:r w:rsidR="003B3F4E" w:rsidRPr="00FC43F4">
        <w:rPr>
          <w:rFonts w:ascii="Times New Roman" w:hAnsi="Times New Roman" w:cs="Times New Roman"/>
          <w:sz w:val="24"/>
          <w:szCs w:val="24"/>
        </w:rPr>
        <w:t xml:space="preserve">orizontal </w:t>
      </w:r>
      <w:r w:rsidR="003B3F4E" w:rsidRPr="000111F2">
        <w:rPr>
          <w:rFonts w:ascii="Times New Roman" w:hAnsi="Times New Roman" w:cs="Times New Roman"/>
          <w:spacing w:val="4"/>
          <w:sz w:val="24"/>
          <w:szCs w:val="24"/>
        </w:rPr>
        <w:t>axis wind turbine</w:t>
      </w:r>
      <w:r w:rsidR="00A54FC0" w:rsidRPr="000111F2">
        <w:rPr>
          <w:rFonts w:ascii="Times New Roman" w:hAnsi="Times New Roman" w:cs="Times New Roman"/>
          <w:spacing w:val="4"/>
          <w:sz w:val="24"/>
          <w:szCs w:val="24"/>
        </w:rPr>
        <w:t>s</w:t>
      </w:r>
      <w:r w:rsidR="003B3F4E" w:rsidRPr="000111F2">
        <w:rPr>
          <w:rFonts w:ascii="Times New Roman" w:hAnsi="Times New Roman" w:cs="Times New Roman"/>
          <w:spacing w:val="4"/>
          <w:sz w:val="24"/>
          <w:szCs w:val="24"/>
        </w:rPr>
        <w:t xml:space="preserve"> (</w:t>
      </w:r>
      <w:r w:rsidR="00E52074" w:rsidRPr="000111F2">
        <w:rPr>
          <w:rFonts w:ascii="Times New Roman" w:hAnsi="Times New Roman" w:cs="Times New Roman"/>
          <w:spacing w:val="4"/>
          <w:sz w:val="24"/>
          <w:szCs w:val="24"/>
        </w:rPr>
        <w:t>HAWT</w:t>
      </w:r>
      <w:r w:rsidR="00A54FC0" w:rsidRPr="000111F2">
        <w:rPr>
          <w:rFonts w:ascii="Times New Roman" w:hAnsi="Times New Roman" w:cs="Times New Roman"/>
          <w:spacing w:val="4"/>
          <w:sz w:val="24"/>
          <w:szCs w:val="24"/>
        </w:rPr>
        <w:t>s</w:t>
      </w:r>
      <w:r w:rsidR="003B3F4E" w:rsidRPr="000111F2">
        <w:rPr>
          <w:rFonts w:ascii="Times New Roman" w:hAnsi="Times New Roman" w:cs="Times New Roman"/>
          <w:spacing w:val="4"/>
          <w:sz w:val="24"/>
          <w:szCs w:val="24"/>
        </w:rPr>
        <w:t>)</w:t>
      </w:r>
      <w:r w:rsidRPr="000111F2">
        <w:rPr>
          <w:rFonts w:ascii="Times New Roman" w:hAnsi="Times New Roman" w:cs="Times New Roman"/>
          <w:spacing w:val="4"/>
          <w:sz w:val="24"/>
          <w:szCs w:val="24"/>
        </w:rPr>
        <w:t xml:space="preserve">, which are currently the </w:t>
      </w:r>
      <w:r w:rsidR="00F53CC7" w:rsidRPr="000111F2">
        <w:rPr>
          <w:rFonts w:ascii="Times New Roman" w:hAnsi="Times New Roman" w:cs="Times New Roman"/>
          <w:spacing w:val="4"/>
          <w:sz w:val="24"/>
          <w:szCs w:val="24"/>
        </w:rPr>
        <w:t xml:space="preserve">predominant </w:t>
      </w:r>
      <w:r w:rsidR="000D7BAC" w:rsidRPr="000111F2">
        <w:rPr>
          <w:rFonts w:ascii="Times New Roman" w:hAnsi="Times New Roman" w:cs="Times New Roman"/>
          <w:spacing w:val="4"/>
          <w:sz w:val="24"/>
          <w:szCs w:val="24"/>
        </w:rPr>
        <w:t>choice</w:t>
      </w:r>
      <w:r w:rsidR="00F53CC7" w:rsidRPr="000111F2">
        <w:rPr>
          <w:rFonts w:ascii="Times New Roman" w:hAnsi="Times New Roman" w:cs="Times New Roman"/>
          <w:spacing w:val="4"/>
          <w:sz w:val="24"/>
          <w:szCs w:val="24"/>
        </w:rPr>
        <w:t xml:space="preserve"> </w:t>
      </w:r>
      <w:r w:rsidR="000D7BAC" w:rsidRPr="000111F2">
        <w:rPr>
          <w:rFonts w:ascii="Times New Roman" w:hAnsi="Times New Roman" w:cs="Times New Roman"/>
          <w:spacing w:val="4"/>
          <w:sz w:val="24"/>
          <w:szCs w:val="24"/>
        </w:rPr>
        <w:t>in</w:t>
      </w:r>
      <w:r w:rsidR="007D4628" w:rsidRPr="000111F2">
        <w:rPr>
          <w:rFonts w:ascii="Times New Roman" w:hAnsi="Times New Roman" w:cs="Times New Roman"/>
          <w:spacing w:val="4"/>
          <w:sz w:val="24"/>
          <w:szCs w:val="24"/>
        </w:rPr>
        <w:t xml:space="preserve"> floating wind development,</w:t>
      </w:r>
      <w:r w:rsidR="00E52074" w:rsidRPr="000111F2">
        <w:rPr>
          <w:rFonts w:ascii="Times New Roman" w:hAnsi="Times New Roman" w:cs="Times New Roman"/>
          <w:spacing w:val="4"/>
          <w:sz w:val="24"/>
          <w:szCs w:val="24"/>
        </w:rPr>
        <w:t xml:space="preserve"> </w:t>
      </w:r>
      <w:r w:rsidR="00527B49" w:rsidRPr="000111F2">
        <w:rPr>
          <w:rFonts w:ascii="Times New Roman" w:hAnsi="Times New Roman" w:cs="Times New Roman"/>
          <w:spacing w:val="4"/>
          <w:sz w:val="24"/>
          <w:szCs w:val="24"/>
        </w:rPr>
        <w:t>ha</w:t>
      </w:r>
      <w:r w:rsidR="00A54FC0" w:rsidRPr="000111F2">
        <w:rPr>
          <w:rFonts w:ascii="Times New Roman" w:hAnsi="Times New Roman" w:cs="Times New Roman"/>
          <w:spacing w:val="4"/>
          <w:sz w:val="24"/>
          <w:szCs w:val="24"/>
        </w:rPr>
        <w:t>ve</w:t>
      </w:r>
      <w:r w:rsidR="00E52074" w:rsidRPr="000111F2">
        <w:rPr>
          <w:rFonts w:ascii="Times New Roman" w:hAnsi="Times New Roman" w:cs="Times New Roman"/>
          <w:spacing w:val="4"/>
          <w:sz w:val="24"/>
          <w:szCs w:val="24"/>
        </w:rPr>
        <w:t xml:space="preserve"> reached a mature state</w:t>
      </w:r>
      <w:r w:rsidR="00B46CE9" w:rsidRPr="000111F2">
        <w:rPr>
          <w:rFonts w:ascii="Times New Roman" w:hAnsi="Times New Roman" w:cs="Times New Roman"/>
          <w:spacing w:val="4"/>
          <w:sz w:val="24"/>
          <w:szCs w:val="24"/>
        </w:rPr>
        <w:t xml:space="preserve"> of technological development</w:t>
      </w:r>
      <w:r w:rsidR="00895B46" w:rsidRPr="000111F2">
        <w:rPr>
          <w:rFonts w:ascii="Times New Roman" w:hAnsi="Times New Roman" w:cs="Times New Roman"/>
          <w:spacing w:val="4"/>
          <w:sz w:val="24"/>
          <w:szCs w:val="24"/>
        </w:rPr>
        <w:t>. However,</w:t>
      </w:r>
      <w:r w:rsidR="00173D68" w:rsidRPr="000111F2">
        <w:rPr>
          <w:rFonts w:ascii="Times New Roman" w:hAnsi="Times New Roman" w:cs="Times New Roman"/>
          <w:spacing w:val="4"/>
          <w:sz w:val="24"/>
          <w:szCs w:val="24"/>
        </w:rPr>
        <w:t xml:space="preserve"> c</w:t>
      </w:r>
      <w:r w:rsidR="00E52074" w:rsidRPr="000111F2">
        <w:rPr>
          <w:rFonts w:ascii="Times New Roman" w:hAnsi="Times New Roman" w:cs="Times New Roman"/>
          <w:spacing w:val="4"/>
          <w:sz w:val="24"/>
          <w:szCs w:val="24"/>
        </w:rPr>
        <w:t xml:space="preserve">oncerns about their stability in turbulent offshore environments persist. Maintenance and repair efforts within maritime settings can </w:t>
      </w:r>
      <w:r w:rsidR="00895B46" w:rsidRPr="000111F2">
        <w:rPr>
          <w:rFonts w:ascii="Times New Roman" w:hAnsi="Times New Roman" w:cs="Times New Roman"/>
          <w:spacing w:val="4"/>
          <w:sz w:val="24"/>
          <w:szCs w:val="24"/>
        </w:rPr>
        <w:t xml:space="preserve">also </w:t>
      </w:r>
      <w:r w:rsidR="00E52074" w:rsidRPr="000111F2">
        <w:rPr>
          <w:rFonts w:ascii="Times New Roman" w:hAnsi="Times New Roman" w:cs="Times New Roman"/>
          <w:spacing w:val="4"/>
          <w:sz w:val="24"/>
          <w:szCs w:val="24"/>
        </w:rPr>
        <w:t xml:space="preserve">pose considerable challenges. </w:t>
      </w:r>
      <w:r w:rsidR="00895B46" w:rsidRPr="000111F2">
        <w:rPr>
          <w:rFonts w:ascii="Times New Roman" w:hAnsi="Times New Roman" w:cs="Times New Roman"/>
          <w:spacing w:val="4"/>
          <w:sz w:val="24"/>
          <w:szCs w:val="24"/>
        </w:rPr>
        <w:t>Furthermore</w:t>
      </w:r>
      <w:r w:rsidR="00E52074" w:rsidRPr="000111F2">
        <w:rPr>
          <w:rFonts w:ascii="Times New Roman" w:hAnsi="Times New Roman" w:cs="Times New Roman"/>
          <w:spacing w:val="4"/>
          <w:sz w:val="24"/>
          <w:szCs w:val="24"/>
        </w:rPr>
        <w:t xml:space="preserve">, </w:t>
      </w:r>
      <w:r w:rsidR="00512FB4" w:rsidRPr="000111F2">
        <w:rPr>
          <w:rFonts w:ascii="Times New Roman" w:hAnsi="Times New Roman" w:cs="Times New Roman"/>
          <w:spacing w:val="4"/>
          <w:sz w:val="24"/>
          <w:szCs w:val="24"/>
        </w:rPr>
        <w:t>t</w:t>
      </w:r>
      <w:r w:rsidR="00E52074" w:rsidRPr="000111F2">
        <w:rPr>
          <w:rFonts w:ascii="Times New Roman" w:hAnsi="Times New Roman" w:cs="Times New Roman"/>
          <w:spacing w:val="4"/>
          <w:sz w:val="24"/>
          <w:szCs w:val="24"/>
        </w:rPr>
        <w:t xml:space="preserve">he </w:t>
      </w:r>
      <w:r w:rsidR="00512FB4" w:rsidRPr="000111F2">
        <w:rPr>
          <w:rFonts w:ascii="Times New Roman" w:hAnsi="Times New Roman" w:cs="Times New Roman"/>
          <w:spacing w:val="4"/>
          <w:sz w:val="24"/>
          <w:szCs w:val="24"/>
        </w:rPr>
        <w:t>blade</w:t>
      </w:r>
      <w:r w:rsidR="00895B46" w:rsidRPr="000111F2">
        <w:rPr>
          <w:rFonts w:ascii="Times New Roman" w:hAnsi="Times New Roman" w:cs="Times New Roman"/>
          <w:spacing w:val="4"/>
          <w:sz w:val="24"/>
          <w:szCs w:val="24"/>
        </w:rPr>
        <w:t>s</w:t>
      </w:r>
      <w:r w:rsidR="00512FB4" w:rsidRPr="000111F2">
        <w:rPr>
          <w:rFonts w:ascii="Times New Roman" w:hAnsi="Times New Roman" w:cs="Times New Roman"/>
          <w:spacing w:val="4"/>
          <w:sz w:val="24"/>
          <w:szCs w:val="24"/>
        </w:rPr>
        <w:t xml:space="preserve"> of </w:t>
      </w:r>
      <w:r w:rsidR="00E52074" w:rsidRPr="000111F2">
        <w:rPr>
          <w:rFonts w:ascii="Times New Roman" w:hAnsi="Times New Roman" w:cs="Times New Roman"/>
          <w:spacing w:val="4"/>
          <w:sz w:val="24"/>
          <w:szCs w:val="24"/>
        </w:rPr>
        <w:t>HAWT</w:t>
      </w:r>
      <w:r w:rsidR="00895B46" w:rsidRPr="000111F2">
        <w:rPr>
          <w:rFonts w:ascii="Times New Roman" w:hAnsi="Times New Roman" w:cs="Times New Roman"/>
          <w:spacing w:val="4"/>
          <w:sz w:val="24"/>
          <w:szCs w:val="24"/>
        </w:rPr>
        <w:t>s</w:t>
      </w:r>
      <w:r w:rsidR="00E52074" w:rsidRPr="000111F2">
        <w:rPr>
          <w:rFonts w:ascii="Times New Roman" w:hAnsi="Times New Roman" w:cs="Times New Roman"/>
          <w:spacing w:val="4"/>
          <w:sz w:val="24"/>
          <w:szCs w:val="24"/>
        </w:rPr>
        <w:t xml:space="preserve"> experience cyclically reversing gravitational loads, </w:t>
      </w:r>
      <w:r w:rsidR="007D55F3" w:rsidRPr="000111F2">
        <w:rPr>
          <w:rFonts w:ascii="Times New Roman" w:hAnsi="Times New Roman" w:cs="Times New Roman"/>
          <w:spacing w:val="4"/>
          <w:sz w:val="24"/>
          <w:szCs w:val="24"/>
        </w:rPr>
        <w:t>necessitating</w:t>
      </w:r>
      <w:r w:rsidR="00E52074" w:rsidRPr="000111F2">
        <w:rPr>
          <w:rFonts w:ascii="Times New Roman" w:hAnsi="Times New Roman" w:cs="Times New Roman"/>
          <w:spacing w:val="4"/>
          <w:sz w:val="24"/>
          <w:szCs w:val="24"/>
        </w:rPr>
        <w:t xml:space="preserve"> continuous technolog</w:t>
      </w:r>
      <w:r w:rsidR="00F07EE7" w:rsidRPr="000111F2">
        <w:rPr>
          <w:rFonts w:ascii="Times New Roman" w:hAnsi="Times New Roman" w:cs="Times New Roman"/>
          <w:spacing w:val="4"/>
          <w:sz w:val="24"/>
          <w:szCs w:val="24"/>
        </w:rPr>
        <w:t>ical</w:t>
      </w:r>
      <w:r w:rsidR="00E52074" w:rsidRPr="000111F2">
        <w:rPr>
          <w:rFonts w:ascii="Times New Roman" w:hAnsi="Times New Roman" w:cs="Times New Roman"/>
          <w:spacing w:val="4"/>
          <w:sz w:val="24"/>
          <w:szCs w:val="24"/>
        </w:rPr>
        <w:t xml:space="preserve"> improvements </w:t>
      </w:r>
      <w:r w:rsidR="007D55F3" w:rsidRPr="000111F2">
        <w:rPr>
          <w:rFonts w:ascii="Times New Roman" w:hAnsi="Times New Roman" w:cs="Times New Roman"/>
          <w:spacing w:val="4"/>
          <w:sz w:val="24"/>
          <w:szCs w:val="24"/>
        </w:rPr>
        <w:t xml:space="preserve">in </w:t>
      </w:r>
      <w:r w:rsidR="00E52074" w:rsidRPr="000111F2">
        <w:rPr>
          <w:rFonts w:ascii="Times New Roman" w:hAnsi="Times New Roman" w:cs="Times New Roman"/>
          <w:spacing w:val="4"/>
          <w:sz w:val="24"/>
          <w:szCs w:val="24"/>
        </w:rPr>
        <w:t xml:space="preserve">blade materials and manufacturing processes to </w:t>
      </w:r>
      <w:r w:rsidR="00F07EE7" w:rsidRPr="000111F2">
        <w:rPr>
          <w:rFonts w:ascii="Times New Roman" w:hAnsi="Times New Roman" w:cs="Times New Roman"/>
          <w:spacing w:val="4"/>
          <w:sz w:val="24"/>
          <w:szCs w:val="24"/>
        </w:rPr>
        <w:t>achieve</w:t>
      </w:r>
      <w:r w:rsidR="00E52074" w:rsidRPr="000111F2">
        <w:rPr>
          <w:rFonts w:ascii="Times New Roman" w:hAnsi="Times New Roman" w:cs="Times New Roman"/>
          <w:spacing w:val="4"/>
          <w:sz w:val="24"/>
          <w:szCs w:val="24"/>
        </w:rPr>
        <w:t xml:space="preserve"> cost reductions for large </w:t>
      </w:r>
      <w:r w:rsidR="00E52074" w:rsidRPr="00FC43F4">
        <w:rPr>
          <w:rFonts w:ascii="Times New Roman" w:hAnsi="Times New Roman" w:cs="Times New Roman"/>
          <w:sz w:val="24"/>
          <w:szCs w:val="24"/>
        </w:rPr>
        <w:t xml:space="preserve">turbines </w:t>
      </w:r>
      <w:r w:rsidR="00E52074" w:rsidRPr="005335CD">
        <w:rPr>
          <w:rFonts w:ascii="Times New Roman" w:hAnsi="Times New Roman" w:cs="Times New Roman"/>
          <w:sz w:val="24"/>
          <w:szCs w:val="24"/>
        </w:rPr>
        <w:t>[</w:t>
      </w:r>
      <w:r w:rsidR="005335CD" w:rsidRPr="005335CD">
        <w:rPr>
          <w:rStyle w:val="affff8"/>
          <w:rFonts w:ascii="Times New Roman" w:hAnsi="Times New Roman" w:cs="Times New Roman"/>
          <w:sz w:val="24"/>
          <w:szCs w:val="24"/>
          <w:vertAlign w:val="baseline"/>
        </w:rPr>
        <w:endnoteReference w:id="6"/>
      </w:r>
      <w:r w:rsidR="00E52074" w:rsidRPr="005335CD">
        <w:rPr>
          <w:rFonts w:ascii="Times New Roman" w:hAnsi="Times New Roman" w:cs="Times New Roman"/>
          <w:sz w:val="24"/>
          <w:szCs w:val="24"/>
        </w:rPr>
        <w:t>].</w:t>
      </w:r>
    </w:p>
    <w:p w14:paraId="54EF7344" w14:textId="65E8F539" w:rsidR="00E423B3" w:rsidRPr="003822E5" w:rsidRDefault="005B0993" w:rsidP="00D7168C">
      <w:pPr>
        <w:ind w:firstLineChars="150" w:firstLine="360"/>
        <w:rPr>
          <w:rFonts w:ascii="Times New Roman" w:hAnsi="Times New Roman" w:cs="Times New Roman"/>
          <w:sz w:val="24"/>
          <w:szCs w:val="24"/>
        </w:rPr>
      </w:pPr>
      <w:r w:rsidRPr="005B0993">
        <w:rPr>
          <w:rFonts w:ascii="Times New Roman" w:hAnsi="Times New Roman" w:cs="Times New Roman"/>
          <w:sz w:val="24"/>
          <w:szCs w:val="24"/>
        </w:rPr>
        <w:t xml:space="preserve">In exploring alternatives to enhance offshore wind competitiveness, VAWTs </w:t>
      </w:r>
      <w:r w:rsidR="007324F6" w:rsidRPr="007324F6">
        <w:rPr>
          <w:rFonts w:ascii="Times New Roman" w:hAnsi="Times New Roman" w:cs="Times New Roman"/>
          <w:sz w:val="24"/>
          <w:szCs w:val="24"/>
        </w:rPr>
        <w:t>are currently under investigation.</w:t>
      </w:r>
      <w:r w:rsidRPr="005B0993">
        <w:rPr>
          <w:rFonts w:ascii="Times New Roman" w:hAnsi="Times New Roman" w:cs="Times New Roman"/>
          <w:sz w:val="24"/>
          <w:szCs w:val="24"/>
        </w:rPr>
        <w:t xml:space="preserve"> </w:t>
      </w:r>
      <w:r w:rsidR="00592B7B">
        <w:rPr>
          <w:rFonts w:ascii="Times New Roman" w:hAnsi="Times New Roman" w:cs="Times New Roman" w:hint="eastAsia"/>
          <w:sz w:val="24"/>
          <w:szCs w:val="24"/>
        </w:rPr>
        <w:t>Unlike</w:t>
      </w:r>
      <w:r w:rsidR="001E5767" w:rsidRPr="005B0993">
        <w:rPr>
          <w:rFonts w:ascii="Times New Roman" w:hAnsi="Times New Roman" w:cs="Times New Roman"/>
          <w:sz w:val="24"/>
          <w:szCs w:val="24"/>
        </w:rPr>
        <w:t xml:space="preserve"> HAWTs</w:t>
      </w:r>
      <w:r w:rsidR="00FC43F4" w:rsidRPr="005B0993">
        <w:rPr>
          <w:rFonts w:ascii="Times New Roman" w:hAnsi="Times New Roman" w:cs="Times New Roman"/>
          <w:sz w:val="24"/>
          <w:szCs w:val="24"/>
        </w:rPr>
        <w:t>, VAWT</w:t>
      </w:r>
      <w:r w:rsidR="00EA0E10" w:rsidRPr="005B0993">
        <w:rPr>
          <w:rFonts w:ascii="Times New Roman" w:hAnsi="Times New Roman" w:cs="Times New Roman"/>
          <w:sz w:val="24"/>
          <w:szCs w:val="24"/>
        </w:rPr>
        <w:t>s</w:t>
      </w:r>
      <w:r w:rsidR="00FC43F4" w:rsidRPr="005B0993">
        <w:rPr>
          <w:rFonts w:ascii="Times New Roman" w:hAnsi="Times New Roman" w:cs="Times New Roman"/>
          <w:sz w:val="24"/>
          <w:szCs w:val="24"/>
        </w:rPr>
        <w:t xml:space="preserve"> experiences oscillating aerodynamic loads during</w:t>
      </w:r>
      <w:r w:rsidR="00FC43F4" w:rsidRPr="00FC43F4">
        <w:rPr>
          <w:rFonts w:ascii="Times New Roman" w:hAnsi="Times New Roman" w:cs="Times New Roman"/>
          <w:sz w:val="24"/>
          <w:szCs w:val="24"/>
        </w:rPr>
        <w:t xml:space="preserve"> operation, which </w:t>
      </w:r>
      <w:r w:rsidR="00AF0ACE">
        <w:rPr>
          <w:rFonts w:ascii="Times New Roman" w:hAnsi="Times New Roman" w:cs="Times New Roman"/>
          <w:sz w:val="24"/>
          <w:szCs w:val="24"/>
        </w:rPr>
        <w:t>offer</w:t>
      </w:r>
      <w:r w:rsidR="00FC43F4" w:rsidRPr="00FC43F4">
        <w:rPr>
          <w:rFonts w:ascii="Times New Roman" w:hAnsi="Times New Roman" w:cs="Times New Roman"/>
          <w:sz w:val="24"/>
          <w:szCs w:val="24"/>
        </w:rPr>
        <w:t xml:space="preserve"> a more advantageous scaling </w:t>
      </w:r>
      <w:r w:rsidR="00A334C1" w:rsidRPr="00FC43F4">
        <w:rPr>
          <w:rFonts w:ascii="Times New Roman" w:hAnsi="Times New Roman" w:cs="Times New Roman"/>
          <w:sz w:val="24"/>
          <w:szCs w:val="24"/>
        </w:rPr>
        <w:t>behavior</w:t>
      </w:r>
      <w:r w:rsidR="00FC43F4" w:rsidRPr="00FC43F4">
        <w:rPr>
          <w:rFonts w:ascii="Times New Roman" w:hAnsi="Times New Roman" w:cs="Times New Roman"/>
          <w:sz w:val="24"/>
          <w:szCs w:val="24"/>
        </w:rPr>
        <w:t xml:space="preserve"> than gravitational loads </w:t>
      </w:r>
      <w:r w:rsidR="00FC43F4" w:rsidRPr="004F560A">
        <w:rPr>
          <w:rFonts w:ascii="Times New Roman" w:hAnsi="Times New Roman" w:cs="Times New Roman"/>
          <w:sz w:val="24"/>
          <w:szCs w:val="24"/>
        </w:rPr>
        <w:t>[</w:t>
      </w:r>
      <w:r w:rsidR="004F560A" w:rsidRPr="004F560A">
        <w:rPr>
          <w:rStyle w:val="affff8"/>
          <w:rFonts w:ascii="Times New Roman" w:hAnsi="Times New Roman" w:cs="Times New Roman"/>
          <w:sz w:val="24"/>
          <w:szCs w:val="24"/>
          <w:vertAlign w:val="baseline"/>
        </w:rPr>
        <w:endnoteReference w:id="7"/>
      </w:r>
      <w:r w:rsidR="00FC43F4" w:rsidRPr="004F560A">
        <w:rPr>
          <w:rFonts w:ascii="Times New Roman" w:hAnsi="Times New Roman" w:cs="Times New Roman"/>
          <w:sz w:val="24"/>
          <w:szCs w:val="24"/>
        </w:rPr>
        <w:t>]</w:t>
      </w:r>
      <w:r w:rsidR="00FC43F4" w:rsidRPr="00FC43F4">
        <w:rPr>
          <w:rFonts w:ascii="Times New Roman" w:hAnsi="Times New Roman" w:cs="Times New Roman"/>
          <w:sz w:val="24"/>
          <w:szCs w:val="24"/>
        </w:rPr>
        <w:t>.</w:t>
      </w:r>
    </w:p>
    <w:p w14:paraId="6DDAE477" w14:textId="45C126C6" w:rsidR="00D82746" w:rsidRPr="004C7B21" w:rsidRDefault="00D82746" w:rsidP="00D7168C">
      <w:pPr>
        <w:ind w:firstLineChars="150" w:firstLine="360"/>
        <w:rPr>
          <w:rFonts w:ascii="Times New Roman" w:hAnsi="Times New Roman" w:cs="Times New Roman"/>
          <w:sz w:val="24"/>
          <w:szCs w:val="24"/>
        </w:rPr>
      </w:pPr>
      <w:r w:rsidRPr="004C7B21">
        <w:rPr>
          <w:rFonts w:ascii="Times New Roman" w:hAnsi="Times New Roman" w:cs="Times New Roman"/>
          <w:sz w:val="24"/>
          <w:szCs w:val="24"/>
        </w:rPr>
        <w:t xml:space="preserve">In an offshore context, VAWTs </w:t>
      </w:r>
      <w:r w:rsidR="006E20FD" w:rsidRPr="004C7B21">
        <w:rPr>
          <w:rFonts w:ascii="Times New Roman" w:hAnsi="Times New Roman" w:cs="Times New Roman"/>
          <w:sz w:val="24"/>
          <w:szCs w:val="24"/>
        </w:rPr>
        <w:t xml:space="preserve">might </w:t>
      </w:r>
      <w:r w:rsidRPr="004C7B21">
        <w:rPr>
          <w:rFonts w:ascii="Times New Roman" w:hAnsi="Times New Roman" w:cs="Times New Roman"/>
          <w:sz w:val="24"/>
          <w:szCs w:val="24"/>
        </w:rPr>
        <w:t>require smaller</w:t>
      </w:r>
      <w:r w:rsidR="006D33BB">
        <w:rPr>
          <w:rFonts w:ascii="Times New Roman" w:hAnsi="Times New Roman" w:cs="Times New Roman" w:hint="eastAsia"/>
          <w:sz w:val="24"/>
          <w:szCs w:val="24"/>
        </w:rPr>
        <w:t xml:space="preserve"> and</w:t>
      </w:r>
      <w:r w:rsidR="006D33BB" w:rsidRPr="004C7B21">
        <w:rPr>
          <w:rFonts w:ascii="Times New Roman" w:hAnsi="Times New Roman" w:cs="Times New Roman"/>
          <w:sz w:val="24"/>
          <w:szCs w:val="24"/>
        </w:rPr>
        <w:t xml:space="preserve"> </w:t>
      </w:r>
      <w:r w:rsidR="00005777" w:rsidRPr="004C7B21">
        <w:rPr>
          <w:rFonts w:ascii="Times New Roman" w:hAnsi="Times New Roman" w:cs="Times New Roman"/>
          <w:sz w:val="24"/>
          <w:szCs w:val="24"/>
        </w:rPr>
        <w:t xml:space="preserve">potentially </w:t>
      </w:r>
      <w:r w:rsidR="00FC54D5" w:rsidRPr="004C7B21">
        <w:rPr>
          <w:rFonts w:ascii="Times New Roman" w:hAnsi="Times New Roman" w:cs="Times New Roman" w:hint="eastAsia"/>
          <w:sz w:val="24"/>
          <w:szCs w:val="24"/>
        </w:rPr>
        <w:t>less</w:t>
      </w:r>
      <w:r w:rsidR="00FC54D5" w:rsidRPr="004C7B21">
        <w:rPr>
          <w:rFonts w:ascii="Times New Roman" w:hAnsi="Times New Roman" w:cs="Times New Roman"/>
          <w:sz w:val="24"/>
          <w:szCs w:val="24"/>
        </w:rPr>
        <w:t xml:space="preserve"> costly</w:t>
      </w:r>
      <w:r w:rsidRPr="004C7B21">
        <w:rPr>
          <w:rFonts w:ascii="Times New Roman" w:hAnsi="Times New Roman" w:cs="Times New Roman"/>
          <w:sz w:val="24"/>
          <w:szCs w:val="24"/>
        </w:rPr>
        <w:t xml:space="preserve"> floating platforms compared to </w:t>
      </w:r>
      <w:r w:rsidR="00FC54D5" w:rsidRPr="004C7B21">
        <w:rPr>
          <w:rFonts w:ascii="Times New Roman" w:hAnsi="Times New Roman" w:cs="Times New Roman"/>
          <w:sz w:val="24"/>
          <w:szCs w:val="24"/>
        </w:rPr>
        <w:t>those</w:t>
      </w:r>
      <w:r w:rsidRPr="004C7B21">
        <w:rPr>
          <w:rFonts w:ascii="Times New Roman" w:hAnsi="Times New Roman" w:cs="Times New Roman"/>
          <w:sz w:val="24"/>
          <w:szCs w:val="24"/>
        </w:rPr>
        <w:t xml:space="preserve"> needed for HAWTs [</w:t>
      </w:r>
      <w:r w:rsidR="0082646C" w:rsidRPr="004C7B21">
        <w:rPr>
          <w:rStyle w:val="affff8"/>
          <w:rFonts w:ascii="Times New Roman" w:hAnsi="Times New Roman" w:cs="Times New Roman"/>
          <w:sz w:val="24"/>
          <w:szCs w:val="24"/>
          <w:vertAlign w:val="baseline"/>
        </w:rPr>
        <w:endnoteReference w:id="8"/>
      </w:r>
      <w:r w:rsidRPr="004C7B21">
        <w:rPr>
          <w:rFonts w:ascii="Times New Roman" w:hAnsi="Times New Roman" w:cs="Times New Roman"/>
          <w:sz w:val="24"/>
          <w:szCs w:val="24"/>
        </w:rPr>
        <w:t>,</w:t>
      </w:r>
      <w:r w:rsidR="009D5ADA" w:rsidRPr="004C7B21">
        <w:rPr>
          <w:rStyle w:val="affff8"/>
          <w:rFonts w:ascii="Times New Roman" w:hAnsi="Times New Roman" w:cs="Times New Roman"/>
          <w:sz w:val="24"/>
          <w:szCs w:val="24"/>
          <w:vertAlign w:val="baseline"/>
        </w:rPr>
        <w:endnoteReference w:id="9"/>
      </w:r>
      <w:r w:rsidRPr="00582FDC">
        <w:rPr>
          <w:rFonts w:ascii="Times New Roman" w:hAnsi="Times New Roman" w:cs="Times New Roman"/>
          <w:sz w:val="24"/>
          <w:szCs w:val="24"/>
        </w:rPr>
        <w:t>]</w:t>
      </w:r>
      <w:r w:rsidRPr="008D30B8">
        <w:rPr>
          <w:rFonts w:ascii="Times New Roman" w:hAnsi="Times New Roman" w:cs="Times New Roman"/>
          <w:sz w:val="24"/>
          <w:szCs w:val="24"/>
        </w:rPr>
        <w:t xml:space="preserve">. </w:t>
      </w:r>
      <w:r w:rsidR="00AF0ACE">
        <w:rPr>
          <w:rFonts w:ascii="Times New Roman" w:hAnsi="Times New Roman" w:cs="Times New Roman"/>
          <w:sz w:val="24"/>
          <w:szCs w:val="24"/>
        </w:rPr>
        <w:t>T</w:t>
      </w:r>
      <w:r w:rsidR="0086111B" w:rsidRPr="0086111B">
        <w:rPr>
          <w:rFonts w:ascii="Times New Roman" w:hAnsi="Times New Roman" w:cs="Times New Roman"/>
          <w:sz w:val="24"/>
          <w:szCs w:val="24"/>
        </w:rPr>
        <w:t xml:space="preserve">he reason </w:t>
      </w:r>
      <w:r w:rsidR="006D33BB">
        <w:rPr>
          <w:rFonts w:ascii="Times New Roman" w:hAnsi="Times New Roman" w:cs="Times New Roman" w:hint="eastAsia"/>
          <w:sz w:val="24"/>
          <w:szCs w:val="24"/>
        </w:rPr>
        <w:t>is</w:t>
      </w:r>
      <w:r w:rsidR="006D33BB" w:rsidRPr="0086111B">
        <w:rPr>
          <w:rFonts w:ascii="Times New Roman" w:hAnsi="Times New Roman" w:cs="Times New Roman"/>
          <w:sz w:val="24"/>
          <w:szCs w:val="24"/>
        </w:rPr>
        <w:t xml:space="preserve"> </w:t>
      </w:r>
      <w:r w:rsidR="0086111B" w:rsidRPr="0086111B">
        <w:rPr>
          <w:rFonts w:ascii="Times New Roman" w:hAnsi="Times New Roman" w:cs="Times New Roman"/>
          <w:sz w:val="24"/>
          <w:szCs w:val="24"/>
        </w:rPr>
        <w:t>that HAWTs</w:t>
      </w:r>
      <w:r w:rsidR="006D33BB">
        <w:rPr>
          <w:rFonts w:ascii="Times New Roman" w:hAnsi="Times New Roman" w:cs="Times New Roman" w:hint="eastAsia"/>
          <w:sz w:val="24"/>
          <w:szCs w:val="24"/>
        </w:rPr>
        <w:t xml:space="preserve"> have</w:t>
      </w:r>
      <w:r w:rsidR="006D33BB" w:rsidRPr="0086111B">
        <w:rPr>
          <w:rFonts w:ascii="Times New Roman" w:hAnsi="Times New Roman" w:cs="Times New Roman"/>
          <w:sz w:val="24"/>
          <w:szCs w:val="24"/>
        </w:rPr>
        <w:t xml:space="preserve"> </w:t>
      </w:r>
      <w:r w:rsidR="0086111B" w:rsidRPr="0086111B">
        <w:rPr>
          <w:rFonts w:ascii="Times New Roman" w:hAnsi="Times New Roman" w:cs="Times New Roman"/>
          <w:sz w:val="24"/>
          <w:szCs w:val="24"/>
        </w:rPr>
        <w:t>the drivetrain and generator placed high above the water</w:t>
      </w:r>
      <w:r w:rsidR="00AF0ACE">
        <w:rPr>
          <w:rFonts w:ascii="Times New Roman" w:hAnsi="Times New Roman" w:cs="Times New Roman"/>
          <w:sz w:val="24"/>
          <w:szCs w:val="24"/>
        </w:rPr>
        <w:t xml:space="preserve"> level</w:t>
      </w:r>
      <w:r w:rsidR="006D33BB">
        <w:rPr>
          <w:rFonts w:ascii="Times New Roman" w:hAnsi="Times New Roman" w:cs="Times New Roman" w:hint="eastAsia"/>
          <w:sz w:val="24"/>
          <w:szCs w:val="24"/>
        </w:rPr>
        <w:t>,</w:t>
      </w:r>
      <w:r w:rsidR="0086111B" w:rsidRPr="0086111B">
        <w:rPr>
          <w:rFonts w:ascii="Times New Roman" w:hAnsi="Times New Roman" w:cs="Times New Roman"/>
          <w:sz w:val="24"/>
          <w:szCs w:val="24"/>
        </w:rPr>
        <w:t xml:space="preserve"> </w:t>
      </w:r>
      <w:r w:rsidR="006D33BB" w:rsidRPr="0086111B">
        <w:rPr>
          <w:rFonts w:ascii="Times New Roman" w:hAnsi="Times New Roman" w:cs="Times New Roman"/>
          <w:sz w:val="24"/>
          <w:szCs w:val="24"/>
        </w:rPr>
        <w:t>creat</w:t>
      </w:r>
      <w:r w:rsidR="006D33BB">
        <w:rPr>
          <w:rFonts w:ascii="Times New Roman" w:hAnsi="Times New Roman" w:cs="Times New Roman" w:hint="eastAsia"/>
          <w:sz w:val="24"/>
          <w:szCs w:val="24"/>
        </w:rPr>
        <w:t>ing</w:t>
      </w:r>
      <w:r w:rsidR="00CF0546">
        <w:rPr>
          <w:rFonts w:ascii="Times New Roman" w:hAnsi="Times New Roman" w:cs="Times New Roman" w:hint="eastAsia"/>
          <w:sz w:val="24"/>
          <w:szCs w:val="24"/>
        </w:rPr>
        <w:t xml:space="preserve"> </w:t>
      </w:r>
      <w:r w:rsidR="0086111B" w:rsidRPr="0086111B">
        <w:rPr>
          <w:rFonts w:ascii="Times New Roman" w:hAnsi="Times New Roman" w:cs="Times New Roman"/>
          <w:sz w:val="24"/>
          <w:szCs w:val="24"/>
        </w:rPr>
        <w:t>large overturning moments</w:t>
      </w:r>
      <w:r w:rsidR="00CF0546">
        <w:rPr>
          <w:rFonts w:ascii="Times New Roman" w:hAnsi="Times New Roman" w:cs="Times New Roman" w:hint="eastAsia"/>
          <w:sz w:val="24"/>
          <w:szCs w:val="24"/>
        </w:rPr>
        <w:t>.</w:t>
      </w:r>
      <w:r w:rsidR="00CF0546" w:rsidRPr="0086111B">
        <w:rPr>
          <w:rFonts w:ascii="Times New Roman" w:hAnsi="Times New Roman" w:cs="Times New Roman"/>
          <w:sz w:val="24"/>
          <w:szCs w:val="24"/>
        </w:rPr>
        <w:t xml:space="preserve"> </w:t>
      </w:r>
      <w:r w:rsidR="00891932" w:rsidRPr="00891932">
        <w:rPr>
          <w:rFonts w:ascii="Times New Roman" w:hAnsi="Times New Roman" w:cs="Times New Roman"/>
          <w:sz w:val="24"/>
          <w:szCs w:val="24"/>
        </w:rPr>
        <w:t>To counter these moments</w:t>
      </w:r>
      <w:r w:rsidR="00891932">
        <w:rPr>
          <w:rFonts w:ascii="Times New Roman" w:hAnsi="Times New Roman" w:cs="Times New Roman" w:hint="eastAsia"/>
          <w:sz w:val="24"/>
          <w:szCs w:val="24"/>
        </w:rPr>
        <w:t xml:space="preserve">, </w:t>
      </w:r>
      <w:r w:rsidR="0086111B" w:rsidRPr="0086111B">
        <w:rPr>
          <w:rFonts w:ascii="Times New Roman" w:hAnsi="Times New Roman" w:cs="Times New Roman"/>
          <w:sz w:val="24"/>
          <w:szCs w:val="24"/>
        </w:rPr>
        <w:t xml:space="preserve">the floating platform </w:t>
      </w:r>
      <w:r w:rsidR="009B2F31">
        <w:rPr>
          <w:rFonts w:ascii="Times New Roman" w:hAnsi="Times New Roman" w:cs="Times New Roman"/>
          <w:sz w:val="24"/>
          <w:szCs w:val="24"/>
        </w:rPr>
        <w:t xml:space="preserve">typically </w:t>
      </w:r>
      <w:r w:rsidR="0086111B" w:rsidRPr="0086111B">
        <w:rPr>
          <w:rFonts w:ascii="Times New Roman" w:hAnsi="Times New Roman" w:cs="Times New Roman"/>
          <w:sz w:val="24"/>
          <w:szCs w:val="24"/>
        </w:rPr>
        <w:t xml:space="preserve">needs </w:t>
      </w:r>
      <w:r w:rsidR="00015E14" w:rsidRPr="00015E14">
        <w:rPr>
          <w:rFonts w:ascii="Times New Roman" w:hAnsi="Times New Roman" w:cs="Times New Roman"/>
          <w:sz w:val="24"/>
          <w:szCs w:val="24"/>
        </w:rPr>
        <w:t xml:space="preserve">additional </w:t>
      </w:r>
      <w:r w:rsidR="00015E14" w:rsidRPr="0086111B">
        <w:rPr>
          <w:rFonts w:ascii="Times New Roman" w:hAnsi="Times New Roman" w:cs="Times New Roman"/>
          <w:sz w:val="24"/>
          <w:szCs w:val="24"/>
        </w:rPr>
        <w:t xml:space="preserve">mass </w:t>
      </w:r>
      <w:r w:rsidR="00015E14">
        <w:rPr>
          <w:rFonts w:ascii="Times New Roman" w:hAnsi="Times New Roman" w:cs="Times New Roman" w:hint="eastAsia"/>
          <w:sz w:val="24"/>
          <w:szCs w:val="24"/>
        </w:rPr>
        <w:t>in</w:t>
      </w:r>
      <w:r w:rsidR="0086111B" w:rsidRPr="0086111B">
        <w:rPr>
          <w:rFonts w:ascii="Times New Roman" w:hAnsi="Times New Roman" w:cs="Times New Roman"/>
          <w:sz w:val="24"/>
          <w:szCs w:val="24"/>
        </w:rPr>
        <w:t xml:space="preserve"> the substructure (Fig</w:t>
      </w:r>
      <w:r w:rsidR="0086111B">
        <w:rPr>
          <w:rFonts w:ascii="Times New Roman" w:hAnsi="Times New Roman" w:cs="Times New Roman"/>
          <w:sz w:val="24"/>
          <w:szCs w:val="24"/>
        </w:rPr>
        <w:t>.</w:t>
      </w:r>
      <w:r w:rsidR="0086111B" w:rsidRPr="0086111B">
        <w:rPr>
          <w:rFonts w:ascii="Times New Roman" w:hAnsi="Times New Roman" w:cs="Times New Roman"/>
          <w:sz w:val="24"/>
          <w:szCs w:val="24"/>
        </w:rPr>
        <w:t xml:space="preserve"> 1). This issue is less critical for VAWTs because the drivetrain and generator are </w:t>
      </w:r>
      <w:r w:rsidR="008C71DD" w:rsidRPr="0086111B">
        <w:rPr>
          <w:rFonts w:ascii="Times New Roman" w:hAnsi="Times New Roman" w:cs="Times New Roman"/>
          <w:sz w:val="24"/>
          <w:szCs w:val="24"/>
        </w:rPr>
        <w:t>p</w:t>
      </w:r>
      <w:r w:rsidR="008C71DD">
        <w:rPr>
          <w:rFonts w:ascii="Times New Roman" w:hAnsi="Times New Roman" w:cs="Times New Roman" w:hint="eastAsia"/>
          <w:sz w:val="24"/>
          <w:szCs w:val="24"/>
        </w:rPr>
        <w:t>ositioned</w:t>
      </w:r>
      <w:r w:rsidR="008C71DD" w:rsidRPr="0086111B">
        <w:rPr>
          <w:rFonts w:ascii="Times New Roman" w:hAnsi="Times New Roman" w:cs="Times New Roman"/>
          <w:sz w:val="24"/>
          <w:szCs w:val="24"/>
        </w:rPr>
        <w:t xml:space="preserve"> </w:t>
      </w:r>
      <w:r w:rsidR="0086111B" w:rsidRPr="0086111B">
        <w:rPr>
          <w:rFonts w:ascii="Times New Roman" w:hAnsi="Times New Roman" w:cs="Times New Roman"/>
          <w:sz w:val="24"/>
          <w:szCs w:val="24"/>
        </w:rPr>
        <w:t xml:space="preserve">closer to the water level. </w:t>
      </w:r>
      <w:r w:rsidR="008C71DD">
        <w:rPr>
          <w:rFonts w:ascii="Times New Roman" w:hAnsi="Times New Roman" w:cs="Times New Roman"/>
          <w:sz w:val="24"/>
          <w:szCs w:val="24"/>
        </w:rPr>
        <w:t>A</w:t>
      </w:r>
      <w:r w:rsidR="008C71DD" w:rsidRPr="0086111B">
        <w:rPr>
          <w:rFonts w:ascii="Times New Roman" w:hAnsi="Times New Roman" w:cs="Times New Roman"/>
          <w:sz w:val="24"/>
          <w:szCs w:val="24"/>
        </w:rPr>
        <w:t>ddition</w:t>
      </w:r>
      <w:r w:rsidR="008C71DD">
        <w:rPr>
          <w:rFonts w:ascii="Times New Roman" w:hAnsi="Times New Roman" w:cs="Times New Roman"/>
          <w:sz w:val="24"/>
          <w:szCs w:val="24"/>
        </w:rPr>
        <w:t>ally</w:t>
      </w:r>
      <w:r w:rsidR="0086111B" w:rsidRPr="0086111B">
        <w:rPr>
          <w:rFonts w:ascii="Times New Roman" w:hAnsi="Times New Roman" w:cs="Times New Roman"/>
          <w:sz w:val="24"/>
          <w:szCs w:val="24"/>
        </w:rPr>
        <w:t xml:space="preserve">, VAWTs </w:t>
      </w:r>
      <w:r w:rsidR="008C71DD" w:rsidRPr="004C7B21">
        <w:rPr>
          <w:rFonts w:ascii="Times New Roman" w:hAnsi="Times New Roman" w:cs="Times New Roman"/>
          <w:sz w:val="24"/>
          <w:szCs w:val="24"/>
        </w:rPr>
        <w:t>do not require a yaw mechanism</w:t>
      </w:r>
      <w:r w:rsidR="008C71DD" w:rsidRPr="0086111B">
        <w:rPr>
          <w:rFonts w:ascii="Times New Roman" w:hAnsi="Times New Roman" w:cs="Times New Roman"/>
          <w:sz w:val="24"/>
          <w:szCs w:val="24"/>
        </w:rPr>
        <w:t xml:space="preserve"> </w:t>
      </w:r>
      <w:r w:rsidR="008C71DD">
        <w:rPr>
          <w:rFonts w:ascii="Times New Roman" w:hAnsi="Times New Roman" w:cs="Times New Roman" w:hint="eastAsia"/>
          <w:sz w:val="24"/>
          <w:szCs w:val="24"/>
        </w:rPr>
        <w:t xml:space="preserve">since they </w:t>
      </w:r>
      <w:r w:rsidR="0086111B" w:rsidRPr="0086111B">
        <w:rPr>
          <w:rFonts w:ascii="Times New Roman" w:hAnsi="Times New Roman" w:cs="Times New Roman"/>
          <w:sz w:val="24"/>
          <w:szCs w:val="24"/>
        </w:rPr>
        <w:t>are insensitive to the wind direction</w:t>
      </w:r>
      <w:r w:rsidR="000975A6">
        <w:rPr>
          <w:rFonts w:ascii="Times New Roman" w:hAnsi="Times New Roman" w:cs="Times New Roman" w:hint="eastAsia"/>
          <w:sz w:val="24"/>
          <w:szCs w:val="24"/>
        </w:rPr>
        <w:t>.</w:t>
      </w:r>
    </w:p>
    <w:p w14:paraId="017B9608" w14:textId="26748BE7" w:rsidR="00D82746" w:rsidRPr="008D30B8" w:rsidRDefault="00291B70" w:rsidP="00D7168C">
      <w:pPr>
        <w:ind w:firstLineChars="150" w:firstLine="360"/>
        <w:rPr>
          <w:rFonts w:ascii="Times New Roman" w:hAnsi="Times New Roman" w:cs="Times New Roman"/>
          <w:sz w:val="24"/>
          <w:szCs w:val="24"/>
        </w:rPr>
      </w:pPr>
      <w:r w:rsidRPr="004C7B21">
        <w:rPr>
          <w:rFonts w:ascii="Times New Roman" w:hAnsi="Times New Roman" w:cs="Times New Roman"/>
          <w:sz w:val="24"/>
          <w:szCs w:val="24"/>
        </w:rPr>
        <w:t>Th</w:t>
      </w:r>
      <w:r w:rsidR="00AE55EB">
        <w:rPr>
          <w:rFonts w:ascii="Times New Roman" w:hAnsi="Times New Roman" w:cs="Times New Roman" w:hint="eastAsia"/>
          <w:sz w:val="24"/>
          <w:szCs w:val="24"/>
        </w:rPr>
        <w:t>ese</w:t>
      </w:r>
      <w:r w:rsidRPr="004C7B21">
        <w:rPr>
          <w:rFonts w:ascii="Times New Roman" w:hAnsi="Times New Roman" w:cs="Times New Roman"/>
          <w:sz w:val="24"/>
          <w:szCs w:val="24"/>
        </w:rPr>
        <w:t xml:space="preserve"> factors </w:t>
      </w:r>
      <w:r w:rsidR="007703FF" w:rsidRPr="007703FF">
        <w:rPr>
          <w:rFonts w:ascii="Times New Roman" w:hAnsi="Times New Roman" w:cs="Times New Roman"/>
          <w:sz w:val="24"/>
          <w:szCs w:val="24"/>
        </w:rPr>
        <w:t xml:space="preserve">are anticipated to </w:t>
      </w:r>
      <w:r w:rsidRPr="004C7B21">
        <w:rPr>
          <w:rFonts w:ascii="Times New Roman" w:hAnsi="Times New Roman" w:cs="Times New Roman"/>
          <w:sz w:val="24"/>
          <w:szCs w:val="24"/>
        </w:rPr>
        <w:t>enhance</w:t>
      </w:r>
      <w:r w:rsidR="00D82746" w:rsidRPr="004C7B21">
        <w:rPr>
          <w:rFonts w:ascii="Times New Roman" w:hAnsi="Times New Roman" w:cs="Times New Roman"/>
          <w:sz w:val="24"/>
          <w:szCs w:val="24"/>
        </w:rPr>
        <w:t xml:space="preserve"> </w:t>
      </w:r>
      <w:r w:rsidR="002570EC">
        <w:rPr>
          <w:rFonts w:ascii="Times New Roman" w:hAnsi="Times New Roman" w:cs="Times New Roman" w:hint="eastAsia"/>
          <w:sz w:val="24"/>
          <w:szCs w:val="24"/>
        </w:rPr>
        <w:t xml:space="preserve">the </w:t>
      </w:r>
      <w:r w:rsidR="002570EC" w:rsidRPr="004C7B21">
        <w:rPr>
          <w:rFonts w:ascii="Times New Roman" w:hAnsi="Times New Roman" w:cs="Times New Roman"/>
          <w:sz w:val="24"/>
          <w:szCs w:val="24"/>
        </w:rPr>
        <w:t xml:space="preserve">scalability </w:t>
      </w:r>
      <w:r w:rsidR="002570EC">
        <w:rPr>
          <w:rFonts w:ascii="Times New Roman" w:hAnsi="Times New Roman" w:cs="Times New Roman" w:hint="eastAsia"/>
          <w:sz w:val="24"/>
          <w:szCs w:val="24"/>
        </w:rPr>
        <w:t xml:space="preserve">of </w:t>
      </w:r>
      <w:r w:rsidR="00D82746" w:rsidRPr="004C7B21">
        <w:rPr>
          <w:rFonts w:ascii="Times New Roman" w:hAnsi="Times New Roman" w:cs="Times New Roman"/>
          <w:sz w:val="24"/>
          <w:szCs w:val="24"/>
        </w:rPr>
        <w:t>VAWT</w:t>
      </w:r>
      <w:r w:rsidR="002570EC">
        <w:rPr>
          <w:rFonts w:ascii="Times New Roman" w:hAnsi="Times New Roman" w:cs="Times New Roman" w:hint="eastAsia"/>
          <w:sz w:val="24"/>
          <w:szCs w:val="24"/>
        </w:rPr>
        <w:t>s</w:t>
      </w:r>
      <w:r w:rsidR="006B7723">
        <w:rPr>
          <w:rFonts w:ascii="Times New Roman" w:hAnsi="Times New Roman" w:cs="Times New Roman" w:hint="eastAsia"/>
          <w:sz w:val="24"/>
          <w:szCs w:val="24"/>
        </w:rPr>
        <w:t>,</w:t>
      </w:r>
      <w:r w:rsidR="00D82746" w:rsidRPr="004C7B21">
        <w:rPr>
          <w:rFonts w:ascii="Times New Roman" w:hAnsi="Times New Roman" w:cs="Times New Roman"/>
          <w:sz w:val="24"/>
          <w:szCs w:val="24"/>
        </w:rPr>
        <w:t xml:space="preserve"> </w:t>
      </w:r>
      <w:r w:rsidR="006B7723">
        <w:rPr>
          <w:rFonts w:ascii="Times New Roman" w:hAnsi="Times New Roman" w:cs="Times New Roman" w:hint="eastAsia"/>
          <w:sz w:val="24"/>
          <w:szCs w:val="24"/>
        </w:rPr>
        <w:t>poten</w:t>
      </w:r>
      <w:r w:rsidR="00E96E2C">
        <w:rPr>
          <w:rFonts w:ascii="Times New Roman" w:hAnsi="Times New Roman" w:cs="Times New Roman" w:hint="eastAsia"/>
          <w:sz w:val="24"/>
          <w:szCs w:val="24"/>
        </w:rPr>
        <w:t>tially</w:t>
      </w:r>
      <w:r w:rsidR="007703FF">
        <w:rPr>
          <w:rFonts w:ascii="Times New Roman" w:hAnsi="Times New Roman" w:cs="Times New Roman" w:hint="eastAsia"/>
          <w:sz w:val="24"/>
          <w:szCs w:val="24"/>
        </w:rPr>
        <w:t xml:space="preserve"> lead</w:t>
      </w:r>
      <w:r w:rsidR="00E96E2C">
        <w:rPr>
          <w:rFonts w:ascii="Times New Roman" w:hAnsi="Times New Roman" w:cs="Times New Roman" w:hint="eastAsia"/>
          <w:sz w:val="24"/>
          <w:szCs w:val="24"/>
        </w:rPr>
        <w:t>ing</w:t>
      </w:r>
      <w:r w:rsidR="007703FF">
        <w:rPr>
          <w:rFonts w:ascii="Times New Roman" w:hAnsi="Times New Roman" w:cs="Times New Roman" w:hint="eastAsia"/>
          <w:sz w:val="24"/>
          <w:szCs w:val="24"/>
        </w:rPr>
        <w:t xml:space="preserve"> to</w:t>
      </w:r>
      <w:r w:rsidR="00942D6A" w:rsidRPr="004C7B21">
        <w:rPr>
          <w:rFonts w:ascii="Times New Roman" w:hAnsi="Times New Roman" w:cs="Times New Roman"/>
          <w:sz w:val="24"/>
          <w:szCs w:val="24"/>
        </w:rPr>
        <w:t xml:space="preserve"> reduce</w:t>
      </w:r>
      <w:r w:rsidR="007703FF">
        <w:rPr>
          <w:rFonts w:ascii="Times New Roman" w:hAnsi="Times New Roman" w:cs="Times New Roman" w:hint="eastAsia"/>
          <w:sz w:val="24"/>
          <w:szCs w:val="24"/>
        </w:rPr>
        <w:t>d</w:t>
      </w:r>
      <w:r w:rsidR="00D82746" w:rsidRPr="004C7B21">
        <w:rPr>
          <w:rFonts w:ascii="Times New Roman" w:hAnsi="Times New Roman" w:cs="Times New Roman"/>
          <w:sz w:val="24"/>
          <w:szCs w:val="24"/>
        </w:rPr>
        <w:t xml:space="preserve"> </w:t>
      </w:r>
      <w:r w:rsidR="00DB5E50" w:rsidRPr="004C7B21">
        <w:rPr>
          <w:rFonts w:ascii="Times New Roman" w:hAnsi="Times New Roman" w:cs="Times New Roman"/>
          <w:sz w:val="24"/>
          <w:szCs w:val="24"/>
        </w:rPr>
        <w:t xml:space="preserve">costs </w:t>
      </w:r>
      <w:r w:rsidR="00DB5E50">
        <w:rPr>
          <w:rFonts w:ascii="Times New Roman" w:hAnsi="Times New Roman" w:cs="Times New Roman" w:hint="eastAsia"/>
          <w:sz w:val="24"/>
          <w:szCs w:val="24"/>
        </w:rPr>
        <w:t xml:space="preserve">of </w:t>
      </w:r>
      <w:r w:rsidR="00D82746" w:rsidRPr="004C7B21">
        <w:rPr>
          <w:rFonts w:ascii="Times New Roman" w:hAnsi="Times New Roman" w:cs="Times New Roman"/>
          <w:sz w:val="24"/>
          <w:szCs w:val="24"/>
        </w:rPr>
        <w:t>offshore installations</w:t>
      </w:r>
      <w:r w:rsidR="00DD7B6D">
        <w:rPr>
          <w:rFonts w:ascii="Times New Roman" w:hAnsi="Times New Roman" w:cs="Times New Roman" w:hint="eastAsia"/>
          <w:sz w:val="24"/>
          <w:szCs w:val="24"/>
        </w:rPr>
        <w:t xml:space="preserve"> in future developments</w:t>
      </w:r>
      <w:r w:rsidR="00D536F6" w:rsidRPr="004C7B21">
        <w:rPr>
          <w:rFonts w:ascii="Times New Roman" w:hAnsi="Times New Roman" w:cs="Times New Roman"/>
          <w:sz w:val="24"/>
          <w:szCs w:val="24"/>
        </w:rPr>
        <w:t xml:space="preserve"> [</w:t>
      </w:r>
      <w:r w:rsidR="00D536F6" w:rsidRPr="004C7B21">
        <w:rPr>
          <w:rStyle w:val="affff8"/>
          <w:rFonts w:ascii="Times New Roman" w:hAnsi="Times New Roman" w:cs="Times New Roman"/>
          <w:sz w:val="24"/>
          <w:szCs w:val="24"/>
          <w:vertAlign w:val="baseline"/>
        </w:rPr>
        <w:endnoteReference w:id="10"/>
      </w:r>
      <w:r w:rsidR="00D536F6" w:rsidRPr="004C7B21">
        <w:rPr>
          <w:rFonts w:ascii="Times New Roman" w:hAnsi="Times New Roman" w:cs="Times New Roman"/>
          <w:sz w:val="24"/>
          <w:szCs w:val="24"/>
        </w:rPr>
        <w:t xml:space="preserve">], </w:t>
      </w:r>
      <w:r w:rsidR="0019369C" w:rsidRPr="004C7B21">
        <w:rPr>
          <w:rFonts w:ascii="Times New Roman" w:hAnsi="Times New Roman" w:cs="Times New Roman"/>
          <w:sz w:val="24"/>
          <w:szCs w:val="24"/>
        </w:rPr>
        <w:t xml:space="preserve">as indicated </w:t>
      </w:r>
      <w:r w:rsidR="00DB5E50">
        <w:rPr>
          <w:rFonts w:ascii="Times New Roman" w:hAnsi="Times New Roman" w:cs="Times New Roman" w:hint="eastAsia"/>
          <w:sz w:val="24"/>
          <w:szCs w:val="24"/>
        </w:rPr>
        <w:t>by</w:t>
      </w:r>
      <w:r w:rsidR="0019369C" w:rsidRPr="004C7B21">
        <w:rPr>
          <w:rFonts w:ascii="Times New Roman" w:hAnsi="Times New Roman" w:cs="Times New Roman"/>
          <w:sz w:val="24"/>
          <w:szCs w:val="24"/>
        </w:rPr>
        <w:t xml:space="preserve"> preliminary studies </w:t>
      </w:r>
      <w:r w:rsidR="009E4408">
        <w:rPr>
          <w:rFonts w:ascii="Times New Roman" w:hAnsi="Times New Roman" w:cs="Times New Roman" w:hint="eastAsia"/>
          <w:sz w:val="24"/>
          <w:szCs w:val="24"/>
        </w:rPr>
        <w:t>of</w:t>
      </w:r>
      <w:r w:rsidR="002A0589" w:rsidRPr="004C7B21">
        <w:rPr>
          <w:rFonts w:ascii="Times New Roman" w:hAnsi="Times New Roman" w:cs="Times New Roman"/>
          <w:sz w:val="24"/>
          <w:szCs w:val="24"/>
        </w:rPr>
        <w:t xml:space="preserve"> </w:t>
      </w:r>
      <w:r w:rsidR="00D82746" w:rsidRPr="004C7B21">
        <w:rPr>
          <w:rFonts w:ascii="Times New Roman" w:hAnsi="Times New Roman" w:cs="Times New Roman"/>
          <w:sz w:val="24"/>
          <w:szCs w:val="24"/>
        </w:rPr>
        <w:t>Ennis et al [</w:t>
      </w:r>
      <w:r w:rsidR="00404706" w:rsidRPr="004C7B21">
        <w:rPr>
          <w:rStyle w:val="affff8"/>
          <w:rFonts w:ascii="Times New Roman" w:hAnsi="Times New Roman" w:cs="Times New Roman"/>
          <w:sz w:val="24"/>
          <w:szCs w:val="24"/>
          <w:vertAlign w:val="baseline"/>
        </w:rPr>
        <w:endnoteReference w:id="11"/>
      </w:r>
      <w:r w:rsidR="00D82746" w:rsidRPr="004C7B21">
        <w:rPr>
          <w:rFonts w:ascii="Times New Roman" w:hAnsi="Times New Roman" w:cs="Times New Roman"/>
          <w:sz w:val="24"/>
          <w:szCs w:val="24"/>
        </w:rPr>
        <w:t>]</w:t>
      </w:r>
      <w:r w:rsidR="0019369C" w:rsidRPr="004C7B21">
        <w:rPr>
          <w:rFonts w:ascii="Times New Roman" w:hAnsi="Times New Roman" w:cs="Times New Roman"/>
          <w:sz w:val="24"/>
          <w:szCs w:val="24"/>
        </w:rPr>
        <w:t>,</w:t>
      </w:r>
      <w:r w:rsidR="00D82746" w:rsidRPr="004C7B21">
        <w:rPr>
          <w:rFonts w:ascii="Times New Roman" w:hAnsi="Times New Roman" w:cs="Times New Roman"/>
          <w:sz w:val="24"/>
          <w:szCs w:val="24"/>
        </w:rPr>
        <w:t xml:space="preserve"> </w:t>
      </w:r>
      <w:r w:rsidR="0019369C" w:rsidRPr="004C7B21">
        <w:rPr>
          <w:rFonts w:ascii="Times New Roman" w:hAnsi="Times New Roman" w:cs="Times New Roman"/>
          <w:sz w:val="24"/>
          <w:szCs w:val="24"/>
        </w:rPr>
        <w:t>which suggest</w:t>
      </w:r>
      <w:r w:rsidR="00D82746" w:rsidRPr="004C7B21">
        <w:rPr>
          <w:rFonts w:ascii="Times New Roman" w:hAnsi="Times New Roman" w:cs="Times New Roman"/>
          <w:sz w:val="24"/>
          <w:szCs w:val="24"/>
        </w:rPr>
        <w:t xml:space="preserve"> </w:t>
      </w:r>
      <w:r w:rsidR="00592DD5">
        <w:rPr>
          <w:rFonts w:ascii="Times New Roman" w:hAnsi="Times New Roman" w:cs="Times New Roman" w:hint="eastAsia"/>
          <w:sz w:val="24"/>
          <w:szCs w:val="24"/>
        </w:rPr>
        <w:t xml:space="preserve">a </w:t>
      </w:r>
      <w:r w:rsidR="00592DD5">
        <w:rPr>
          <w:rFonts w:ascii="Times New Roman" w:hAnsi="Times New Roman" w:cs="Times New Roman"/>
          <w:sz w:val="24"/>
          <w:szCs w:val="24"/>
        </w:rPr>
        <w:t>cost reduction</w:t>
      </w:r>
      <w:r w:rsidR="00592DD5">
        <w:rPr>
          <w:rFonts w:ascii="Times New Roman" w:hAnsi="Times New Roman" w:cs="Times New Roman" w:hint="eastAsia"/>
          <w:sz w:val="24"/>
          <w:szCs w:val="24"/>
        </w:rPr>
        <w:t xml:space="preserve"> of </w:t>
      </w:r>
      <w:r w:rsidR="00D82746" w:rsidRPr="004C7B21">
        <w:rPr>
          <w:rFonts w:ascii="Times New Roman" w:hAnsi="Times New Roman" w:cs="Times New Roman"/>
          <w:sz w:val="24"/>
          <w:szCs w:val="24"/>
        </w:rPr>
        <w:t>up to</w:t>
      </w:r>
      <w:r w:rsidR="00D82746" w:rsidRPr="008D30B8">
        <w:rPr>
          <w:rFonts w:ascii="Times New Roman" w:hAnsi="Times New Roman" w:cs="Times New Roman"/>
          <w:sz w:val="24"/>
          <w:szCs w:val="24"/>
        </w:rPr>
        <w:t xml:space="preserve"> 25%</w:t>
      </w:r>
      <w:r w:rsidR="00985CFD">
        <w:rPr>
          <w:rFonts w:ascii="Times New Roman" w:hAnsi="Times New Roman" w:cs="Times New Roman"/>
          <w:sz w:val="24"/>
          <w:szCs w:val="24"/>
        </w:rPr>
        <w:t xml:space="preserve"> in certain scenarios</w:t>
      </w:r>
      <w:r w:rsidR="00D82746" w:rsidRPr="008D30B8">
        <w:rPr>
          <w:rFonts w:ascii="Times New Roman" w:hAnsi="Times New Roman" w:cs="Times New Roman"/>
          <w:sz w:val="24"/>
          <w:szCs w:val="24"/>
        </w:rPr>
        <w:t>.</w:t>
      </w:r>
    </w:p>
    <w:p w14:paraId="7D375A7D" w14:textId="77777777" w:rsidR="00D82746" w:rsidRDefault="00D82746" w:rsidP="00D82746">
      <w:pPr>
        <w:jc w:val="center"/>
        <w:rPr>
          <w:rFonts w:eastAsia="Times New Roman" w:cstheme="minorHAnsi"/>
          <w:lang w:eastAsia="en-GB"/>
        </w:rPr>
      </w:pPr>
      <w:r>
        <w:rPr>
          <w:rFonts w:eastAsia="Times New Roman" w:cstheme="minorHAnsi"/>
          <w:noProof/>
        </w:rPr>
        <w:drawing>
          <wp:inline distT="0" distB="0" distL="0" distR="0" wp14:anchorId="7E3E29C9" wp14:editId="4CF03F46">
            <wp:extent cx="3566599" cy="2338507"/>
            <wp:effectExtent l="0" t="0" r="0"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pic:nvPicPr>
                  <pic:blipFill>
                    <a:blip r:embed="rId8" cstate="screen">
                      <a:extLst>
                        <a:ext uri="{28A0092B-C50C-407E-A947-70E740481C1C}">
                          <a14:useLocalDpi xmlns:a14="http://schemas.microsoft.com/office/drawing/2010/main"/>
                        </a:ext>
                      </a:extLst>
                    </a:blip>
                    <a:stretch>
                      <a:fillRect/>
                    </a:stretch>
                  </pic:blipFill>
                  <pic:spPr>
                    <a:xfrm>
                      <a:off x="0" y="0"/>
                      <a:ext cx="3566599" cy="2338507"/>
                    </a:xfrm>
                    <a:prstGeom prst="rect">
                      <a:avLst/>
                    </a:prstGeom>
                  </pic:spPr>
                </pic:pic>
              </a:graphicData>
            </a:graphic>
          </wp:inline>
        </w:drawing>
      </w:r>
    </w:p>
    <w:p w14:paraId="0C8D8E57" w14:textId="220FD456" w:rsidR="00F270E9" w:rsidRDefault="00D82746" w:rsidP="00D82746">
      <w:pPr>
        <w:ind w:firstLineChars="200" w:firstLine="420"/>
        <w:jc w:val="center"/>
        <w:rPr>
          <w:rFonts w:ascii="Times New Roman" w:hAnsi="Times New Roman" w:cs="Times New Roman"/>
        </w:rPr>
      </w:pPr>
      <w:r w:rsidRPr="00C379A3">
        <w:rPr>
          <w:rFonts w:ascii="Times New Roman" w:hAnsi="Times New Roman" w:cs="Times New Roman"/>
        </w:rPr>
        <w:t>Fig. 1. C</w:t>
      </w:r>
      <w:r>
        <w:rPr>
          <w:rFonts w:ascii="Times New Roman" w:hAnsi="Times New Roman" w:cs="Times New Roman"/>
        </w:rPr>
        <w:t>ompar</w:t>
      </w:r>
      <w:r w:rsidR="00E53CCE">
        <w:rPr>
          <w:rFonts w:ascii="Times New Roman" w:hAnsi="Times New Roman" w:cs="Times New Roman"/>
        </w:rPr>
        <w:t>ison of</w:t>
      </w:r>
      <w:r>
        <w:rPr>
          <w:rFonts w:ascii="Times New Roman" w:hAnsi="Times New Roman" w:cs="Times New Roman"/>
        </w:rPr>
        <w:t xml:space="preserve"> offshore HAWT and VAWT</w:t>
      </w:r>
    </w:p>
    <w:p w14:paraId="1D3F6AE5" w14:textId="6DB431B0" w:rsidR="00E46423" w:rsidRDefault="002F7CD0" w:rsidP="00EF5B6C">
      <w:pPr>
        <w:pStyle w:val="21"/>
        <w:spacing w:before="62" w:after="62"/>
      </w:pPr>
      <w:r>
        <w:t>1.2</w:t>
      </w:r>
      <w:r w:rsidR="004D69B5">
        <w:t>.</w:t>
      </w:r>
      <w:r>
        <w:t xml:space="preserve"> Research</w:t>
      </w:r>
      <w:r w:rsidR="00C04DEB">
        <w:t xml:space="preserve"> challenges</w:t>
      </w:r>
    </w:p>
    <w:p w14:paraId="55B22AD1" w14:textId="04C98D04" w:rsidR="00C04DEB" w:rsidRPr="002F7CD0" w:rsidRDefault="00E53CCE" w:rsidP="00D7168C">
      <w:pPr>
        <w:ind w:firstLineChars="150" w:firstLine="360"/>
        <w:rPr>
          <w:rFonts w:ascii="Times New Roman" w:hAnsi="Times New Roman" w:cs="Times New Roman"/>
          <w:sz w:val="24"/>
          <w:szCs w:val="24"/>
        </w:rPr>
      </w:pPr>
      <w:r>
        <w:rPr>
          <w:rFonts w:ascii="Times New Roman" w:hAnsi="Times New Roman" w:cs="Times New Roman"/>
          <w:sz w:val="24"/>
          <w:szCs w:val="24"/>
        </w:rPr>
        <w:t>F</w:t>
      </w:r>
      <w:r w:rsidR="00EF5B6C" w:rsidRPr="002F7CD0">
        <w:rPr>
          <w:rFonts w:ascii="Times New Roman" w:hAnsi="Times New Roman" w:cs="Times New Roman"/>
          <w:sz w:val="24"/>
          <w:szCs w:val="24"/>
        </w:rPr>
        <w:t xml:space="preserve">loating VAWTs have attracted considerable attention from researchers due to several advantages when installed </w:t>
      </w:r>
      <w:r w:rsidR="004D1FF4">
        <w:rPr>
          <w:rFonts w:ascii="Times New Roman" w:hAnsi="Times New Roman" w:cs="Times New Roman" w:hint="eastAsia"/>
          <w:sz w:val="24"/>
          <w:szCs w:val="24"/>
        </w:rPr>
        <w:t>at</w:t>
      </w:r>
      <w:r w:rsidR="004D1FF4" w:rsidRPr="002F7CD0">
        <w:rPr>
          <w:rFonts w:ascii="Times New Roman" w:hAnsi="Times New Roman" w:cs="Times New Roman"/>
          <w:sz w:val="24"/>
          <w:szCs w:val="24"/>
        </w:rPr>
        <w:t xml:space="preserve"> </w:t>
      </w:r>
      <w:r w:rsidR="00EF5B6C" w:rsidRPr="002F7CD0">
        <w:rPr>
          <w:rFonts w:ascii="Times New Roman" w:hAnsi="Times New Roman" w:cs="Times New Roman"/>
          <w:sz w:val="24"/>
          <w:szCs w:val="24"/>
        </w:rPr>
        <w:t xml:space="preserve">offshore sites. However, it is </w:t>
      </w:r>
      <w:r w:rsidR="004D1FF4">
        <w:rPr>
          <w:rFonts w:ascii="Times New Roman" w:hAnsi="Times New Roman" w:cs="Times New Roman" w:hint="eastAsia"/>
          <w:sz w:val="24"/>
          <w:szCs w:val="24"/>
        </w:rPr>
        <w:t>evident</w:t>
      </w:r>
      <w:r w:rsidR="004D1FF4" w:rsidRPr="002F7CD0">
        <w:rPr>
          <w:rFonts w:ascii="Times New Roman" w:hAnsi="Times New Roman" w:cs="Times New Roman"/>
          <w:sz w:val="24"/>
          <w:szCs w:val="24"/>
        </w:rPr>
        <w:t xml:space="preserve"> </w:t>
      </w:r>
      <w:r w:rsidR="004D3F14">
        <w:rPr>
          <w:rFonts w:ascii="Times New Roman" w:hAnsi="Times New Roman" w:cs="Times New Roman"/>
          <w:sz w:val="24"/>
          <w:szCs w:val="24"/>
        </w:rPr>
        <w:t xml:space="preserve">from the literature </w:t>
      </w:r>
      <w:r w:rsidR="00EF5B6C" w:rsidRPr="002F7CD0">
        <w:rPr>
          <w:rFonts w:ascii="Times New Roman" w:hAnsi="Times New Roman" w:cs="Times New Roman"/>
          <w:sz w:val="24"/>
          <w:szCs w:val="24"/>
        </w:rPr>
        <w:t xml:space="preserve">that the development of floating VAWTs is still </w:t>
      </w:r>
      <w:r w:rsidR="004D3F14">
        <w:rPr>
          <w:rFonts w:ascii="Times New Roman" w:hAnsi="Times New Roman" w:cs="Times New Roman"/>
          <w:sz w:val="24"/>
          <w:szCs w:val="24"/>
        </w:rPr>
        <w:t>in its</w:t>
      </w:r>
      <w:r w:rsidR="00EF5B6C" w:rsidRPr="002F7CD0">
        <w:rPr>
          <w:rFonts w:ascii="Times New Roman" w:hAnsi="Times New Roman" w:cs="Times New Roman"/>
          <w:sz w:val="24"/>
          <w:szCs w:val="24"/>
        </w:rPr>
        <w:t xml:space="preserve"> infancy.</w:t>
      </w:r>
      <w:r w:rsidR="00460F6A">
        <w:rPr>
          <w:rFonts w:ascii="Times New Roman" w:hAnsi="Times New Roman" w:cs="Times New Roman" w:hint="eastAsia"/>
          <w:sz w:val="24"/>
          <w:szCs w:val="24"/>
        </w:rPr>
        <w:t xml:space="preserve"> </w:t>
      </w:r>
      <w:r w:rsidR="00EF5B6C" w:rsidRPr="002F7CD0">
        <w:rPr>
          <w:rFonts w:ascii="Times New Roman" w:hAnsi="Times New Roman" w:cs="Times New Roman"/>
          <w:sz w:val="24"/>
          <w:szCs w:val="24"/>
        </w:rPr>
        <w:t xml:space="preserve">Although </w:t>
      </w:r>
      <w:r w:rsidR="00460F6A">
        <w:rPr>
          <w:rFonts w:ascii="Times New Roman" w:hAnsi="Times New Roman" w:cs="Times New Roman"/>
          <w:sz w:val="24"/>
          <w:szCs w:val="24"/>
        </w:rPr>
        <w:t xml:space="preserve">various </w:t>
      </w:r>
      <w:r w:rsidR="00EF5B6C" w:rsidRPr="002F7CD0">
        <w:rPr>
          <w:rFonts w:ascii="Times New Roman" w:hAnsi="Times New Roman" w:cs="Times New Roman"/>
          <w:sz w:val="24"/>
          <w:szCs w:val="24"/>
        </w:rPr>
        <w:t xml:space="preserve">rotor designs with floating substructures have been studied </w:t>
      </w:r>
      <w:r w:rsidR="00EF5B6C" w:rsidRPr="00BA6325">
        <w:rPr>
          <w:rFonts w:ascii="Times New Roman" w:hAnsi="Times New Roman" w:cs="Times New Roman"/>
          <w:sz w:val="24"/>
          <w:szCs w:val="24"/>
        </w:rPr>
        <w:t>[</w:t>
      </w:r>
      <w:r w:rsidR="00401D7F" w:rsidRPr="00BA6325">
        <w:rPr>
          <w:rStyle w:val="affff8"/>
          <w:rFonts w:ascii="Times New Roman" w:hAnsi="Times New Roman" w:cs="Times New Roman"/>
          <w:sz w:val="24"/>
          <w:szCs w:val="24"/>
          <w:vertAlign w:val="baseline"/>
        </w:rPr>
        <w:endnoteReference w:id="12"/>
      </w:r>
      <w:r w:rsidR="00EF5B6C" w:rsidRPr="00BA6325">
        <w:rPr>
          <w:rFonts w:ascii="Times New Roman" w:hAnsi="Times New Roman" w:cs="Times New Roman"/>
          <w:sz w:val="24"/>
          <w:szCs w:val="24"/>
        </w:rPr>
        <w:t>,</w:t>
      </w:r>
      <w:r w:rsidR="00297309" w:rsidRPr="00BA6325">
        <w:rPr>
          <w:rStyle w:val="affff8"/>
          <w:rFonts w:ascii="Times New Roman" w:hAnsi="Times New Roman" w:cs="Times New Roman"/>
          <w:sz w:val="24"/>
          <w:szCs w:val="24"/>
          <w:vertAlign w:val="baseline"/>
        </w:rPr>
        <w:endnoteReference w:id="13"/>
      </w:r>
      <w:r w:rsidR="00EF5B6C" w:rsidRPr="00BA6325">
        <w:rPr>
          <w:rFonts w:ascii="Times New Roman" w:hAnsi="Times New Roman" w:cs="Times New Roman"/>
          <w:sz w:val="24"/>
          <w:szCs w:val="24"/>
        </w:rPr>
        <w:t>]</w:t>
      </w:r>
      <w:r w:rsidR="00476D88">
        <w:rPr>
          <w:rFonts w:ascii="Times New Roman" w:hAnsi="Times New Roman" w:cs="Times New Roman" w:hint="eastAsia"/>
          <w:sz w:val="24"/>
          <w:szCs w:val="24"/>
        </w:rPr>
        <w:t>,</w:t>
      </w:r>
      <w:r w:rsidR="00EF5B6C" w:rsidRPr="00BA6325">
        <w:rPr>
          <w:rFonts w:ascii="Times New Roman" w:hAnsi="Times New Roman" w:cs="Times New Roman"/>
          <w:sz w:val="24"/>
          <w:szCs w:val="24"/>
        </w:rPr>
        <w:t xml:space="preserve"> </w:t>
      </w:r>
      <w:r w:rsidR="00EF5B6C" w:rsidRPr="002F7CD0">
        <w:rPr>
          <w:rFonts w:ascii="Times New Roman" w:hAnsi="Times New Roman" w:cs="Times New Roman"/>
          <w:sz w:val="24"/>
          <w:szCs w:val="24"/>
        </w:rPr>
        <w:t xml:space="preserve">and various VAWT concepts </w:t>
      </w:r>
      <w:r w:rsidR="00EF5B6C" w:rsidRPr="00E4354F">
        <w:rPr>
          <w:rFonts w:ascii="Times New Roman" w:hAnsi="Times New Roman" w:cs="Times New Roman"/>
          <w:sz w:val="24"/>
          <w:szCs w:val="24"/>
        </w:rPr>
        <w:t>[</w:t>
      </w:r>
      <w:r w:rsidR="00BA6325" w:rsidRPr="00E4354F">
        <w:rPr>
          <w:rStyle w:val="affff8"/>
          <w:rFonts w:ascii="Times New Roman" w:hAnsi="Times New Roman" w:cs="Times New Roman"/>
          <w:sz w:val="24"/>
          <w:szCs w:val="24"/>
          <w:vertAlign w:val="baseline"/>
        </w:rPr>
        <w:endnoteReference w:id="14"/>
      </w:r>
      <w:r w:rsidR="00E4354F" w:rsidRPr="00E4354F">
        <w:rPr>
          <w:rFonts w:ascii="Times New Roman" w:hAnsi="Times New Roman" w:cs="Times New Roman"/>
          <w:vanish/>
          <w:sz w:val="24"/>
          <w:szCs w:val="24"/>
        </w:rPr>
        <w:t>,</w:t>
      </w:r>
      <w:r w:rsidR="006E446E" w:rsidRPr="00E4354F">
        <w:rPr>
          <w:rStyle w:val="affff8"/>
          <w:rFonts w:ascii="Times New Roman" w:hAnsi="Times New Roman" w:cs="Times New Roman"/>
          <w:vanish/>
          <w:sz w:val="24"/>
          <w:szCs w:val="24"/>
          <w:vertAlign w:val="baseline"/>
        </w:rPr>
        <w:endnoteReference w:id="15"/>
      </w:r>
      <w:r w:rsidR="00E4354F" w:rsidRPr="00E4354F">
        <w:rPr>
          <w:rFonts w:ascii="Times New Roman" w:hAnsi="Times New Roman" w:cs="Times New Roman"/>
          <w:vanish/>
          <w:sz w:val="24"/>
          <w:szCs w:val="24"/>
        </w:rPr>
        <w:t>,</w:t>
      </w:r>
      <w:r w:rsidR="00F41FD8" w:rsidRPr="00E4354F">
        <w:rPr>
          <w:rStyle w:val="affff8"/>
          <w:rFonts w:ascii="Times New Roman" w:hAnsi="Times New Roman" w:cs="Times New Roman"/>
          <w:vanish/>
          <w:sz w:val="24"/>
          <w:szCs w:val="24"/>
          <w:vertAlign w:val="baseline"/>
        </w:rPr>
        <w:endnoteReference w:id="16"/>
      </w:r>
      <w:r w:rsidR="00E4354F" w:rsidRPr="00E4354F">
        <w:rPr>
          <w:rFonts w:ascii="Times New Roman" w:hAnsi="Times New Roman" w:cs="Times New Roman"/>
          <w:sz w:val="24"/>
          <w:szCs w:val="24"/>
        </w:rPr>
        <w:t>-</w:t>
      </w:r>
      <w:r w:rsidR="00523426" w:rsidRPr="00E4354F">
        <w:rPr>
          <w:rStyle w:val="affff8"/>
          <w:rFonts w:ascii="Times New Roman" w:hAnsi="Times New Roman" w:cs="Times New Roman"/>
          <w:sz w:val="24"/>
          <w:szCs w:val="24"/>
          <w:vertAlign w:val="baseline"/>
        </w:rPr>
        <w:endnoteReference w:id="17"/>
      </w:r>
      <w:r w:rsidR="00EF5B6C" w:rsidRPr="00E4354F">
        <w:rPr>
          <w:rFonts w:ascii="Times New Roman" w:hAnsi="Times New Roman" w:cs="Times New Roman"/>
          <w:sz w:val="24"/>
          <w:szCs w:val="24"/>
        </w:rPr>
        <w:t>]</w:t>
      </w:r>
      <w:r w:rsidR="00EF5B6C" w:rsidRPr="002F7CD0">
        <w:rPr>
          <w:rFonts w:ascii="Times New Roman" w:hAnsi="Times New Roman" w:cs="Times New Roman"/>
          <w:sz w:val="24"/>
          <w:szCs w:val="24"/>
        </w:rPr>
        <w:t xml:space="preserve"> have been proposed and investigated</w:t>
      </w:r>
      <w:r>
        <w:rPr>
          <w:rFonts w:ascii="Times New Roman" w:hAnsi="Times New Roman" w:cs="Times New Roman"/>
          <w:sz w:val="24"/>
          <w:szCs w:val="24"/>
        </w:rPr>
        <w:t>,</w:t>
      </w:r>
      <w:r w:rsidR="00EF5B6C" w:rsidRPr="002F7CD0">
        <w:rPr>
          <w:rFonts w:ascii="Times New Roman" w:hAnsi="Times New Roman" w:cs="Times New Roman"/>
          <w:sz w:val="24"/>
          <w:szCs w:val="24"/>
        </w:rPr>
        <w:t xml:space="preserve"> </w:t>
      </w:r>
      <w:r>
        <w:rPr>
          <w:rFonts w:ascii="Times New Roman" w:hAnsi="Times New Roman" w:cs="Times New Roman"/>
          <w:sz w:val="24"/>
          <w:szCs w:val="24"/>
        </w:rPr>
        <w:t>t</w:t>
      </w:r>
      <w:r w:rsidR="00EF5B6C" w:rsidRPr="002F7CD0">
        <w:rPr>
          <w:rFonts w:ascii="Times New Roman" w:hAnsi="Times New Roman" w:cs="Times New Roman"/>
          <w:sz w:val="24"/>
          <w:szCs w:val="24"/>
        </w:rPr>
        <w:t xml:space="preserve">he optimal floating VAWT design </w:t>
      </w:r>
      <w:r w:rsidR="00476D88">
        <w:rPr>
          <w:rFonts w:ascii="Times New Roman" w:hAnsi="Times New Roman" w:cs="Times New Roman" w:hint="eastAsia"/>
          <w:sz w:val="24"/>
          <w:szCs w:val="24"/>
        </w:rPr>
        <w:t>remains</w:t>
      </w:r>
      <w:r w:rsidR="00B25186">
        <w:rPr>
          <w:rFonts w:ascii="Times New Roman" w:hAnsi="Times New Roman" w:cs="Times New Roman"/>
          <w:sz w:val="24"/>
          <w:szCs w:val="24"/>
        </w:rPr>
        <w:t xml:space="preserve"> elusive, unlike </w:t>
      </w:r>
      <w:r w:rsidR="00476D88">
        <w:rPr>
          <w:rFonts w:ascii="Times New Roman" w:hAnsi="Times New Roman" w:cs="Times New Roman" w:hint="eastAsia"/>
          <w:sz w:val="24"/>
          <w:szCs w:val="24"/>
        </w:rPr>
        <w:t>their</w:t>
      </w:r>
      <w:r w:rsidR="00476D88">
        <w:rPr>
          <w:rFonts w:ascii="Times New Roman" w:hAnsi="Times New Roman" w:cs="Times New Roman"/>
          <w:sz w:val="24"/>
          <w:szCs w:val="24"/>
        </w:rPr>
        <w:t xml:space="preserve"> </w:t>
      </w:r>
      <w:r w:rsidR="00EF5B6C" w:rsidRPr="002F7CD0">
        <w:rPr>
          <w:rFonts w:ascii="Times New Roman" w:hAnsi="Times New Roman" w:cs="Times New Roman"/>
          <w:sz w:val="24"/>
          <w:szCs w:val="24"/>
        </w:rPr>
        <w:t>horizontal axis counterparts.</w:t>
      </w:r>
    </w:p>
    <w:p w14:paraId="2FA6FC26" w14:textId="6A23E0DD" w:rsidR="00EF5B6C" w:rsidRDefault="00D94E3A" w:rsidP="00D7168C">
      <w:pPr>
        <w:ind w:firstLineChars="150" w:firstLine="360"/>
        <w:rPr>
          <w:rFonts w:ascii="Times New Roman" w:hAnsi="Times New Roman" w:cs="Times New Roman"/>
          <w:sz w:val="24"/>
          <w:szCs w:val="24"/>
        </w:rPr>
      </w:pPr>
      <w:r w:rsidRPr="00D94E3A">
        <w:rPr>
          <w:rFonts w:ascii="Times New Roman" w:hAnsi="Times New Roman" w:cs="Times New Roman"/>
          <w:sz w:val="24"/>
          <w:szCs w:val="24"/>
        </w:rPr>
        <w:t>Designing a floating VAWT involves the challenge of accurately predicting critical loads due to variable turbulent wind and stochastic wave conditions [</w:t>
      </w:r>
      <w:r w:rsidR="00506780" w:rsidRPr="001D19DC">
        <w:rPr>
          <w:rStyle w:val="affff8"/>
          <w:rFonts w:ascii="Times New Roman" w:hAnsi="Times New Roman" w:cs="Times New Roman"/>
          <w:sz w:val="24"/>
          <w:szCs w:val="24"/>
          <w:vertAlign w:val="baseline"/>
        </w:rPr>
        <w:endnoteReference w:id="18"/>
      </w:r>
      <w:r w:rsidRPr="00D94E3A">
        <w:rPr>
          <w:rFonts w:ascii="Times New Roman" w:hAnsi="Times New Roman" w:cs="Times New Roman"/>
          <w:sz w:val="24"/>
          <w:szCs w:val="24"/>
        </w:rPr>
        <w:t>]. Precisely calculating these critical loads is immensely challenging due to the complex multi</w:t>
      </w:r>
      <w:r w:rsidR="00C657E2">
        <w:rPr>
          <w:rFonts w:ascii="Times New Roman" w:hAnsi="Times New Roman" w:cs="Times New Roman" w:hint="eastAsia"/>
          <w:sz w:val="24"/>
          <w:szCs w:val="24"/>
        </w:rPr>
        <w:t>-</w:t>
      </w:r>
      <w:r w:rsidRPr="00D94E3A">
        <w:rPr>
          <w:rFonts w:ascii="Times New Roman" w:hAnsi="Times New Roman" w:cs="Times New Roman"/>
          <w:sz w:val="24"/>
          <w:szCs w:val="24"/>
        </w:rPr>
        <w:t xml:space="preserve">physical phenomena occurring under real operational conditions. Consequently, there is a significant need to enhance the development and application of an advanced numerical analysis method. This method should be capable of </w:t>
      </w:r>
      <w:r w:rsidRPr="00D94E3A">
        <w:rPr>
          <w:rFonts w:ascii="Times New Roman" w:hAnsi="Times New Roman" w:cs="Times New Roman"/>
          <w:sz w:val="24"/>
          <w:szCs w:val="24"/>
        </w:rPr>
        <w:lastRenderedPageBreak/>
        <w:t>comprehensively considering the complex multi</w:t>
      </w:r>
      <w:r w:rsidR="00C657E2">
        <w:rPr>
          <w:rFonts w:ascii="Times New Roman" w:hAnsi="Times New Roman" w:cs="Times New Roman" w:hint="eastAsia"/>
          <w:sz w:val="24"/>
          <w:szCs w:val="24"/>
        </w:rPr>
        <w:t>-</w:t>
      </w:r>
      <w:r w:rsidRPr="00D94E3A">
        <w:rPr>
          <w:rFonts w:ascii="Times New Roman" w:hAnsi="Times New Roman" w:cs="Times New Roman"/>
          <w:sz w:val="24"/>
          <w:szCs w:val="24"/>
        </w:rPr>
        <w:t>physical phenomena resulting from the aero</w:t>
      </w:r>
      <w:r w:rsidR="00C657E2">
        <w:rPr>
          <w:rFonts w:ascii="Times New Roman" w:hAnsi="Times New Roman" w:cs="Times New Roman" w:hint="eastAsia"/>
          <w:sz w:val="24"/>
          <w:szCs w:val="24"/>
        </w:rPr>
        <w:t>-</w:t>
      </w:r>
      <w:r w:rsidRPr="00D94E3A">
        <w:rPr>
          <w:rFonts w:ascii="Times New Roman" w:hAnsi="Times New Roman" w:cs="Times New Roman"/>
          <w:sz w:val="24"/>
          <w:szCs w:val="24"/>
        </w:rPr>
        <w:t>hydro-multibody dynamics of a floating VAWT model in actual operational scenarios.</w:t>
      </w:r>
    </w:p>
    <w:p w14:paraId="7936B306" w14:textId="592C5CD9" w:rsidR="001A4036" w:rsidRDefault="001A4036" w:rsidP="00C74797">
      <w:pPr>
        <w:ind w:firstLineChars="150" w:firstLine="360"/>
        <w:rPr>
          <w:rFonts w:ascii="Times New Roman" w:hAnsi="Times New Roman" w:cs="Times New Roman"/>
          <w:sz w:val="24"/>
          <w:szCs w:val="24"/>
        </w:rPr>
      </w:pPr>
      <w:r w:rsidRPr="001A4036">
        <w:rPr>
          <w:rFonts w:ascii="Times New Roman" w:hAnsi="Times New Roman" w:cs="Times New Roman"/>
          <w:sz w:val="24"/>
          <w:szCs w:val="24"/>
        </w:rPr>
        <w:t xml:space="preserve">Currently, the hydrodynamic behavior of floating offshore wind turbines (FOWTs) is predominantly analyzed using </w:t>
      </w:r>
      <w:r w:rsidR="00414107">
        <w:rPr>
          <w:rFonts w:ascii="Times New Roman" w:hAnsi="Times New Roman" w:cs="Times New Roman" w:hint="eastAsia"/>
          <w:sz w:val="24"/>
          <w:szCs w:val="24"/>
        </w:rPr>
        <w:t>c</w:t>
      </w:r>
      <w:r w:rsidR="00414107" w:rsidRPr="00414107">
        <w:rPr>
          <w:rFonts w:ascii="Times New Roman" w:hAnsi="Times New Roman" w:cs="Times New Roman"/>
          <w:sz w:val="24"/>
          <w:szCs w:val="24"/>
        </w:rPr>
        <w:t>onventional</w:t>
      </w:r>
      <w:r w:rsidRPr="001A4036">
        <w:rPr>
          <w:rFonts w:ascii="Times New Roman" w:hAnsi="Times New Roman" w:cs="Times New Roman"/>
          <w:sz w:val="24"/>
          <w:szCs w:val="24"/>
        </w:rPr>
        <w:t xml:space="preserve"> hydrodynamic software like AQWA and WAMIT, as well as specific numerical codes tailored for FOWTs, including </w:t>
      </w:r>
      <w:r w:rsidR="0091699D" w:rsidRPr="001A4036">
        <w:rPr>
          <w:rFonts w:ascii="Times New Roman" w:hAnsi="Times New Roman" w:cs="Times New Roman"/>
          <w:sz w:val="24"/>
          <w:szCs w:val="24"/>
        </w:rPr>
        <w:t>3Dfloat</w:t>
      </w:r>
      <w:r w:rsidRPr="001A4036">
        <w:rPr>
          <w:rFonts w:ascii="Times New Roman" w:hAnsi="Times New Roman" w:cs="Times New Roman"/>
          <w:sz w:val="24"/>
          <w:szCs w:val="24"/>
        </w:rPr>
        <w:t xml:space="preserve">, </w:t>
      </w:r>
      <w:proofErr w:type="spellStart"/>
      <w:r w:rsidR="0091699D" w:rsidRPr="001A4036">
        <w:rPr>
          <w:rFonts w:ascii="Times New Roman" w:hAnsi="Times New Roman" w:cs="Times New Roman"/>
          <w:sz w:val="24"/>
          <w:szCs w:val="24"/>
        </w:rPr>
        <w:t>DeepC</w:t>
      </w:r>
      <w:proofErr w:type="spellEnd"/>
      <w:r w:rsidR="0091699D">
        <w:rPr>
          <w:rFonts w:ascii="Times New Roman" w:hAnsi="Times New Roman" w:cs="Times New Roman"/>
          <w:sz w:val="24"/>
          <w:szCs w:val="24"/>
        </w:rPr>
        <w:t>,</w:t>
      </w:r>
      <w:r w:rsidR="0091699D" w:rsidRPr="001A4036">
        <w:rPr>
          <w:rFonts w:ascii="Times New Roman" w:hAnsi="Times New Roman" w:cs="Times New Roman"/>
          <w:sz w:val="24"/>
          <w:szCs w:val="24"/>
        </w:rPr>
        <w:t xml:space="preserve"> </w:t>
      </w:r>
      <w:r w:rsidRPr="001A4036">
        <w:rPr>
          <w:rFonts w:ascii="Times New Roman" w:hAnsi="Times New Roman" w:cs="Times New Roman"/>
          <w:sz w:val="24"/>
          <w:szCs w:val="24"/>
        </w:rPr>
        <w:t xml:space="preserve">HAWC2, </w:t>
      </w:r>
      <w:r w:rsidR="0091699D" w:rsidRPr="001A4036">
        <w:rPr>
          <w:rFonts w:ascii="Times New Roman" w:hAnsi="Times New Roman" w:cs="Times New Roman"/>
          <w:sz w:val="24"/>
          <w:szCs w:val="24"/>
        </w:rPr>
        <w:t>SIMO</w:t>
      </w:r>
      <w:r w:rsidR="0091699D">
        <w:rPr>
          <w:rFonts w:ascii="Times New Roman" w:hAnsi="Times New Roman" w:cs="Times New Roman"/>
          <w:sz w:val="24"/>
          <w:szCs w:val="24"/>
        </w:rPr>
        <w:t>,</w:t>
      </w:r>
      <w:r w:rsidR="0091699D" w:rsidRPr="001A4036">
        <w:rPr>
          <w:rFonts w:ascii="Times New Roman" w:hAnsi="Times New Roman" w:cs="Times New Roman"/>
          <w:sz w:val="24"/>
          <w:szCs w:val="24"/>
        </w:rPr>
        <w:t xml:space="preserve"> </w:t>
      </w:r>
      <w:r w:rsidRPr="001A4036">
        <w:rPr>
          <w:rFonts w:ascii="Times New Roman" w:hAnsi="Times New Roman" w:cs="Times New Roman"/>
          <w:sz w:val="24"/>
          <w:szCs w:val="24"/>
        </w:rPr>
        <w:t>Bladed, and F2A [</w:t>
      </w:r>
      <w:r w:rsidR="00C74797" w:rsidRPr="00B41F6F">
        <w:rPr>
          <w:rStyle w:val="affff8"/>
          <w:rFonts w:ascii="Times New Roman" w:hAnsi="Times New Roman" w:cs="Times New Roman"/>
          <w:sz w:val="24"/>
          <w:szCs w:val="24"/>
          <w:vertAlign w:val="baseline"/>
        </w:rPr>
        <w:endnoteReference w:id="19"/>
      </w:r>
      <w:r w:rsidR="00C74797" w:rsidRPr="00B41F6F">
        <w:rPr>
          <w:rFonts w:ascii="Times New Roman" w:hAnsi="Times New Roman" w:cs="Times New Roman"/>
          <w:sz w:val="24"/>
          <w:szCs w:val="24"/>
        </w:rPr>
        <w:t>-</w:t>
      </w:r>
      <w:r w:rsidR="00C74797" w:rsidRPr="00B41F6F">
        <w:rPr>
          <w:rStyle w:val="affff8"/>
          <w:rFonts w:ascii="Times New Roman" w:hAnsi="Times New Roman" w:cs="Times New Roman"/>
          <w:vanish/>
          <w:sz w:val="24"/>
          <w:szCs w:val="24"/>
          <w:vertAlign w:val="baseline"/>
        </w:rPr>
        <w:endnoteReference w:id="20"/>
      </w:r>
      <w:r w:rsidR="00C74797" w:rsidRPr="00B41F6F">
        <w:rPr>
          <w:rStyle w:val="affff8"/>
          <w:rFonts w:ascii="Times New Roman" w:hAnsi="Times New Roman" w:cs="Times New Roman"/>
          <w:vanish/>
          <w:sz w:val="24"/>
          <w:szCs w:val="24"/>
          <w:vertAlign w:val="baseline"/>
        </w:rPr>
        <w:endnoteReference w:id="21"/>
      </w:r>
      <w:r w:rsidR="00C74797" w:rsidRPr="00B41F6F">
        <w:rPr>
          <w:rStyle w:val="affff8"/>
          <w:rFonts w:ascii="Times New Roman" w:hAnsi="Times New Roman" w:cs="Times New Roman"/>
          <w:sz w:val="24"/>
          <w:szCs w:val="24"/>
          <w:vertAlign w:val="baseline"/>
        </w:rPr>
        <w:endnoteReference w:id="22"/>
      </w:r>
      <w:r w:rsidRPr="001A4036">
        <w:rPr>
          <w:rFonts w:ascii="Times New Roman" w:hAnsi="Times New Roman" w:cs="Times New Roman"/>
          <w:sz w:val="24"/>
          <w:szCs w:val="24"/>
        </w:rPr>
        <w:t>]. Despite their utility, these methodologies fall short in offering comprehensive insights into the flow dynamics around turbine blades, the distribution of aerodynamic loads, or the characteristics of the vortex wake behind the turbine. This gap hinders effective management of the Fluid-Structure Interaction (FSI) in FOWTs, the handling of turbine blade stall, and the dynamic responses of the floating platforms.</w:t>
      </w:r>
    </w:p>
    <w:p w14:paraId="65A9D1B0" w14:textId="4B27C4BB" w:rsidR="00E34F6C" w:rsidRDefault="00E34F6C" w:rsidP="00E34F6C">
      <w:pPr>
        <w:ind w:firstLineChars="150" w:firstLine="360"/>
        <w:rPr>
          <w:rFonts w:ascii="Times New Roman" w:hAnsi="Times New Roman" w:cs="Times New Roman"/>
          <w:sz w:val="24"/>
          <w:szCs w:val="24"/>
        </w:rPr>
      </w:pPr>
      <w:r>
        <w:rPr>
          <w:rFonts w:ascii="Times New Roman" w:hAnsi="Times New Roman" w:cs="Times New Roman" w:hint="eastAsia"/>
          <w:sz w:val="24"/>
          <w:szCs w:val="24"/>
        </w:rPr>
        <w:t>Furthermore, t</w:t>
      </w:r>
      <w:r w:rsidRPr="00886A47">
        <w:rPr>
          <w:rFonts w:ascii="Times New Roman" w:hAnsi="Times New Roman" w:cs="Times New Roman"/>
          <w:sz w:val="24"/>
          <w:szCs w:val="24"/>
        </w:rPr>
        <w:t xml:space="preserve">he </w:t>
      </w:r>
      <w:r>
        <w:rPr>
          <w:rFonts w:ascii="Times New Roman" w:hAnsi="Times New Roman" w:cs="Times New Roman" w:hint="eastAsia"/>
          <w:sz w:val="24"/>
          <w:szCs w:val="24"/>
        </w:rPr>
        <w:t>absence</w:t>
      </w:r>
      <w:r w:rsidRPr="00886A47">
        <w:rPr>
          <w:rFonts w:ascii="Times New Roman" w:hAnsi="Times New Roman" w:cs="Times New Roman"/>
          <w:sz w:val="24"/>
          <w:szCs w:val="24"/>
        </w:rPr>
        <w:t xml:space="preserve"> of readily available software for comprehensive aero</w:t>
      </w:r>
      <w:r>
        <w:rPr>
          <w:rFonts w:ascii="Times New Roman" w:hAnsi="Times New Roman" w:cs="Times New Roman" w:hint="eastAsia"/>
          <w:sz w:val="24"/>
          <w:szCs w:val="24"/>
        </w:rPr>
        <w:t>-</w:t>
      </w:r>
      <w:r w:rsidRPr="00886A47">
        <w:rPr>
          <w:rFonts w:ascii="Times New Roman" w:hAnsi="Times New Roman" w:cs="Times New Roman"/>
          <w:sz w:val="24"/>
          <w:szCs w:val="24"/>
        </w:rPr>
        <w:t>elastic simulations</w:t>
      </w:r>
      <w:r>
        <w:rPr>
          <w:rFonts w:ascii="Times New Roman" w:hAnsi="Times New Roman" w:cs="Times New Roman" w:hint="eastAsia"/>
          <w:sz w:val="24"/>
          <w:szCs w:val="24"/>
        </w:rPr>
        <w:t>,</w:t>
      </w:r>
      <w:r w:rsidRPr="00886A47">
        <w:rPr>
          <w:rFonts w:ascii="Times New Roman" w:hAnsi="Times New Roman" w:cs="Times New Roman"/>
          <w:sz w:val="24"/>
          <w:szCs w:val="24"/>
        </w:rPr>
        <w:t xml:space="preserve"> </w:t>
      </w:r>
      <w:r>
        <w:rPr>
          <w:rFonts w:ascii="Times New Roman" w:hAnsi="Times New Roman" w:cs="Times New Roman" w:hint="eastAsia"/>
          <w:sz w:val="24"/>
          <w:szCs w:val="24"/>
        </w:rPr>
        <w:t xml:space="preserve">especially for </w:t>
      </w:r>
      <w:r w:rsidRPr="00886A47">
        <w:rPr>
          <w:rFonts w:ascii="Times New Roman" w:hAnsi="Times New Roman" w:cs="Times New Roman"/>
          <w:sz w:val="24"/>
          <w:szCs w:val="24"/>
        </w:rPr>
        <w:t xml:space="preserve">VAWTs incorporating composite materials, poses a significant barrier. This limitation </w:t>
      </w:r>
      <w:r>
        <w:rPr>
          <w:rFonts w:ascii="Times New Roman" w:hAnsi="Times New Roman" w:cs="Times New Roman" w:hint="eastAsia"/>
          <w:sz w:val="24"/>
          <w:szCs w:val="24"/>
        </w:rPr>
        <w:t>obstruct</w:t>
      </w:r>
      <w:r w:rsidRPr="00886A47">
        <w:rPr>
          <w:rFonts w:ascii="Times New Roman" w:hAnsi="Times New Roman" w:cs="Times New Roman"/>
          <w:sz w:val="24"/>
          <w:szCs w:val="24"/>
        </w:rPr>
        <w:t xml:space="preserve">s the assessment of structural performance and suitability for offshore environments. As load calculations are a prerequisite for designing all other turbine components, this represents a major obstacle </w:t>
      </w:r>
      <w:r>
        <w:rPr>
          <w:rFonts w:ascii="Times New Roman" w:hAnsi="Times New Roman" w:cs="Times New Roman" w:hint="eastAsia"/>
          <w:sz w:val="24"/>
          <w:szCs w:val="24"/>
        </w:rPr>
        <w:t>to</w:t>
      </w:r>
      <w:r w:rsidRPr="00886A47">
        <w:rPr>
          <w:rFonts w:ascii="Times New Roman" w:hAnsi="Times New Roman" w:cs="Times New Roman"/>
          <w:sz w:val="24"/>
          <w:szCs w:val="24"/>
        </w:rPr>
        <w:t xml:space="preserve"> the further development of VAWTs</w:t>
      </w:r>
      <w:r>
        <w:rPr>
          <w:rFonts w:ascii="Times New Roman" w:hAnsi="Times New Roman" w:cs="Times New Roman" w:hint="eastAsia"/>
          <w:sz w:val="24"/>
          <w:szCs w:val="24"/>
        </w:rPr>
        <w:t xml:space="preserve"> and</w:t>
      </w:r>
      <w:r w:rsidRPr="00886A47">
        <w:rPr>
          <w:rFonts w:ascii="Times New Roman" w:hAnsi="Times New Roman" w:cs="Times New Roman"/>
          <w:sz w:val="24"/>
          <w:szCs w:val="24"/>
        </w:rPr>
        <w:t xml:space="preserve"> leav</w:t>
      </w:r>
      <w:r>
        <w:rPr>
          <w:rFonts w:ascii="Times New Roman" w:hAnsi="Times New Roman" w:cs="Times New Roman" w:hint="eastAsia"/>
          <w:sz w:val="24"/>
          <w:szCs w:val="24"/>
        </w:rPr>
        <w:t>es</w:t>
      </w:r>
      <w:r w:rsidRPr="00886A47">
        <w:rPr>
          <w:rFonts w:ascii="Times New Roman" w:hAnsi="Times New Roman" w:cs="Times New Roman"/>
          <w:sz w:val="24"/>
          <w:szCs w:val="24"/>
        </w:rPr>
        <w:t xml:space="preserve"> their potential advantages in Levelized Cost of Energy (LCOE) unclear.</w:t>
      </w:r>
    </w:p>
    <w:p w14:paraId="520BBBBA" w14:textId="61266E89" w:rsidR="00DF48A6" w:rsidRDefault="00DF48A6" w:rsidP="00657068">
      <w:pPr>
        <w:pStyle w:val="21"/>
        <w:spacing w:before="62" w:after="62"/>
      </w:pPr>
      <w:r w:rsidRPr="00DF48A6">
        <w:t>1.</w:t>
      </w:r>
      <w:r w:rsidR="00913558">
        <w:t>3</w:t>
      </w:r>
      <w:r w:rsidR="004D69B5">
        <w:t>.</w:t>
      </w:r>
      <w:r w:rsidRPr="00DF48A6">
        <w:t xml:space="preserve"> Overview of </w:t>
      </w:r>
      <w:r w:rsidR="006A3415">
        <w:t>research</w:t>
      </w:r>
      <w:r w:rsidR="006A3415" w:rsidRPr="00DF48A6">
        <w:t xml:space="preserve"> </w:t>
      </w:r>
      <w:r w:rsidRPr="00DF48A6">
        <w:t xml:space="preserve">for evaluation of </w:t>
      </w:r>
      <w:r w:rsidR="00031A7A">
        <w:t xml:space="preserve">floating </w:t>
      </w:r>
      <w:r w:rsidRPr="00DF48A6">
        <w:t>VAWT</w:t>
      </w:r>
    </w:p>
    <w:p w14:paraId="68C4320E" w14:textId="239C95D4" w:rsidR="00886A47" w:rsidRPr="00886A47" w:rsidRDefault="00886A47" w:rsidP="00FD6B59">
      <w:pPr>
        <w:ind w:firstLineChars="150" w:firstLine="360"/>
        <w:rPr>
          <w:rFonts w:ascii="Times New Roman" w:hAnsi="Times New Roman" w:cs="Times New Roman"/>
          <w:sz w:val="24"/>
          <w:szCs w:val="24"/>
        </w:rPr>
      </w:pPr>
      <w:r>
        <w:rPr>
          <w:rFonts w:ascii="Times New Roman" w:hAnsi="Times New Roman" w:cs="Times New Roman"/>
          <w:sz w:val="24"/>
          <w:szCs w:val="24"/>
        </w:rPr>
        <w:t>T</w:t>
      </w:r>
      <w:r>
        <w:rPr>
          <w:rFonts w:ascii="Times New Roman" w:hAnsi="Times New Roman" w:cs="Times New Roman" w:hint="eastAsia"/>
          <w:sz w:val="24"/>
          <w:szCs w:val="24"/>
        </w:rPr>
        <w:t>he</w:t>
      </w:r>
      <w:r w:rsidRPr="00886A47">
        <w:rPr>
          <w:rFonts w:ascii="Times New Roman" w:hAnsi="Times New Roman" w:cs="Times New Roman"/>
          <w:sz w:val="24"/>
          <w:szCs w:val="24"/>
        </w:rPr>
        <w:t xml:space="preserve"> research on VAWTs predominantly </w:t>
      </w:r>
      <w:r w:rsidR="00B8720C" w:rsidRPr="00B8720C">
        <w:rPr>
          <w:rFonts w:ascii="Times New Roman" w:hAnsi="Times New Roman" w:cs="Times New Roman"/>
          <w:sz w:val="24"/>
          <w:szCs w:val="24"/>
        </w:rPr>
        <w:t>utilizes</w:t>
      </w:r>
      <w:r w:rsidRPr="00886A47">
        <w:rPr>
          <w:rFonts w:ascii="Times New Roman" w:hAnsi="Times New Roman" w:cs="Times New Roman"/>
          <w:sz w:val="24"/>
          <w:szCs w:val="24"/>
        </w:rPr>
        <w:t xml:space="preserve"> experimental studies and numerical simulations, </w:t>
      </w:r>
      <w:r w:rsidR="000D3AEF" w:rsidRPr="000D3AEF">
        <w:rPr>
          <w:rFonts w:ascii="Times New Roman" w:hAnsi="Times New Roman" w:cs="Times New Roman"/>
          <w:sz w:val="24"/>
          <w:szCs w:val="24"/>
        </w:rPr>
        <w:t>specifically focusing on</w:t>
      </w:r>
      <w:r w:rsidRPr="00886A47">
        <w:rPr>
          <w:rFonts w:ascii="Times New Roman" w:hAnsi="Times New Roman" w:cs="Times New Roman"/>
          <w:sz w:val="24"/>
          <w:szCs w:val="24"/>
        </w:rPr>
        <w:t xml:space="preserve"> micro-scale VAWTs. Experimental </w:t>
      </w:r>
      <w:r w:rsidR="00B61B29" w:rsidRPr="00886A47">
        <w:rPr>
          <w:rFonts w:ascii="Times New Roman" w:hAnsi="Times New Roman" w:cs="Times New Roman"/>
          <w:sz w:val="24"/>
          <w:szCs w:val="24"/>
        </w:rPr>
        <w:t>studies</w:t>
      </w:r>
      <w:r w:rsidRPr="00886A47">
        <w:rPr>
          <w:rFonts w:ascii="Times New Roman" w:hAnsi="Times New Roman" w:cs="Times New Roman"/>
          <w:sz w:val="24"/>
          <w:szCs w:val="24"/>
        </w:rPr>
        <w:t xml:space="preserve">, primarily conducted through wind tunnel experiments </w:t>
      </w:r>
      <w:r w:rsidRPr="0057009F">
        <w:rPr>
          <w:rFonts w:ascii="Times New Roman" w:hAnsi="Times New Roman" w:cs="Times New Roman"/>
          <w:sz w:val="24"/>
          <w:szCs w:val="24"/>
        </w:rPr>
        <w:t>[</w:t>
      </w:r>
      <w:r w:rsidR="00134F8B" w:rsidRPr="0057009F">
        <w:rPr>
          <w:rStyle w:val="affff8"/>
          <w:rFonts w:ascii="Times New Roman" w:hAnsi="Times New Roman" w:cs="Times New Roman"/>
          <w:sz w:val="24"/>
          <w:szCs w:val="24"/>
          <w:vertAlign w:val="baseline"/>
        </w:rPr>
        <w:endnoteReference w:id="23"/>
      </w:r>
      <w:r w:rsidR="0057009F">
        <w:rPr>
          <w:rFonts w:ascii="Times New Roman" w:hAnsi="Times New Roman" w:cs="Times New Roman" w:hint="eastAsia"/>
          <w:sz w:val="24"/>
          <w:szCs w:val="24"/>
        </w:rPr>
        <w:t>-</w:t>
      </w:r>
      <w:r w:rsidR="00C15C5D" w:rsidRPr="0057009F">
        <w:rPr>
          <w:rStyle w:val="affff8"/>
          <w:rFonts w:ascii="Times New Roman" w:hAnsi="Times New Roman" w:cs="Times New Roman"/>
          <w:vanish/>
          <w:sz w:val="24"/>
          <w:szCs w:val="24"/>
          <w:vertAlign w:val="baseline"/>
        </w:rPr>
        <w:endnoteReference w:id="24"/>
      </w:r>
      <w:r w:rsidR="003C164D" w:rsidRPr="0057009F">
        <w:rPr>
          <w:rStyle w:val="affff8"/>
          <w:rFonts w:ascii="Times New Roman" w:hAnsi="Times New Roman" w:cs="Times New Roman"/>
          <w:sz w:val="24"/>
          <w:szCs w:val="24"/>
          <w:vertAlign w:val="baseline"/>
        </w:rPr>
        <w:endnoteReference w:id="25"/>
      </w:r>
      <w:r w:rsidRPr="0057009F">
        <w:rPr>
          <w:rFonts w:ascii="Times New Roman" w:hAnsi="Times New Roman" w:cs="Times New Roman"/>
          <w:sz w:val="24"/>
          <w:szCs w:val="24"/>
        </w:rPr>
        <w:t>]</w:t>
      </w:r>
      <w:r w:rsidRPr="00886A47">
        <w:rPr>
          <w:rFonts w:ascii="Times New Roman" w:hAnsi="Times New Roman" w:cs="Times New Roman"/>
          <w:sz w:val="24"/>
          <w:szCs w:val="24"/>
        </w:rPr>
        <w:t xml:space="preserve">, </w:t>
      </w:r>
      <w:r w:rsidR="00B61B29">
        <w:rPr>
          <w:rFonts w:ascii="Times New Roman" w:hAnsi="Times New Roman" w:cs="Times New Roman" w:hint="eastAsia"/>
          <w:sz w:val="24"/>
          <w:szCs w:val="24"/>
        </w:rPr>
        <w:t>includ</w:t>
      </w:r>
      <w:r w:rsidRPr="00886A47">
        <w:rPr>
          <w:rFonts w:ascii="Times New Roman" w:hAnsi="Times New Roman" w:cs="Times New Roman"/>
          <w:sz w:val="24"/>
          <w:szCs w:val="24"/>
        </w:rPr>
        <w:t>e measuring the aerodynamic performance, thrust, and wake characteristics of rotors, thus providing essential benchmark validation for numerical computations.</w:t>
      </w:r>
    </w:p>
    <w:p w14:paraId="4B02F352" w14:textId="2C92FD2A" w:rsidR="00333416" w:rsidRDefault="00886A47" w:rsidP="00731F35">
      <w:pPr>
        <w:ind w:firstLineChars="150" w:firstLine="360"/>
        <w:rPr>
          <w:rFonts w:ascii="Times New Roman" w:hAnsi="Times New Roman" w:cs="Times New Roman"/>
          <w:sz w:val="24"/>
          <w:szCs w:val="24"/>
        </w:rPr>
      </w:pPr>
      <w:r w:rsidRPr="00886A47">
        <w:rPr>
          <w:rFonts w:ascii="Times New Roman" w:hAnsi="Times New Roman" w:cs="Times New Roman"/>
          <w:sz w:val="24"/>
          <w:szCs w:val="24"/>
        </w:rPr>
        <w:t xml:space="preserve">CFD </w:t>
      </w:r>
      <w:r w:rsidR="00F1386F">
        <w:rPr>
          <w:rFonts w:ascii="Times New Roman" w:hAnsi="Times New Roman" w:cs="Times New Roman" w:hint="eastAsia"/>
          <w:sz w:val="24"/>
          <w:szCs w:val="24"/>
        </w:rPr>
        <w:t>has been</w:t>
      </w:r>
      <w:r w:rsidRPr="00886A47">
        <w:rPr>
          <w:rFonts w:ascii="Times New Roman" w:hAnsi="Times New Roman" w:cs="Times New Roman"/>
          <w:sz w:val="24"/>
          <w:szCs w:val="24"/>
        </w:rPr>
        <w:t xml:space="preserve"> extensively </w:t>
      </w:r>
      <w:r w:rsidR="00086ECA">
        <w:rPr>
          <w:rFonts w:ascii="Times New Roman" w:hAnsi="Times New Roman" w:cs="Times New Roman" w:hint="eastAsia"/>
          <w:sz w:val="24"/>
          <w:szCs w:val="24"/>
        </w:rPr>
        <w:t>employed</w:t>
      </w:r>
      <w:r w:rsidRPr="00886A47">
        <w:rPr>
          <w:rFonts w:ascii="Times New Roman" w:hAnsi="Times New Roman" w:cs="Times New Roman"/>
          <w:sz w:val="24"/>
          <w:szCs w:val="24"/>
        </w:rPr>
        <w:t xml:space="preserve"> </w:t>
      </w:r>
      <w:r w:rsidR="00DB7D06">
        <w:rPr>
          <w:rFonts w:ascii="Times New Roman" w:hAnsi="Times New Roman" w:cs="Times New Roman" w:hint="eastAsia"/>
          <w:sz w:val="24"/>
          <w:szCs w:val="24"/>
        </w:rPr>
        <w:t xml:space="preserve">to investigate the </w:t>
      </w:r>
      <w:r w:rsidR="00D16F4C">
        <w:rPr>
          <w:rFonts w:ascii="Times New Roman" w:hAnsi="Times New Roman" w:cs="Times New Roman" w:hint="eastAsia"/>
          <w:sz w:val="24"/>
          <w:szCs w:val="24"/>
        </w:rPr>
        <w:t>unsteady aerodynamic</w:t>
      </w:r>
      <w:r w:rsidR="00DD2DEF">
        <w:rPr>
          <w:rFonts w:ascii="Times New Roman" w:hAnsi="Times New Roman" w:cs="Times New Roman" w:hint="eastAsia"/>
          <w:sz w:val="24"/>
          <w:szCs w:val="24"/>
        </w:rPr>
        <w:t>s</w:t>
      </w:r>
      <w:r w:rsidR="00D16F4C">
        <w:rPr>
          <w:rFonts w:ascii="Times New Roman" w:hAnsi="Times New Roman" w:cs="Times New Roman" w:hint="eastAsia"/>
          <w:sz w:val="24"/>
          <w:szCs w:val="24"/>
        </w:rPr>
        <w:t xml:space="preserve"> of</w:t>
      </w:r>
      <w:r w:rsidRPr="00886A47">
        <w:rPr>
          <w:rFonts w:ascii="Times New Roman" w:hAnsi="Times New Roman" w:cs="Times New Roman"/>
          <w:sz w:val="24"/>
          <w:szCs w:val="24"/>
        </w:rPr>
        <w:t xml:space="preserve"> VAWT</w:t>
      </w:r>
      <w:r w:rsidR="00DD2DEF">
        <w:rPr>
          <w:rFonts w:ascii="Times New Roman" w:hAnsi="Times New Roman" w:cs="Times New Roman" w:hint="eastAsia"/>
          <w:sz w:val="24"/>
          <w:szCs w:val="24"/>
        </w:rPr>
        <w:t>s</w:t>
      </w:r>
      <w:r w:rsidRPr="00886A47">
        <w:rPr>
          <w:rFonts w:ascii="Times New Roman" w:hAnsi="Times New Roman" w:cs="Times New Roman"/>
          <w:sz w:val="24"/>
          <w:szCs w:val="24"/>
        </w:rPr>
        <w:t xml:space="preserve"> due to its capability to capture critical flow information like wake patterns and vortex structures. Key research areas include active and passive flow control techniques to mitigate dynamic stall and flow separation in VAWTs</w:t>
      </w:r>
      <w:r w:rsidRPr="000824FA">
        <w:rPr>
          <w:rFonts w:ascii="Times New Roman" w:hAnsi="Times New Roman" w:cs="Times New Roman"/>
          <w:sz w:val="24"/>
          <w:szCs w:val="24"/>
        </w:rPr>
        <w:t xml:space="preserve"> [</w:t>
      </w:r>
      <w:r w:rsidR="008820B4" w:rsidRPr="000824FA">
        <w:rPr>
          <w:rStyle w:val="affff8"/>
          <w:rFonts w:ascii="Times New Roman" w:hAnsi="Times New Roman" w:cs="Times New Roman"/>
          <w:sz w:val="24"/>
          <w:szCs w:val="24"/>
          <w:vertAlign w:val="baseline"/>
        </w:rPr>
        <w:endnoteReference w:id="26"/>
      </w:r>
      <w:r w:rsidR="00E631C7">
        <w:rPr>
          <w:rFonts w:ascii="Times New Roman" w:hAnsi="Times New Roman" w:cs="Times New Roman" w:hint="eastAsia"/>
          <w:sz w:val="24"/>
          <w:szCs w:val="24"/>
        </w:rPr>
        <w:t>,</w:t>
      </w:r>
      <w:r w:rsidR="00730568">
        <w:rPr>
          <w:rFonts w:ascii="Times New Roman" w:hAnsi="Times New Roman" w:cs="Times New Roman" w:hint="eastAsia"/>
          <w:sz w:val="24"/>
          <w:szCs w:val="24"/>
        </w:rPr>
        <w:t xml:space="preserve"> </w:t>
      </w:r>
      <w:r w:rsidR="00F045B4" w:rsidRPr="000824FA">
        <w:rPr>
          <w:rStyle w:val="affff8"/>
          <w:rFonts w:ascii="Times New Roman" w:hAnsi="Times New Roman" w:cs="Times New Roman"/>
          <w:sz w:val="24"/>
          <w:szCs w:val="24"/>
          <w:vertAlign w:val="baseline"/>
        </w:rPr>
        <w:endnoteReference w:id="27"/>
      </w:r>
      <w:r w:rsidRPr="000824FA">
        <w:rPr>
          <w:rFonts w:ascii="Times New Roman" w:hAnsi="Times New Roman" w:cs="Times New Roman"/>
          <w:sz w:val="24"/>
          <w:szCs w:val="24"/>
        </w:rPr>
        <w:t>], wake studies [</w:t>
      </w:r>
      <w:r w:rsidR="00B44992" w:rsidRPr="000824FA">
        <w:rPr>
          <w:rStyle w:val="affff8"/>
          <w:rFonts w:ascii="Times New Roman" w:hAnsi="Times New Roman" w:cs="Times New Roman"/>
          <w:sz w:val="24"/>
          <w:szCs w:val="24"/>
          <w:vertAlign w:val="baseline"/>
        </w:rPr>
        <w:endnoteReference w:id="28"/>
      </w:r>
      <w:r w:rsidR="004778F4">
        <w:rPr>
          <w:rFonts w:ascii="Times New Roman" w:hAnsi="Times New Roman" w:cs="Times New Roman" w:hint="eastAsia"/>
          <w:sz w:val="24"/>
          <w:szCs w:val="24"/>
        </w:rPr>
        <w:t>,</w:t>
      </w:r>
      <w:r w:rsidR="00730568">
        <w:rPr>
          <w:rFonts w:ascii="Times New Roman" w:hAnsi="Times New Roman" w:cs="Times New Roman" w:hint="eastAsia"/>
          <w:sz w:val="24"/>
          <w:szCs w:val="24"/>
        </w:rPr>
        <w:t xml:space="preserve"> </w:t>
      </w:r>
      <w:r w:rsidR="008C53EF" w:rsidRPr="000824FA">
        <w:rPr>
          <w:rStyle w:val="affff8"/>
          <w:rFonts w:ascii="Times New Roman" w:hAnsi="Times New Roman" w:cs="Times New Roman"/>
          <w:sz w:val="24"/>
          <w:szCs w:val="24"/>
          <w:vertAlign w:val="baseline"/>
        </w:rPr>
        <w:endnoteReference w:id="29"/>
      </w:r>
      <w:r w:rsidRPr="000824FA">
        <w:rPr>
          <w:rFonts w:ascii="Times New Roman" w:hAnsi="Times New Roman" w:cs="Times New Roman"/>
          <w:sz w:val="24"/>
          <w:szCs w:val="24"/>
        </w:rPr>
        <w:t>], and investigation</w:t>
      </w:r>
      <w:r w:rsidR="0035720D" w:rsidRPr="000824FA">
        <w:rPr>
          <w:rFonts w:ascii="Times New Roman" w:hAnsi="Times New Roman" w:cs="Times New Roman" w:hint="eastAsia"/>
          <w:sz w:val="24"/>
          <w:szCs w:val="24"/>
        </w:rPr>
        <w:t>s</w:t>
      </w:r>
      <w:r w:rsidRPr="000824FA">
        <w:rPr>
          <w:rFonts w:ascii="Times New Roman" w:hAnsi="Times New Roman" w:cs="Times New Roman"/>
          <w:sz w:val="24"/>
          <w:szCs w:val="24"/>
        </w:rPr>
        <w:t xml:space="preserve"> </w:t>
      </w:r>
      <w:r w:rsidR="00B015C8" w:rsidRPr="000824FA">
        <w:rPr>
          <w:rFonts w:ascii="Times New Roman" w:hAnsi="Times New Roman" w:cs="Times New Roman"/>
          <w:sz w:val="24"/>
          <w:szCs w:val="24"/>
        </w:rPr>
        <w:t xml:space="preserve">into </w:t>
      </w:r>
      <w:r w:rsidRPr="000824FA">
        <w:rPr>
          <w:rFonts w:ascii="Times New Roman" w:hAnsi="Times New Roman" w:cs="Times New Roman"/>
          <w:sz w:val="24"/>
          <w:szCs w:val="24"/>
        </w:rPr>
        <w:t>parameters influencing simulations, such as turbulence models</w:t>
      </w:r>
      <w:r w:rsidR="00600ECA" w:rsidRPr="000824FA">
        <w:rPr>
          <w:rFonts w:ascii="Times New Roman" w:hAnsi="Times New Roman" w:cs="Times New Roman" w:hint="eastAsia"/>
          <w:sz w:val="24"/>
          <w:szCs w:val="24"/>
        </w:rPr>
        <w:t xml:space="preserve"> </w:t>
      </w:r>
      <w:r w:rsidR="008C53EF" w:rsidRPr="000824FA">
        <w:rPr>
          <w:rFonts w:ascii="Times New Roman" w:hAnsi="Times New Roman" w:cs="Times New Roman" w:hint="eastAsia"/>
          <w:sz w:val="24"/>
          <w:szCs w:val="24"/>
        </w:rPr>
        <w:t>[</w:t>
      </w:r>
      <w:r w:rsidR="00600ECA" w:rsidRPr="000824FA">
        <w:rPr>
          <w:rStyle w:val="affff8"/>
          <w:rFonts w:ascii="Times New Roman" w:hAnsi="Times New Roman" w:cs="Times New Roman"/>
          <w:sz w:val="24"/>
          <w:szCs w:val="24"/>
          <w:vertAlign w:val="baseline"/>
        </w:rPr>
        <w:endnoteReference w:id="30"/>
      </w:r>
      <w:r w:rsidR="008C53EF" w:rsidRPr="000824FA">
        <w:rPr>
          <w:rFonts w:ascii="Times New Roman" w:hAnsi="Times New Roman" w:cs="Times New Roman" w:hint="eastAsia"/>
          <w:sz w:val="24"/>
          <w:szCs w:val="24"/>
        </w:rPr>
        <w:t>]</w:t>
      </w:r>
      <w:r w:rsidRPr="000824FA">
        <w:rPr>
          <w:rFonts w:ascii="Times New Roman" w:hAnsi="Times New Roman" w:cs="Times New Roman"/>
          <w:sz w:val="24"/>
          <w:szCs w:val="24"/>
        </w:rPr>
        <w:t xml:space="preserve">, </w:t>
      </w:r>
      <w:r w:rsidR="003F03D5" w:rsidRPr="000824FA">
        <w:rPr>
          <w:rFonts w:ascii="Times New Roman" w:hAnsi="Times New Roman" w:cs="Times New Roman" w:hint="eastAsia"/>
          <w:sz w:val="24"/>
          <w:szCs w:val="24"/>
        </w:rPr>
        <w:t>grid size [</w:t>
      </w:r>
      <w:r w:rsidR="003F03D5" w:rsidRPr="000824FA">
        <w:rPr>
          <w:rStyle w:val="affff8"/>
          <w:rFonts w:ascii="Times New Roman" w:hAnsi="Times New Roman" w:cs="Times New Roman"/>
          <w:sz w:val="24"/>
          <w:szCs w:val="24"/>
          <w:vertAlign w:val="baseline"/>
        </w:rPr>
        <w:endnoteReference w:id="31"/>
      </w:r>
      <w:r w:rsidR="003F03D5" w:rsidRPr="000824FA">
        <w:rPr>
          <w:rFonts w:ascii="Times New Roman" w:hAnsi="Times New Roman" w:cs="Times New Roman" w:hint="eastAsia"/>
          <w:sz w:val="24"/>
          <w:szCs w:val="24"/>
        </w:rPr>
        <w:t xml:space="preserve">], </w:t>
      </w:r>
      <w:r w:rsidR="005C1B5F">
        <w:rPr>
          <w:rFonts w:ascii="Times New Roman" w:hAnsi="Times New Roman" w:cs="Times New Roman" w:hint="eastAsia"/>
          <w:sz w:val="24"/>
          <w:szCs w:val="24"/>
        </w:rPr>
        <w:t>c</w:t>
      </w:r>
      <w:r w:rsidR="00E66C2A" w:rsidRPr="00E66C2A">
        <w:rPr>
          <w:rFonts w:ascii="Times New Roman" w:hAnsi="Times New Roman" w:cs="Times New Roman"/>
          <w:sz w:val="24"/>
          <w:szCs w:val="24"/>
        </w:rPr>
        <w:t>onvergence criteri</w:t>
      </w:r>
      <w:r w:rsidR="00E66C2A" w:rsidRPr="005C1B5F">
        <w:rPr>
          <w:rFonts w:ascii="Times New Roman" w:hAnsi="Times New Roman" w:cs="Times New Roman"/>
          <w:sz w:val="24"/>
          <w:szCs w:val="24"/>
        </w:rPr>
        <w:t>a</w:t>
      </w:r>
      <w:r w:rsidR="005C1B5F">
        <w:rPr>
          <w:rFonts w:ascii="Times New Roman" w:hAnsi="Times New Roman" w:cs="Times New Roman" w:hint="eastAsia"/>
          <w:sz w:val="24"/>
          <w:szCs w:val="24"/>
        </w:rPr>
        <w:t xml:space="preserve"> </w:t>
      </w:r>
      <w:r w:rsidR="00E66C2A" w:rsidRPr="005C1B5F">
        <w:rPr>
          <w:rFonts w:ascii="Times New Roman" w:hAnsi="Times New Roman" w:cs="Times New Roman" w:hint="eastAsia"/>
          <w:sz w:val="24"/>
          <w:szCs w:val="24"/>
        </w:rPr>
        <w:t>[</w:t>
      </w:r>
      <w:r w:rsidR="00E66C2A" w:rsidRPr="005C1B5F">
        <w:rPr>
          <w:rStyle w:val="affff8"/>
          <w:rFonts w:ascii="Times New Roman" w:hAnsi="Times New Roman" w:cs="Times New Roman"/>
          <w:sz w:val="24"/>
          <w:szCs w:val="24"/>
          <w:vertAlign w:val="baseline"/>
        </w:rPr>
        <w:endnoteReference w:id="32"/>
      </w:r>
      <w:r w:rsidR="00E66C2A" w:rsidRPr="005C1B5F">
        <w:rPr>
          <w:rFonts w:ascii="Times New Roman" w:hAnsi="Times New Roman" w:cs="Times New Roman" w:hint="eastAsia"/>
          <w:sz w:val="24"/>
          <w:szCs w:val="24"/>
        </w:rPr>
        <w:t xml:space="preserve">], </w:t>
      </w:r>
      <w:r w:rsidRPr="000824FA">
        <w:rPr>
          <w:rFonts w:ascii="Times New Roman" w:hAnsi="Times New Roman" w:cs="Times New Roman"/>
          <w:sz w:val="24"/>
          <w:szCs w:val="24"/>
        </w:rPr>
        <w:t xml:space="preserve">domain </w:t>
      </w:r>
      <w:r w:rsidR="003F03D5" w:rsidRPr="000824FA">
        <w:rPr>
          <w:rFonts w:ascii="Times New Roman" w:hAnsi="Times New Roman" w:cs="Times New Roman" w:hint="eastAsia"/>
          <w:sz w:val="24"/>
          <w:szCs w:val="24"/>
        </w:rPr>
        <w:t>scale</w:t>
      </w:r>
      <w:r w:rsidR="00D17030" w:rsidRPr="000824FA">
        <w:rPr>
          <w:rFonts w:ascii="Times New Roman" w:hAnsi="Times New Roman" w:cs="Times New Roman" w:hint="eastAsia"/>
          <w:sz w:val="24"/>
          <w:szCs w:val="24"/>
        </w:rPr>
        <w:t xml:space="preserve"> and</w:t>
      </w:r>
      <w:r w:rsidRPr="000824FA">
        <w:rPr>
          <w:rFonts w:ascii="Times New Roman" w:hAnsi="Times New Roman" w:cs="Times New Roman"/>
          <w:sz w:val="24"/>
          <w:szCs w:val="24"/>
        </w:rPr>
        <w:t xml:space="preserve"> time steps</w:t>
      </w:r>
      <w:r w:rsidR="00AB2A18" w:rsidRPr="000824FA">
        <w:rPr>
          <w:rFonts w:ascii="Times New Roman" w:hAnsi="Times New Roman" w:cs="Times New Roman" w:hint="eastAsia"/>
          <w:sz w:val="24"/>
          <w:szCs w:val="24"/>
        </w:rPr>
        <w:t xml:space="preserve"> [</w:t>
      </w:r>
      <w:r w:rsidR="00AB2A18" w:rsidRPr="000824FA">
        <w:rPr>
          <w:rStyle w:val="affff8"/>
          <w:rFonts w:ascii="Times New Roman" w:hAnsi="Times New Roman" w:cs="Times New Roman"/>
          <w:sz w:val="24"/>
          <w:szCs w:val="24"/>
          <w:vertAlign w:val="baseline"/>
        </w:rPr>
        <w:endnoteReference w:id="33"/>
      </w:r>
      <w:r w:rsidR="00AB2A18" w:rsidRPr="000824FA">
        <w:rPr>
          <w:rFonts w:ascii="Times New Roman" w:hAnsi="Times New Roman" w:cs="Times New Roman" w:hint="eastAsia"/>
          <w:sz w:val="24"/>
          <w:szCs w:val="24"/>
        </w:rPr>
        <w:t>]</w:t>
      </w:r>
      <w:r w:rsidRPr="000824FA">
        <w:rPr>
          <w:rFonts w:ascii="Times New Roman" w:hAnsi="Times New Roman" w:cs="Times New Roman"/>
          <w:sz w:val="24"/>
          <w:szCs w:val="24"/>
        </w:rPr>
        <w:t>. Additionally, studies on three-dimensional flow effects [</w:t>
      </w:r>
      <w:r w:rsidR="00C64B0C" w:rsidRPr="000824FA">
        <w:rPr>
          <w:rStyle w:val="affff8"/>
          <w:rFonts w:ascii="Times New Roman" w:hAnsi="Times New Roman" w:cs="Times New Roman"/>
          <w:sz w:val="24"/>
          <w:szCs w:val="24"/>
          <w:vertAlign w:val="baseline"/>
        </w:rPr>
        <w:endnoteReference w:id="34"/>
      </w:r>
      <w:r w:rsidRPr="000824FA">
        <w:rPr>
          <w:rFonts w:ascii="Times New Roman" w:hAnsi="Times New Roman" w:cs="Times New Roman"/>
          <w:sz w:val="24"/>
          <w:szCs w:val="24"/>
        </w:rPr>
        <w:t xml:space="preserve">] and the virtual </w:t>
      </w:r>
      <w:r w:rsidR="0093672C" w:rsidRPr="000824FA">
        <w:rPr>
          <w:rFonts w:ascii="Times New Roman" w:hAnsi="Times New Roman" w:cs="Times New Roman" w:hint="eastAsia"/>
          <w:sz w:val="24"/>
          <w:szCs w:val="24"/>
        </w:rPr>
        <w:t>incidence</w:t>
      </w:r>
      <w:r w:rsidRPr="000824FA">
        <w:rPr>
          <w:rFonts w:ascii="Times New Roman" w:hAnsi="Times New Roman" w:cs="Times New Roman"/>
          <w:sz w:val="24"/>
          <w:szCs w:val="24"/>
        </w:rPr>
        <w:t xml:space="preserve"> [</w:t>
      </w:r>
      <w:r w:rsidR="00DD4429" w:rsidRPr="000824FA">
        <w:rPr>
          <w:rStyle w:val="affff8"/>
          <w:rFonts w:ascii="Times New Roman" w:hAnsi="Times New Roman" w:cs="Times New Roman"/>
          <w:sz w:val="24"/>
          <w:szCs w:val="24"/>
          <w:vertAlign w:val="baseline"/>
        </w:rPr>
        <w:endnoteReference w:id="35"/>
      </w:r>
      <w:r w:rsidR="00E631C7">
        <w:rPr>
          <w:rFonts w:ascii="Times New Roman" w:hAnsi="Times New Roman" w:cs="Times New Roman" w:hint="eastAsia"/>
          <w:sz w:val="24"/>
          <w:szCs w:val="24"/>
        </w:rPr>
        <w:t>,</w:t>
      </w:r>
      <w:r w:rsidR="00730568">
        <w:rPr>
          <w:rFonts w:ascii="Times New Roman" w:hAnsi="Times New Roman" w:cs="Times New Roman" w:hint="eastAsia"/>
          <w:sz w:val="24"/>
          <w:szCs w:val="24"/>
        </w:rPr>
        <w:t xml:space="preserve"> </w:t>
      </w:r>
      <w:r w:rsidR="00C703C4" w:rsidRPr="000824FA">
        <w:rPr>
          <w:rStyle w:val="affff8"/>
          <w:rFonts w:ascii="Times New Roman" w:hAnsi="Times New Roman" w:cs="Times New Roman"/>
          <w:sz w:val="24"/>
          <w:szCs w:val="24"/>
          <w:vertAlign w:val="baseline"/>
        </w:rPr>
        <w:endnoteReference w:id="36"/>
      </w:r>
      <w:r w:rsidRPr="000824FA">
        <w:rPr>
          <w:rFonts w:ascii="Times New Roman" w:hAnsi="Times New Roman" w:cs="Times New Roman"/>
          <w:sz w:val="24"/>
          <w:szCs w:val="24"/>
        </w:rPr>
        <w:t xml:space="preserve">] </w:t>
      </w:r>
      <w:r w:rsidR="00FB5DFF" w:rsidRPr="000824FA">
        <w:rPr>
          <w:rFonts w:ascii="Times New Roman" w:hAnsi="Times New Roman" w:cs="Times New Roman"/>
          <w:sz w:val="24"/>
          <w:szCs w:val="24"/>
        </w:rPr>
        <w:t>have also provide</w:t>
      </w:r>
      <w:r w:rsidR="00517744">
        <w:rPr>
          <w:rFonts w:ascii="Times New Roman" w:hAnsi="Times New Roman" w:cs="Times New Roman" w:hint="eastAsia"/>
          <w:sz w:val="24"/>
          <w:szCs w:val="24"/>
        </w:rPr>
        <w:t>d</w:t>
      </w:r>
      <w:r w:rsidR="00FB5DFF" w:rsidRPr="000824FA">
        <w:rPr>
          <w:rFonts w:ascii="Times New Roman" w:hAnsi="Times New Roman" w:cs="Times New Roman"/>
          <w:sz w:val="24"/>
          <w:szCs w:val="24"/>
        </w:rPr>
        <w:t xml:space="preserve"> deeper insights into the complex aerodynamics of VAWTs.</w:t>
      </w:r>
    </w:p>
    <w:p w14:paraId="0BC559F2" w14:textId="00E51142" w:rsidR="00CD33F0" w:rsidRDefault="00FB5DFF" w:rsidP="003604F6">
      <w:pPr>
        <w:ind w:firstLineChars="150" w:firstLine="360"/>
        <w:rPr>
          <w:rFonts w:ascii="Times New Roman" w:hAnsi="Times New Roman" w:cs="Times New Roman"/>
          <w:sz w:val="24"/>
          <w:szCs w:val="24"/>
        </w:rPr>
      </w:pPr>
      <w:r w:rsidRPr="00FB5DFF">
        <w:rPr>
          <w:rFonts w:ascii="Times New Roman" w:hAnsi="Times New Roman" w:cs="Times New Roman"/>
          <w:sz w:val="24"/>
          <w:szCs w:val="24"/>
        </w:rPr>
        <w:t xml:space="preserve">However, most of the aforementioned studies have focused on small </w:t>
      </w:r>
      <w:r w:rsidR="00486BF3" w:rsidRPr="00FB5DFF">
        <w:rPr>
          <w:rFonts w:ascii="Times New Roman" w:hAnsi="Times New Roman" w:cs="Times New Roman"/>
          <w:sz w:val="24"/>
          <w:szCs w:val="24"/>
        </w:rPr>
        <w:t>land based</w:t>
      </w:r>
      <w:r w:rsidRPr="00FB5DFF">
        <w:rPr>
          <w:rFonts w:ascii="Times New Roman" w:hAnsi="Times New Roman" w:cs="Times New Roman"/>
          <w:sz w:val="24"/>
          <w:szCs w:val="24"/>
        </w:rPr>
        <w:t xml:space="preserve"> VAWTs, with little research conducted on large-scale VAWTs involving structural and material properties. The main reason for this discrepancy is that structural nonlinearities are not prominent in small VAWTs, where blades are usually assumed to be rigid or mono-metallic. In contrast, large</w:t>
      </w:r>
      <w:r>
        <w:rPr>
          <w:rFonts w:ascii="Times New Roman" w:hAnsi="Times New Roman" w:cs="Times New Roman" w:hint="eastAsia"/>
          <w:sz w:val="24"/>
          <w:szCs w:val="24"/>
        </w:rPr>
        <w:t>-</w:t>
      </w:r>
      <w:r w:rsidRPr="00FB5DFF">
        <w:rPr>
          <w:rFonts w:ascii="Times New Roman" w:hAnsi="Times New Roman" w:cs="Times New Roman"/>
          <w:sz w:val="24"/>
          <w:szCs w:val="24"/>
        </w:rPr>
        <w:t>scale VAWTs must be designed with structural loads in mind, rendering simplifying rigidity assumptions impractical.</w:t>
      </w:r>
    </w:p>
    <w:p w14:paraId="244AC3E9" w14:textId="6D39BD58" w:rsidR="00A4399B" w:rsidRPr="00CD33F0" w:rsidRDefault="009766E8" w:rsidP="00CD33F0">
      <w:pPr>
        <w:ind w:firstLineChars="150" w:firstLine="360"/>
        <w:rPr>
          <w:rFonts w:ascii="Times New Roman" w:hAnsi="Times New Roman" w:cs="Times New Roman"/>
          <w:sz w:val="24"/>
          <w:szCs w:val="24"/>
        </w:rPr>
      </w:pPr>
      <w:r w:rsidRPr="00CD33F0">
        <w:rPr>
          <w:rFonts w:ascii="Times New Roman" w:hAnsi="Times New Roman" w:cs="Times New Roman"/>
          <w:sz w:val="24"/>
          <w:szCs w:val="24"/>
        </w:rPr>
        <w:t>In the realm of research concerning floating VAWTs, two primary approaches emerge</w:t>
      </w:r>
      <w:r w:rsidR="008C56FA" w:rsidRPr="00CD33F0">
        <w:rPr>
          <w:rFonts w:ascii="Times New Roman" w:hAnsi="Times New Roman" w:cs="Times New Roman"/>
          <w:sz w:val="24"/>
          <w:szCs w:val="24"/>
        </w:rPr>
        <w:t>d</w:t>
      </w:r>
      <w:r w:rsidRPr="00CD33F0">
        <w:rPr>
          <w:rFonts w:ascii="Times New Roman" w:hAnsi="Times New Roman" w:cs="Times New Roman"/>
          <w:sz w:val="24"/>
          <w:szCs w:val="24"/>
        </w:rPr>
        <w:t>: uncoupled and partially coupled analyses.</w:t>
      </w:r>
      <w:r w:rsidR="00333416" w:rsidRPr="00CD33F0">
        <w:rPr>
          <w:rFonts w:ascii="Times New Roman" w:hAnsi="Times New Roman" w:cs="Times New Roman" w:hint="eastAsia"/>
          <w:sz w:val="24"/>
          <w:szCs w:val="24"/>
        </w:rPr>
        <w:t xml:space="preserve"> </w:t>
      </w:r>
      <w:r w:rsidR="004D0A3D" w:rsidRPr="00CD33F0">
        <w:rPr>
          <w:rFonts w:ascii="Times New Roman" w:hAnsi="Times New Roman" w:cs="Times New Roman"/>
          <w:sz w:val="24"/>
          <w:szCs w:val="24"/>
        </w:rPr>
        <w:t>The aim of conducting an uncoupled analysis is to simplify the simulation of a floating VAWT and optimize computational efficiency. Through the application of overlapping grid or chimera grid techniques, the platform motion is examined under specific degrees of freedom (DOF), thus facilitating the study of its impact on the aerodynamic behavior of the VAWT.</w:t>
      </w:r>
    </w:p>
    <w:p w14:paraId="41F1BEE7" w14:textId="2D027754" w:rsidR="009E5562" w:rsidRPr="009E5562" w:rsidRDefault="009E5562" w:rsidP="00D7168C">
      <w:pPr>
        <w:ind w:firstLineChars="150" w:firstLine="360"/>
        <w:rPr>
          <w:rFonts w:ascii="Times New Roman" w:hAnsi="Times New Roman" w:cs="Times New Roman"/>
          <w:sz w:val="24"/>
          <w:szCs w:val="24"/>
        </w:rPr>
      </w:pPr>
      <w:r w:rsidRPr="009E5562">
        <w:rPr>
          <w:rFonts w:ascii="Times New Roman" w:hAnsi="Times New Roman" w:cs="Times New Roman"/>
          <w:sz w:val="24"/>
          <w:szCs w:val="24"/>
        </w:rPr>
        <w:t>Fig</w:t>
      </w:r>
      <w:r>
        <w:rPr>
          <w:rFonts w:ascii="Times New Roman" w:hAnsi="Times New Roman" w:cs="Times New Roman" w:hint="eastAsia"/>
          <w:sz w:val="24"/>
          <w:szCs w:val="24"/>
        </w:rPr>
        <w:t>.</w:t>
      </w:r>
      <w:r w:rsidRPr="009E5562">
        <w:rPr>
          <w:rFonts w:ascii="Times New Roman" w:hAnsi="Times New Roman" w:cs="Times New Roman"/>
          <w:sz w:val="24"/>
          <w:szCs w:val="24"/>
        </w:rPr>
        <w:t xml:space="preserve"> </w:t>
      </w:r>
      <w:r w:rsidR="009E578C">
        <w:rPr>
          <w:rFonts w:ascii="Times New Roman" w:hAnsi="Times New Roman" w:cs="Times New Roman" w:hint="eastAsia"/>
          <w:sz w:val="24"/>
          <w:szCs w:val="24"/>
        </w:rPr>
        <w:t>2</w:t>
      </w:r>
      <w:r w:rsidRPr="009E5562">
        <w:rPr>
          <w:rFonts w:ascii="Times New Roman" w:hAnsi="Times New Roman" w:cs="Times New Roman"/>
          <w:sz w:val="24"/>
          <w:szCs w:val="24"/>
        </w:rPr>
        <w:t xml:space="preserve"> illustrates the motion pattern</w:t>
      </w:r>
      <w:r w:rsidR="00A104EF" w:rsidRPr="00A104EF">
        <w:rPr>
          <w:rFonts w:ascii="Times New Roman" w:hAnsi="Times New Roman" w:cs="Times New Roman" w:hint="eastAsia"/>
          <w:sz w:val="24"/>
          <w:szCs w:val="24"/>
        </w:rPr>
        <w:t xml:space="preserve"> </w:t>
      </w:r>
      <w:r w:rsidR="00A104EF">
        <w:rPr>
          <w:rFonts w:ascii="Times New Roman" w:hAnsi="Times New Roman" w:cs="Times New Roman" w:hint="eastAsia"/>
          <w:sz w:val="24"/>
          <w:szCs w:val="24"/>
        </w:rPr>
        <w:t xml:space="preserve">of </w:t>
      </w:r>
      <w:r w:rsidR="00660761">
        <w:rPr>
          <w:rFonts w:ascii="Times New Roman" w:hAnsi="Times New Roman" w:cs="Times New Roman" w:hint="eastAsia"/>
          <w:sz w:val="24"/>
          <w:szCs w:val="24"/>
        </w:rPr>
        <w:t xml:space="preserve">the </w:t>
      </w:r>
      <w:r w:rsidR="00A104EF" w:rsidRPr="009E5562">
        <w:rPr>
          <w:rFonts w:ascii="Times New Roman" w:hAnsi="Times New Roman" w:cs="Times New Roman"/>
          <w:sz w:val="24"/>
          <w:szCs w:val="24"/>
        </w:rPr>
        <w:t>platform</w:t>
      </w:r>
      <w:r w:rsidR="009175DF">
        <w:rPr>
          <w:rFonts w:ascii="Times New Roman" w:hAnsi="Times New Roman" w:cs="Times New Roman" w:hint="eastAsia"/>
          <w:sz w:val="24"/>
          <w:szCs w:val="24"/>
        </w:rPr>
        <w:t xml:space="preserve"> for </w:t>
      </w:r>
      <w:r w:rsidR="00660761">
        <w:rPr>
          <w:rFonts w:ascii="Times New Roman" w:hAnsi="Times New Roman" w:cs="Times New Roman" w:hint="eastAsia"/>
          <w:sz w:val="24"/>
          <w:szCs w:val="24"/>
        </w:rPr>
        <w:t xml:space="preserve">a </w:t>
      </w:r>
      <w:r w:rsidR="009175DF">
        <w:rPr>
          <w:rFonts w:ascii="Times New Roman" w:hAnsi="Times New Roman" w:cs="Times New Roman" w:hint="eastAsia"/>
          <w:sz w:val="24"/>
          <w:szCs w:val="24"/>
        </w:rPr>
        <w:t>floating VAWT</w:t>
      </w:r>
      <w:r w:rsidRPr="009E5562">
        <w:rPr>
          <w:rFonts w:ascii="Times New Roman" w:hAnsi="Times New Roman" w:cs="Times New Roman"/>
          <w:sz w:val="24"/>
          <w:szCs w:val="24"/>
        </w:rPr>
        <w:t xml:space="preserve"> using an uncoupled method. Initially, the rotor is positioned at its equilibrium point, with the blades' azimuth angle set at 0 deg</w:t>
      </w:r>
      <w:r w:rsidR="009175DF">
        <w:rPr>
          <w:rFonts w:ascii="Times New Roman" w:hAnsi="Times New Roman" w:cs="Times New Roman" w:hint="eastAsia"/>
          <w:sz w:val="24"/>
          <w:szCs w:val="24"/>
        </w:rPr>
        <w:t>rees</w:t>
      </w:r>
      <w:r w:rsidRPr="009E5562">
        <w:rPr>
          <w:rFonts w:ascii="Times New Roman" w:hAnsi="Times New Roman" w:cs="Times New Roman"/>
          <w:sz w:val="24"/>
          <w:szCs w:val="24"/>
        </w:rPr>
        <w:t xml:space="preserve">. </w:t>
      </w:r>
      <w:r>
        <w:rPr>
          <w:rFonts w:ascii="Times New Roman" w:hAnsi="Times New Roman" w:cs="Times New Roman"/>
          <w:sz w:val="24"/>
          <w:szCs w:val="24"/>
        </w:rPr>
        <w:t>T</w:t>
      </w:r>
      <w:r w:rsidRPr="009E5562">
        <w:rPr>
          <w:rFonts w:ascii="Times New Roman" w:hAnsi="Times New Roman" w:cs="Times New Roman"/>
          <w:sz w:val="24"/>
          <w:szCs w:val="24"/>
        </w:rPr>
        <w:t xml:space="preserve">he computational process </w:t>
      </w:r>
      <w:r>
        <w:rPr>
          <w:rFonts w:ascii="Times New Roman" w:hAnsi="Times New Roman" w:cs="Times New Roman"/>
          <w:sz w:val="24"/>
          <w:szCs w:val="24"/>
        </w:rPr>
        <w:t xml:space="preserve">does not </w:t>
      </w:r>
      <w:r w:rsidR="008B2B80">
        <w:rPr>
          <w:rFonts w:ascii="Times New Roman" w:hAnsi="Times New Roman" w:cs="Times New Roman" w:hint="eastAsia"/>
          <w:sz w:val="24"/>
          <w:szCs w:val="24"/>
        </w:rPr>
        <w:t>account for</w:t>
      </w:r>
      <w:r w:rsidRPr="009E5562">
        <w:rPr>
          <w:rFonts w:ascii="Times New Roman" w:hAnsi="Times New Roman" w:cs="Times New Roman"/>
          <w:sz w:val="24"/>
          <w:szCs w:val="24"/>
        </w:rPr>
        <w:t xml:space="preserve"> the floating platform and mooring line</w:t>
      </w:r>
      <w:r w:rsidR="00D11A21">
        <w:rPr>
          <w:rFonts w:ascii="Times New Roman" w:hAnsi="Times New Roman" w:cs="Times New Roman" w:hint="eastAsia"/>
          <w:sz w:val="24"/>
          <w:szCs w:val="24"/>
        </w:rPr>
        <w:t>s</w:t>
      </w:r>
      <w:r w:rsidRPr="009E5562">
        <w:rPr>
          <w:rFonts w:ascii="Times New Roman" w:hAnsi="Times New Roman" w:cs="Times New Roman"/>
          <w:sz w:val="24"/>
          <w:szCs w:val="24"/>
        </w:rPr>
        <w:t>.</w:t>
      </w:r>
      <w:r w:rsidR="00270FDA">
        <w:rPr>
          <w:rFonts w:ascii="Times New Roman" w:hAnsi="Times New Roman" w:cs="Times New Roman" w:hint="eastAsia"/>
          <w:sz w:val="24"/>
          <w:szCs w:val="24"/>
        </w:rPr>
        <w:t xml:space="preserve"> </w:t>
      </w:r>
      <w:r w:rsidR="007E0893" w:rsidRPr="007E0893">
        <w:rPr>
          <w:rFonts w:ascii="Times New Roman" w:hAnsi="Times New Roman" w:cs="Times New Roman"/>
          <w:sz w:val="24"/>
          <w:szCs w:val="24"/>
        </w:rPr>
        <w:t xml:space="preserve">Instead, </w:t>
      </w:r>
      <w:r w:rsidR="007E0893">
        <w:rPr>
          <w:rFonts w:ascii="Times New Roman" w:hAnsi="Times New Roman" w:cs="Times New Roman"/>
          <w:sz w:val="24"/>
          <w:szCs w:val="24"/>
        </w:rPr>
        <w:t>a</w:t>
      </w:r>
      <w:r w:rsidR="00BE5EF7" w:rsidRPr="00BE5EF7">
        <w:rPr>
          <w:rFonts w:ascii="Times New Roman" w:hAnsi="Times New Roman" w:cs="Times New Roman"/>
          <w:sz w:val="24"/>
          <w:szCs w:val="24"/>
        </w:rPr>
        <w:t xml:space="preserve"> set of predefined sinusoidal functions is applied to the overlapping mesh domain</w:t>
      </w:r>
      <w:r w:rsidR="00BE5EF7">
        <w:rPr>
          <w:rFonts w:ascii="Times New Roman" w:hAnsi="Times New Roman" w:cs="Times New Roman"/>
          <w:sz w:val="24"/>
          <w:szCs w:val="24"/>
        </w:rPr>
        <w:t xml:space="preserve"> t</w:t>
      </w:r>
      <w:r w:rsidR="00BE5EF7" w:rsidRPr="00BE5EF7">
        <w:rPr>
          <w:rFonts w:ascii="Times New Roman" w:hAnsi="Times New Roman" w:cs="Times New Roman"/>
          <w:sz w:val="24"/>
          <w:szCs w:val="24"/>
        </w:rPr>
        <w:t xml:space="preserve">o </w:t>
      </w:r>
      <w:r w:rsidR="008B2B80">
        <w:rPr>
          <w:rFonts w:ascii="Times New Roman" w:hAnsi="Times New Roman" w:cs="Times New Roman" w:hint="eastAsia"/>
          <w:sz w:val="24"/>
          <w:szCs w:val="24"/>
        </w:rPr>
        <w:t>simulate</w:t>
      </w:r>
      <w:r w:rsidR="00BE5EF7" w:rsidRPr="00BE5EF7">
        <w:rPr>
          <w:rFonts w:ascii="Times New Roman" w:hAnsi="Times New Roman" w:cs="Times New Roman"/>
          <w:sz w:val="24"/>
          <w:szCs w:val="24"/>
        </w:rPr>
        <w:t xml:space="preserve"> </w:t>
      </w:r>
      <w:r w:rsidR="00BE5EF7" w:rsidRPr="00BE5EF7">
        <w:rPr>
          <w:rFonts w:ascii="Times New Roman" w:hAnsi="Times New Roman" w:cs="Times New Roman"/>
          <w:sz w:val="24"/>
          <w:szCs w:val="24"/>
        </w:rPr>
        <w:lastRenderedPageBreak/>
        <w:t>the surg</w:t>
      </w:r>
      <w:r w:rsidR="00BE5EF7">
        <w:rPr>
          <w:rFonts w:ascii="Times New Roman" w:hAnsi="Times New Roman" w:cs="Times New Roman"/>
          <w:sz w:val="24"/>
          <w:szCs w:val="24"/>
        </w:rPr>
        <w:t>e</w:t>
      </w:r>
      <w:r w:rsidR="00BE5EF7" w:rsidRPr="00BE5EF7">
        <w:rPr>
          <w:rFonts w:ascii="Times New Roman" w:hAnsi="Times New Roman" w:cs="Times New Roman"/>
          <w:sz w:val="24"/>
          <w:szCs w:val="24"/>
        </w:rPr>
        <w:t xml:space="preserve"> and pitch motions </w:t>
      </w:r>
      <w:r w:rsidR="00BE5EF7">
        <w:rPr>
          <w:rFonts w:ascii="Times New Roman" w:hAnsi="Times New Roman" w:cs="Times New Roman"/>
          <w:sz w:val="24"/>
          <w:szCs w:val="24"/>
        </w:rPr>
        <w:t xml:space="preserve">of </w:t>
      </w:r>
      <w:r w:rsidR="00BE5EF7" w:rsidRPr="00BE5EF7">
        <w:rPr>
          <w:rFonts w:ascii="Times New Roman" w:hAnsi="Times New Roman" w:cs="Times New Roman"/>
          <w:sz w:val="24"/>
          <w:szCs w:val="24"/>
        </w:rPr>
        <w:t>platform</w:t>
      </w:r>
      <w:r w:rsidR="00BE5EF7">
        <w:rPr>
          <w:rFonts w:ascii="Times New Roman" w:hAnsi="Times New Roman" w:cs="Times New Roman"/>
          <w:sz w:val="24"/>
          <w:szCs w:val="24"/>
        </w:rPr>
        <w:t>.</w:t>
      </w:r>
      <w:r w:rsidR="00BE5EF7">
        <w:rPr>
          <w:rFonts w:ascii="Times New Roman" w:hAnsi="Times New Roman" w:cs="Times New Roman" w:hint="eastAsia"/>
          <w:sz w:val="24"/>
          <w:szCs w:val="24"/>
        </w:rPr>
        <w:t xml:space="preserve"> </w:t>
      </w:r>
      <w:r w:rsidR="00BE5EF7" w:rsidRPr="00BE5EF7">
        <w:rPr>
          <w:rFonts w:ascii="Times New Roman" w:hAnsi="Times New Roman" w:cs="Times New Roman"/>
          <w:sz w:val="24"/>
          <w:szCs w:val="24"/>
        </w:rPr>
        <w:t>The sequence of motions follows this pattern: 1→2→3.</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459"/>
        <w:gridCol w:w="4460"/>
      </w:tblGrid>
      <w:tr w:rsidR="0032376D" w:rsidRPr="00545D8A" w14:paraId="1005E61A" w14:textId="77777777" w:rsidTr="00376466">
        <w:trPr>
          <w:jc w:val="center"/>
        </w:trPr>
        <w:tc>
          <w:tcPr>
            <w:tcW w:w="4459" w:type="dxa"/>
            <w:vAlign w:val="center"/>
          </w:tcPr>
          <w:p w14:paraId="66409A52" w14:textId="3CF34CA8" w:rsidR="0032376D" w:rsidRPr="00545D8A" w:rsidRDefault="00DD603E" w:rsidP="002B275E">
            <w:pPr>
              <w:adjustRightInd w:val="0"/>
              <w:snapToGrid w:val="0"/>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CD09049" wp14:editId="255DEFAC">
                  <wp:extent cx="2257425" cy="1438275"/>
                  <wp:effectExtent l="0" t="0" r="9525" b="9525"/>
                  <wp:docPr id="1954161632"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161632" name="图形 1954161632"/>
                          <pic:cNvPicPr/>
                        </pic:nvPicPr>
                        <pic:blipFill>
                          <a:blip r:embed="rId9">
                            <a:extLst>
                              <a:ext uri="{28A0092B-C50C-407E-A947-70E740481C1C}">
                                <a14:useLocalDpi xmlns:a14="http://schemas.microsoft.com/office/drawing/2010/main" val="0"/>
                              </a:ext>
                              <a:ext uri="{96DAC541-7B7A-43D3-8B79-37D633B846F1}">
                                <asvg:svgBlip xmlns:asvg="http://schemas.microsoft.com/office/drawing/2016/SVG/main" r:embed="rId10"/>
                              </a:ext>
                            </a:extLst>
                          </a:blip>
                          <a:stretch>
                            <a:fillRect/>
                          </a:stretch>
                        </pic:blipFill>
                        <pic:spPr>
                          <a:xfrm>
                            <a:off x="0" y="0"/>
                            <a:ext cx="2257425" cy="1438275"/>
                          </a:xfrm>
                          <a:prstGeom prst="rect">
                            <a:avLst/>
                          </a:prstGeom>
                        </pic:spPr>
                      </pic:pic>
                    </a:graphicData>
                  </a:graphic>
                </wp:inline>
              </w:drawing>
            </w:r>
          </w:p>
        </w:tc>
        <w:tc>
          <w:tcPr>
            <w:tcW w:w="4460" w:type="dxa"/>
            <w:vAlign w:val="center"/>
          </w:tcPr>
          <w:p w14:paraId="576D1D32" w14:textId="4190D370" w:rsidR="0032376D" w:rsidRPr="00545D8A" w:rsidRDefault="0032376D" w:rsidP="002B275E">
            <w:pPr>
              <w:adjustRightInd w:val="0"/>
              <w:snapToGrid w:val="0"/>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6C0C35AB" wp14:editId="1024FD61">
                  <wp:extent cx="2095500" cy="1438275"/>
                  <wp:effectExtent l="0" t="0" r="0" b="9525"/>
                  <wp:docPr id="869477683" name="图形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477683" name="图形 869477683"/>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a:off x="0" y="0"/>
                            <a:ext cx="2095500" cy="1438275"/>
                          </a:xfrm>
                          <a:prstGeom prst="rect">
                            <a:avLst/>
                          </a:prstGeom>
                        </pic:spPr>
                      </pic:pic>
                    </a:graphicData>
                  </a:graphic>
                </wp:inline>
              </w:drawing>
            </w:r>
          </w:p>
        </w:tc>
      </w:tr>
      <w:tr w:rsidR="008A1162" w:rsidRPr="00545D8A" w14:paraId="042A6CAF" w14:textId="77777777" w:rsidTr="00376466">
        <w:trPr>
          <w:jc w:val="center"/>
        </w:trPr>
        <w:tc>
          <w:tcPr>
            <w:tcW w:w="4459" w:type="dxa"/>
            <w:vAlign w:val="center"/>
          </w:tcPr>
          <w:p w14:paraId="5E53A57A" w14:textId="77777777" w:rsidR="008A1162" w:rsidRPr="00545D8A" w:rsidRDefault="008A1162" w:rsidP="002B275E">
            <w:pPr>
              <w:adjustRightInd w:val="0"/>
              <w:snapToGrid w:val="0"/>
              <w:jc w:val="center"/>
              <w:rPr>
                <w:rFonts w:ascii="Times New Roman" w:hAnsi="Times New Roman" w:cs="Times New Roman"/>
                <w:sz w:val="24"/>
                <w:szCs w:val="24"/>
              </w:rPr>
            </w:pPr>
            <w:r w:rsidRPr="00545D8A">
              <w:rPr>
                <w:rFonts w:ascii="Times New Roman" w:hAnsi="Times New Roman" w:cs="Times New Roman"/>
                <w:sz w:val="24"/>
                <w:szCs w:val="24"/>
              </w:rPr>
              <w:t xml:space="preserve">(a) </w:t>
            </w:r>
            <w:r w:rsidRPr="00545D8A">
              <w:rPr>
                <w:rFonts w:ascii="Times New Roman" w:hAnsi="Times New Roman" w:cs="Times New Roman" w:hint="eastAsia"/>
                <w:sz w:val="24"/>
                <w:szCs w:val="24"/>
              </w:rPr>
              <w:t>S</w:t>
            </w:r>
            <w:r w:rsidRPr="00545D8A">
              <w:rPr>
                <w:rFonts w:ascii="Times New Roman" w:hAnsi="Times New Roman" w:cs="Times New Roman"/>
                <w:sz w:val="24"/>
                <w:szCs w:val="24"/>
              </w:rPr>
              <w:t>urge motion</w:t>
            </w:r>
          </w:p>
        </w:tc>
        <w:tc>
          <w:tcPr>
            <w:tcW w:w="4460" w:type="dxa"/>
            <w:vAlign w:val="center"/>
          </w:tcPr>
          <w:p w14:paraId="4A002F7B" w14:textId="77777777" w:rsidR="008A1162" w:rsidRPr="00545D8A" w:rsidRDefault="008A1162" w:rsidP="002B275E">
            <w:pPr>
              <w:adjustRightInd w:val="0"/>
              <w:snapToGrid w:val="0"/>
              <w:jc w:val="center"/>
              <w:rPr>
                <w:rFonts w:ascii="Times New Roman" w:hAnsi="Times New Roman" w:cs="Times New Roman"/>
                <w:sz w:val="24"/>
                <w:szCs w:val="24"/>
              </w:rPr>
            </w:pPr>
            <w:r w:rsidRPr="00545D8A">
              <w:rPr>
                <w:rFonts w:ascii="Times New Roman" w:hAnsi="Times New Roman" w:cs="Times New Roman"/>
                <w:sz w:val="24"/>
                <w:szCs w:val="24"/>
              </w:rPr>
              <w:t xml:space="preserve">(b) </w:t>
            </w:r>
            <w:r w:rsidRPr="00545D8A">
              <w:rPr>
                <w:rFonts w:ascii="Times New Roman" w:hAnsi="Times New Roman" w:cs="Times New Roman" w:hint="eastAsia"/>
                <w:sz w:val="24"/>
                <w:szCs w:val="24"/>
              </w:rPr>
              <w:t>P</w:t>
            </w:r>
            <w:r w:rsidRPr="00545D8A">
              <w:rPr>
                <w:rFonts w:ascii="Times New Roman" w:hAnsi="Times New Roman" w:cs="Times New Roman"/>
                <w:sz w:val="24"/>
                <w:szCs w:val="24"/>
              </w:rPr>
              <w:t>itch motion</w:t>
            </w:r>
          </w:p>
        </w:tc>
      </w:tr>
      <w:tr w:rsidR="008A1162" w:rsidRPr="00545D8A" w14:paraId="6C9F100B" w14:textId="77777777" w:rsidTr="00376466">
        <w:trPr>
          <w:jc w:val="center"/>
        </w:trPr>
        <w:tc>
          <w:tcPr>
            <w:tcW w:w="8919" w:type="dxa"/>
            <w:gridSpan w:val="2"/>
            <w:vAlign w:val="center"/>
          </w:tcPr>
          <w:p w14:paraId="6A9837BC" w14:textId="53BD7C33" w:rsidR="008A1162" w:rsidRPr="00545D8A" w:rsidRDefault="008A1162" w:rsidP="002B275E">
            <w:pPr>
              <w:adjustRightInd w:val="0"/>
              <w:snapToGrid w:val="0"/>
              <w:jc w:val="center"/>
              <w:rPr>
                <w:rFonts w:ascii="Times New Roman" w:hAnsi="Times New Roman" w:cs="Times New Roman"/>
                <w:sz w:val="24"/>
                <w:szCs w:val="24"/>
              </w:rPr>
            </w:pPr>
            <w:r w:rsidRPr="00545D8A">
              <w:rPr>
                <w:rFonts w:ascii="Times New Roman" w:hAnsi="Times New Roman" w:cs="Times New Roman" w:hint="eastAsia"/>
                <w:sz w:val="24"/>
                <w:szCs w:val="24"/>
              </w:rPr>
              <w:t>F</w:t>
            </w:r>
            <w:r w:rsidRPr="00545D8A">
              <w:rPr>
                <w:rFonts w:ascii="Times New Roman" w:hAnsi="Times New Roman" w:cs="Times New Roman"/>
                <w:sz w:val="24"/>
                <w:szCs w:val="24"/>
              </w:rPr>
              <w:t xml:space="preserve">ig. </w:t>
            </w:r>
            <w:r w:rsidR="009E578C">
              <w:rPr>
                <w:rFonts w:ascii="Times New Roman" w:hAnsi="Times New Roman" w:cs="Times New Roman" w:hint="eastAsia"/>
                <w:sz w:val="24"/>
                <w:szCs w:val="24"/>
              </w:rPr>
              <w:t>2</w:t>
            </w:r>
            <w:r w:rsidRPr="00545D8A">
              <w:rPr>
                <w:rFonts w:ascii="Times New Roman" w:hAnsi="Times New Roman" w:cs="Times New Roman"/>
                <w:sz w:val="24"/>
                <w:szCs w:val="24"/>
              </w:rPr>
              <w:t xml:space="preserve"> </w:t>
            </w:r>
            <w:r w:rsidR="00160D51" w:rsidRPr="00160D51">
              <w:rPr>
                <w:rFonts w:ascii="Times New Roman" w:hAnsi="Times New Roman" w:cs="Times New Roman"/>
                <w:sz w:val="24"/>
                <w:szCs w:val="24"/>
              </w:rPr>
              <w:t xml:space="preserve">Schematic diagram of </w:t>
            </w:r>
            <w:r w:rsidR="000936D2">
              <w:rPr>
                <w:rFonts w:ascii="Times New Roman" w:hAnsi="Times New Roman" w:cs="Times New Roman"/>
                <w:sz w:val="24"/>
                <w:szCs w:val="24"/>
              </w:rPr>
              <w:t xml:space="preserve">movement for </w:t>
            </w:r>
            <w:r w:rsidR="00160D51" w:rsidRPr="00160D51">
              <w:rPr>
                <w:rFonts w:ascii="Times New Roman" w:hAnsi="Times New Roman" w:cs="Times New Roman"/>
                <w:sz w:val="24"/>
                <w:szCs w:val="24"/>
              </w:rPr>
              <w:t xml:space="preserve">floating </w:t>
            </w:r>
            <w:r w:rsidR="000936D2">
              <w:rPr>
                <w:rFonts w:ascii="Times New Roman" w:hAnsi="Times New Roman" w:cs="Times New Roman"/>
                <w:sz w:val="24"/>
                <w:szCs w:val="24"/>
              </w:rPr>
              <w:t>VAWT</w:t>
            </w:r>
            <w:r w:rsidR="004D5C32">
              <w:rPr>
                <w:rFonts w:ascii="Times New Roman" w:hAnsi="Times New Roman" w:cs="Times New Roman"/>
                <w:sz w:val="24"/>
                <w:szCs w:val="24"/>
              </w:rPr>
              <w:t>.</w:t>
            </w:r>
          </w:p>
        </w:tc>
      </w:tr>
    </w:tbl>
    <w:p w14:paraId="4D3F143B" w14:textId="25260B6C" w:rsidR="009D74D1" w:rsidRDefault="00D5677F" w:rsidP="00D7168C">
      <w:pPr>
        <w:ind w:firstLineChars="150" w:firstLine="360"/>
        <w:rPr>
          <w:rFonts w:ascii="Times New Roman" w:hAnsi="Times New Roman" w:cs="Times New Roman"/>
          <w:sz w:val="24"/>
          <w:szCs w:val="24"/>
        </w:rPr>
      </w:pPr>
      <w:r w:rsidRPr="00D5677F">
        <w:rPr>
          <w:rFonts w:ascii="Times New Roman" w:hAnsi="Times New Roman" w:cs="Times New Roman"/>
          <w:sz w:val="24"/>
          <w:szCs w:val="24"/>
        </w:rPr>
        <w:t>Lei et al</w:t>
      </w:r>
      <w:r w:rsidR="0039126E">
        <w:rPr>
          <w:rFonts w:ascii="Times New Roman" w:hAnsi="Times New Roman" w:cs="Times New Roman"/>
          <w:sz w:val="24"/>
          <w:szCs w:val="24"/>
        </w:rPr>
        <w:t>.</w:t>
      </w:r>
      <w:r w:rsidRPr="00D5677F">
        <w:rPr>
          <w:rFonts w:ascii="Times New Roman" w:hAnsi="Times New Roman" w:cs="Times New Roman"/>
          <w:sz w:val="24"/>
          <w:szCs w:val="24"/>
        </w:rPr>
        <w:t xml:space="preserve"> </w:t>
      </w:r>
      <w:r w:rsidRPr="008F790B">
        <w:rPr>
          <w:rFonts w:ascii="Times New Roman" w:hAnsi="Times New Roman" w:cs="Times New Roman"/>
          <w:sz w:val="24"/>
          <w:szCs w:val="24"/>
        </w:rPr>
        <w:t>[</w:t>
      </w:r>
      <w:r w:rsidR="002350CE" w:rsidRPr="008F790B">
        <w:rPr>
          <w:rStyle w:val="affff8"/>
          <w:rFonts w:ascii="Times New Roman" w:hAnsi="Times New Roman" w:cs="Times New Roman"/>
          <w:sz w:val="24"/>
          <w:szCs w:val="24"/>
          <w:vertAlign w:val="baseline"/>
        </w:rPr>
        <w:endnoteReference w:id="37"/>
      </w:r>
      <w:r w:rsidRPr="008F790B">
        <w:rPr>
          <w:rFonts w:ascii="Times New Roman" w:hAnsi="Times New Roman" w:cs="Times New Roman"/>
          <w:sz w:val="24"/>
          <w:szCs w:val="24"/>
        </w:rPr>
        <w:t>]</w:t>
      </w:r>
      <w:r w:rsidR="008C56FA">
        <w:rPr>
          <w:rFonts w:ascii="Times New Roman" w:hAnsi="Times New Roman" w:cs="Times New Roman"/>
          <w:sz w:val="24"/>
          <w:szCs w:val="24"/>
        </w:rPr>
        <w:t xml:space="preserve"> used</w:t>
      </w:r>
      <w:r w:rsidR="00BF1E78" w:rsidRPr="00BF1E78">
        <w:rPr>
          <w:rFonts w:ascii="Times New Roman" w:hAnsi="Times New Roman" w:cs="Times New Roman"/>
          <w:sz w:val="24"/>
          <w:szCs w:val="24"/>
        </w:rPr>
        <w:t xml:space="preserve"> the overlapping grid modeling technique to simulate the aerodynamic behavior of a small H-type VAWT subjected to a prescribed surge motion. Their findings revealed that employing a smaller surge amplitude with a longer surge period can improve the stability of floating VAWT operation, resulting in a more consistent power output.</w:t>
      </w:r>
      <w:r w:rsidR="0052419A">
        <w:rPr>
          <w:rFonts w:ascii="Times New Roman" w:hAnsi="Times New Roman" w:cs="Times New Roman" w:hint="eastAsia"/>
          <w:sz w:val="24"/>
          <w:szCs w:val="24"/>
        </w:rPr>
        <w:t xml:space="preserve"> </w:t>
      </w:r>
      <w:r w:rsidR="00F13F19" w:rsidRPr="00F13F19">
        <w:rPr>
          <w:rFonts w:ascii="Times New Roman" w:hAnsi="Times New Roman" w:cs="Times New Roman"/>
          <w:sz w:val="24"/>
          <w:szCs w:val="24"/>
        </w:rPr>
        <w:t>Su et a</w:t>
      </w:r>
      <w:r w:rsidR="00F13F19" w:rsidRPr="00D010CA">
        <w:rPr>
          <w:rFonts w:ascii="Times New Roman" w:hAnsi="Times New Roman" w:cs="Times New Roman"/>
          <w:sz w:val="24"/>
          <w:szCs w:val="24"/>
        </w:rPr>
        <w:t>l [</w:t>
      </w:r>
      <w:r w:rsidR="00750056" w:rsidRPr="00D010CA">
        <w:rPr>
          <w:rStyle w:val="affff8"/>
          <w:rFonts w:ascii="Times New Roman" w:hAnsi="Times New Roman" w:cs="Times New Roman"/>
          <w:sz w:val="24"/>
          <w:szCs w:val="24"/>
          <w:vertAlign w:val="baseline"/>
        </w:rPr>
        <w:endnoteReference w:id="38"/>
      </w:r>
      <w:r w:rsidR="00F13F19" w:rsidRPr="00D010CA">
        <w:rPr>
          <w:rFonts w:ascii="Times New Roman" w:hAnsi="Times New Roman" w:cs="Times New Roman"/>
          <w:sz w:val="24"/>
          <w:szCs w:val="24"/>
        </w:rPr>
        <w:t>]</w:t>
      </w:r>
      <w:r w:rsidR="00841CA2">
        <w:rPr>
          <w:rFonts w:ascii="Times New Roman" w:hAnsi="Times New Roman" w:cs="Times New Roman"/>
          <w:sz w:val="24"/>
          <w:szCs w:val="24"/>
        </w:rPr>
        <w:t xml:space="preserve"> </w:t>
      </w:r>
      <w:r w:rsidR="00841CA2" w:rsidRPr="00841CA2">
        <w:rPr>
          <w:rFonts w:ascii="Times New Roman" w:hAnsi="Times New Roman" w:cs="Times New Roman"/>
          <w:sz w:val="24"/>
          <w:szCs w:val="24"/>
        </w:rPr>
        <w:t>employed a comparable methodology to examine the influence of pitch motion on the aerodynamic performance of a φ-type VAWT. Their study revealed that platform pitch can be considered as a combination of surge and heave motions, which can enhance the VAWT power coefficient, albeit at the cost of increased load fluctuations.</w:t>
      </w:r>
      <w:r w:rsidR="0052419A">
        <w:rPr>
          <w:rFonts w:ascii="Times New Roman" w:hAnsi="Times New Roman" w:cs="Times New Roman" w:hint="eastAsia"/>
          <w:sz w:val="24"/>
          <w:szCs w:val="24"/>
        </w:rPr>
        <w:t xml:space="preserve"> </w:t>
      </w:r>
      <w:r w:rsidR="00332815" w:rsidRPr="00332815">
        <w:rPr>
          <w:rFonts w:ascii="Times New Roman" w:hAnsi="Times New Roman" w:cs="Times New Roman"/>
          <w:sz w:val="24"/>
          <w:szCs w:val="24"/>
        </w:rPr>
        <w:t>In a recent study conducted by Kuang et al.</w:t>
      </w:r>
      <w:r w:rsidRPr="00D5677F">
        <w:rPr>
          <w:rFonts w:ascii="Times New Roman" w:hAnsi="Times New Roman" w:cs="Times New Roman"/>
          <w:sz w:val="24"/>
          <w:szCs w:val="24"/>
        </w:rPr>
        <w:t xml:space="preserve"> </w:t>
      </w:r>
      <w:r w:rsidRPr="000046CD">
        <w:rPr>
          <w:rFonts w:ascii="Times New Roman" w:hAnsi="Times New Roman" w:cs="Times New Roman"/>
          <w:sz w:val="24"/>
          <w:szCs w:val="24"/>
        </w:rPr>
        <w:t>[</w:t>
      </w:r>
      <w:r w:rsidR="00D010CA" w:rsidRPr="000046CD">
        <w:rPr>
          <w:rStyle w:val="affff8"/>
          <w:rFonts w:ascii="Times New Roman" w:hAnsi="Times New Roman" w:cs="Times New Roman"/>
          <w:sz w:val="24"/>
          <w:szCs w:val="24"/>
          <w:vertAlign w:val="baseline"/>
        </w:rPr>
        <w:endnoteReference w:id="39"/>
      </w:r>
      <w:r w:rsidRPr="000046CD">
        <w:rPr>
          <w:rFonts w:ascii="Times New Roman" w:hAnsi="Times New Roman" w:cs="Times New Roman"/>
          <w:sz w:val="24"/>
          <w:szCs w:val="24"/>
        </w:rPr>
        <w:t>]</w:t>
      </w:r>
      <w:r w:rsidR="00332815" w:rsidRPr="00332815">
        <w:rPr>
          <w:rFonts w:ascii="Times New Roman" w:hAnsi="Times New Roman" w:cs="Times New Roman"/>
          <w:sz w:val="24"/>
          <w:szCs w:val="24"/>
        </w:rPr>
        <w:t>, two tandem VAWTs were positioned within a computational domain to investigate the rotor wake characteristics. In this study, the upstream VAWT executed a prescribed pitching motion using the overlapping grid technique. The results demonstrated that, in comparison to a bottom</w:t>
      </w:r>
      <w:r w:rsidR="00B00E59">
        <w:rPr>
          <w:rFonts w:ascii="Times New Roman" w:hAnsi="Times New Roman" w:cs="Times New Roman"/>
          <w:sz w:val="24"/>
          <w:szCs w:val="24"/>
        </w:rPr>
        <w:t>-</w:t>
      </w:r>
      <w:r w:rsidR="00332815" w:rsidRPr="00332815">
        <w:rPr>
          <w:rFonts w:ascii="Times New Roman" w:hAnsi="Times New Roman" w:cs="Times New Roman"/>
          <w:sz w:val="24"/>
          <w:szCs w:val="24"/>
        </w:rPr>
        <w:t>fixed tandem VAWTs configuration, the pitching motion of the upstream VAWT altered the wake deficit away from the central region. This modification reduced the wake interference experienced by the downstream VAWT, thereby enhancing its dynamic performance.</w:t>
      </w:r>
      <w:r w:rsidR="0052419A">
        <w:rPr>
          <w:rFonts w:ascii="Times New Roman" w:hAnsi="Times New Roman" w:cs="Times New Roman" w:hint="eastAsia"/>
          <w:sz w:val="24"/>
          <w:szCs w:val="24"/>
        </w:rPr>
        <w:t xml:space="preserve"> </w:t>
      </w:r>
      <w:r w:rsidR="0052419A" w:rsidRPr="0052419A">
        <w:rPr>
          <w:rFonts w:ascii="Times New Roman" w:hAnsi="Times New Roman" w:cs="Times New Roman"/>
          <w:sz w:val="24"/>
          <w:szCs w:val="24"/>
        </w:rPr>
        <w:t xml:space="preserve">The studies mentioned above simplify simulations by omitting significant interactions among the rotor, platform, and mooring lines. While these simplified models serve as valuable initial approximations, they may not encompass the complete spectrum of intricate interactions and dynamic effects essential for the design, optimization, and safety assurance of offshore VAWTs. As such, researchers and engineers can </w:t>
      </w:r>
      <w:r w:rsidR="008C56FA">
        <w:rPr>
          <w:rFonts w:ascii="Times New Roman" w:hAnsi="Times New Roman" w:cs="Times New Roman"/>
          <w:sz w:val="24"/>
          <w:szCs w:val="24"/>
        </w:rPr>
        <w:t>use</w:t>
      </w:r>
      <w:r w:rsidR="0052419A" w:rsidRPr="0052419A">
        <w:rPr>
          <w:rFonts w:ascii="Times New Roman" w:hAnsi="Times New Roman" w:cs="Times New Roman"/>
          <w:sz w:val="24"/>
          <w:szCs w:val="24"/>
        </w:rPr>
        <w:t xml:space="preserve"> these approaches as starting points, but it becomes imperative to transition towards coupled simulations to obtain more precise and comprehensive insights.</w:t>
      </w:r>
    </w:p>
    <w:p w14:paraId="436DFEF8" w14:textId="052A1BD5" w:rsidR="009E6A5B" w:rsidRPr="009E6A5B" w:rsidRDefault="009E6A5B" w:rsidP="00D7168C">
      <w:pPr>
        <w:ind w:firstLineChars="150" w:firstLine="360"/>
        <w:rPr>
          <w:rFonts w:ascii="Times New Roman" w:hAnsi="Times New Roman" w:cs="Times New Roman"/>
          <w:sz w:val="24"/>
          <w:szCs w:val="24"/>
        </w:rPr>
      </w:pPr>
      <w:r>
        <w:rPr>
          <w:rFonts w:ascii="Times New Roman" w:hAnsi="Times New Roman" w:cs="Times New Roman"/>
          <w:sz w:val="24"/>
          <w:szCs w:val="24"/>
        </w:rPr>
        <w:t>The c</w:t>
      </w:r>
      <w:r w:rsidRPr="009E6A5B">
        <w:rPr>
          <w:rFonts w:ascii="Times New Roman" w:hAnsi="Times New Roman" w:cs="Times New Roman"/>
          <w:sz w:val="24"/>
          <w:szCs w:val="24"/>
        </w:rPr>
        <w:t>oupled analys</w:t>
      </w:r>
      <w:r>
        <w:rPr>
          <w:rFonts w:ascii="Times New Roman" w:hAnsi="Times New Roman" w:cs="Times New Roman"/>
          <w:sz w:val="24"/>
          <w:szCs w:val="24"/>
        </w:rPr>
        <w:t>is</w:t>
      </w:r>
      <w:r w:rsidRPr="009E6A5B">
        <w:rPr>
          <w:rFonts w:ascii="Times New Roman" w:hAnsi="Times New Roman" w:cs="Times New Roman"/>
          <w:sz w:val="24"/>
          <w:szCs w:val="24"/>
        </w:rPr>
        <w:t xml:space="preserve"> represents a significant advancement in understanding the complex inter</w:t>
      </w:r>
      <w:r w:rsidR="00FC2AAD">
        <w:rPr>
          <w:rFonts w:ascii="Times New Roman" w:hAnsi="Times New Roman" w:cs="Times New Roman"/>
          <w:sz w:val="24"/>
          <w:szCs w:val="24"/>
        </w:rPr>
        <w:t>action</w:t>
      </w:r>
      <w:r w:rsidRPr="009E6A5B">
        <w:rPr>
          <w:rFonts w:ascii="Times New Roman" w:hAnsi="Times New Roman" w:cs="Times New Roman"/>
          <w:sz w:val="24"/>
          <w:szCs w:val="24"/>
        </w:rPr>
        <w:t xml:space="preserve"> between the motion of the platform and the aerodynamic performance of VAWT. These analyses offer a more holistic and realistic view of how VAWTs behave in offshore environments. In recent years, researchers have been actively working on the development of coupled models that go even further by considering the interaction between wind and waves. This added complexity allows for a more accurate assessment of the aerodynamic and hydrodynamic characteristics of floating VAWTs.</w:t>
      </w:r>
    </w:p>
    <w:p w14:paraId="0FC1B213" w14:textId="43091B9C" w:rsidR="00A10364" w:rsidRDefault="009E6A5B" w:rsidP="00CC5714">
      <w:pPr>
        <w:ind w:firstLineChars="150" w:firstLine="360"/>
        <w:rPr>
          <w:rFonts w:ascii="Times New Roman" w:hAnsi="Times New Roman" w:cs="Times New Roman"/>
          <w:sz w:val="24"/>
          <w:szCs w:val="24"/>
        </w:rPr>
      </w:pPr>
      <w:r w:rsidRPr="009E6A5B">
        <w:rPr>
          <w:rFonts w:ascii="Times New Roman" w:hAnsi="Times New Roman" w:cs="Times New Roman"/>
          <w:sz w:val="24"/>
          <w:szCs w:val="24"/>
        </w:rPr>
        <w:t>Table 1 summariz</w:t>
      </w:r>
      <w:r w:rsidR="00AF1919">
        <w:rPr>
          <w:rFonts w:ascii="Times New Roman" w:hAnsi="Times New Roman" w:cs="Times New Roman"/>
          <w:sz w:val="24"/>
          <w:szCs w:val="24"/>
        </w:rPr>
        <w:t>e</w:t>
      </w:r>
      <w:r w:rsidR="008C56FA">
        <w:rPr>
          <w:rFonts w:ascii="Times New Roman" w:hAnsi="Times New Roman" w:cs="Times New Roman"/>
          <w:sz w:val="24"/>
          <w:szCs w:val="24"/>
        </w:rPr>
        <w:t>s</w:t>
      </w:r>
      <w:r w:rsidRPr="009E6A5B">
        <w:rPr>
          <w:rFonts w:ascii="Times New Roman" w:hAnsi="Times New Roman" w:cs="Times New Roman"/>
          <w:sz w:val="24"/>
          <w:szCs w:val="24"/>
        </w:rPr>
        <w:t xml:space="preserve"> the current state of coupling tools used for simulating floating VAWTs. These tools encompass a wide range of computational methods, software packages, and modeling techniques designed to capture the intricate dynamics of VAWTs in offshore conditions.</w:t>
      </w:r>
    </w:p>
    <w:p w14:paraId="725F1156" w14:textId="5C3BFB72" w:rsidR="000B041A" w:rsidRPr="00623AC7" w:rsidRDefault="00F33FE2" w:rsidP="00E4177C">
      <w:pPr>
        <w:spacing w:beforeLines="50" w:before="156"/>
        <w:jc w:val="left"/>
        <w:rPr>
          <w:rFonts w:ascii="Times New Roman" w:hAnsi="Times New Roman" w:cs="Times New Roman"/>
          <w:i/>
          <w:iCs/>
          <w:sz w:val="24"/>
          <w:szCs w:val="24"/>
        </w:rPr>
      </w:pPr>
      <w:r w:rsidRPr="00623AC7">
        <w:rPr>
          <w:rFonts w:ascii="Times New Roman" w:hAnsi="Times New Roman" w:cs="Times New Roman" w:hint="eastAsia"/>
          <w:i/>
          <w:iCs/>
          <w:sz w:val="24"/>
          <w:szCs w:val="24"/>
        </w:rPr>
        <w:t>T</w:t>
      </w:r>
      <w:r w:rsidRPr="00623AC7">
        <w:rPr>
          <w:rFonts w:ascii="Times New Roman" w:hAnsi="Times New Roman" w:cs="Times New Roman"/>
          <w:i/>
          <w:iCs/>
          <w:sz w:val="24"/>
          <w:szCs w:val="24"/>
        </w:rPr>
        <w:t>able 1</w:t>
      </w:r>
      <w:r w:rsidR="009D699F">
        <w:rPr>
          <w:rFonts w:ascii="Times New Roman" w:hAnsi="Times New Roman" w:cs="Times New Roman"/>
          <w:i/>
          <w:iCs/>
          <w:sz w:val="24"/>
          <w:szCs w:val="24"/>
        </w:rPr>
        <w:t xml:space="preserve"> -</w:t>
      </w:r>
      <w:r w:rsidR="00623AC7">
        <w:rPr>
          <w:rFonts w:ascii="Times New Roman" w:hAnsi="Times New Roman" w:cs="Times New Roman"/>
          <w:i/>
          <w:iCs/>
          <w:sz w:val="24"/>
          <w:szCs w:val="24"/>
        </w:rPr>
        <w:t xml:space="preserve"> </w:t>
      </w:r>
      <w:r w:rsidR="00F70BCA">
        <w:rPr>
          <w:rFonts w:ascii="Times New Roman" w:hAnsi="Times New Roman" w:cs="Times New Roman"/>
          <w:i/>
          <w:iCs/>
          <w:sz w:val="24"/>
          <w:szCs w:val="24"/>
        </w:rPr>
        <w:t xml:space="preserve">Partially coupled analyses relative to floating </w:t>
      </w:r>
      <w:r w:rsidR="00B920A3">
        <w:rPr>
          <w:rFonts w:ascii="Times New Roman" w:hAnsi="Times New Roman" w:cs="Times New Roman"/>
          <w:i/>
          <w:iCs/>
          <w:sz w:val="24"/>
          <w:szCs w:val="24"/>
        </w:rPr>
        <w:t>VAWT.</w:t>
      </w:r>
    </w:p>
    <w:tbl>
      <w:tblPr>
        <w:tblW w:w="9781" w:type="dxa"/>
        <w:jc w:val="center"/>
        <w:tblBorders>
          <w:top w:val="single" w:sz="12" w:space="0" w:color="auto"/>
          <w:bottom w:val="single" w:sz="12" w:space="0" w:color="auto"/>
        </w:tblBorders>
        <w:tblCellMar>
          <w:left w:w="0" w:type="dxa"/>
          <w:right w:w="0" w:type="dxa"/>
        </w:tblCellMar>
        <w:tblLook w:val="04A0" w:firstRow="1" w:lastRow="0" w:firstColumn="1" w:lastColumn="0" w:noHBand="0" w:noVBand="1"/>
      </w:tblPr>
      <w:tblGrid>
        <w:gridCol w:w="2127"/>
        <w:gridCol w:w="1842"/>
        <w:gridCol w:w="1701"/>
        <w:gridCol w:w="1418"/>
        <w:gridCol w:w="1559"/>
        <w:gridCol w:w="1134"/>
      </w:tblGrid>
      <w:tr w:rsidR="00AD4BF5" w:rsidRPr="00BA00FF" w14:paraId="1F36FD5D" w14:textId="77777777" w:rsidTr="009B4DC8">
        <w:trPr>
          <w:trHeight w:val="391"/>
          <w:jc w:val="center"/>
        </w:trPr>
        <w:tc>
          <w:tcPr>
            <w:tcW w:w="2127" w:type="dxa"/>
            <w:tcBorders>
              <w:top w:val="single" w:sz="12" w:space="0" w:color="auto"/>
              <w:bottom w:val="single" w:sz="12" w:space="0" w:color="auto"/>
            </w:tcBorders>
            <w:shd w:val="clear" w:color="auto" w:fill="auto"/>
            <w:vAlign w:val="center"/>
            <w:hideMark/>
          </w:tcPr>
          <w:p w14:paraId="54AAC07E" w14:textId="22828EC1" w:rsidR="00AD4BF5" w:rsidRPr="00BA00FF" w:rsidRDefault="000720BA" w:rsidP="000720BA">
            <w:pPr>
              <w:widowControl/>
              <w:adjustRightInd w:val="0"/>
              <w:snapToGrid w:val="0"/>
              <w:jc w:val="center"/>
              <w:rPr>
                <w:rFonts w:ascii="Times New Roman" w:eastAsia="宋体" w:hAnsi="Times New Roman" w:cs="Times New Roman"/>
                <w:color w:val="000000"/>
                <w:kern w:val="0"/>
                <w:sz w:val="24"/>
                <w:szCs w:val="24"/>
              </w:rPr>
            </w:pPr>
            <w:r w:rsidRPr="00BA00FF">
              <w:rPr>
                <w:rFonts w:ascii="Times New Roman" w:eastAsia="宋体" w:hAnsi="Times New Roman" w:cs="Times New Roman" w:hint="eastAsia"/>
                <w:color w:val="000000"/>
                <w:kern w:val="0"/>
                <w:sz w:val="24"/>
                <w:szCs w:val="24"/>
              </w:rPr>
              <w:t>T</w:t>
            </w:r>
            <w:r w:rsidRPr="00BA00FF">
              <w:rPr>
                <w:rFonts w:ascii="Times New Roman" w:eastAsia="宋体" w:hAnsi="Times New Roman" w:cs="Times New Roman"/>
                <w:color w:val="000000"/>
                <w:kern w:val="0"/>
                <w:sz w:val="24"/>
                <w:szCs w:val="24"/>
              </w:rPr>
              <w:t>ools</w:t>
            </w:r>
          </w:p>
        </w:tc>
        <w:tc>
          <w:tcPr>
            <w:tcW w:w="1842" w:type="dxa"/>
            <w:tcBorders>
              <w:top w:val="single" w:sz="12" w:space="0" w:color="auto"/>
              <w:bottom w:val="single" w:sz="12" w:space="0" w:color="auto"/>
            </w:tcBorders>
            <w:shd w:val="clear" w:color="auto" w:fill="auto"/>
            <w:vAlign w:val="center"/>
            <w:hideMark/>
          </w:tcPr>
          <w:p w14:paraId="35A791F1" w14:textId="7777777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Aerodynamics</w:t>
            </w:r>
          </w:p>
        </w:tc>
        <w:tc>
          <w:tcPr>
            <w:tcW w:w="1701" w:type="dxa"/>
            <w:tcBorders>
              <w:top w:val="single" w:sz="12" w:space="0" w:color="auto"/>
              <w:bottom w:val="single" w:sz="12" w:space="0" w:color="auto"/>
            </w:tcBorders>
            <w:shd w:val="clear" w:color="auto" w:fill="auto"/>
            <w:vAlign w:val="center"/>
            <w:hideMark/>
          </w:tcPr>
          <w:p w14:paraId="7896A12A" w14:textId="7777777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Hydrodynamics</w:t>
            </w:r>
          </w:p>
        </w:tc>
        <w:tc>
          <w:tcPr>
            <w:tcW w:w="1418" w:type="dxa"/>
            <w:tcBorders>
              <w:top w:val="single" w:sz="12" w:space="0" w:color="auto"/>
              <w:bottom w:val="single" w:sz="12" w:space="0" w:color="auto"/>
            </w:tcBorders>
            <w:shd w:val="clear" w:color="auto" w:fill="auto"/>
            <w:vAlign w:val="center"/>
            <w:hideMark/>
          </w:tcPr>
          <w:p w14:paraId="45B1C790" w14:textId="7777777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Structural dynamics</w:t>
            </w:r>
          </w:p>
        </w:tc>
        <w:tc>
          <w:tcPr>
            <w:tcW w:w="1559" w:type="dxa"/>
            <w:tcBorders>
              <w:top w:val="single" w:sz="12" w:space="0" w:color="auto"/>
              <w:bottom w:val="single" w:sz="12" w:space="0" w:color="auto"/>
            </w:tcBorders>
            <w:vAlign w:val="center"/>
          </w:tcPr>
          <w:p w14:paraId="3A464EAB" w14:textId="02F7198E"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Blade Materials</w:t>
            </w:r>
          </w:p>
        </w:tc>
        <w:tc>
          <w:tcPr>
            <w:tcW w:w="1134" w:type="dxa"/>
            <w:tcBorders>
              <w:top w:val="single" w:sz="12" w:space="0" w:color="auto"/>
              <w:bottom w:val="single" w:sz="12" w:space="0" w:color="auto"/>
            </w:tcBorders>
            <w:shd w:val="clear" w:color="auto" w:fill="auto"/>
            <w:vAlign w:val="center"/>
            <w:hideMark/>
          </w:tcPr>
          <w:p w14:paraId="5041AA2A" w14:textId="7F4CA441"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Mooring dynamics</w:t>
            </w:r>
          </w:p>
        </w:tc>
      </w:tr>
      <w:tr w:rsidR="00D0524A" w:rsidRPr="00BA00FF" w14:paraId="0670DFB0" w14:textId="77777777" w:rsidTr="009B4DC8">
        <w:trPr>
          <w:trHeight w:val="391"/>
          <w:jc w:val="center"/>
        </w:trPr>
        <w:tc>
          <w:tcPr>
            <w:tcW w:w="2127" w:type="dxa"/>
            <w:tcBorders>
              <w:top w:val="single" w:sz="12" w:space="0" w:color="auto"/>
              <w:bottom w:val="single" w:sz="4" w:space="0" w:color="auto"/>
            </w:tcBorders>
            <w:shd w:val="clear" w:color="auto" w:fill="auto"/>
            <w:vAlign w:val="center"/>
          </w:tcPr>
          <w:p w14:paraId="676A6B53" w14:textId="6E348B50" w:rsidR="00D0524A" w:rsidRPr="00BA00FF" w:rsidRDefault="00D0524A" w:rsidP="000720BA">
            <w:pPr>
              <w:widowControl/>
              <w:adjustRightInd w:val="0"/>
              <w:snapToGrid w:val="0"/>
              <w:jc w:val="center"/>
              <w:rPr>
                <w:rFonts w:ascii="Times New Roman" w:eastAsia="宋体" w:hAnsi="Times New Roman" w:cs="Times New Roman"/>
                <w:kern w:val="0"/>
                <w:sz w:val="24"/>
                <w:szCs w:val="24"/>
              </w:rPr>
            </w:pPr>
            <w:r w:rsidRPr="00D0524A">
              <w:rPr>
                <w:rFonts w:ascii="Times New Roman" w:eastAsia="宋体" w:hAnsi="Times New Roman" w:cs="Times New Roman"/>
                <w:kern w:val="0"/>
                <w:sz w:val="24"/>
                <w:szCs w:val="24"/>
              </w:rPr>
              <w:t>OWENS</w:t>
            </w:r>
            <w:r w:rsidRPr="00D2741C">
              <w:rPr>
                <w:rFonts w:ascii="Times New Roman" w:eastAsia="宋体" w:hAnsi="Times New Roman" w:cs="Times New Roman"/>
                <w:kern w:val="0"/>
                <w:sz w:val="24"/>
                <w:szCs w:val="24"/>
              </w:rPr>
              <w:t xml:space="preserve"> [</w:t>
            </w:r>
            <w:r w:rsidR="004D6257" w:rsidRPr="00D2741C">
              <w:rPr>
                <w:rStyle w:val="affff8"/>
                <w:rFonts w:ascii="Times New Roman" w:eastAsia="宋体" w:hAnsi="Times New Roman" w:cs="Times New Roman"/>
                <w:kern w:val="0"/>
                <w:sz w:val="24"/>
                <w:szCs w:val="24"/>
                <w:vertAlign w:val="baseline"/>
              </w:rPr>
              <w:endnoteReference w:id="40"/>
            </w:r>
            <w:r w:rsidRPr="00D2741C">
              <w:rPr>
                <w:rFonts w:ascii="Times New Roman" w:eastAsia="宋体" w:hAnsi="Times New Roman" w:cs="Times New Roman"/>
                <w:kern w:val="0"/>
                <w:sz w:val="24"/>
                <w:szCs w:val="24"/>
              </w:rPr>
              <w:t>]</w:t>
            </w:r>
          </w:p>
        </w:tc>
        <w:tc>
          <w:tcPr>
            <w:tcW w:w="1842" w:type="dxa"/>
            <w:tcBorders>
              <w:top w:val="single" w:sz="12" w:space="0" w:color="auto"/>
              <w:bottom w:val="single" w:sz="4" w:space="0" w:color="auto"/>
            </w:tcBorders>
            <w:shd w:val="clear" w:color="auto" w:fill="auto"/>
            <w:vAlign w:val="center"/>
          </w:tcPr>
          <w:p w14:paraId="78A43BF2" w14:textId="114A5B89" w:rsidR="00D0524A" w:rsidRPr="00BA00FF" w:rsidRDefault="0040742F" w:rsidP="000720BA">
            <w:pPr>
              <w:widowControl/>
              <w:adjustRightInd w:val="0"/>
              <w:snapToGrid w:val="0"/>
              <w:jc w:val="center"/>
              <w:rPr>
                <w:rFonts w:ascii="Times New Roman" w:eastAsia="宋体" w:hAnsi="Times New Roman" w:cs="Times New Roman"/>
                <w:kern w:val="0"/>
                <w:sz w:val="24"/>
                <w:szCs w:val="24"/>
              </w:rPr>
            </w:pPr>
            <w:r w:rsidRPr="0040742F">
              <w:rPr>
                <w:rFonts w:ascii="Times New Roman" w:eastAsia="宋体" w:hAnsi="Times New Roman" w:cs="Times New Roman"/>
                <w:kern w:val="0"/>
                <w:sz w:val="24"/>
                <w:szCs w:val="24"/>
              </w:rPr>
              <w:t>CACTUS</w:t>
            </w:r>
          </w:p>
        </w:tc>
        <w:tc>
          <w:tcPr>
            <w:tcW w:w="1701" w:type="dxa"/>
            <w:tcBorders>
              <w:top w:val="single" w:sz="12" w:space="0" w:color="auto"/>
              <w:bottom w:val="single" w:sz="4" w:space="0" w:color="auto"/>
            </w:tcBorders>
            <w:shd w:val="clear" w:color="auto" w:fill="auto"/>
            <w:vAlign w:val="center"/>
          </w:tcPr>
          <w:p w14:paraId="4F9CA93A" w14:textId="263CF8DB" w:rsidR="00D0524A" w:rsidRPr="00BA00FF" w:rsidRDefault="000B1EFE"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Airy + PF + ME</w:t>
            </w:r>
          </w:p>
        </w:tc>
        <w:tc>
          <w:tcPr>
            <w:tcW w:w="1418" w:type="dxa"/>
            <w:tcBorders>
              <w:top w:val="single" w:sz="12" w:space="0" w:color="auto"/>
              <w:bottom w:val="single" w:sz="4" w:space="0" w:color="auto"/>
            </w:tcBorders>
            <w:shd w:val="clear" w:color="auto" w:fill="auto"/>
            <w:vAlign w:val="center"/>
          </w:tcPr>
          <w:p w14:paraId="4814E8B7" w14:textId="660D0FC5" w:rsidR="00D0524A" w:rsidRPr="00BA00FF" w:rsidRDefault="00727846"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FEM</w:t>
            </w:r>
          </w:p>
        </w:tc>
        <w:tc>
          <w:tcPr>
            <w:tcW w:w="1559" w:type="dxa"/>
            <w:tcBorders>
              <w:top w:val="single" w:sz="12" w:space="0" w:color="auto"/>
              <w:bottom w:val="single" w:sz="4" w:space="0" w:color="auto"/>
            </w:tcBorders>
            <w:vAlign w:val="center"/>
          </w:tcPr>
          <w:p w14:paraId="65309BBB" w14:textId="0155B003" w:rsidR="00D0524A" w:rsidRPr="00BA00FF" w:rsidRDefault="00A03346" w:rsidP="000720BA">
            <w:pPr>
              <w:widowControl/>
              <w:adjustRightInd w:val="0"/>
              <w:snapToGrid w:val="0"/>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Beam</w:t>
            </w:r>
          </w:p>
        </w:tc>
        <w:tc>
          <w:tcPr>
            <w:tcW w:w="1134" w:type="dxa"/>
            <w:tcBorders>
              <w:top w:val="single" w:sz="12" w:space="0" w:color="auto"/>
              <w:bottom w:val="single" w:sz="4" w:space="0" w:color="auto"/>
            </w:tcBorders>
            <w:shd w:val="clear" w:color="auto" w:fill="auto"/>
            <w:vAlign w:val="center"/>
          </w:tcPr>
          <w:p w14:paraId="14D33A51" w14:textId="77710107" w:rsidR="00D0524A" w:rsidRPr="00BA00FF" w:rsidRDefault="00EB303D" w:rsidP="000720BA">
            <w:pPr>
              <w:widowControl/>
              <w:adjustRightInd w:val="0"/>
              <w:snapToGrid w:val="0"/>
              <w:jc w:val="center"/>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U</w:t>
            </w:r>
            <w:r>
              <w:rPr>
                <w:rFonts w:ascii="Times New Roman" w:eastAsia="宋体" w:hAnsi="Times New Roman" w:cs="Times New Roman"/>
                <w:kern w:val="0"/>
                <w:sz w:val="24"/>
                <w:szCs w:val="24"/>
              </w:rPr>
              <w:t>DF</w:t>
            </w:r>
          </w:p>
        </w:tc>
      </w:tr>
      <w:tr w:rsidR="00AD4BF5" w:rsidRPr="00BA00FF" w14:paraId="136DE91D" w14:textId="77777777" w:rsidTr="009B4DC8">
        <w:trPr>
          <w:trHeight w:val="391"/>
          <w:jc w:val="center"/>
        </w:trPr>
        <w:tc>
          <w:tcPr>
            <w:tcW w:w="2127" w:type="dxa"/>
            <w:tcBorders>
              <w:top w:val="single" w:sz="4" w:space="0" w:color="auto"/>
            </w:tcBorders>
            <w:shd w:val="clear" w:color="auto" w:fill="auto"/>
            <w:vAlign w:val="center"/>
            <w:hideMark/>
          </w:tcPr>
          <w:p w14:paraId="74452705" w14:textId="08C90124"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proofErr w:type="spellStart"/>
            <w:r w:rsidRPr="00BA00FF">
              <w:rPr>
                <w:rFonts w:ascii="Times New Roman" w:eastAsia="宋体" w:hAnsi="Times New Roman" w:cs="Times New Roman"/>
                <w:kern w:val="0"/>
                <w:sz w:val="24"/>
                <w:szCs w:val="24"/>
              </w:rPr>
              <w:lastRenderedPageBreak/>
              <w:t>FloVAWT</w:t>
            </w:r>
            <w:proofErr w:type="spellEnd"/>
            <w:r w:rsidR="000720BA" w:rsidRPr="00BA00FF">
              <w:rPr>
                <w:rFonts w:ascii="Times New Roman" w:eastAsia="宋体" w:hAnsi="Times New Roman" w:cs="Times New Roman"/>
                <w:kern w:val="0"/>
                <w:sz w:val="24"/>
                <w:szCs w:val="24"/>
              </w:rPr>
              <w:t xml:space="preserve"> [</w:t>
            </w:r>
            <w:r w:rsidR="00233323" w:rsidRPr="00BA00FF">
              <w:rPr>
                <w:rStyle w:val="affff8"/>
                <w:rFonts w:ascii="Times New Roman" w:eastAsia="宋体" w:hAnsi="Times New Roman" w:cs="Times New Roman"/>
                <w:kern w:val="0"/>
                <w:sz w:val="24"/>
                <w:szCs w:val="24"/>
                <w:vertAlign w:val="baseline"/>
              </w:rPr>
              <w:endnoteReference w:id="41"/>
            </w:r>
            <w:r w:rsidR="000720BA" w:rsidRPr="00BA00FF">
              <w:rPr>
                <w:rFonts w:ascii="Times New Roman" w:eastAsia="宋体" w:hAnsi="Times New Roman" w:cs="Times New Roman"/>
                <w:kern w:val="0"/>
                <w:sz w:val="24"/>
                <w:szCs w:val="24"/>
              </w:rPr>
              <w:t>]</w:t>
            </w:r>
          </w:p>
        </w:tc>
        <w:tc>
          <w:tcPr>
            <w:tcW w:w="1842" w:type="dxa"/>
            <w:tcBorders>
              <w:top w:val="single" w:sz="4" w:space="0" w:color="auto"/>
            </w:tcBorders>
            <w:shd w:val="clear" w:color="auto" w:fill="auto"/>
            <w:vAlign w:val="center"/>
            <w:hideMark/>
          </w:tcPr>
          <w:p w14:paraId="1BF6E2EE" w14:textId="31516079"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DMS +DS</w:t>
            </w:r>
          </w:p>
        </w:tc>
        <w:tc>
          <w:tcPr>
            <w:tcW w:w="1701" w:type="dxa"/>
            <w:tcBorders>
              <w:top w:val="single" w:sz="4" w:space="0" w:color="auto"/>
            </w:tcBorders>
            <w:shd w:val="clear" w:color="auto" w:fill="auto"/>
            <w:vAlign w:val="center"/>
            <w:hideMark/>
          </w:tcPr>
          <w:p w14:paraId="696C7E87" w14:textId="1BF9AC9B"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Airy + PF + ME</w:t>
            </w:r>
          </w:p>
        </w:tc>
        <w:tc>
          <w:tcPr>
            <w:tcW w:w="1418" w:type="dxa"/>
            <w:tcBorders>
              <w:top w:val="single" w:sz="4" w:space="0" w:color="auto"/>
            </w:tcBorders>
            <w:shd w:val="clear" w:color="auto" w:fill="auto"/>
            <w:vAlign w:val="center"/>
            <w:hideMark/>
          </w:tcPr>
          <w:p w14:paraId="023EF87C" w14:textId="7777777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w:t>
            </w:r>
          </w:p>
        </w:tc>
        <w:tc>
          <w:tcPr>
            <w:tcW w:w="1559" w:type="dxa"/>
            <w:tcBorders>
              <w:top w:val="single" w:sz="4" w:space="0" w:color="auto"/>
            </w:tcBorders>
            <w:vAlign w:val="center"/>
          </w:tcPr>
          <w:p w14:paraId="75C78A47" w14:textId="39749080" w:rsidR="00AD4BF5" w:rsidRPr="00BA00FF" w:rsidRDefault="00F639C3"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w:t>
            </w:r>
          </w:p>
        </w:tc>
        <w:tc>
          <w:tcPr>
            <w:tcW w:w="1134" w:type="dxa"/>
            <w:tcBorders>
              <w:top w:val="single" w:sz="4" w:space="0" w:color="auto"/>
            </w:tcBorders>
            <w:shd w:val="clear" w:color="auto" w:fill="auto"/>
            <w:vAlign w:val="center"/>
            <w:hideMark/>
          </w:tcPr>
          <w:p w14:paraId="44CF4EB1" w14:textId="6B515D9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QS</w:t>
            </w:r>
          </w:p>
        </w:tc>
      </w:tr>
      <w:tr w:rsidR="000720BA" w:rsidRPr="00BA00FF" w14:paraId="5E23EBCF" w14:textId="77777777" w:rsidTr="005E03FC">
        <w:trPr>
          <w:trHeight w:val="391"/>
          <w:jc w:val="center"/>
        </w:trPr>
        <w:tc>
          <w:tcPr>
            <w:tcW w:w="2127" w:type="dxa"/>
            <w:shd w:val="clear" w:color="auto" w:fill="auto"/>
            <w:vAlign w:val="center"/>
          </w:tcPr>
          <w:p w14:paraId="2F25C330" w14:textId="1EEC0C51"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CALHYPSO [</w:t>
            </w:r>
            <w:r w:rsidR="002E78E4" w:rsidRPr="00BA00FF">
              <w:rPr>
                <w:rStyle w:val="affff8"/>
                <w:rFonts w:ascii="Times New Roman" w:eastAsia="宋体" w:hAnsi="Times New Roman" w:cs="Times New Roman"/>
                <w:kern w:val="0"/>
                <w:sz w:val="24"/>
                <w:szCs w:val="24"/>
                <w:vertAlign w:val="baseline"/>
              </w:rPr>
              <w:endnoteReference w:id="42"/>
            </w:r>
            <w:r w:rsidRPr="00BA00FF">
              <w:rPr>
                <w:rFonts w:ascii="Times New Roman" w:eastAsia="宋体" w:hAnsi="Times New Roman" w:cs="Times New Roman"/>
                <w:kern w:val="0"/>
                <w:sz w:val="24"/>
                <w:szCs w:val="24"/>
              </w:rPr>
              <w:t>]</w:t>
            </w:r>
          </w:p>
        </w:tc>
        <w:tc>
          <w:tcPr>
            <w:tcW w:w="1842" w:type="dxa"/>
            <w:shd w:val="clear" w:color="auto" w:fill="auto"/>
            <w:vAlign w:val="center"/>
          </w:tcPr>
          <w:p w14:paraId="56BDE7D2" w14:textId="10835EBF"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DMS +DS</w:t>
            </w:r>
          </w:p>
        </w:tc>
        <w:tc>
          <w:tcPr>
            <w:tcW w:w="1701" w:type="dxa"/>
            <w:shd w:val="clear" w:color="auto" w:fill="auto"/>
            <w:vAlign w:val="center"/>
          </w:tcPr>
          <w:p w14:paraId="4E7345E5" w14:textId="1AD6800F"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Airy+ PF +ME</w:t>
            </w:r>
          </w:p>
        </w:tc>
        <w:tc>
          <w:tcPr>
            <w:tcW w:w="1418" w:type="dxa"/>
            <w:shd w:val="clear" w:color="auto" w:fill="auto"/>
            <w:vAlign w:val="center"/>
          </w:tcPr>
          <w:p w14:paraId="374D3D88" w14:textId="31FB7B8B"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w:t>
            </w:r>
          </w:p>
        </w:tc>
        <w:tc>
          <w:tcPr>
            <w:tcW w:w="1559" w:type="dxa"/>
            <w:vAlign w:val="center"/>
          </w:tcPr>
          <w:p w14:paraId="293E4DFE" w14:textId="375F5392" w:rsidR="000720BA" w:rsidRPr="00BA00FF" w:rsidRDefault="005E03FC" w:rsidP="000720BA">
            <w:pPr>
              <w:widowControl/>
              <w:adjustRightInd w:val="0"/>
              <w:snapToGrid w:val="0"/>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B</w:t>
            </w:r>
            <w:r w:rsidR="00767188">
              <w:rPr>
                <w:rFonts w:ascii="Times New Roman" w:eastAsia="宋体" w:hAnsi="Times New Roman" w:cs="Times New Roman"/>
                <w:kern w:val="0"/>
                <w:sz w:val="24"/>
                <w:szCs w:val="24"/>
              </w:rPr>
              <w:t>eam</w:t>
            </w:r>
            <w:r>
              <w:rPr>
                <w:rFonts w:ascii="Times New Roman" w:eastAsia="宋体" w:hAnsi="Times New Roman" w:cs="Times New Roman"/>
                <w:kern w:val="0"/>
                <w:sz w:val="24"/>
                <w:szCs w:val="24"/>
              </w:rPr>
              <w:t xml:space="preserve">, single material </w:t>
            </w:r>
          </w:p>
        </w:tc>
        <w:tc>
          <w:tcPr>
            <w:tcW w:w="1134" w:type="dxa"/>
            <w:shd w:val="clear" w:color="auto" w:fill="auto"/>
            <w:vAlign w:val="center"/>
          </w:tcPr>
          <w:p w14:paraId="5642DCF8" w14:textId="218F5362"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QS</w:t>
            </w:r>
          </w:p>
        </w:tc>
      </w:tr>
      <w:tr w:rsidR="00AD4BF5" w:rsidRPr="00BA00FF" w14:paraId="3BD6F95A" w14:textId="77777777" w:rsidTr="005E03FC">
        <w:trPr>
          <w:trHeight w:val="391"/>
          <w:jc w:val="center"/>
        </w:trPr>
        <w:tc>
          <w:tcPr>
            <w:tcW w:w="2127" w:type="dxa"/>
            <w:shd w:val="clear" w:color="auto" w:fill="auto"/>
            <w:vAlign w:val="center"/>
            <w:hideMark/>
          </w:tcPr>
          <w:p w14:paraId="63346E67" w14:textId="41305626"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SIMO-RIFLEX-DMS</w:t>
            </w:r>
            <w:r w:rsidR="000720BA" w:rsidRPr="00BA00FF">
              <w:rPr>
                <w:rFonts w:ascii="Times New Roman" w:eastAsia="宋体" w:hAnsi="Times New Roman" w:cs="Times New Roman"/>
                <w:kern w:val="0"/>
                <w:sz w:val="24"/>
                <w:szCs w:val="24"/>
              </w:rPr>
              <w:t xml:space="preserve"> [</w:t>
            </w:r>
            <w:r w:rsidR="00593A1E" w:rsidRPr="00BA00FF">
              <w:rPr>
                <w:rStyle w:val="affff8"/>
                <w:rFonts w:ascii="Times New Roman" w:eastAsia="宋体" w:hAnsi="Times New Roman" w:cs="Times New Roman"/>
                <w:kern w:val="0"/>
                <w:sz w:val="24"/>
                <w:szCs w:val="24"/>
                <w:vertAlign w:val="baseline"/>
              </w:rPr>
              <w:endnoteReference w:id="43"/>
            </w:r>
            <w:r w:rsidR="000720BA" w:rsidRPr="00BA00FF">
              <w:rPr>
                <w:rFonts w:ascii="Times New Roman" w:eastAsia="宋体" w:hAnsi="Times New Roman" w:cs="Times New Roman"/>
                <w:kern w:val="0"/>
                <w:sz w:val="24"/>
                <w:szCs w:val="24"/>
              </w:rPr>
              <w:t>]</w:t>
            </w:r>
          </w:p>
        </w:tc>
        <w:tc>
          <w:tcPr>
            <w:tcW w:w="1842" w:type="dxa"/>
            <w:shd w:val="clear" w:color="auto" w:fill="auto"/>
            <w:vAlign w:val="center"/>
            <w:hideMark/>
          </w:tcPr>
          <w:p w14:paraId="6D7C629F" w14:textId="40D33934"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DMS + DS</w:t>
            </w:r>
          </w:p>
        </w:tc>
        <w:tc>
          <w:tcPr>
            <w:tcW w:w="1701" w:type="dxa"/>
            <w:shd w:val="clear" w:color="auto" w:fill="auto"/>
            <w:vAlign w:val="center"/>
            <w:hideMark/>
          </w:tcPr>
          <w:p w14:paraId="57E05B9B" w14:textId="7B265A55"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Airy + PF +ME</w:t>
            </w:r>
          </w:p>
        </w:tc>
        <w:tc>
          <w:tcPr>
            <w:tcW w:w="1418" w:type="dxa"/>
            <w:shd w:val="clear" w:color="auto" w:fill="auto"/>
            <w:vAlign w:val="center"/>
            <w:hideMark/>
          </w:tcPr>
          <w:p w14:paraId="55272E3C" w14:textId="7777777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FEM</w:t>
            </w:r>
          </w:p>
        </w:tc>
        <w:tc>
          <w:tcPr>
            <w:tcW w:w="1559" w:type="dxa"/>
            <w:vAlign w:val="center"/>
          </w:tcPr>
          <w:p w14:paraId="6C894BF1" w14:textId="57796D58" w:rsidR="00AD4BF5" w:rsidRPr="00BA00FF" w:rsidRDefault="00CF36E2" w:rsidP="000720BA">
            <w:pPr>
              <w:widowControl/>
              <w:adjustRightInd w:val="0"/>
              <w:snapToGrid w:val="0"/>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 xml:space="preserve">Beam, </w:t>
            </w:r>
            <w:r w:rsidR="00B83839">
              <w:rPr>
                <w:rFonts w:ascii="Times New Roman" w:eastAsia="宋体" w:hAnsi="Times New Roman" w:cs="Times New Roman"/>
                <w:kern w:val="0"/>
                <w:sz w:val="24"/>
                <w:szCs w:val="24"/>
              </w:rPr>
              <w:t>single material</w:t>
            </w:r>
          </w:p>
        </w:tc>
        <w:tc>
          <w:tcPr>
            <w:tcW w:w="1134" w:type="dxa"/>
            <w:shd w:val="clear" w:color="auto" w:fill="auto"/>
            <w:vAlign w:val="center"/>
            <w:hideMark/>
          </w:tcPr>
          <w:p w14:paraId="5B25A756" w14:textId="1A37DF96"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FEM</w:t>
            </w:r>
          </w:p>
        </w:tc>
      </w:tr>
      <w:tr w:rsidR="00AD4BF5" w:rsidRPr="00BA00FF" w14:paraId="22501C34" w14:textId="77777777" w:rsidTr="005E03FC">
        <w:trPr>
          <w:trHeight w:val="391"/>
          <w:jc w:val="center"/>
        </w:trPr>
        <w:tc>
          <w:tcPr>
            <w:tcW w:w="2127" w:type="dxa"/>
            <w:shd w:val="clear" w:color="auto" w:fill="auto"/>
            <w:vAlign w:val="center"/>
            <w:hideMark/>
          </w:tcPr>
          <w:p w14:paraId="4128CD55" w14:textId="5801EAA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SIMO-RIFLEX-AC</w:t>
            </w:r>
            <w:r w:rsidR="000720BA" w:rsidRPr="00BA00FF">
              <w:rPr>
                <w:rFonts w:ascii="Times New Roman" w:eastAsia="宋体" w:hAnsi="Times New Roman" w:cs="Times New Roman"/>
                <w:kern w:val="0"/>
                <w:sz w:val="24"/>
                <w:szCs w:val="24"/>
              </w:rPr>
              <w:t xml:space="preserve"> [</w:t>
            </w:r>
            <w:r w:rsidR="004A3344" w:rsidRPr="00BA00FF">
              <w:rPr>
                <w:rStyle w:val="affff8"/>
                <w:rFonts w:ascii="Times New Roman" w:eastAsia="宋体" w:hAnsi="Times New Roman" w:cs="Times New Roman"/>
                <w:kern w:val="0"/>
                <w:sz w:val="24"/>
                <w:szCs w:val="24"/>
                <w:vertAlign w:val="baseline"/>
              </w:rPr>
              <w:endnoteReference w:id="44"/>
            </w:r>
            <w:r w:rsidR="000720BA" w:rsidRPr="00BA00FF">
              <w:rPr>
                <w:rFonts w:ascii="Times New Roman" w:eastAsia="宋体" w:hAnsi="Times New Roman" w:cs="Times New Roman"/>
                <w:kern w:val="0"/>
                <w:sz w:val="24"/>
                <w:szCs w:val="24"/>
              </w:rPr>
              <w:t>]</w:t>
            </w:r>
          </w:p>
        </w:tc>
        <w:tc>
          <w:tcPr>
            <w:tcW w:w="1842" w:type="dxa"/>
            <w:shd w:val="clear" w:color="auto" w:fill="auto"/>
            <w:vAlign w:val="center"/>
            <w:hideMark/>
          </w:tcPr>
          <w:p w14:paraId="555A1556" w14:textId="4AE55F1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AC + DS</w:t>
            </w:r>
          </w:p>
        </w:tc>
        <w:tc>
          <w:tcPr>
            <w:tcW w:w="1701" w:type="dxa"/>
            <w:shd w:val="clear" w:color="auto" w:fill="auto"/>
            <w:vAlign w:val="center"/>
            <w:hideMark/>
          </w:tcPr>
          <w:p w14:paraId="7BF16DD0" w14:textId="6AD77C49"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Airy +PF + ME</w:t>
            </w:r>
          </w:p>
        </w:tc>
        <w:tc>
          <w:tcPr>
            <w:tcW w:w="1418" w:type="dxa"/>
            <w:shd w:val="clear" w:color="auto" w:fill="auto"/>
            <w:vAlign w:val="center"/>
            <w:hideMark/>
          </w:tcPr>
          <w:p w14:paraId="780EC224" w14:textId="77777777"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FEM</w:t>
            </w:r>
          </w:p>
        </w:tc>
        <w:tc>
          <w:tcPr>
            <w:tcW w:w="1559" w:type="dxa"/>
            <w:vAlign w:val="center"/>
          </w:tcPr>
          <w:p w14:paraId="78C4C1C8" w14:textId="5CA66B0B" w:rsidR="00AD4BF5" w:rsidRPr="00BA00FF" w:rsidRDefault="007773BB" w:rsidP="000720BA">
            <w:pPr>
              <w:widowControl/>
              <w:adjustRightInd w:val="0"/>
              <w:snapToGrid w:val="0"/>
              <w:jc w:val="center"/>
              <w:rPr>
                <w:rFonts w:ascii="Times New Roman" w:eastAsia="宋体" w:hAnsi="Times New Roman" w:cs="Times New Roman"/>
                <w:kern w:val="0"/>
                <w:sz w:val="24"/>
                <w:szCs w:val="24"/>
              </w:rPr>
            </w:pPr>
            <w:r>
              <w:rPr>
                <w:rFonts w:ascii="Times New Roman" w:eastAsia="宋体" w:hAnsi="Times New Roman" w:cs="Times New Roman"/>
                <w:kern w:val="0"/>
                <w:sz w:val="24"/>
                <w:szCs w:val="24"/>
              </w:rPr>
              <w:t>Beam, single material</w:t>
            </w:r>
          </w:p>
        </w:tc>
        <w:tc>
          <w:tcPr>
            <w:tcW w:w="1134" w:type="dxa"/>
            <w:shd w:val="clear" w:color="auto" w:fill="auto"/>
            <w:vAlign w:val="center"/>
            <w:hideMark/>
          </w:tcPr>
          <w:p w14:paraId="693AC966" w14:textId="42DB792E" w:rsidR="00AD4BF5" w:rsidRPr="00BA00FF" w:rsidRDefault="00AD4BF5"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FEM</w:t>
            </w:r>
          </w:p>
        </w:tc>
      </w:tr>
      <w:tr w:rsidR="000720BA" w:rsidRPr="00BA00FF" w14:paraId="48B13768" w14:textId="77777777" w:rsidTr="005E03FC">
        <w:trPr>
          <w:trHeight w:val="391"/>
          <w:jc w:val="center"/>
        </w:trPr>
        <w:tc>
          <w:tcPr>
            <w:tcW w:w="2127" w:type="dxa"/>
            <w:shd w:val="clear" w:color="auto" w:fill="auto"/>
            <w:vAlign w:val="center"/>
          </w:tcPr>
          <w:p w14:paraId="65D13E07" w14:textId="4EE755D3"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hint="eastAsia"/>
                <w:kern w:val="0"/>
                <w:sz w:val="24"/>
                <w:szCs w:val="24"/>
              </w:rPr>
              <w:t>D</w:t>
            </w:r>
            <w:r w:rsidRPr="00BA00FF">
              <w:rPr>
                <w:rFonts w:ascii="Times New Roman" w:eastAsia="宋体" w:hAnsi="Times New Roman" w:cs="Times New Roman"/>
                <w:kern w:val="0"/>
                <w:sz w:val="24"/>
                <w:szCs w:val="24"/>
              </w:rPr>
              <w:t>FBI [</w:t>
            </w:r>
            <w:r w:rsidR="006A40F0" w:rsidRPr="00BA00FF">
              <w:rPr>
                <w:rStyle w:val="affff8"/>
                <w:rFonts w:ascii="Times New Roman" w:eastAsia="宋体" w:hAnsi="Times New Roman" w:cs="Times New Roman"/>
                <w:kern w:val="0"/>
                <w:sz w:val="24"/>
                <w:szCs w:val="24"/>
                <w:vertAlign w:val="baseline"/>
              </w:rPr>
              <w:endnoteReference w:id="45"/>
            </w:r>
            <w:r w:rsidRPr="00BA00FF">
              <w:rPr>
                <w:rFonts w:ascii="Times New Roman" w:eastAsia="宋体" w:hAnsi="Times New Roman" w:cs="Times New Roman"/>
                <w:kern w:val="0"/>
                <w:sz w:val="24"/>
                <w:szCs w:val="24"/>
              </w:rPr>
              <w:t>]</w:t>
            </w:r>
          </w:p>
        </w:tc>
        <w:tc>
          <w:tcPr>
            <w:tcW w:w="1842" w:type="dxa"/>
            <w:shd w:val="clear" w:color="auto" w:fill="auto"/>
            <w:vAlign w:val="center"/>
          </w:tcPr>
          <w:p w14:paraId="0ECD21EE" w14:textId="77777777"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SST k-</w:t>
            </w:r>
            <w:r w:rsidRPr="00BB7367">
              <w:rPr>
                <w:rFonts w:ascii="Times New Roman" w:eastAsia="宋体" w:hAnsi="Times New Roman" w:cs="Times New Roman"/>
                <w:i/>
                <w:iCs/>
                <w:kern w:val="0"/>
                <w:sz w:val="24"/>
                <w:szCs w:val="24"/>
              </w:rPr>
              <w:t>ω</w:t>
            </w:r>
          </w:p>
          <w:p w14:paraId="07FDFB80" w14:textId="6579DAD6"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Turbulence model</w:t>
            </w:r>
          </w:p>
        </w:tc>
        <w:tc>
          <w:tcPr>
            <w:tcW w:w="1701" w:type="dxa"/>
            <w:shd w:val="clear" w:color="auto" w:fill="auto"/>
            <w:vAlign w:val="center"/>
          </w:tcPr>
          <w:p w14:paraId="30471BA6" w14:textId="50093FF3"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hint="eastAsia"/>
                <w:kern w:val="0"/>
                <w:sz w:val="24"/>
                <w:szCs w:val="24"/>
              </w:rPr>
              <w:t>V</w:t>
            </w:r>
            <w:r w:rsidRPr="00BA00FF">
              <w:rPr>
                <w:rFonts w:ascii="Times New Roman" w:eastAsia="宋体" w:hAnsi="Times New Roman" w:cs="Times New Roman"/>
                <w:kern w:val="0"/>
                <w:sz w:val="24"/>
                <w:szCs w:val="24"/>
              </w:rPr>
              <w:t xml:space="preserve">OF </w:t>
            </w:r>
            <w:r w:rsidRPr="00BA00FF">
              <w:rPr>
                <w:rFonts w:ascii="Times New Roman" w:eastAsia="宋体" w:hAnsi="Times New Roman" w:cs="Times New Roman" w:hint="eastAsia"/>
                <w:kern w:val="0"/>
                <w:sz w:val="24"/>
                <w:szCs w:val="24"/>
              </w:rPr>
              <w:t>wave</w:t>
            </w:r>
            <w:r w:rsidRPr="00BA00FF">
              <w:rPr>
                <w:rFonts w:ascii="Times New Roman" w:eastAsia="宋体" w:hAnsi="Times New Roman" w:cs="Times New Roman"/>
                <w:kern w:val="0"/>
                <w:sz w:val="24"/>
                <w:szCs w:val="24"/>
              </w:rPr>
              <w:t xml:space="preserve"> model</w:t>
            </w:r>
          </w:p>
        </w:tc>
        <w:tc>
          <w:tcPr>
            <w:tcW w:w="1418" w:type="dxa"/>
            <w:shd w:val="clear" w:color="auto" w:fill="auto"/>
            <w:vAlign w:val="center"/>
          </w:tcPr>
          <w:p w14:paraId="32FC8B65" w14:textId="52F0AC04"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w:t>
            </w:r>
          </w:p>
        </w:tc>
        <w:tc>
          <w:tcPr>
            <w:tcW w:w="1559" w:type="dxa"/>
            <w:vAlign w:val="center"/>
          </w:tcPr>
          <w:p w14:paraId="1D7C5E3C" w14:textId="506EA289"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hint="eastAsia"/>
                <w:kern w:val="0"/>
                <w:sz w:val="24"/>
                <w:szCs w:val="24"/>
              </w:rPr>
              <w:t>R</w:t>
            </w:r>
            <w:r w:rsidRPr="00BA00FF">
              <w:rPr>
                <w:rFonts w:ascii="Times New Roman" w:eastAsia="宋体" w:hAnsi="Times New Roman" w:cs="Times New Roman"/>
                <w:kern w:val="0"/>
                <w:sz w:val="24"/>
                <w:szCs w:val="24"/>
              </w:rPr>
              <w:t>igid</w:t>
            </w:r>
          </w:p>
        </w:tc>
        <w:tc>
          <w:tcPr>
            <w:tcW w:w="1134" w:type="dxa"/>
            <w:shd w:val="clear" w:color="auto" w:fill="auto"/>
            <w:vAlign w:val="center"/>
          </w:tcPr>
          <w:p w14:paraId="4737F4A5" w14:textId="027D1FDF" w:rsidR="000720BA" w:rsidRPr="00BA00FF" w:rsidRDefault="000720BA" w:rsidP="000720BA">
            <w:pPr>
              <w:widowControl/>
              <w:adjustRightInd w:val="0"/>
              <w:snapToGrid w:val="0"/>
              <w:jc w:val="center"/>
              <w:rPr>
                <w:rFonts w:ascii="Times New Roman" w:eastAsia="宋体" w:hAnsi="Times New Roman" w:cs="Times New Roman"/>
                <w:kern w:val="0"/>
                <w:sz w:val="24"/>
                <w:szCs w:val="24"/>
              </w:rPr>
            </w:pPr>
            <w:r w:rsidRPr="00BA00FF">
              <w:rPr>
                <w:rFonts w:ascii="Times New Roman" w:eastAsia="宋体" w:hAnsi="Times New Roman" w:cs="Times New Roman"/>
                <w:kern w:val="0"/>
                <w:sz w:val="24"/>
                <w:szCs w:val="24"/>
              </w:rPr>
              <w:t>QS</w:t>
            </w:r>
          </w:p>
        </w:tc>
      </w:tr>
      <w:tr w:rsidR="00FD2E0F" w:rsidRPr="00BA00FF" w14:paraId="6310DA5E" w14:textId="77777777" w:rsidTr="005A63C3">
        <w:trPr>
          <w:trHeight w:val="391"/>
          <w:jc w:val="center"/>
        </w:trPr>
        <w:tc>
          <w:tcPr>
            <w:tcW w:w="9781" w:type="dxa"/>
            <w:gridSpan w:val="6"/>
            <w:shd w:val="clear" w:color="auto" w:fill="auto"/>
            <w:vAlign w:val="center"/>
          </w:tcPr>
          <w:p w14:paraId="2955AA3F" w14:textId="02D9E09D" w:rsidR="00FD2E0F" w:rsidRDefault="00F011D7" w:rsidP="00F011D7">
            <w:pPr>
              <w:widowControl/>
              <w:adjustRightInd w:val="0"/>
              <w:snapToGrid w:val="0"/>
              <w:rPr>
                <w:rFonts w:ascii="Times New Roman" w:eastAsia="宋体" w:hAnsi="Times New Roman" w:cs="Times New Roman"/>
                <w:kern w:val="0"/>
                <w:sz w:val="24"/>
                <w:szCs w:val="24"/>
              </w:rPr>
            </w:pPr>
            <w:r w:rsidRPr="00F011D7">
              <w:rPr>
                <w:rFonts w:ascii="Times New Roman" w:eastAsia="宋体" w:hAnsi="Times New Roman" w:cs="Times New Roman"/>
                <w:kern w:val="0"/>
                <w:sz w:val="24"/>
                <w:szCs w:val="24"/>
              </w:rPr>
              <w:t>DMS, double multi-</w:t>
            </w:r>
            <w:proofErr w:type="spellStart"/>
            <w:r w:rsidR="00DD1936" w:rsidRPr="00F011D7">
              <w:rPr>
                <w:rFonts w:ascii="Times New Roman" w:eastAsia="宋体" w:hAnsi="Times New Roman" w:cs="Times New Roman"/>
                <w:kern w:val="0"/>
                <w:sz w:val="24"/>
                <w:szCs w:val="24"/>
              </w:rPr>
              <w:t>streamtube</w:t>
            </w:r>
            <w:proofErr w:type="spellEnd"/>
            <w:r w:rsidRPr="00F011D7">
              <w:rPr>
                <w:rFonts w:ascii="Times New Roman" w:eastAsia="宋体" w:hAnsi="Times New Roman" w:cs="Times New Roman"/>
                <w:kern w:val="0"/>
                <w:sz w:val="24"/>
                <w:szCs w:val="24"/>
              </w:rPr>
              <w:t xml:space="preserve"> method; DS, dynamic stall; AC, actuator cylinder flow method; Airy, airy wave theory; PE, potential flow; ME, Morison’ equation; VOF, Volume of Fluid; QS, quasi static.</w:t>
            </w:r>
          </w:p>
          <w:p w14:paraId="6A37359E" w14:textId="12F7ABB4" w:rsidR="00016BA3" w:rsidRPr="00BA00FF" w:rsidRDefault="00016BA3" w:rsidP="00F011D7">
            <w:pPr>
              <w:widowControl/>
              <w:adjustRightInd w:val="0"/>
              <w:snapToGrid w:val="0"/>
              <w:rPr>
                <w:rFonts w:ascii="Times New Roman" w:eastAsia="宋体" w:hAnsi="Times New Roman" w:cs="Times New Roman"/>
                <w:kern w:val="0"/>
                <w:sz w:val="24"/>
                <w:szCs w:val="24"/>
              </w:rPr>
            </w:pPr>
            <w:r>
              <w:rPr>
                <w:rFonts w:ascii="Times New Roman" w:eastAsia="宋体" w:hAnsi="Times New Roman" w:cs="Times New Roman" w:hint="eastAsia"/>
                <w:kern w:val="0"/>
                <w:sz w:val="24"/>
                <w:szCs w:val="24"/>
              </w:rPr>
              <w:t>U</w:t>
            </w:r>
            <w:r>
              <w:rPr>
                <w:rFonts w:ascii="Times New Roman" w:eastAsia="宋体" w:hAnsi="Times New Roman" w:cs="Times New Roman"/>
                <w:kern w:val="0"/>
                <w:sz w:val="24"/>
                <w:szCs w:val="24"/>
              </w:rPr>
              <w:t xml:space="preserve">DF, </w:t>
            </w:r>
            <w:r w:rsidR="00D54EAA" w:rsidRPr="00D54EAA">
              <w:rPr>
                <w:rFonts w:ascii="Times New Roman" w:eastAsia="宋体" w:hAnsi="Times New Roman" w:cs="Times New Roman"/>
                <w:kern w:val="0"/>
                <w:sz w:val="24"/>
                <w:szCs w:val="24"/>
              </w:rPr>
              <w:t>user-defined force</w:t>
            </w:r>
          </w:p>
        </w:tc>
      </w:tr>
    </w:tbl>
    <w:p w14:paraId="2E9DCEDA" w14:textId="365D1F5E" w:rsidR="00796E9B" w:rsidRDefault="00796E9B" w:rsidP="00796E9B">
      <w:pPr>
        <w:pStyle w:val="21"/>
        <w:spacing w:before="62" w:after="62"/>
      </w:pPr>
      <w:r>
        <w:t>1.</w:t>
      </w:r>
      <w:r w:rsidR="002E5DA9">
        <w:t>4</w:t>
      </w:r>
      <w:r w:rsidR="004D69B5">
        <w:t>.</w:t>
      </w:r>
      <w:r>
        <w:t xml:space="preserve"> </w:t>
      </w:r>
      <w:r w:rsidRPr="006668A8">
        <w:t>Research gap and motivation</w:t>
      </w:r>
    </w:p>
    <w:p w14:paraId="042A50D7" w14:textId="5BCC7FDF" w:rsidR="00796E9B" w:rsidRDefault="00452933" w:rsidP="00D7168C">
      <w:pPr>
        <w:ind w:firstLineChars="150" w:firstLine="360"/>
        <w:rPr>
          <w:rFonts w:ascii="Times New Roman" w:hAnsi="Times New Roman" w:cs="Times New Roman"/>
          <w:sz w:val="24"/>
          <w:szCs w:val="24"/>
        </w:rPr>
      </w:pPr>
      <w:r w:rsidRPr="00452933">
        <w:rPr>
          <w:rFonts w:ascii="Times New Roman" w:hAnsi="Times New Roman" w:cs="Times New Roman"/>
          <w:sz w:val="24"/>
          <w:szCs w:val="24"/>
        </w:rPr>
        <w:t>The coupled tools highlighted in Table 1 offer valuable insights into the simulation of VAWTs. However, they come with specific limitations and areas for improvement:</w:t>
      </w:r>
    </w:p>
    <w:p w14:paraId="7B8BB259" w14:textId="23DF0331" w:rsidR="00361D32" w:rsidRPr="00361D32" w:rsidRDefault="00361D32" w:rsidP="00F20B89">
      <w:pPr>
        <w:pStyle w:val="aa"/>
        <w:numPr>
          <w:ilvl w:val="0"/>
          <w:numId w:val="22"/>
        </w:numPr>
        <w:ind w:left="360" w:hangingChars="150" w:hanging="360"/>
        <w:rPr>
          <w:rFonts w:ascii="Times New Roman" w:hAnsi="Times New Roman" w:cs="Times New Roman"/>
          <w:sz w:val="24"/>
          <w:szCs w:val="24"/>
        </w:rPr>
      </w:pPr>
      <w:r w:rsidRPr="00361D32">
        <w:rPr>
          <w:rFonts w:ascii="Times New Roman" w:hAnsi="Times New Roman" w:cs="Times New Roman"/>
          <w:sz w:val="24"/>
          <w:szCs w:val="24"/>
        </w:rPr>
        <w:t>DMS and AC methods are advantageous for their simplicity and ability to estimate VAWT performance. However, they often simplify complex blade interaction</w:t>
      </w:r>
      <w:r w:rsidRPr="008D7D91">
        <w:rPr>
          <w:rFonts w:ascii="Times New Roman" w:hAnsi="Times New Roman" w:cs="Times New Roman"/>
          <w:sz w:val="24"/>
          <w:szCs w:val="24"/>
        </w:rPr>
        <w:t>s</w:t>
      </w:r>
      <w:r w:rsidR="008D7D91">
        <w:rPr>
          <w:rFonts w:ascii="Times New Roman" w:hAnsi="Times New Roman" w:cs="Times New Roman"/>
          <w:sz w:val="24"/>
          <w:szCs w:val="24"/>
        </w:rPr>
        <w:t xml:space="preserve"> </w:t>
      </w:r>
      <w:r w:rsidR="008D7D91" w:rsidRPr="008D7D91">
        <w:rPr>
          <w:rFonts w:ascii="Times New Roman" w:hAnsi="Times New Roman" w:cs="Times New Roman"/>
          <w:sz w:val="24"/>
          <w:szCs w:val="24"/>
        </w:rPr>
        <w:t>[</w:t>
      </w:r>
      <w:r w:rsidR="00984727" w:rsidRPr="008D7D91">
        <w:rPr>
          <w:rStyle w:val="affff8"/>
          <w:rFonts w:ascii="Times New Roman" w:hAnsi="Times New Roman" w:cs="Times New Roman"/>
          <w:sz w:val="24"/>
          <w:szCs w:val="24"/>
          <w:vertAlign w:val="baseline"/>
        </w:rPr>
        <w:endnoteReference w:id="46"/>
      </w:r>
      <w:r w:rsidR="008D7D91" w:rsidRPr="008D7D91">
        <w:rPr>
          <w:rFonts w:ascii="Times New Roman" w:hAnsi="Times New Roman" w:cs="Times New Roman"/>
          <w:sz w:val="24"/>
          <w:szCs w:val="24"/>
        </w:rPr>
        <w:t>]</w:t>
      </w:r>
      <w:r w:rsidRPr="008D7D91">
        <w:rPr>
          <w:rFonts w:ascii="Times New Roman" w:hAnsi="Times New Roman" w:cs="Times New Roman"/>
          <w:sz w:val="24"/>
          <w:szCs w:val="24"/>
        </w:rPr>
        <w:t>,</w:t>
      </w:r>
      <w:r w:rsidRPr="00361D32">
        <w:rPr>
          <w:rFonts w:ascii="Times New Roman" w:hAnsi="Times New Roman" w:cs="Times New Roman"/>
          <w:sz w:val="24"/>
          <w:szCs w:val="24"/>
        </w:rPr>
        <w:t xml:space="preserve"> which can lead to inaccuracies, especially when dealing with strong </w:t>
      </w:r>
      <w:r w:rsidR="00BA45CE">
        <w:rPr>
          <w:rFonts w:ascii="Times New Roman" w:hAnsi="Times New Roman" w:cs="Times New Roman"/>
          <w:sz w:val="24"/>
          <w:szCs w:val="24"/>
        </w:rPr>
        <w:t xml:space="preserve">turbulences </w:t>
      </w:r>
      <w:r w:rsidRPr="00361D32">
        <w:rPr>
          <w:rFonts w:ascii="Times New Roman" w:hAnsi="Times New Roman" w:cs="Times New Roman"/>
          <w:sz w:val="24"/>
          <w:szCs w:val="24"/>
        </w:rPr>
        <w:t>interactions between blades. Improving these methods to better capture blade interactions is crucial for accurate performance predictions, especially in densely packed arrays of VAWTs.</w:t>
      </w:r>
    </w:p>
    <w:p w14:paraId="00A478FB" w14:textId="238E5A57" w:rsidR="00452933" w:rsidRPr="003D1B74" w:rsidRDefault="003D1B74" w:rsidP="00F20B89">
      <w:pPr>
        <w:pStyle w:val="aa"/>
        <w:numPr>
          <w:ilvl w:val="0"/>
          <w:numId w:val="22"/>
        </w:numPr>
        <w:ind w:left="360" w:hangingChars="150" w:hanging="360"/>
        <w:rPr>
          <w:rFonts w:ascii="Times New Roman" w:hAnsi="Times New Roman" w:cs="Times New Roman"/>
          <w:sz w:val="24"/>
          <w:szCs w:val="24"/>
        </w:rPr>
      </w:pPr>
      <w:r w:rsidRPr="003D1B74">
        <w:rPr>
          <w:rFonts w:ascii="Times New Roman" w:hAnsi="Times New Roman" w:cs="Times New Roman"/>
          <w:sz w:val="24"/>
          <w:szCs w:val="24"/>
        </w:rPr>
        <w:t xml:space="preserve">Hydrodynamic simulations </w:t>
      </w:r>
      <w:r w:rsidR="00AF362A">
        <w:rPr>
          <w:rFonts w:ascii="Times New Roman" w:hAnsi="Times New Roman" w:cs="Times New Roman" w:hint="eastAsia"/>
          <w:sz w:val="24"/>
          <w:szCs w:val="24"/>
        </w:rPr>
        <w:t>main</w:t>
      </w:r>
      <w:r w:rsidRPr="003D1B74">
        <w:rPr>
          <w:rFonts w:ascii="Times New Roman" w:hAnsi="Times New Roman" w:cs="Times New Roman"/>
          <w:sz w:val="24"/>
          <w:szCs w:val="24"/>
        </w:rPr>
        <w:t xml:space="preserve">ly using potential flow theory have limitations </w:t>
      </w:r>
      <w:r w:rsidR="00AF362A">
        <w:rPr>
          <w:rFonts w:ascii="Times New Roman" w:hAnsi="Times New Roman" w:cs="Times New Roman" w:hint="eastAsia"/>
          <w:sz w:val="24"/>
          <w:szCs w:val="24"/>
        </w:rPr>
        <w:t>in</w:t>
      </w:r>
      <w:r w:rsidRPr="003D1B74">
        <w:rPr>
          <w:rFonts w:ascii="Times New Roman" w:hAnsi="Times New Roman" w:cs="Times New Roman"/>
          <w:sz w:val="24"/>
          <w:szCs w:val="24"/>
        </w:rPr>
        <w:t xml:space="preserve"> accurately capturing flow behavior near the surface of floating platforms. Viscous effects near the platform surface can be significant, and potential flow theory may not fully account for these effec</w:t>
      </w:r>
      <w:r w:rsidRPr="00086CDD">
        <w:rPr>
          <w:rFonts w:ascii="Times New Roman" w:hAnsi="Times New Roman" w:cs="Times New Roman"/>
          <w:sz w:val="24"/>
          <w:szCs w:val="24"/>
        </w:rPr>
        <w:t>ts</w:t>
      </w:r>
      <w:r w:rsidR="00086CDD">
        <w:rPr>
          <w:rFonts w:ascii="Times New Roman" w:hAnsi="Times New Roman" w:cs="Times New Roman"/>
          <w:sz w:val="24"/>
          <w:szCs w:val="24"/>
        </w:rPr>
        <w:t xml:space="preserve"> </w:t>
      </w:r>
      <w:r w:rsidR="00086CDD" w:rsidRPr="00086CDD">
        <w:rPr>
          <w:rFonts w:ascii="Times New Roman" w:hAnsi="Times New Roman" w:cs="Times New Roman"/>
          <w:sz w:val="24"/>
          <w:szCs w:val="24"/>
        </w:rPr>
        <w:t>[</w:t>
      </w:r>
      <w:r w:rsidR="006B2E65" w:rsidRPr="00086CDD">
        <w:rPr>
          <w:rStyle w:val="affff8"/>
          <w:rFonts w:ascii="Times New Roman" w:hAnsi="Times New Roman" w:cs="Times New Roman"/>
          <w:sz w:val="24"/>
          <w:szCs w:val="24"/>
          <w:vertAlign w:val="baseline"/>
        </w:rPr>
        <w:endnoteReference w:id="47"/>
      </w:r>
      <w:r w:rsidR="00086CDD" w:rsidRPr="00086CDD">
        <w:rPr>
          <w:rFonts w:ascii="Times New Roman" w:hAnsi="Times New Roman" w:cs="Times New Roman"/>
          <w:sz w:val="24"/>
          <w:szCs w:val="24"/>
        </w:rPr>
        <w:t>]</w:t>
      </w:r>
      <w:r w:rsidRPr="00086CDD">
        <w:rPr>
          <w:rFonts w:ascii="Times New Roman" w:hAnsi="Times New Roman" w:cs="Times New Roman"/>
          <w:sz w:val="24"/>
          <w:szCs w:val="24"/>
        </w:rPr>
        <w:t>.</w:t>
      </w:r>
      <w:r w:rsidRPr="003D1B74">
        <w:rPr>
          <w:rFonts w:ascii="Times New Roman" w:hAnsi="Times New Roman" w:cs="Times New Roman"/>
          <w:sz w:val="24"/>
          <w:szCs w:val="24"/>
        </w:rPr>
        <w:t xml:space="preserve"> Advanced modeling approaches that incorporate viscous effects or more sophisticated CFD methods could lead to more accurate hydrodynamic simulations.</w:t>
      </w:r>
    </w:p>
    <w:p w14:paraId="10DEB03A" w14:textId="76958128" w:rsidR="003D1B74" w:rsidRPr="00172A8E" w:rsidRDefault="00172A8E" w:rsidP="00F20B89">
      <w:pPr>
        <w:pStyle w:val="aa"/>
        <w:numPr>
          <w:ilvl w:val="0"/>
          <w:numId w:val="22"/>
        </w:numPr>
        <w:ind w:left="360" w:hangingChars="150" w:hanging="360"/>
        <w:rPr>
          <w:rFonts w:ascii="Times New Roman" w:hAnsi="Times New Roman" w:cs="Times New Roman"/>
          <w:sz w:val="24"/>
          <w:szCs w:val="24"/>
        </w:rPr>
      </w:pPr>
      <w:r w:rsidRPr="00172A8E">
        <w:rPr>
          <w:rFonts w:ascii="Times New Roman" w:hAnsi="Times New Roman" w:cs="Times New Roman"/>
          <w:sz w:val="24"/>
          <w:szCs w:val="24"/>
        </w:rPr>
        <w:t>Quasi-static methods are commonly used for modeling moorings. While these methods simplify the modeling process, they often ignore nonlinearities that can arise from factors like line stretching or interactions with the seabed. Neglecting these nonlinearities may lead to conservative estimates of mooring tensions</w:t>
      </w:r>
      <w:r w:rsidR="00B37429" w:rsidRPr="003C5D21">
        <w:rPr>
          <w:rFonts w:ascii="Times New Roman" w:hAnsi="Times New Roman" w:cs="Times New Roman"/>
          <w:sz w:val="24"/>
          <w:szCs w:val="24"/>
        </w:rPr>
        <w:t xml:space="preserve"> [</w:t>
      </w:r>
      <w:r w:rsidR="00B37429" w:rsidRPr="003C5D21">
        <w:rPr>
          <w:rStyle w:val="affff8"/>
          <w:rFonts w:ascii="Times New Roman" w:hAnsi="Times New Roman" w:cs="Times New Roman"/>
          <w:sz w:val="24"/>
          <w:szCs w:val="24"/>
          <w:vertAlign w:val="baseline"/>
        </w:rPr>
        <w:endnoteReference w:id="48"/>
      </w:r>
      <w:r w:rsidR="00B37429" w:rsidRPr="003C5D21">
        <w:rPr>
          <w:rFonts w:ascii="Times New Roman" w:hAnsi="Times New Roman" w:cs="Times New Roman"/>
          <w:sz w:val="24"/>
          <w:szCs w:val="24"/>
        </w:rPr>
        <w:t>]</w:t>
      </w:r>
      <w:r w:rsidRPr="00172A8E">
        <w:rPr>
          <w:rFonts w:ascii="Times New Roman" w:hAnsi="Times New Roman" w:cs="Times New Roman"/>
          <w:sz w:val="24"/>
          <w:szCs w:val="24"/>
        </w:rPr>
        <w:t>. Developing more sophisticated and dynamic mooring models that account for these nonlinearities is essential for accurately predicting the behavior of mooring systems.</w:t>
      </w:r>
    </w:p>
    <w:p w14:paraId="295E4BF3" w14:textId="62C65F14" w:rsidR="004C1EA4" w:rsidRDefault="004C1EA4" w:rsidP="00F20B89">
      <w:pPr>
        <w:pStyle w:val="aa"/>
        <w:numPr>
          <w:ilvl w:val="0"/>
          <w:numId w:val="22"/>
        </w:numPr>
        <w:ind w:left="360" w:hangingChars="150" w:hanging="360"/>
        <w:rPr>
          <w:rFonts w:ascii="Times New Roman" w:hAnsi="Times New Roman" w:cs="Times New Roman"/>
          <w:sz w:val="24"/>
          <w:szCs w:val="24"/>
        </w:rPr>
      </w:pPr>
      <w:r w:rsidRPr="004C1EA4">
        <w:rPr>
          <w:rFonts w:ascii="Times New Roman" w:hAnsi="Times New Roman" w:cs="Times New Roman"/>
          <w:sz w:val="24"/>
          <w:szCs w:val="24"/>
        </w:rPr>
        <w:t>Previous studies have paid less attention to the aeroelastic behavior of VAWT blades, particularly when considering composite materials. As floating VAWTs continue to grow in size, understanding the aeroelastic behavior of these blades under high coupling conditions is crucial</w:t>
      </w:r>
      <w:r w:rsidR="00E10D2D">
        <w:rPr>
          <w:rFonts w:ascii="Times New Roman" w:hAnsi="Times New Roman" w:cs="Times New Roman"/>
          <w:sz w:val="24"/>
          <w:szCs w:val="24"/>
        </w:rPr>
        <w:t xml:space="preserve"> </w:t>
      </w:r>
      <w:r w:rsidR="00E10D2D" w:rsidRPr="001C3BAA">
        <w:rPr>
          <w:rFonts w:ascii="Times New Roman" w:hAnsi="Times New Roman" w:cs="Times New Roman"/>
          <w:sz w:val="24"/>
          <w:szCs w:val="24"/>
        </w:rPr>
        <w:t>[</w:t>
      </w:r>
      <w:r w:rsidR="00E10D2D" w:rsidRPr="001C3BAA">
        <w:rPr>
          <w:rStyle w:val="affff8"/>
          <w:rFonts w:ascii="Times New Roman" w:hAnsi="Times New Roman" w:cs="Times New Roman"/>
          <w:sz w:val="24"/>
          <w:szCs w:val="24"/>
          <w:vertAlign w:val="baseline"/>
        </w:rPr>
        <w:endnoteReference w:id="49"/>
      </w:r>
      <w:r w:rsidR="00E10D2D" w:rsidRPr="001C3BAA">
        <w:rPr>
          <w:rFonts w:ascii="Times New Roman" w:hAnsi="Times New Roman" w:cs="Times New Roman"/>
          <w:sz w:val="24"/>
          <w:szCs w:val="24"/>
        </w:rPr>
        <w:t>]</w:t>
      </w:r>
      <w:r w:rsidRPr="001C3BAA">
        <w:rPr>
          <w:rFonts w:ascii="Times New Roman" w:hAnsi="Times New Roman" w:cs="Times New Roman"/>
          <w:sz w:val="24"/>
          <w:szCs w:val="24"/>
        </w:rPr>
        <w:t>.</w:t>
      </w:r>
      <w:r w:rsidRPr="004C1EA4">
        <w:rPr>
          <w:rFonts w:ascii="Times New Roman" w:hAnsi="Times New Roman" w:cs="Times New Roman"/>
          <w:sz w:val="24"/>
          <w:szCs w:val="24"/>
        </w:rPr>
        <w:t xml:space="preserve"> This includes accounting for the dynamic interactions between the rotor, platform motion, and composite materials to ensure the structural integrity and optimal performance of the blades.</w:t>
      </w:r>
    </w:p>
    <w:p w14:paraId="3CB794B8" w14:textId="7DACB04C" w:rsidR="004C1EA4" w:rsidRDefault="00960CD3" w:rsidP="00D7168C">
      <w:pPr>
        <w:ind w:firstLineChars="150" w:firstLine="360"/>
        <w:rPr>
          <w:rFonts w:ascii="Times New Roman" w:hAnsi="Times New Roman" w:cs="Times New Roman"/>
          <w:sz w:val="24"/>
          <w:szCs w:val="24"/>
        </w:rPr>
      </w:pPr>
      <w:r w:rsidRPr="00960CD3">
        <w:rPr>
          <w:rFonts w:ascii="Times New Roman" w:hAnsi="Times New Roman" w:cs="Times New Roman"/>
          <w:sz w:val="24"/>
          <w:szCs w:val="24"/>
        </w:rPr>
        <w:t>In summary, while the coupled tools presented in Table 1 provide valuable insights into floating VAWTs, there are opportunities for refinement and advancement in each of these areas to enhance accuracy, especially as offshore wind turbines continue to evolve in complexity and size.</w:t>
      </w:r>
    </w:p>
    <w:p w14:paraId="198DDCE6" w14:textId="2D89183D" w:rsidR="00796E9B" w:rsidRDefault="00796E9B" w:rsidP="00963046">
      <w:pPr>
        <w:pStyle w:val="21"/>
        <w:spacing w:before="62" w:after="62"/>
      </w:pPr>
      <w:r>
        <w:rPr>
          <w:rFonts w:hint="eastAsia"/>
        </w:rPr>
        <w:t>1</w:t>
      </w:r>
      <w:r>
        <w:t>.</w:t>
      </w:r>
      <w:r w:rsidR="002E5DA9">
        <w:t>5</w:t>
      </w:r>
      <w:r w:rsidR="004D69B5">
        <w:t>.</w:t>
      </w:r>
      <w:r>
        <w:t xml:space="preserve"> </w:t>
      </w:r>
      <w:r w:rsidR="00963046" w:rsidRPr="00963046">
        <w:t>Present work</w:t>
      </w:r>
    </w:p>
    <w:p w14:paraId="6ECE7F11" w14:textId="3DF61BC4" w:rsidR="00802D4F" w:rsidRDefault="003168DA" w:rsidP="00D7168C">
      <w:pPr>
        <w:ind w:firstLineChars="150" w:firstLine="360"/>
        <w:rPr>
          <w:rFonts w:ascii="Times New Roman" w:hAnsi="Times New Roman" w:cs="Times New Roman"/>
          <w:sz w:val="24"/>
          <w:szCs w:val="24"/>
        </w:rPr>
      </w:pPr>
      <w:r w:rsidRPr="003168DA">
        <w:rPr>
          <w:rFonts w:ascii="Times New Roman" w:hAnsi="Times New Roman" w:cs="Times New Roman"/>
          <w:sz w:val="24"/>
          <w:szCs w:val="24"/>
        </w:rPr>
        <w:t xml:space="preserve">The primary objective of this paper is to develop a </w:t>
      </w:r>
      <w:r w:rsidR="00D755E4">
        <w:rPr>
          <w:rFonts w:ascii="Times New Roman" w:hAnsi="Times New Roman" w:cs="Times New Roman"/>
          <w:sz w:val="24"/>
          <w:szCs w:val="24"/>
        </w:rPr>
        <w:t>fully coupled</w:t>
      </w:r>
      <w:r w:rsidRPr="003168DA">
        <w:rPr>
          <w:rFonts w:ascii="Times New Roman" w:hAnsi="Times New Roman" w:cs="Times New Roman"/>
          <w:sz w:val="24"/>
          <w:szCs w:val="24"/>
        </w:rPr>
        <w:t xml:space="preserve"> model </w:t>
      </w:r>
      <w:r w:rsidR="00FB06CE" w:rsidRPr="00FB06CE">
        <w:rPr>
          <w:rFonts w:ascii="Times New Roman" w:hAnsi="Times New Roman" w:cs="Times New Roman"/>
          <w:sz w:val="24"/>
          <w:szCs w:val="24"/>
        </w:rPr>
        <w:t>that can comprehensively analyze the</w:t>
      </w:r>
      <w:r w:rsidRPr="003168DA">
        <w:rPr>
          <w:rFonts w:ascii="Times New Roman" w:hAnsi="Times New Roman" w:cs="Times New Roman"/>
          <w:sz w:val="24"/>
          <w:szCs w:val="24"/>
        </w:rPr>
        <w:t xml:space="preserve"> aerodynamic</w:t>
      </w:r>
      <w:r w:rsidR="00FB06CE">
        <w:rPr>
          <w:rFonts w:ascii="Times New Roman" w:hAnsi="Times New Roman" w:cs="Times New Roman" w:hint="eastAsia"/>
          <w:sz w:val="24"/>
          <w:szCs w:val="24"/>
        </w:rPr>
        <w:t>s</w:t>
      </w:r>
      <w:r w:rsidRPr="003168DA">
        <w:rPr>
          <w:rFonts w:ascii="Times New Roman" w:hAnsi="Times New Roman" w:cs="Times New Roman"/>
          <w:sz w:val="24"/>
          <w:szCs w:val="24"/>
        </w:rPr>
        <w:t>, hydrodynamic</w:t>
      </w:r>
      <w:r w:rsidR="00FB06CE">
        <w:rPr>
          <w:rFonts w:ascii="Times New Roman" w:hAnsi="Times New Roman" w:cs="Times New Roman" w:hint="eastAsia"/>
          <w:sz w:val="24"/>
          <w:szCs w:val="24"/>
        </w:rPr>
        <w:t>s</w:t>
      </w:r>
      <w:r w:rsidRPr="003168DA">
        <w:rPr>
          <w:rFonts w:ascii="Times New Roman" w:hAnsi="Times New Roman" w:cs="Times New Roman"/>
          <w:sz w:val="24"/>
          <w:szCs w:val="24"/>
        </w:rPr>
        <w:t xml:space="preserve">, </w:t>
      </w:r>
      <w:r w:rsidR="00BA2FD7" w:rsidRPr="00F5538A">
        <w:rPr>
          <w:rFonts w:ascii="Times New Roman" w:eastAsia="宋体" w:hAnsi="Times New Roman" w:cs="Times New Roman"/>
          <w:sz w:val="24"/>
        </w:rPr>
        <w:t>structural nonlinearities, and mooring dynamics</w:t>
      </w:r>
      <w:r w:rsidR="00BA2FD7">
        <w:rPr>
          <w:rFonts w:ascii="Times New Roman" w:eastAsia="宋体" w:hAnsi="Times New Roman" w:cs="Times New Roman" w:hint="eastAsia"/>
          <w:sz w:val="24"/>
        </w:rPr>
        <w:t xml:space="preserve"> of</w:t>
      </w:r>
      <w:r w:rsidRPr="003168DA">
        <w:rPr>
          <w:rFonts w:ascii="Times New Roman" w:hAnsi="Times New Roman" w:cs="Times New Roman"/>
          <w:sz w:val="24"/>
          <w:szCs w:val="24"/>
        </w:rPr>
        <w:t xml:space="preserve"> floating VAWTs. To achieve this, a </w:t>
      </w:r>
      <w:r w:rsidR="00220AC4">
        <w:rPr>
          <w:rFonts w:ascii="Times New Roman" w:hAnsi="Times New Roman" w:cs="Times New Roman"/>
          <w:sz w:val="24"/>
          <w:szCs w:val="24"/>
        </w:rPr>
        <w:t>h</w:t>
      </w:r>
      <w:r w:rsidR="00220AC4" w:rsidRPr="00220AC4">
        <w:rPr>
          <w:rFonts w:ascii="Times New Roman" w:hAnsi="Times New Roman" w:cs="Times New Roman"/>
          <w:sz w:val="24"/>
          <w:szCs w:val="24"/>
        </w:rPr>
        <w:t>igh-fidelity</w:t>
      </w:r>
      <w:r w:rsidRPr="003168DA">
        <w:rPr>
          <w:rFonts w:ascii="Times New Roman" w:hAnsi="Times New Roman" w:cs="Times New Roman"/>
          <w:sz w:val="24"/>
          <w:szCs w:val="24"/>
        </w:rPr>
        <w:t xml:space="preserve"> CFD approach </w:t>
      </w:r>
      <w:r w:rsidR="00E235D1" w:rsidRPr="00F5538A">
        <w:rPr>
          <w:rFonts w:ascii="Times New Roman" w:eastAsia="宋体" w:hAnsi="Times New Roman" w:cs="Times New Roman"/>
          <w:sz w:val="24"/>
        </w:rPr>
        <w:t>is employed</w:t>
      </w:r>
      <w:r w:rsidR="00E235D1" w:rsidRPr="003168DA">
        <w:rPr>
          <w:rFonts w:ascii="Times New Roman" w:hAnsi="Times New Roman" w:cs="Times New Roman"/>
          <w:sz w:val="24"/>
          <w:szCs w:val="24"/>
        </w:rPr>
        <w:t xml:space="preserve"> </w:t>
      </w:r>
      <w:r w:rsidRPr="003168DA">
        <w:rPr>
          <w:rFonts w:ascii="Times New Roman" w:hAnsi="Times New Roman" w:cs="Times New Roman"/>
          <w:sz w:val="24"/>
          <w:szCs w:val="24"/>
        </w:rPr>
        <w:t xml:space="preserve">to simulate </w:t>
      </w:r>
      <w:r w:rsidR="006B45FA" w:rsidRPr="00F5538A">
        <w:rPr>
          <w:rFonts w:ascii="Times New Roman" w:eastAsia="宋体" w:hAnsi="Times New Roman" w:cs="Times New Roman"/>
          <w:sz w:val="24"/>
        </w:rPr>
        <w:t xml:space="preserve">the viscous effects of fluid, wave propagation, and the complex interactions between the VAWT structures (such </w:t>
      </w:r>
      <w:r w:rsidR="006B45FA" w:rsidRPr="00F5538A">
        <w:rPr>
          <w:rFonts w:ascii="Times New Roman" w:eastAsia="宋体" w:hAnsi="Times New Roman" w:cs="Times New Roman"/>
          <w:sz w:val="24"/>
        </w:rPr>
        <w:lastRenderedPageBreak/>
        <w:t>as blades, support arms, and towers) and the fluid</w:t>
      </w:r>
      <w:r w:rsidR="00F12B93">
        <w:rPr>
          <w:rFonts w:ascii="Times New Roman" w:hAnsi="Times New Roman" w:cs="Times New Roman"/>
          <w:sz w:val="24"/>
          <w:szCs w:val="24"/>
        </w:rPr>
        <w:t>.</w:t>
      </w:r>
      <w:r w:rsidR="003165C4">
        <w:rPr>
          <w:rFonts w:ascii="Times New Roman" w:hAnsi="Times New Roman" w:cs="Times New Roman" w:hint="eastAsia"/>
          <w:sz w:val="24"/>
          <w:szCs w:val="24"/>
        </w:rPr>
        <w:t xml:space="preserve"> </w:t>
      </w:r>
      <w:r w:rsidR="005D294B" w:rsidRPr="005D294B">
        <w:rPr>
          <w:rFonts w:ascii="Times New Roman" w:hAnsi="Times New Roman" w:cs="Times New Roman"/>
          <w:sz w:val="24"/>
          <w:szCs w:val="24"/>
        </w:rPr>
        <w:t xml:space="preserve">The FEM method is used to </w:t>
      </w:r>
      <w:r w:rsidR="00B64B30" w:rsidRPr="00F5538A">
        <w:rPr>
          <w:rFonts w:ascii="Times New Roman" w:eastAsia="宋体" w:hAnsi="Times New Roman" w:cs="Times New Roman"/>
          <w:sz w:val="24"/>
        </w:rPr>
        <w:t xml:space="preserve">analyze the structural stress and deformation of the floating VAWT, the aeroelastic </w:t>
      </w:r>
      <w:r w:rsidR="00B64B30">
        <w:rPr>
          <w:rFonts w:ascii="Times New Roman" w:eastAsia="宋体" w:hAnsi="Times New Roman" w:cs="Times New Roman" w:hint="eastAsia"/>
          <w:sz w:val="24"/>
        </w:rPr>
        <w:t>behavior</w:t>
      </w:r>
      <w:r w:rsidR="00B64B30" w:rsidRPr="00F5538A">
        <w:rPr>
          <w:rFonts w:ascii="Times New Roman" w:eastAsia="宋体" w:hAnsi="Times New Roman" w:cs="Times New Roman"/>
          <w:sz w:val="24"/>
        </w:rPr>
        <w:t xml:space="preserve"> of composite material blades, and the contact effects between the moorings and the seabed</w:t>
      </w:r>
      <w:r w:rsidR="005D294B" w:rsidRPr="005D294B">
        <w:rPr>
          <w:rFonts w:ascii="Times New Roman" w:hAnsi="Times New Roman" w:cs="Times New Roman"/>
          <w:sz w:val="24"/>
          <w:szCs w:val="24"/>
        </w:rPr>
        <w:t>.</w:t>
      </w:r>
    </w:p>
    <w:p w14:paraId="23C1665A" w14:textId="77777777" w:rsidR="00EF790C" w:rsidRDefault="00EF790C" w:rsidP="00333434">
      <w:pPr>
        <w:adjustRightInd w:val="0"/>
        <w:snapToGrid w:val="0"/>
        <w:ind w:firstLineChars="150" w:firstLine="360"/>
        <w:rPr>
          <w:rFonts w:ascii="Times New Roman" w:eastAsia="宋体" w:hAnsi="Times New Roman" w:cs="Times New Roman"/>
          <w:sz w:val="24"/>
        </w:rPr>
      </w:pPr>
      <w:r w:rsidRPr="001068EE">
        <w:rPr>
          <w:rFonts w:ascii="Times New Roman" w:eastAsia="宋体" w:hAnsi="Times New Roman" w:cs="Times New Roman"/>
          <w:sz w:val="24"/>
        </w:rPr>
        <w:t>The innovations of this paper are summarized as follows:</w:t>
      </w:r>
    </w:p>
    <w:p w14:paraId="2F2D96E0" w14:textId="4ECC7EC3" w:rsidR="00C00C11" w:rsidRPr="00944281" w:rsidRDefault="00E73C2B" w:rsidP="00333434">
      <w:pPr>
        <w:pStyle w:val="aa"/>
        <w:numPr>
          <w:ilvl w:val="0"/>
          <w:numId w:val="19"/>
        </w:numPr>
        <w:adjustRightInd w:val="0"/>
        <w:snapToGrid w:val="0"/>
        <w:ind w:left="360" w:hangingChars="150" w:hanging="360"/>
        <w:rPr>
          <w:rFonts w:ascii="Times New Roman" w:hAnsi="Times New Roman" w:cs="Times New Roman"/>
          <w:sz w:val="24"/>
          <w:szCs w:val="24"/>
        </w:rPr>
      </w:pPr>
      <w:r w:rsidRPr="00944281">
        <w:rPr>
          <w:rFonts w:ascii="Times New Roman" w:hAnsi="Times New Roman" w:cs="Times New Roman"/>
          <w:sz w:val="24"/>
          <w:szCs w:val="24"/>
        </w:rPr>
        <w:t xml:space="preserve">This paper </w:t>
      </w:r>
      <w:r w:rsidR="00B502DB">
        <w:rPr>
          <w:rFonts w:ascii="Times New Roman" w:hAnsi="Times New Roman" w:cs="Times New Roman" w:hint="eastAsia"/>
          <w:sz w:val="24"/>
          <w:szCs w:val="24"/>
        </w:rPr>
        <w:t>offer</w:t>
      </w:r>
      <w:r w:rsidR="00B502DB" w:rsidRPr="00944281">
        <w:rPr>
          <w:rFonts w:ascii="Times New Roman" w:hAnsi="Times New Roman" w:cs="Times New Roman"/>
          <w:sz w:val="24"/>
          <w:szCs w:val="24"/>
        </w:rPr>
        <w:t xml:space="preserve">s </w:t>
      </w:r>
      <w:r w:rsidRPr="00944281">
        <w:rPr>
          <w:rFonts w:ascii="Times New Roman" w:hAnsi="Times New Roman" w:cs="Times New Roman"/>
          <w:sz w:val="24"/>
          <w:szCs w:val="24"/>
        </w:rPr>
        <w:t>a comprehensive account of geometric modeling, material property configurations, fluid-structure coupling settings</w:t>
      </w:r>
      <w:r w:rsidR="001C516C">
        <w:rPr>
          <w:rFonts w:ascii="Times New Roman" w:hAnsi="Times New Roman" w:cs="Times New Roman" w:hint="eastAsia"/>
          <w:sz w:val="24"/>
          <w:szCs w:val="24"/>
        </w:rPr>
        <w:t xml:space="preserve">. </w:t>
      </w:r>
      <w:r w:rsidRPr="00944281">
        <w:rPr>
          <w:rFonts w:ascii="Times New Roman" w:hAnsi="Times New Roman" w:cs="Times New Roman"/>
          <w:sz w:val="24"/>
          <w:szCs w:val="24"/>
        </w:rPr>
        <w:t xml:space="preserve">To the best of the authors' knowledge, this </w:t>
      </w:r>
      <w:r w:rsidR="003921D1">
        <w:rPr>
          <w:rFonts w:ascii="Times New Roman" w:hAnsi="Times New Roman" w:cs="Times New Roman" w:hint="eastAsia"/>
          <w:sz w:val="24"/>
          <w:szCs w:val="24"/>
        </w:rPr>
        <w:t>work</w:t>
      </w:r>
      <w:r w:rsidR="003921D1" w:rsidRPr="00944281">
        <w:rPr>
          <w:rFonts w:ascii="Times New Roman" w:hAnsi="Times New Roman" w:cs="Times New Roman"/>
          <w:sz w:val="24"/>
          <w:szCs w:val="24"/>
        </w:rPr>
        <w:t xml:space="preserve"> </w:t>
      </w:r>
      <w:r w:rsidRPr="00944281">
        <w:rPr>
          <w:rFonts w:ascii="Times New Roman" w:hAnsi="Times New Roman" w:cs="Times New Roman"/>
          <w:sz w:val="24"/>
          <w:szCs w:val="24"/>
        </w:rPr>
        <w:t xml:space="preserve">represents </w:t>
      </w:r>
      <w:r w:rsidR="00314055">
        <w:rPr>
          <w:rFonts w:ascii="Times New Roman" w:hAnsi="Times New Roman" w:cs="Times New Roman" w:hint="eastAsia"/>
          <w:sz w:val="24"/>
          <w:szCs w:val="24"/>
        </w:rPr>
        <w:t>a</w:t>
      </w:r>
      <w:r w:rsidRPr="00944281">
        <w:rPr>
          <w:rFonts w:ascii="Times New Roman" w:hAnsi="Times New Roman" w:cs="Times New Roman"/>
          <w:sz w:val="24"/>
          <w:szCs w:val="24"/>
        </w:rPr>
        <w:t xml:space="preserve"> pioneering effort to analyze the aeroelastic behavior and structural </w:t>
      </w:r>
      <w:r w:rsidR="00333434" w:rsidRPr="00333434">
        <w:rPr>
          <w:rFonts w:ascii="Times New Roman" w:hAnsi="Times New Roman" w:cs="Times New Roman"/>
          <w:sz w:val="24"/>
          <w:szCs w:val="24"/>
        </w:rPr>
        <w:t>nonlinearities</w:t>
      </w:r>
      <w:r w:rsidRPr="00944281">
        <w:rPr>
          <w:rFonts w:ascii="Times New Roman" w:hAnsi="Times New Roman" w:cs="Times New Roman"/>
          <w:sz w:val="24"/>
          <w:szCs w:val="24"/>
        </w:rPr>
        <w:t xml:space="preserve"> of a floating </w:t>
      </w:r>
      <w:r w:rsidR="000B34BB" w:rsidRPr="00944281">
        <w:rPr>
          <w:rFonts w:ascii="Times New Roman" w:hAnsi="Times New Roman" w:cs="Times New Roman"/>
          <w:sz w:val="24"/>
          <w:szCs w:val="24"/>
        </w:rPr>
        <w:t>VAWT.</w:t>
      </w:r>
    </w:p>
    <w:p w14:paraId="7A61EA85" w14:textId="63FEC3DF" w:rsidR="00AD5E01" w:rsidRPr="00944281" w:rsidRDefault="00040D9F" w:rsidP="00333434">
      <w:pPr>
        <w:pStyle w:val="aa"/>
        <w:numPr>
          <w:ilvl w:val="0"/>
          <w:numId w:val="19"/>
        </w:numPr>
        <w:adjustRightInd w:val="0"/>
        <w:snapToGrid w:val="0"/>
        <w:ind w:left="360" w:hangingChars="150" w:hanging="360"/>
        <w:rPr>
          <w:rFonts w:ascii="Times New Roman" w:hAnsi="Times New Roman" w:cs="Times New Roman"/>
          <w:sz w:val="24"/>
          <w:szCs w:val="24"/>
        </w:rPr>
      </w:pPr>
      <w:r w:rsidRPr="00944281">
        <w:rPr>
          <w:rFonts w:ascii="Times New Roman" w:hAnsi="Times New Roman" w:cs="Times New Roman"/>
          <w:sz w:val="24"/>
          <w:szCs w:val="24"/>
        </w:rPr>
        <w:t xml:space="preserve">Previous studies on floating VAWTs </w:t>
      </w:r>
      <w:r w:rsidR="009C4B43" w:rsidRPr="009C4B43">
        <w:rPr>
          <w:rFonts w:ascii="Times New Roman" w:hAnsi="Times New Roman" w:cs="Times New Roman"/>
          <w:sz w:val="24"/>
          <w:szCs w:val="24"/>
        </w:rPr>
        <w:t>typically</w:t>
      </w:r>
      <w:r w:rsidRPr="00944281">
        <w:rPr>
          <w:rFonts w:ascii="Times New Roman" w:hAnsi="Times New Roman" w:cs="Times New Roman"/>
          <w:sz w:val="24"/>
          <w:szCs w:val="24"/>
        </w:rPr>
        <w:t xml:space="preserve"> assume that the platform is rigid and </w:t>
      </w:r>
      <w:r>
        <w:rPr>
          <w:rFonts w:ascii="Times New Roman" w:hAnsi="Times New Roman" w:cs="Times New Roman" w:hint="eastAsia"/>
          <w:sz w:val="24"/>
          <w:szCs w:val="24"/>
        </w:rPr>
        <w:t>i</w:t>
      </w:r>
      <w:r w:rsidRPr="00BB4B15">
        <w:rPr>
          <w:rFonts w:ascii="Times New Roman" w:hAnsi="Times New Roman" w:cs="Times New Roman"/>
          <w:sz w:val="24"/>
          <w:szCs w:val="24"/>
        </w:rPr>
        <w:t>gnor</w:t>
      </w:r>
      <w:r w:rsidR="00554DE9">
        <w:rPr>
          <w:rFonts w:ascii="Times New Roman" w:hAnsi="Times New Roman" w:cs="Times New Roman" w:hint="eastAsia"/>
          <w:sz w:val="24"/>
          <w:szCs w:val="24"/>
        </w:rPr>
        <w:t>e</w:t>
      </w:r>
      <w:r w:rsidR="000B6AC9">
        <w:rPr>
          <w:rFonts w:ascii="Times New Roman" w:hAnsi="Times New Roman" w:cs="Times New Roman" w:hint="eastAsia"/>
          <w:sz w:val="24"/>
          <w:szCs w:val="24"/>
        </w:rPr>
        <w:t>s</w:t>
      </w:r>
      <w:r w:rsidRPr="00BB4B15">
        <w:rPr>
          <w:rFonts w:ascii="Times New Roman" w:hAnsi="Times New Roman" w:cs="Times New Roman"/>
          <w:sz w:val="24"/>
          <w:szCs w:val="24"/>
        </w:rPr>
        <w:t xml:space="preserve"> the effects of</w:t>
      </w:r>
      <w:r w:rsidRPr="00944281">
        <w:rPr>
          <w:rFonts w:ascii="Times New Roman" w:hAnsi="Times New Roman" w:cs="Times New Roman"/>
          <w:sz w:val="24"/>
          <w:szCs w:val="24"/>
        </w:rPr>
        <w:t xml:space="preserve"> ballast water. </w:t>
      </w:r>
      <w:r w:rsidR="00554DE9">
        <w:rPr>
          <w:rFonts w:ascii="Times New Roman" w:hAnsi="Times New Roman" w:cs="Times New Roman" w:hint="eastAsia"/>
          <w:sz w:val="24"/>
          <w:szCs w:val="24"/>
        </w:rPr>
        <w:t>Furthermore</w:t>
      </w:r>
      <w:r w:rsidRPr="00944281">
        <w:rPr>
          <w:rFonts w:ascii="Times New Roman" w:hAnsi="Times New Roman" w:cs="Times New Roman"/>
          <w:sz w:val="24"/>
          <w:szCs w:val="24"/>
        </w:rPr>
        <w:t xml:space="preserve">, </w:t>
      </w:r>
      <w:r w:rsidR="00410F54" w:rsidRPr="00944281">
        <w:rPr>
          <w:rFonts w:ascii="Times New Roman" w:hAnsi="Times New Roman" w:cs="Times New Roman"/>
          <w:sz w:val="24"/>
          <w:szCs w:val="24"/>
        </w:rPr>
        <w:t>mooring</w:t>
      </w:r>
      <w:r w:rsidR="00410F54">
        <w:rPr>
          <w:rFonts w:ascii="Times New Roman" w:hAnsi="Times New Roman" w:cs="Times New Roman" w:hint="eastAsia"/>
          <w:sz w:val="24"/>
          <w:szCs w:val="24"/>
        </w:rPr>
        <w:t xml:space="preserve"> modelling</w:t>
      </w:r>
      <w:r w:rsidRPr="00944281">
        <w:rPr>
          <w:rFonts w:ascii="Times New Roman" w:hAnsi="Times New Roman" w:cs="Times New Roman"/>
          <w:sz w:val="24"/>
          <w:szCs w:val="24"/>
        </w:rPr>
        <w:t xml:space="preserve"> </w:t>
      </w:r>
      <w:r w:rsidR="009B3E7B">
        <w:rPr>
          <w:rFonts w:ascii="Times New Roman" w:hAnsi="Times New Roman" w:cs="Times New Roman" w:hint="eastAsia"/>
          <w:sz w:val="24"/>
          <w:szCs w:val="24"/>
        </w:rPr>
        <w:t xml:space="preserve">has </w:t>
      </w:r>
      <w:r w:rsidRPr="00944281">
        <w:rPr>
          <w:rFonts w:ascii="Times New Roman" w:hAnsi="Times New Roman" w:cs="Times New Roman"/>
          <w:sz w:val="24"/>
          <w:szCs w:val="24"/>
        </w:rPr>
        <w:t xml:space="preserve">mainly </w:t>
      </w:r>
      <w:r w:rsidR="009B3E7B">
        <w:rPr>
          <w:rFonts w:ascii="Times New Roman" w:hAnsi="Times New Roman" w:cs="Times New Roman" w:hint="eastAsia"/>
          <w:sz w:val="24"/>
          <w:szCs w:val="24"/>
        </w:rPr>
        <w:t>involv</w:t>
      </w:r>
      <w:r w:rsidRPr="00944281">
        <w:rPr>
          <w:rFonts w:ascii="Times New Roman" w:hAnsi="Times New Roman" w:cs="Times New Roman"/>
          <w:sz w:val="24"/>
          <w:szCs w:val="24"/>
        </w:rPr>
        <w:t xml:space="preserve">ed quasi-static simulations, </w:t>
      </w:r>
      <w:r w:rsidR="009B3E7B">
        <w:rPr>
          <w:rFonts w:ascii="Times New Roman" w:hAnsi="Times New Roman" w:cs="Times New Roman" w:hint="eastAsia"/>
          <w:sz w:val="24"/>
          <w:szCs w:val="24"/>
        </w:rPr>
        <w:t>overlook</w:t>
      </w:r>
      <w:r w:rsidR="00337363" w:rsidRPr="00337363">
        <w:rPr>
          <w:rFonts w:ascii="Times New Roman" w:hAnsi="Times New Roman" w:cs="Times New Roman"/>
          <w:sz w:val="24"/>
          <w:szCs w:val="24"/>
        </w:rPr>
        <w:t>ing</w:t>
      </w:r>
      <w:r w:rsidRPr="00944281">
        <w:rPr>
          <w:rFonts w:ascii="Times New Roman" w:hAnsi="Times New Roman" w:cs="Times New Roman"/>
          <w:sz w:val="24"/>
          <w:szCs w:val="24"/>
        </w:rPr>
        <w:t xml:space="preserve"> the </w:t>
      </w:r>
      <w:r w:rsidR="00BE2333">
        <w:rPr>
          <w:rFonts w:ascii="Times New Roman" w:hAnsi="Times New Roman" w:cs="Times New Roman" w:hint="eastAsia"/>
          <w:sz w:val="24"/>
          <w:szCs w:val="24"/>
        </w:rPr>
        <w:t>interaction of</w:t>
      </w:r>
      <w:r w:rsidRPr="00944281">
        <w:rPr>
          <w:rFonts w:ascii="Times New Roman" w:hAnsi="Times New Roman" w:cs="Times New Roman"/>
          <w:sz w:val="24"/>
          <w:szCs w:val="24"/>
        </w:rPr>
        <w:t xml:space="preserve"> </w:t>
      </w:r>
      <w:r w:rsidR="006A57FE">
        <w:rPr>
          <w:rFonts w:ascii="Times New Roman" w:hAnsi="Times New Roman" w:cs="Times New Roman" w:hint="eastAsia"/>
          <w:sz w:val="24"/>
          <w:szCs w:val="24"/>
        </w:rPr>
        <w:t xml:space="preserve">the </w:t>
      </w:r>
      <w:r w:rsidRPr="00944281">
        <w:rPr>
          <w:rFonts w:ascii="Times New Roman" w:hAnsi="Times New Roman" w:cs="Times New Roman"/>
          <w:sz w:val="24"/>
          <w:szCs w:val="24"/>
        </w:rPr>
        <w:t>mooring</w:t>
      </w:r>
      <w:r w:rsidR="006A57FE">
        <w:rPr>
          <w:rFonts w:ascii="Times New Roman" w:hAnsi="Times New Roman" w:cs="Times New Roman" w:hint="eastAsia"/>
          <w:sz w:val="24"/>
          <w:szCs w:val="24"/>
        </w:rPr>
        <w:t>s</w:t>
      </w:r>
      <w:r w:rsidRPr="00944281">
        <w:rPr>
          <w:rFonts w:ascii="Times New Roman" w:hAnsi="Times New Roman" w:cs="Times New Roman"/>
          <w:sz w:val="24"/>
          <w:szCs w:val="24"/>
        </w:rPr>
        <w:t xml:space="preserve"> </w:t>
      </w:r>
      <w:r w:rsidR="00BE2333">
        <w:rPr>
          <w:rFonts w:ascii="Times New Roman" w:hAnsi="Times New Roman" w:cs="Times New Roman" w:hint="eastAsia"/>
          <w:sz w:val="24"/>
          <w:szCs w:val="24"/>
        </w:rPr>
        <w:t>with</w:t>
      </w:r>
      <w:r w:rsidRPr="00944281">
        <w:rPr>
          <w:rFonts w:ascii="Times New Roman" w:hAnsi="Times New Roman" w:cs="Times New Roman"/>
          <w:sz w:val="24"/>
          <w:szCs w:val="24"/>
        </w:rPr>
        <w:t xml:space="preserve"> </w:t>
      </w:r>
      <w:r w:rsidR="003175E8">
        <w:rPr>
          <w:rFonts w:ascii="Times New Roman" w:hAnsi="Times New Roman" w:cs="Times New Roman" w:hint="eastAsia"/>
          <w:sz w:val="24"/>
          <w:szCs w:val="24"/>
        </w:rPr>
        <w:t xml:space="preserve">the </w:t>
      </w:r>
      <w:r w:rsidRPr="00944281">
        <w:rPr>
          <w:rFonts w:ascii="Times New Roman" w:hAnsi="Times New Roman" w:cs="Times New Roman"/>
          <w:sz w:val="24"/>
          <w:szCs w:val="24"/>
        </w:rPr>
        <w:t xml:space="preserve">seabed. </w:t>
      </w:r>
      <w:r w:rsidR="00337363">
        <w:rPr>
          <w:rFonts w:ascii="Times New Roman" w:hAnsi="Times New Roman" w:cs="Times New Roman" w:hint="eastAsia"/>
          <w:sz w:val="24"/>
          <w:szCs w:val="24"/>
        </w:rPr>
        <w:t>Such</w:t>
      </w:r>
      <w:r w:rsidRPr="00944281">
        <w:rPr>
          <w:rFonts w:ascii="Times New Roman" w:hAnsi="Times New Roman" w:cs="Times New Roman"/>
          <w:sz w:val="24"/>
          <w:szCs w:val="24"/>
        </w:rPr>
        <w:t xml:space="preserve"> simplification</w:t>
      </w:r>
      <w:r w:rsidR="003175E8">
        <w:rPr>
          <w:rFonts w:ascii="Times New Roman" w:hAnsi="Times New Roman" w:cs="Times New Roman" w:hint="eastAsia"/>
          <w:sz w:val="24"/>
          <w:szCs w:val="24"/>
        </w:rPr>
        <w:t>s</w:t>
      </w:r>
      <w:r w:rsidRPr="00944281">
        <w:rPr>
          <w:rFonts w:ascii="Times New Roman" w:hAnsi="Times New Roman" w:cs="Times New Roman"/>
          <w:sz w:val="24"/>
          <w:szCs w:val="24"/>
        </w:rPr>
        <w:t xml:space="preserve"> </w:t>
      </w:r>
      <w:r w:rsidR="00BE2333">
        <w:rPr>
          <w:rFonts w:ascii="Times New Roman" w:hAnsi="Times New Roman" w:cs="Times New Roman" w:hint="eastAsia"/>
          <w:sz w:val="24"/>
          <w:szCs w:val="24"/>
        </w:rPr>
        <w:t>have led to</w:t>
      </w:r>
      <w:r w:rsidRPr="00944281">
        <w:rPr>
          <w:rFonts w:ascii="Times New Roman" w:hAnsi="Times New Roman" w:cs="Times New Roman"/>
          <w:sz w:val="24"/>
          <w:szCs w:val="24"/>
        </w:rPr>
        <w:t xml:space="preserve"> underestimat</w:t>
      </w:r>
      <w:r w:rsidR="00BE2333">
        <w:rPr>
          <w:rFonts w:ascii="Times New Roman" w:hAnsi="Times New Roman" w:cs="Times New Roman" w:hint="eastAsia"/>
          <w:sz w:val="24"/>
          <w:szCs w:val="24"/>
        </w:rPr>
        <w:t>ion</w:t>
      </w:r>
      <w:r w:rsidR="00E70C14">
        <w:rPr>
          <w:rFonts w:ascii="Times New Roman" w:hAnsi="Times New Roman" w:cs="Times New Roman" w:hint="eastAsia"/>
          <w:sz w:val="24"/>
          <w:szCs w:val="24"/>
        </w:rPr>
        <w:t xml:space="preserve"> of</w:t>
      </w:r>
      <w:r w:rsidRPr="00944281">
        <w:rPr>
          <w:rFonts w:ascii="Times New Roman" w:hAnsi="Times New Roman" w:cs="Times New Roman"/>
          <w:sz w:val="24"/>
          <w:szCs w:val="24"/>
        </w:rPr>
        <w:t xml:space="preserve"> mooring tension and </w:t>
      </w:r>
      <w:r w:rsidR="003175E8">
        <w:rPr>
          <w:rFonts w:ascii="Times New Roman" w:hAnsi="Times New Roman" w:cs="Times New Roman" w:hint="eastAsia"/>
          <w:sz w:val="24"/>
          <w:szCs w:val="24"/>
        </w:rPr>
        <w:t xml:space="preserve">the </w:t>
      </w:r>
      <w:r w:rsidRPr="00944281">
        <w:rPr>
          <w:rFonts w:ascii="Times New Roman" w:hAnsi="Times New Roman" w:cs="Times New Roman"/>
          <w:sz w:val="24"/>
          <w:szCs w:val="24"/>
        </w:rPr>
        <w:t>produc</w:t>
      </w:r>
      <w:r w:rsidR="003175E8">
        <w:rPr>
          <w:rFonts w:ascii="Times New Roman" w:hAnsi="Times New Roman" w:cs="Times New Roman" w:hint="eastAsia"/>
          <w:sz w:val="24"/>
          <w:szCs w:val="24"/>
        </w:rPr>
        <w:t>tion of</w:t>
      </w:r>
      <w:r w:rsidRPr="00944281">
        <w:rPr>
          <w:rFonts w:ascii="Times New Roman" w:hAnsi="Times New Roman" w:cs="Times New Roman"/>
          <w:sz w:val="24"/>
          <w:szCs w:val="24"/>
        </w:rPr>
        <w:t xml:space="preserve"> inaccurate results.</w:t>
      </w:r>
      <w:r>
        <w:rPr>
          <w:rFonts w:ascii="Times New Roman" w:hAnsi="Times New Roman" w:cs="Times New Roman" w:hint="eastAsia"/>
          <w:sz w:val="24"/>
          <w:szCs w:val="24"/>
        </w:rPr>
        <w:t xml:space="preserve"> </w:t>
      </w:r>
      <w:r w:rsidR="00E70C14">
        <w:rPr>
          <w:rFonts w:ascii="Times New Roman" w:hAnsi="Times New Roman" w:cs="Times New Roman" w:hint="eastAsia"/>
          <w:sz w:val="24"/>
          <w:szCs w:val="24"/>
        </w:rPr>
        <w:t>F</w:t>
      </w:r>
      <w:r w:rsidR="00E70C14" w:rsidRPr="00944281">
        <w:rPr>
          <w:rFonts w:ascii="Times New Roman" w:hAnsi="Times New Roman" w:cs="Times New Roman"/>
          <w:sz w:val="24"/>
          <w:szCs w:val="24"/>
        </w:rPr>
        <w:t>or the first time</w:t>
      </w:r>
      <w:r w:rsidR="00E70C14">
        <w:rPr>
          <w:rFonts w:ascii="Times New Roman" w:hAnsi="Times New Roman" w:cs="Times New Roman"/>
          <w:sz w:val="24"/>
          <w:szCs w:val="24"/>
        </w:rPr>
        <w:t>,</w:t>
      </w:r>
      <w:r w:rsidR="00E70C14">
        <w:rPr>
          <w:rFonts w:ascii="Times New Roman" w:hAnsi="Times New Roman" w:cs="Times New Roman" w:hint="eastAsia"/>
          <w:sz w:val="24"/>
          <w:szCs w:val="24"/>
        </w:rPr>
        <w:t xml:space="preserve"> t</w:t>
      </w:r>
      <w:r w:rsidRPr="00944281">
        <w:rPr>
          <w:rFonts w:ascii="Times New Roman" w:hAnsi="Times New Roman" w:cs="Times New Roman"/>
          <w:sz w:val="24"/>
          <w:szCs w:val="24"/>
        </w:rPr>
        <w:t>h</w:t>
      </w:r>
      <w:r>
        <w:rPr>
          <w:rFonts w:ascii="Times New Roman" w:hAnsi="Times New Roman" w:cs="Times New Roman" w:hint="eastAsia"/>
          <w:sz w:val="24"/>
          <w:szCs w:val="24"/>
        </w:rPr>
        <w:t>e</w:t>
      </w:r>
      <w:r w:rsidRPr="00944281">
        <w:rPr>
          <w:rFonts w:ascii="Times New Roman" w:hAnsi="Times New Roman" w:cs="Times New Roman"/>
          <w:sz w:val="24"/>
          <w:szCs w:val="24"/>
        </w:rPr>
        <w:t xml:space="preserve"> </w:t>
      </w:r>
      <w:r w:rsidR="00EA3038">
        <w:rPr>
          <w:rFonts w:ascii="Times New Roman" w:hAnsi="Times New Roman" w:cs="Times New Roman" w:hint="eastAsia"/>
          <w:sz w:val="24"/>
          <w:szCs w:val="24"/>
        </w:rPr>
        <w:t>present study</w:t>
      </w:r>
      <w:r w:rsidR="00EA3038" w:rsidRPr="00944281">
        <w:rPr>
          <w:rFonts w:ascii="Times New Roman" w:hAnsi="Times New Roman" w:cs="Times New Roman"/>
          <w:sz w:val="24"/>
          <w:szCs w:val="24"/>
        </w:rPr>
        <w:t xml:space="preserve"> </w:t>
      </w:r>
      <w:r w:rsidR="00AD5E01" w:rsidRPr="00944281">
        <w:rPr>
          <w:rFonts w:ascii="Times New Roman" w:hAnsi="Times New Roman" w:cs="Times New Roman"/>
          <w:sz w:val="24"/>
          <w:szCs w:val="24"/>
        </w:rPr>
        <w:t xml:space="preserve">analyzes the structural </w:t>
      </w:r>
      <w:r w:rsidR="00A3106A">
        <w:rPr>
          <w:rFonts w:ascii="Times New Roman" w:hAnsi="Times New Roman" w:cs="Times New Roman" w:hint="eastAsia"/>
          <w:sz w:val="24"/>
          <w:szCs w:val="24"/>
        </w:rPr>
        <w:t>response</w:t>
      </w:r>
      <w:r w:rsidR="00AD5E01" w:rsidRPr="00944281">
        <w:rPr>
          <w:rFonts w:ascii="Times New Roman" w:hAnsi="Times New Roman" w:cs="Times New Roman"/>
          <w:sz w:val="24"/>
          <w:szCs w:val="24"/>
        </w:rPr>
        <w:t xml:space="preserve"> of floating platforms as well as the contact effect</w:t>
      </w:r>
      <w:r w:rsidR="003175E8">
        <w:rPr>
          <w:rFonts w:ascii="Times New Roman" w:hAnsi="Times New Roman" w:cs="Times New Roman" w:hint="eastAsia"/>
          <w:sz w:val="24"/>
          <w:szCs w:val="24"/>
        </w:rPr>
        <w:t>s</w:t>
      </w:r>
      <w:r w:rsidR="00AD5E01" w:rsidRPr="00944281">
        <w:rPr>
          <w:rFonts w:ascii="Times New Roman" w:hAnsi="Times New Roman" w:cs="Times New Roman"/>
          <w:sz w:val="24"/>
          <w:szCs w:val="24"/>
        </w:rPr>
        <w:t xml:space="preserve"> between the mooring</w:t>
      </w:r>
      <w:r w:rsidR="003175E8">
        <w:rPr>
          <w:rFonts w:ascii="Times New Roman" w:hAnsi="Times New Roman" w:cs="Times New Roman" w:hint="eastAsia"/>
          <w:sz w:val="24"/>
          <w:szCs w:val="24"/>
        </w:rPr>
        <w:t>s</w:t>
      </w:r>
      <w:r w:rsidR="00AD5E01" w:rsidRPr="00944281">
        <w:rPr>
          <w:rFonts w:ascii="Times New Roman" w:hAnsi="Times New Roman" w:cs="Times New Roman"/>
          <w:sz w:val="24"/>
          <w:szCs w:val="24"/>
        </w:rPr>
        <w:t xml:space="preserve"> and the seabed.</w:t>
      </w:r>
    </w:p>
    <w:p w14:paraId="19225511" w14:textId="4F924829" w:rsidR="00C00C11" w:rsidRPr="00944281" w:rsidRDefault="000B34BB" w:rsidP="00333434">
      <w:pPr>
        <w:pStyle w:val="aa"/>
        <w:numPr>
          <w:ilvl w:val="0"/>
          <w:numId w:val="19"/>
        </w:numPr>
        <w:adjustRightInd w:val="0"/>
        <w:snapToGrid w:val="0"/>
        <w:ind w:left="360" w:hangingChars="150" w:hanging="360"/>
        <w:rPr>
          <w:rFonts w:ascii="Times New Roman" w:hAnsi="Times New Roman" w:cs="Times New Roman"/>
          <w:sz w:val="24"/>
          <w:szCs w:val="24"/>
        </w:rPr>
      </w:pPr>
      <w:r w:rsidRPr="00944281">
        <w:rPr>
          <w:rFonts w:ascii="Times New Roman" w:hAnsi="Times New Roman" w:cs="Times New Roman"/>
          <w:sz w:val="24"/>
          <w:szCs w:val="24"/>
        </w:rPr>
        <w:t xml:space="preserve">The </w:t>
      </w:r>
      <w:r w:rsidR="00D755E4">
        <w:rPr>
          <w:rFonts w:ascii="Times New Roman" w:hAnsi="Times New Roman" w:cs="Times New Roman"/>
          <w:sz w:val="24"/>
          <w:szCs w:val="24"/>
        </w:rPr>
        <w:t>fully coupled</w:t>
      </w:r>
      <w:r w:rsidRPr="00944281">
        <w:rPr>
          <w:rFonts w:ascii="Times New Roman" w:hAnsi="Times New Roman" w:cs="Times New Roman"/>
          <w:sz w:val="24"/>
          <w:szCs w:val="24"/>
        </w:rPr>
        <w:t xml:space="preserve"> model presented in the paper </w:t>
      </w:r>
      <w:r w:rsidR="00913C5F" w:rsidRPr="00944281">
        <w:rPr>
          <w:rFonts w:ascii="Times New Roman" w:hAnsi="Times New Roman" w:cs="Times New Roman"/>
          <w:sz w:val="24"/>
          <w:szCs w:val="24"/>
        </w:rPr>
        <w:t>can</w:t>
      </w:r>
      <w:r w:rsidRPr="00944281">
        <w:rPr>
          <w:rFonts w:ascii="Times New Roman" w:hAnsi="Times New Roman" w:cs="Times New Roman"/>
          <w:sz w:val="24"/>
          <w:szCs w:val="24"/>
        </w:rPr>
        <w:t xml:space="preserve"> be applied to a broader range of scenarios beyond floating VAWTs. With appropriate adjustments to the geometric modeling, it can be </w:t>
      </w:r>
      <w:r w:rsidR="008B7C5D" w:rsidRPr="00944281">
        <w:rPr>
          <w:rFonts w:ascii="Times New Roman" w:hAnsi="Times New Roman" w:cs="Times New Roman"/>
          <w:sz w:val="24"/>
          <w:szCs w:val="24"/>
        </w:rPr>
        <w:t>u</w:t>
      </w:r>
      <w:r w:rsidR="008B7C5D">
        <w:rPr>
          <w:rFonts w:ascii="Times New Roman" w:hAnsi="Times New Roman" w:cs="Times New Roman" w:hint="eastAsia"/>
          <w:sz w:val="24"/>
          <w:szCs w:val="24"/>
        </w:rPr>
        <w:t>tilized</w:t>
      </w:r>
      <w:r w:rsidR="008B7C5D" w:rsidRPr="00944281">
        <w:rPr>
          <w:rFonts w:ascii="Times New Roman" w:hAnsi="Times New Roman" w:cs="Times New Roman"/>
          <w:sz w:val="24"/>
          <w:szCs w:val="24"/>
        </w:rPr>
        <w:t xml:space="preserve"> </w:t>
      </w:r>
      <w:r w:rsidRPr="00944281">
        <w:rPr>
          <w:rFonts w:ascii="Times New Roman" w:hAnsi="Times New Roman" w:cs="Times New Roman"/>
          <w:sz w:val="24"/>
          <w:szCs w:val="24"/>
        </w:rPr>
        <w:t xml:space="preserve">for floating HAWTs, ships with moorings, and other </w:t>
      </w:r>
      <w:r w:rsidR="00485A90" w:rsidRPr="00485A90">
        <w:rPr>
          <w:rFonts w:ascii="Times New Roman" w:hAnsi="Times New Roman" w:cs="Times New Roman"/>
          <w:sz w:val="24"/>
          <w:szCs w:val="24"/>
        </w:rPr>
        <w:t>scenarios</w:t>
      </w:r>
      <w:r w:rsidRPr="00944281">
        <w:rPr>
          <w:rFonts w:ascii="Times New Roman" w:hAnsi="Times New Roman" w:cs="Times New Roman"/>
          <w:sz w:val="24"/>
          <w:szCs w:val="24"/>
        </w:rPr>
        <w:t xml:space="preserve"> involving fluid-structure interactions</w:t>
      </w:r>
      <w:r w:rsidR="006009AB">
        <w:rPr>
          <w:rFonts w:ascii="Times New Roman" w:hAnsi="Times New Roman" w:cs="Times New Roman" w:hint="eastAsia"/>
          <w:sz w:val="24"/>
          <w:szCs w:val="24"/>
        </w:rPr>
        <w:t>.</w:t>
      </w:r>
      <w:r w:rsidR="006009AB" w:rsidRPr="00944281">
        <w:rPr>
          <w:rFonts w:ascii="Times New Roman" w:hAnsi="Times New Roman" w:cs="Times New Roman"/>
          <w:sz w:val="24"/>
          <w:szCs w:val="24"/>
        </w:rPr>
        <w:t xml:space="preserve"> </w:t>
      </w:r>
      <w:r w:rsidR="006009AB" w:rsidRPr="006009AB">
        <w:rPr>
          <w:rFonts w:ascii="Times New Roman" w:hAnsi="Times New Roman" w:cs="Times New Roman"/>
          <w:sz w:val="24"/>
          <w:szCs w:val="24"/>
        </w:rPr>
        <w:t xml:space="preserve">This versatility </w:t>
      </w:r>
      <w:r w:rsidR="000111F2" w:rsidRPr="00944281">
        <w:rPr>
          <w:rFonts w:ascii="Times New Roman" w:hAnsi="Times New Roman" w:cs="Times New Roman"/>
          <w:sz w:val="24"/>
          <w:szCs w:val="24"/>
        </w:rPr>
        <w:t>mak</w:t>
      </w:r>
      <w:r w:rsidR="000111F2">
        <w:rPr>
          <w:rFonts w:ascii="Times New Roman" w:hAnsi="Times New Roman" w:cs="Times New Roman"/>
          <w:sz w:val="24"/>
          <w:szCs w:val="24"/>
        </w:rPr>
        <w:t>es</w:t>
      </w:r>
      <w:r w:rsidR="006009AB" w:rsidRPr="00944281">
        <w:rPr>
          <w:rFonts w:ascii="Times New Roman" w:hAnsi="Times New Roman" w:cs="Times New Roman"/>
          <w:sz w:val="24"/>
          <w:szCs w:val="24"/>
        </w:rPr>
        <w:t xml:space="preserve"> </w:t>
      </w:r>
      <w:r w:rsidRPr="00944281">
        <w:rPr>
          <w:rFonts w:ascii="Times New Roman" w:hAnsi="Times New Roman" w:cs="Times New Roman"/>
          <w:sz w:val="24"/>
          <w:szCs w:val="24"/>
        </w:rPr>
        <w:t>it a valuable tool for understanding and analyzing complex systems in the marine environment.</w:t>
      </w:r>
    </w:p>
    <w:p w14:paraId="082FFCB9" w14:textId="2CED3707" w:rsidR="00FD0513" w:rsidRPr="00BB7367" w:rsidRDefault="00DA4A2D" w:rsidP="00D7168C">
      <w:pPr>
        <w:ind w:firstLineChars="150" w:firstLine="360"/>
        <w:rPr>
          <w:rFonts w:ascii="Times New Roman" w:hAnsi="Times New Roman" w:cs="Times New Roman"/>
          <w:sz w:val="24"/>
          <w:szCs w:val="24"/>
        </w:rPr>
      </w:pPr>
      <w:r w:rsidRPr="00DA4A2D">
        <w:rPr>
          <w:rFonts w:ascii="Times New Roman" w:hAnsi="Times New Roman" w:cs="Times New Roman"/>
          <w:sz w:val="24"/>
          <w:szCs w:val="24"/>
        </w:rPr>
        <w:t xml:space="preserve">The outline of this paper is as follows: </w:t>
      </w:r>
      <w:r w:rsidR="00A13BFA">
        <w:rPr>
          <w:rFonts w:ascii="Times New Roman" w:hAnsi="Times New Roman" w:cs="Times New Roman" w:hint="eastAsia"/>
          <w:sz w:val="24"/>
          <w:szCs w:val="24"/>
        </w:rPr>
        <w:t>S</w:t>
      </w:r>
      <w:r w:rsidR="00A13BFA" w:rsidRPr="00DA4A2D">
        <w:rPr>
          <w:rFonts w:ascii="Times New Roman" w:hAnsi="Times New Roman" w:cs="Times New Roman"/>
          <w:sz w:val="24"/>
          <w:szCs w:val="24"/>
        </w:rPr>
        <w:t xml:space="preserve">ection </w:t>
      </w:r>
      <w:r w:rsidRPr="00DA4A2D">
        <w:rPr>
          <w:rFonts w:ascii="Times New Roman" w:hAnsi="Times New Roman" w:cs="Times New Roman"/>
          <w:sz w:val="24"/>
          <w:szCs w:val="24"/>
        </w:rPr>
        <w:t xml:space="preserve">2 </w:t>
      </w:r>
      <w:r w:rsidR="007E6A16">
        <w:rPr>
          <w:rFonts w:ascii="Times New Roman" w:hAnsi="Times New Roman" w:cs="Times New Roman" w:hint="eastAsia"/>
          <w:sz w:val="24"/>
          <w:szCs w:val="24"/>
        </w:rPr>
        <w:t>presents</w:t>
      </w:r>
      <w:r w:rsidRPr="00DA4A2D">
        <w:rPr>
          <w:rFonts w:ascii="Times New Roman" w:hAnsi="Times New Roman" w:cs="Times New Roman"/>
          <w:sz w:val="24"/>
          <w:szCs w:val="24"/>
        </w:rPr>
        <w:t xml:space="preserve"> the numerical theory and methodology</w:t>
      </w:r>
      <w:r w:rsidR="00A52728">
        <w:rPr>
          <w:rFonts w:ascii="Times New Roman" w:hAnsi="Times New Roman" w:cs="Times New Roman" w:hint="eastAsia"/>
          <w:sz w:val="24"/>
          <w:szCs w:val="24"/>
        </w:rPr>
        <w:t xml:space="preserve"> employed</w:t>
      </w:r>
      <w:r w:rsidRPr="00DA4A2D">
        <w:rPr>
          <w:rFonts w:ascii="Times New Roman" w:hAnsi="Times New Roman" w:cs="Times New Roman"/>
          <w:sz w:val="24"/>
          <w:szCs w:val="24"/>
        </w:rPr>
        <w:t xml:space="preserve">. Section 3 </w:t>
      </w:r>
      <w:r w:rsidR="007705CF">
        <w:rPr>
          <w:rFonts w:ascii="Times New Roman" w:hAnsi="Times New Roman" w:cs="Times New Roman"/>
          <w:sz w:val="24"/>
          <w:szCs w:val="24"/>
        </w:rPr>
        <w:t>details</w:t>
      </w:r>
      <w:r w:rsidRPr="00DA4A2D">
        <w:rPr>
          <w:rFonts w:ascii="Times New Roman" w:hAnsi="Times New Roman" w:cs="Times New Roman"/>
          <w:sz w:val="24"/>
          <w:szCs w:val="24"/>
        </w:rPr>
        <w:t xml:space="preserve"> the geometrical model </w:t>
      </w:r>
      <w:r w:rsidR="00A52728">
        <w:rPr>
          <w:rFonts w:ascii="Times New Roman" w:hAnsi="Times New Roman" w:cs="Times New Roman" w:hint="eastAsia"/>
          <w:sz w:val="24"/>
          <w:szCs w:val="24"/>
        </w:rPr>
        <w:t>used</w:t>
      </w:r>
      <w:r w:rsidR="00A52728" w:rsidRPr="00DA4A2D">
        <w:rPr>
          <w:rFonts w:ascii="Times New Roman" w:hAnsi="Times New Roman" w:cs="Times New Roman"/>
          <w:sz w:val="24"/>
          <w:szCs w:val="24"/>
        </w:rPr>
        <w:t xml:space="preserve"> </w:t>
      </w:r>
      <w:r w:rsidRPr="00DA4A2D">
        <w:rPr>
          <w:rFonts w:ascii="Times New Roman" w:hAnsi="Times New Roman" w:cs="Times New Roman"/>
          <w:sz w:val="24"/>
          <w:szCs w:val="24"/>
        </w:rPr>
        <w:t xml:space="preserve">in this </w:t>
      </w:r>
      <w:r w:rsidR="00A52728">
        <w:rPr>
          <w:rFonts w:ascii="Times New Roman" w:hAnsi="Times New Roman" w:cs="Times New Roman" w:hint="eastAsia"/>
          <w:sz w:val="24"/>
          <w:szCs w:val="24"/>
        </w:rPr>
        <w:t>study,</w:t>
      </w:r>
      <w:r w:rsidR="00A52728" w:rsidRPr="00DA4A2D">
        <w:rPr>
          <w:rFonts w:ascii="Times New Roman" w:hAnsi="Times New Roman" w:cs="Times New Roman"/>
          <w:sz w:val="24"/>
          <w:szCs w:val="24"/>
        </w:rPr>
        <w:t xml:space="preserve"> </w:t>
      </w:r>
      <w:r w:rsidR="00162B7C">
        <w:rPr>
          <w:rFonts w:ascii="Times New Roman" w:hAnsi="Times New Roman" w:cs="Times New Roman"/>
          <w:sz w:val="24"/>
          <w:szCs w:val="24"/>
        </w:rPr>
        <w:t>specific</w:t>
      </w:r>
      <w:r w:rsidR="00C91819">
        <w:rPr>
          <w:rFonts w:ascii="Times New Roman" w:hAnsi="Times New Roman" w:cs="Times New Roman"/>
          <w:sz w:val="24"/>
          <w:szCs w:val="24"/>
        </w:rPr>
        <w:t>ally</w:t>
      </w:r>
      <w:r w:rsidR="00A52728">
        <w:rPr>
          <w:rFonts w:ascii="Times New Roman" w:hAnsi="Times New Roman" w:cs="Times New Roman" w:hint="eastAsia"/>
          <w:sz w:val="24"/>
          <w:szCs w:val="24"/>
        </w:rPr>
        <w:t xml:space="preserve"> </w:t>
      </w:r>
      <w:r w:rsidR="008C6378" w:rsidRPr="008C6378">
        <w:rPr>
          <w:rFonts w:ascii="Times New Roman" w:hAnsi="Times New Roman" w:cs="Times New Roman"/>
          <w:sz w:val="24"/>
          <w:szCs w:val="24"/>
        </w:rPr>
        <w:t>elaborat</w:t>
      </w:r>
      <w:r w:rsidR="00A52728">
        <w:rPr>
          <w:rFonts w:ascii="Times New Roman" w:hAnsi="Times New Roman" w:cs="Times New Roman" w:hint="eastAsia"/>
          <w:sz w:val="24"/>
          <w:szCs w:val="24"/>
        </w:rPr>
        <w:t>ing</w:t>
      </w:r>
      <w:r w:rsidR="00A52728" w:rsidRPr="00DA4A2D">
        <w:rPr>
          <w:rFonts w:ascii="Times New Roman" w:hAnsi="Times New Roman" w:cs="Times New Roman"/>
          <w:sz w:val="24"/>
          <w:szCs w:val="24"/>
        </w:rPr>
        <w:t xml:space="preserve"> </w:t>
      </w:r>
      <w:r w:rsidRPr="00DA4A2D">
        <w:rPr>
          <w:rFonts w:ascii="Times New Roman" w:hAnsi="Times New Roman" w:cs="Times New Roman"/>
          <w:sz w:val="24"/>
          <w:szCs w:val="24"/>
        </w:rPr>
        <w:t>the composite layup scheme for the floating VAWT blade</w:t>
      </w:r>
      <w:r w:rsidR="00A52728">
        <w:rPr>
          <w:rFonts w:ascii="Times New Roman" w:hAnsi="Times New Roman" w:cs="Times New Roman" w:hint="eastAsia"/>
          <w:sz w:val="24"/>
          <w:szCs w:val="24"/>
        </w:rPr>
        <w:t>s</w:t>
      </w:r>
      <w:r w:rsidR="00C91819">
        <w:rPr>
          <w:rFonts w:ascii="Times New Roman" w:hAnsi="Times New Roman" w:cs="Times New Roman"/>
          <w:sz w:val="24"/>
          <w:szCs w:val="24"/>
        </w:rPr>
        <w:t>,</w:t>
      </w:r>
      <w:r w:rsidRPr="00DA4A2D">
        <w:rPr>
          <w:rFonts w:ascii="Times New Roman" w:hAnsi="Times New Roman" w:cs="Times New Roman"/>
          <w:sz w:val="24"/>
          <w:szCs w:val="24"/>
        </w:rPr>
        <w:t xml:space="preserve"> </w:t>
      </w:r>
      <w:r w:rsidR="00A52728">
        <w:rPr>
          <w:rFonts w:ascii="Times New Roman" w:hAnsi="Times New Roman" w:cs="Times New Roman" w:hint="eastAsia"/>
          <w:sz w:val="24"/>
          <w:szCs w:val="24"/>
        </w:rPr>
        <w:t xml:space="preserve">along with </w:t>
      </w:r>
      <w:r w:rsidRPr="00DA4A2D">
        <w:rPr>
          <w:rFonts w:ascii="Times New Roman" w:hAnsi="Times New Roman" w:cs="Times New Roman"/>
          <w:sz w:val="24"/>
          <w:szCs w:val="24"/>
        </w:rPr>
        <w:t>the material properties of the platform and mooring</w:t>
      </w:r>
      <w:r w:rsidR="00E43796">
        <w:rPr>
          <w:rFonts w:ascii="Times New Roman" w:hAnsi="Times New Roman" w:cs="Times New Roman"/>
          <w:sz w:val="24"/>
          <w:szCs w:val="24"/>
        </w:rPr>
        <w:t xml:space="preserve"> </w:t>
      </w:r>
      <w:r w:rsidR="00A52728">
        <w:rPr>
          <w:rFonts w:ascii="Times New Roman" w:hAnsi="Times New Roman" w:cs="Times New Roman" w:hint="eastAsia"/>
          <w:sz w:val="24"/>
          <w:szCs w:val="24"/>
        </w:rPr>
        <w:t>system</w:t>
      </w:r>
      <w:r w:rsidRPr="00DA4A2D">
        <w:rPr>
          <w:rFonts w:ascii="Times New Roman" w:hAnsi="Times New Roman" w:cs="Times New Roman"/>
          <w:sz w:val="24"/>
          <w:szCs w:val="24"/>
        </w:rPr>
        <w:t xml:space="preserve">. </w:t>
      </w:r>
      <w:r w:rsidR="00FE0EAA" w:rsidRPr="00FE0EAA">
        <w:rPr>
          <w:rFonts w:ascii="Times New Roman" w:hAnsi="Times New Roman" w:cs="Times New Roman"/>
          <w:sz w:val="24"/>
          <w:szCs w:val="24"/>
        </w:rPr>
        <w:t xml:space="preserve">Section 4 </w:t>
      </w:r>
      <w:r w:rsidR="00A52728">
        <w:rPr>
          <w:rFonts w:ascii="Times New Roman" w:hAnsi="Times New Roman" w:cs="Times New Roman" w:hint="eastAsia"/>
          <w:sz w:val="24"/>
          <w:szCs w:val="24"/>
        </w:rPr>
        <w:t>primari</w:t>
      </w:r>
      <w:r w:rsidR="00A52728" w:rsidRPr="00FE0EAA">
        <w:rPr>
          <w:rFonts w:ascii="Times New Roman" w:hAnsi="Times New Roman" w:cs="Times New Roman"/>
          <w:sz w:val="24"/>
          <w:szCs w:val="24"/>
        </w:rPr>
        <w:t xml:space="preserve">ly </w:t>
      </w:r>
      <w:r w:rsidR="00FE0EAA" w:rsidRPr="00FE0EAA">
        <w:rPr>
          <w:rFonts w:ascii="Times New Roman" w:hAnsi="Times New Roman" w:cs="Times New Roman"/>
          <w:sz w:val="24"/>
          <w:szCs w:val="24"/>
        </w:rPr>
        <w:t xml:space="preserve">addresses the reliability and accuracy </w:t>
      </w:r>
      <w:r w:rsidR="00602FF1">
        <w:rPr>
          <w:rFonts w:ascii="Times New Roman" w:hAnsi="Times New Roman" w:cs="Times New Roman"/>
          <w:sz w:val="24"/>
          <w:szCs w:val="24"/>
        </w:rPr>
        <w:t xml:space="preserve">in </w:t>
      </w:r>
      <w:r w:rsidR="008E4C9E">
        <w:rPr>
          <w:rFonts w:ascii="Times New Roman" w:hAnsi="Times New Roman" w:cs="Times New Roman" w:hint="eastAsia"/>
          <w:sz w:val="24"/>
          <w:szCs w:val="24"/>
        </w:rPr>
        <w:t xml:space="preserve">the </w:t>
      </w:r>
      <w:r w:rsidR="00FE0EAA" w:rsidRPr="00FE0EAA">
        <w:rPr>
          <w:rFonts w:ascii="Times New Roman" w:hAnsi="Times New Roman" w:cs="Times New Roman"/>
          <w:sz w:val="24"/>
          <w:szCs w:val="24"/>
        </w:rPr>
        <w:t xml:space="preserve">validation of the proposed </w:t>
      </w:r>
      <w:r w:rsidR="00D755E4">
        <w:rPr>
          <w:rFonts w:ascii="Times New Roman" w:hAnsi="Times New Roman" w:cs="Times New Roman"/>
          <w:sz w:val="24"/>
          <w:szCs w:val="24"/>
        </w:rPr>
        <w:t>fully coupled</w:t>
      </w:r>
      <w:r w:rsidR="00FE0EAA" w:rsidRPr="00FE0EAA">
        <w:rPr>
          <w:rFonts w:ascii="Times New Roman" w:hAnsi="Times New Roman" w:cs="Times New Roman"/>
          <w:sz w:val="24"/>
          <w:szCs w:val="24"/>
        </w:rPr>
        <w:t xml:space="preserve"> method.</w:t>
      </w:r>
      <w:r w:rsidRPr="00DA4A2D">
        <w:rPr>
          <w:rFonts w:ascii="Times New Roman" w:hAnsi="Times New Roman" w:cs="Times New Roman"/>
          <w:sz w:val="24"/>
          <w:szCs w:val="24"/>
        </w:rPr>
        <w:t xml:space="preserve"> Section 5 </w:t>
      </w:r>
      <w:r w:rsidR="00B313B2">
        <w:rPr>
          <w:rFonts w:ascii="Times New Roman" w:hAnsi="Times New Roman" w:cs="Times New Roman"/>
          <w:sz w:val="24"/>
          <w:szCs w:val="24"/>
        </w:rPr>
        <w:t>presents</w:t>
      </w:r>
      <w:r w:rsidRPr="00DA4A2D">
        <w:rPr>
          <w:rFonts w:ascii="Times New Roman" w:hAnsi="Times New Roman" w:cs="Times New Roman"/>
          <w:sz w:val="24"/>
          <w:szCs w:val="24"/>
        </w:rPr>
        <w:t xml:space="preserve"> the results and discussion, </w:t>
      </w:r>
      <w:r w:rsidR="008E4C9E">
        <w:rPr>
          <w:rFonts w:ascii="Times New Roman" w:hAnsi="Times New Roman" w:cs="Times New Roman" w:hint="eastAsia"/>
          <w:sz w:val="24"/>
          <w:szCs w:val="24"/>
        </w:rPr>
        <w:t>focu</w:t>
      </w:r>
      <w:r w:rsidR="002626E5">
        <w:rPr>
          <w:rFonts w:ascii="Times New Roman" w:hAnsi="Times New Roman" w:cs="Times New Roman" w:hint="eastAsia"/>
          <w:sz w:val="24"/>
          <w:szCs w:val="24"/>
        </w:rPr>
        <w:t>sing on the</w:t>
      </w:r>
      <w:r w:rsidRPr="00DA4A2D">
        <w:rPr>
          <w:rFonts w:ascii="Times New Roman" w:hAnsi="Times New Roman" w:cs="Times New Roman"/>
          <w:sz w:val="24"/>
          <w:szCs w:val="24"/>
        </w:rPr>
        <w:t xml:space="preserve"> aerodynamic</w:t>
      </w:r>
      <w:r w:rsidR="00736FED">
        <w:rPr>
          <w:rFonts w:ascii="Times New Roman" w:hAnsi="Times New Roman" w:cs="Times New Roman" w:hint="eastAsia"/>
          <w:sz w:val="24"/>
          <w:szCs w:val="24"/>
        </w:rPr>
        <w:t>s</w:t>
      </w:r>
      <w:r w:rsidRPr="00DA4A2D">
        <w:rPr>
          <w:rFonts w:ascii="Times New Roman" w:hAnsi="Times New Roman" w:cs="Times New Roman"/>
          <w:sz w:val="24"/>
          <w:szCs w:val="24"/>
        </w:rPr>
        <w:t>, hydrodynamic</w:t>
      </w:r>
      <w:r w:rsidR="00736FED">
        <w:rPr>
          <w:rFonts w:ascii="Times New Roman" w:hAnsi="Times New Roman" w:cs="Times New Roman" w:hint="eastAsia"/>
          <w:sz w:val="24"/>
          <w:szCs w:val="24"/>
        </w:rPr>
        <w:t>s</w:t>
      </w:r>
      <w:r w:rsidRPr="00DA4A2D">
        <w:rPr>
          <w:rFonts w:ascii="Times New Roman" w:hAnsi="Times New Roman" w:cs="Times New Roman"/>
          <w:sz w:val="24"/>
          <w:szCs w:val="24"/>
        </w:rPr>
        <w:t xml:space="preserve">, and structural </w:t>
      </w:r>
      <w:r w:rsidR="00736FED" w:rsidRPr="00736FED">
        <w:rPr>
          <w:rFonts w:ascii="Times New Roman" w:hAnsi="Times New Roman" w:cs="Times New Roman"/>
          <w:sz w:val="24"/>
          <w:szCs w:val="24"/>
        </w:rPr>
        <w:t>nonlinearities</w:t>
      </w:r>
      <w:r w:rsidR="00736FED">
        <w:rPr>
          <w:rFonts w:ascii="Times New Roman" w:hAnsi="Times New Roman" w:cs="Times New Roman" w:hint="eastAsia"/>
          <w:sz w:val="24"/>
          <w:szCs w:val="24"/>
        </w:rPr>
        <w:t xml:space="preserve"> of </w:t>
      </w:r>
      <w:r w:rsidR="002626E5">
        <w:rPr>
          <w:rFonts w:ascii="Times New Roman" w:hAnsi="Times New Roman" w:cs="Times New Roman" w:hint="eastAsia"/>
          <w:sz w:val="24"/>
          <w:szCs w:val="24"/>
        </w:rPr>
        <w:t xml:space="preserve">the </w:t>
      </w:r>
      <w:r w:rsidR="00736FED">
        <w:rPr>
          <w:rFonts w:ascii="Times New Roman" w:hAnsi="Times New Roman" w:cs="Times New Roman" w:hint="eastAsia"/>
          <w:sz w:val="24"/>
          <w:szCs w:val="24"/>
        </w:rPr>
        <w:t>floating VAWT</w:t>
      </w:r>
      <w:r w:rsidRPr="00DA4A2D">
        <w:rPr>
          <w:rFonts w:ascii="Times New Roman" w:hAnsi="Times New Roman" w:cs="Times New Roman"/>
          <w:sz w:val="24"/>
          <w:szCs w:val="24"/>
        </w:rPr>
        <w:t xml:space="preserve">. Section 6 </w:t>
      </w:r>
      <w:r w:rsidR="003F364D" w:rsidRPr="003F364D">
        <w:rPr>
          <w:rFonts w:ascii="Times New Roman" w:hAnsi="Times New Roman" w:cs="Times New Roman"/>
          <w:sz w:val="24"/>
          <w:szCs w:val="24"/>
        </w:rPr>
        <w:t>summarizes</w:t>
      </w:r>
      <w:r w:rsidR="002626E5">
        <w:rPr>
          <w:rFonts w:ascii="Times New Roman" w:hAnsi="Times New Roman" w:cs="Times New Roman"/>
          <w:sz w:val="24"/>
          <w:szCs w:val="24"/>
        </w:rPr>
        <w:t xml:space="preserve"> </w:t>
      </w:r>
      <w:r w:rsidR="00602FF1">
        <w:rPr>
          <w:rFonts w:ascii="Times New Roman" w:hAnsi="Times New Roman" w:cs="Times New Roman"/>
          <w:sz w:val="24"/>
          <w:szCs w:val="24"/>
        </w:rPr>
        <w:t xml:space="preserve">the </w:t>
      </w:r>
      <w:r w:rsidR="00736FED">
        <w:rPr>
          <w:rFonts w:ascii="Times New Roman" w:hAnsi="Times New Roman" w:cs="Times New Roman" w:hint="eastAsia"/>
          <w:sz w:val="24"/>
          <w:szCs w:val="24"/>
        </w:rPr>
        <w:t xml:space="preserve">main </w:t>
      </w:r>
      <w:r w:rsidRPr="00DA4A2D">
        <w:rPr>
          <w:rFonts w:ascii="Times New Roman" w:hAnsi="Times New Roman" w:cs="Times New Roman"/>
          <w:sz w:val="24"/>
          <w:szCs w:val="24"/>
        </w:rPr>
        <w:t xml:space="preserve">conclusions and </w:t>
      </w:r>
      <w:r w:rsidR="005C5674">
        <w:rPr>
          <w:rFonts w:ascii="Times New Roman" w:hAnsi="Times New Roman" w:cs="Times New Roman" w:hint="eastAsia"/>
          <w:sz w:val="24"/>
          <w:szCs w:val="24"/>
        </w:rPr>
        <w:t xml:space="preserve">suggests </w:t>
      </w:r>
      <w:r w:rsidRPr="00DA4A2D">
        <w:rPr>
          <w:rFonts w:ascii="Times New Roman" w:hAnsi="Times New Roman" w:cs="Times New Roman"/>
          <w:sz w:val="24"/>
          <w:szCs w:val="24"/>
        </w:rPr>
        <w:t xml:space="preserve">possible future </w:t>
      </w:r>
      <w:r w:rsidR="00B313B2">
        <w:rPr>
          <w:rFonts w:ascii="Times New Roman" w:hAnsi="Times New Roman" w:cs="Times New Roman"/>
          <w:sz w:val="24"/>
          <w:szCs w:val="24"/>
        </w:rPr>
        <w:t>works</w:t>
      </w:r>
      <w:r w:rsidR="00A869B0" w:rsidRPr="00A869B0">
        <w:rPr>
          <w:rFonts w:ascii="Times New Roman" w:hAnsi="Times New Roman" w:cs="Times New Roman"/>
          <w:sz w:val="24"/>
          <w:szCs w:val="24"/>
        </w:rPr>
        <w:t>.</w:t>
      </w:r>
    </w:p>
    <w:p w14:paraId="7054072B" w14:textId="0CA9D010" w:rsidR="008410EB" w:rsidRPr="004320C2" w:rsidRDefault="00935C65" w:rsidP="004320C2">
      <w:pPr>
        <w:pStyle w:val="1"/>
        <w:spacing w:before="93" w:after="156"/>
        <w:rPr>
          <w:rFonts w:eastAsia="宋体"/>
        </w:rPr>
      </w:pPr>
      <w:r w:rsidRPr="004320C2">
        <w:rPr>
          <w:rFonts w:eastAsia="宋体"/>
        </w:rPr>
        <w:t>2</w:t>
      </w:r>
      <w:r w:rsidR="008410EB" w:rsidRPr="004320C2">
        <w:rPr>
          <w:rFonts w:eastAsia="宋体"/>
        </w:rPr>
        <w:t>. Methodology</w:t>
      </w:r>
    </w:p>
    <w:p w14:paraId="1AEBEFA1" w14:textId="6DBA5A35" w:rsidR="008410EB" w:rsidRPr="00C64749" w:rsidRDefault="00A107E4" w:rsidP="00C64749">
      <w:pPr>
        <w:pStyle w:val="21"/>
        <w:spacing w:before="62" w:after="62"/>
        <w:rPr>
          <w:rFonts w:eastAsia="宋体"/>
        </w:rPr>
      </w:pPr>
      <w:r w:rsidRPr="00C64749">
        <w:rPr>
          <w:rFonts w:eastAsia="宋体"/>
        </w:rPr>
        <w:t xml:space="preserve">2.1. </w:t>
      </w:r>
      <w:r w:rsidR="003A4989" w:rsidRPr="003A4989">
        <w:rPr>
          <w:rFonts w:eastAsia="宋体"/>
        </w:rPr>
        <w:t>Coupling strategy</w:t>
      </w:r>
    </w:p>
    <w:p w14:paraId="2D1D5421" w14:textId="36FFB13C" w:rsidR="00D50C04" w:rsidRDefault="00A968E2" w:rsidP="00D7168C">
      <w:pPr>
        <w:ind w:firstLineChars="150" w:firstLine="360"/>
        <w:rPr>
          <w:rFonts w:ascii="Times New Roman" w:eastAsia="宋体" w:hAnsi="Times New Roman" w:cs="Times New Roman"/>
          <w:color w:val="000000" w:themeColor="text1"/>
          <w:sz w:val="24"/>
          <w:szCs w:val="24"/>
        </w:rPr>
      </w:pPr>
      <w:r w:rsidRPr="00A968E2">
        <w:rPr>
          <w:rFonts w:ascii="Times New Roman" w:eastAsia="宋体" w:hAnsi="Times New Roman" w:cs="Times New Roman"/>
          <w:color w:val="000000" w:themeColor="text1"/>
          <w:sz w:val="24"/>
          <w:szCs w:val="24"/>
        </w:rPr>
        <w:t xml:space="preserve">In this study, a fully coupled aero-elastic-hydro-mooring-material model for floating VAWTs is developed using coupled CFD-FEM method: </w:t>
      </w:r>
    </w:p>
    <w:p w14:paraId="7B7130A3" w14:textId="7B15BD9F" w:rsidR="00D50C04" w:rsidRPr="00F30E23" w:rsidRDefault="00A968E2" w:rsidP="00F30E23">
      <w:pPr>
        <w:pStyle w:val="aa"/>
        <w:numPr>
          <w:ilvl w:val="0"/>
          <w:numId w:val="23"/>
        </w:numPr>
        <w:ind w:left="360" w:hangingChars="150" w:hanging="360"/>
        <w:rPr>
          <w:rFonts w:ascii="Times New Roman" w:eastAsia="宋体" w:hAnsi="Times New Roman" w:cs="Times New Roman"/>
          <w:color w:val="000000" w:themeColor="text1"/>
          <w:sz w:val="24"/>
          <w:szCs w:val="24"/>
        </w:rPr>
      </w:pPr>
      <w:r w:rsidRPr="00F30E23">
        <w:rPr>
          <w:rFonts w:ascii="Times New Roman" w:eastAsia="宋体" w:hAnsi="Times New Roman" w:cs="Times New Roman"/>
          <w:color w:val="000000" w:themeColor="text1"/>
          <w:sz w:val="24"/>
          <w:szCs w:val="24"/>
        </w:rPr>
        <w:t xml:space="preserve">The Finite Volume Method (FVM), combined with </w:t>
      </w:r>
      <w:r w:rsidR="003947A7" w:rsidRPr="003947A7">
        <w:rPr>
          <w:rFonts w:ascii="Times New Roman" w:eastAsia="宋体" w:hAnsi="Times New Roman" w:cs="Times New Roman"/>
          <w:color w:val="000000" w:themeColor="text1"/>
          <w:sz w:val="24"/>
          <w:szCs w:val="24"/>
        </w:rPr>
        <w:t xml:space="preserve">Reynolds-Averaged Navier-Stokes </w:t>
      </w:r>
      <w:r w:rsidR="003947A7">
        <w:rPr>
          <w:rFonts w:ascii="Times New Roman" w:eastAsia="宋体" w:hAnsi="Times New Roman" w:cs="Times New Roman" w:hint="eastAsia"/>
          <w:color w:val="000000" w:themeColor="text1"/>
          <w:sz w:val="24"/>
          <w:szCs w:val="24"/>
        </w:rPr>
        <w:t>(</w:t>
      </w:r>
      <w:r w:rsidRPr="00F30E23">
        <w:rPr>
          <w:rFonts w:ascii="Times New Roman" w:eastAsia="宋体" w:hAnsi="Times New Roman" w:cs="Times New Roman"/>
          <w:color w:val="000000" w:themeColor="text1"/>
          <w:sz w:val="24"/>
          <w:szCs w:val="24"/>
        </w:rPr>
        <w:t>RANS</w:t>
      </w:r>
      <w:r w:rsidR="003947A7">
        <w:rPr>
          <w:rFonts w:ascii="Times New Roman" w:eastAsia="宋体" w:hAnsi="Times New Roman" w:cs="Times New Roman" w:hint="eastAsia"/>
          <w:color w:val="000000" w:themeColor="text1"/>
          <w:sz w:val="24"/>
          <w:szCs w:val="24"/>
        </w:rPr>
        <w:t xml:space="preserve">) </w:t>
      </w:r>
      <w:r w:rsidRPr="00F30E23">
        <w:rPr>
          <w:rFonts w:ascii="Times New Roman" w:eastAsia="宋体" w:hAnsi="Times New Roman" w:cs="Times New Roman"/>
          <w:color w:val="000000" w:themeColor="text1"/>
          <w:sz w:val="24"/>
          <w:szCs w:val="24"/>
        </w:rPr>
        <w:t xml:space="preserve">based SST </w:t>
      </w:r>
      <w:r w:rsidRPr="00B05E09">
        <w:rPr>
          <w:rFonts w:ascii="Times New Roman" w:eastAsia="宋体" w:hAnsi="Times New Roman" w:cs="Times New Roman"/>
          <w:color w:val="000000" w:themeColor="text1"/>
          <w:sz w:val="24"/>
          <w:szCs w:val="24"/>
        </w:rPr>
        <w:t>k</w:t>
      </w:r>
      <w:r w:rsidRPr="00F30E23">
        <w:rPr>
          <w:rFonts w:ascii="Times New Roman" w:eastAsia="宋体" w:hAnsi="Times New Roman" w:cs="Times New Roman"/>
          <w:color w:val="000000" w:themeColor="text1"/>
          <w:sz w:val="24"/>
          <w:szCs w:val="24"/>
        </w:rPr>
        <w:t>-</w:t>
      </w:r>
      <w:r w:rsidRPr="00F30E23">
        <w:rPr>
          <w:rFonts w:ascii="Times New Roman" w:eastAsia="宋体" w:hAnsi="Times New Roman" w:cs="Times New Roman"/>
          <w:i/>
          <w:iCs/>
          <w:color w:val="000000" w:themeColor="text1"/>
          <w:sz w:val="24"/>
          <w:szCs w:val="24"/>
        </w:rPr>
        <w:t>ω</w:t>
      </w:r>
      <w:r w:rsidRPr="00F30E23">
        <w:rPr>
          <w:rFonts w:ascii="Times New Roman" w:eastAsia="宋体" w:hAnsi="Times New Roman" w:cs="Times New Roman"/>
          <w:color w:val="000000" w:themeColor="text1"/>
          <w:sz w:val="24"/>
          <w:szCs w:val="24"/>
        </w:rPr>
        <w:t xml:space="preserve"> turbulence model, is employed in STAR-CCM+ to simulate the effects of fluid viscosity, wave diffraction, radiation, slamming, and climbing accurately. A segregated flow solver is u</w:t>
      </w:r>
      <w:r w:rsidR="00FB1933">
        <w:rPr>
          <w:rFonts w:ascii="Times New Roman" w:eastAsia="宋体" w:hAnsi="Times New Roman" w:cs="Times New Roman" w:hint="eastAsia"/>
          <w:color w:val="000000" w:themeColor="text1"/>
          <w:sz w:val="24"/>
          <w:szCs w:val="24"/>
        </w:rPr>
        <w:t>s</w:t>
      </w:r>
      <w:r w:rsidRPr="00F30E23">
        <w:rPr>
          <w:rFonts w:ascii="Times New Roman" w:eastAsia="宋体" w:hAnsi="Times New Roman" w:cs="Times New Roman"/>
          <w:color w:val="000000" w:themeColor="text1"/>
          <w:sz w:val="24"/>
          <w:szCs w:val="24"/>
        </w:rPr>
        <w:t xml:space="preserve">ed to sequentially solve the integral conservation equations for mass and momentum. This solver incorporates a pressure-velocity coupling algorithm that ensures mass conservation in the velocity field by solving a pressure-correction equation. Additionally, the second-order upwind scheme is employed to compute the convective fluxes, enhancing the simulation accuracy. </w:t>
      </w:r>
    </w:p>
    <w:p w14:paraId="5C8A041A" w14:textId="6ACC6BD2" w:rsidR="00D50C04" w:rsidRPr="00F30E23" w:rsidRDefault="00A968E2" w:rsidP="00F30E23">
      <w:pPr>
        <w:pStyle w:val="aa"/>
        <w:numPr>
          <w:ilvl w:val="0"/>
          <w:numId w:val="23"/>
        </w:numPr>
        <w:ind w:left="360" w:hangingChars="150" w:hanging="360"/>
        <w:rPr>
          <w:rFonts w:ascii="Times New Roman" w:eastAsia="宋体" w:hAnsi="Times New Roman" w:cs="Times New Roman"/>
          <w:color w:val="000000" w:themeColor="text1"/>
          <w:sz w:val="24"/>
          <w:szCs w:val="24"/>
        </w:rPr>
      </w:pPr>
      <w:r w:rsidRPr="00F30E23">
        <w:rPr>
          <w:rFonts w:ascii="Times New Roman" w:eastAsia="宋体" w:hAnsi="Times New Roman" w:cs="Times New Roman"/>
          <w:color w:val="000000" w:themeColor="text1"/>
          <w:sz w:val="24"/>
          <w:szCs w:val="24"/>
        </w:rPr>
        <w:t>The FEM is employed in ABAQUS to discretize the components of the floating VAWT, including the blades, support arms, tower, platform, mooring, and seabed. AQUA, a specialized module of ABAQUS, is u</w:t>
      </w:r>
      <w:r w:rsidR="00FB1933">
        <w:rPr>
          <w:rFonts w:ascii="Times New Roman" w:eastAsia="宋体" w:hAnsi="Times New Roman" w:cs="Times New Roman" w:hint="eastAsia"/>
          <w:color w:val="000000" w:themeColor="text1"/>
          <w:sz w:val="24"/>
          <w:szCs w:val="24"/>
        </w:rPr>
        <w:t>s</w:t>
      </w:r>
      <w:r w:rsidRPr="00F30E23">
        <w:rPr>
          <w:rFonts w:ascii="Times New Roman" w:eastAsia="宋体" w:hAnsi="Times New Roman" w:cs="Times New Roman"/>
          <w:color w:val="000000" w:themeColor="text1"/>
          <w:sz w:val="24"/>
          <w:szCs w:val="24"/>
        </w:rPr>
        <w:t xml:space="preserve">ed to compute the inertial forces, drag, and buoyancy affecting the mooring system in a marine environment. This analysis incorporates the composite material properties of the blades, the ballast water in the platform, and the contact effects between the mooring and the seabed. Such integration facilitates a comprehensive evaluation of structural nonlinearities. </w:t>
      </w:r>
    </w:p>
    <w:p w14:paraId="1D490A03" w14:textId="1E426C54" w:rsidR="00D50C04" w:rsidRPr="00F30E23" w:rsidRDefault="00A968E2" w:rsidP="00F30E23">
      <w:pPr>
        <w:pStyle w:val="aa"/>
        <w:numPr>
          <w:ilvl w:val="0"/>
          <w:numId w:val="23"/>
        </w:numPr>
        <w:ind w:left="360" w:hangingChars="150" w:hanging="360"/>
        <w:rPr>
          <w:rFonts w:ascii="Times New Roman" w:eastAsia="宋体" w:hAnsi="Times New Roman" w:cs="Times New Roman"/>
          <w:color w:val="000000" w:themeColor="text1"/>
          <w:sz w:val="24"/>
          <w:szCs w:val="24"/>
        </w:rPr>
      </w:pPr>
      <w:r w:rsidRPr="00F30E23">
        <w:rPr>
          <w:rFonts w:ascii="Times New Roman" w:eastAsia="宋体" w:hAnsi="Times New Roman" w:cs="Times New Roman"/>
          <w:color w:val="000000" w:themeColor="text1"/>
          <w:sz w:val="24"/>
          <w:szCs w:val="24"/>
        </w:rPr>
        <w:t xml:space="preserve">The SIMULIA Co-Simulation Engine from Dassault </w:t>
      </w:r>
      <w:proofErr w:type="spellStart"/>
      <w:r w:rsidRPr="00F30E23">
        <w:rPr>
          <w:rFonts w:ascii="Times New Roman" w:eastAsia="宋体" w:hAnsi="Times New Roman" w:cs="Times New Roman"/>
          <w:color w:val="000000" w:themeColor="text1"/>
          <w:sz w:val="24"/>
          <w:szCs w:val="24"/>
        </w:rPr>
        <w:t>Systèmes</w:t>
      </w:r>
      <w:proofErr w:type="spellEnd"/>
      <w:r w:rsidRPr="00F30E23">
        <w:rPr>
          <w:rFonts w:ascii="Times New Roman" w:eastAsia="宋体" w:hAnsi="Times New Roman" w:cs="Times New Roman"/>
          <w:color w:val="000000" w:themeColor="text1"/>
          <w:sz w:val="24"/>
          <w:szCs w:val="24"/>
        </w:rPr>
        <w:t xml:space="preserve"> enables communication between ABAQUS and STAR-CCM+ during the co-simulation analyses of floating VAWT. In this setup, </w:t>
      </w:r>
      <w:r w:rsidRPr="00F30E23">
        <w:rPr>
          <w:rFonts w:ascii="Times New Roman" w:eastAsia="宋体" w:hAnsi="Times New Roman" w:cs="Times New Roman"/>
          <w:color w:val="000000" w:themeColor="text1"/>
          <w:sz w:val="24"/>
          <w:szCs w:val="24"/>
        </w:rPr>
        <w:lastRenderedPageBreak/>
        <w:t>STAR-CCM+ exports traction data, including pressure and wall shear stress, to ABAQUS and imports nodal displacements. The two software packages exchange fields through a shared interface. The A</w:t>
      </w:r>
      <w:r w:rsidR="00B76600">
        <w:rPr>
          <w:rFonts w:ascii="Times New Roman" w:eastAsia="宋体" w:hAnsi="Times New Roman" w:cs="Times New Roman" w:hint="eastAsia"/>
          <w:color w:val="000000" w:themeColor="text1"/>
          <w:sz w:val="24"/>
          <w:szCs w:val="24"/>
        </w:rPr>
        <w:t>BAQUS</w:t>
      </w:r>
      <w:r w:rsidRPr="00F30E23">
        <w:rPr>
          <w:rFonts w:ascii="Times New Roman" w:eastAsia="宋体" w:hAnsi="Times New Roman" w:cs="Times New Roman"/>
          <w:color w:val="000000" w:themeColor="text1"/>
          <w:sz w:val="24"/>
          <w:szCs w:val="24"/>
        </w:rPr>
        <w:t xml:space="preserve"> Explicit Coupling scheme is u</w:t>
      </w:r>
      <w:r w:rsidR="00FB1933">
        <w:rPr>
          <w:rFonts w:ascii="Times New Roman" w:eastAsia="宋体" w:hAnsi="Times New Roman" w:cs="Times New Roman" w:hint="eastAsia"/>
          <w:color w:val="000000" w:themeColor="text1"/>
          <w:sz w:val="24"/>
          <w:szCs w:val="24"/>
        </w:rPr>
        <w:t>s</w:t>
      </w:r>
      <w:r w:rsidRPr="00F30E23">
        <w:rPr>
          <w:rFonts w:ascii="Times New Roman" w:eastAsia="宋体" w:hAnsi="Times New Roman" w:cs="Times New Roman"/>
          <w:color w:val="000000" w:themeColor="text1"/>
          <w:sz w:val="24"/>
          <w:szCs w:val="24"/>
        </w:rPr>
        <w:t xml:space="preserve">ed to manage the frequency of data exchange per time step. This integrated approach enhances the accurate in calculating the aero-elastic response of the VAWT. </w:t>
      </w:r>
    </w:p>
    <w:p w14:paraId="04684FD0" w14:textId="02EC15F3" w:rsidR="00CA40F1" w:rsidRPr="00F30E23" w:rsidRDefault="00A968E2" w:rsidP="00F30E23">
      <w:pPr>
        <w:pStyle w:val="aa"/>
        <w:numPr>
          <w:ilvl w:val="0"/>
          <w:numId w:val="23"/>
        </w:numPr>
        <w:ind w:left="360" w:hangingChars="150" w:hanging="360"/>
        <w:rPr>
          <w:rFonts w:ascii="Times New Roman" w:eastAsia="宋体" w:hAnsi="Times New Roman" w:cs="Times New Roman"/>
          <w:color w:val="000000" w:themeColor="text1"/>
          <w:sz w:val="24"/>
          <w:szCs w:val="24"/>
        </w:rPr>
      </w:pPr>
      <w:r w:rsidRPr="00F30E23">
        <w:rPr>
          <w:rFonts w:ascii="Times New Roman" w:eastAsia="宋体" w:hAnsi="Times New Roman" w:cs="Times New Roman"/>
          <w:color w:val="000000" w:themeColor="text1"/>
          <w:sz w:val="24"/>
          <w:szCs w:val="24"/>
        </w:rPr>
        <w:t>The Volume of Fluid (VOF) multiphase model in STAR-CCM+ is employed to track the movement and distribution of the air-water interface, which is disturbed by the floating platform. This implementation allows for the real-time update of the spatial distribution of the air and water two-phase flow.</w:t>
      </w:r>
    </w:p>
    <w:p w14:paraId="6854B340" w14:textId="0A3F19ED" w:rsidR="008410EB" w:rsidRPr="00C64749" w:rsidRDefault="00935C65" w:rsidP="00C64749">
      <w:pPr>
        <w:pStyle w:val="21"/>
        <w:spacing w:before="62" w:after="62"/>
        <w:rPr>
          <w:rFonts w:eastAsia="宋体"/>
        </w:rPr>
      </w:pPr>
      <w:r w:rsidRPr="00C64749">
        <w:rPr>
          <w:rFonts w:eastAsia="宋体"/>
        </w:rPr>
        <w:t>2</w:t>
      </w:r>
      <w:r w:rsidR="008410EB" w:rsidRPr="00C64749">
        <w:rPr>
          <w:rFonts w:eastAsia="宋体"/>
        </w:rPr>
        <w:t>.</w:t>
      </w:r>
      <w:r w:rsidR="00C64749">
        <w:rPr>
          <w:rFonts w:eastAsia="宋体"/>
        </w:rPr>
        <w:t>2</w:t>
      </w:r>
      <w:r w:rsidR="008410EB" w:rsidRPr="00C64749">
        <w:rPr>
          <w:rFonts w:eastAsia="宋体"/>
        </w:rPr>
        <w:t xml:space="preserve">. </w:t>
      </w:r>
      <w:r w:rsidR="00E41A7E" w:rsidRPr="00C64749">
        <w:rPr>
          <w:rFonts w:eastAsia="宋体"/>
        </w:rPr>
        <w:t xml:space="preserve">The </w:t>
      </w:r>
      <w:r w:rsidR="008410EB" w:rsidRPr="00C64749">
        <w:rPr>
          <w:rFonts w:eastAsia="宋体"/>
        </w:rPr>
        <w:t xml:space="preserve">VOF </w:t>
      </w:r>
      <w:r w:rsidR="00E41A7E" w:rsidRPr="00C64749">
        <w:rPr>
          <w:rFonts w:eastAsia="宋体"/>
        </w:rPr>
        <w:t>wave</w:t>
      </w:r>
      <w:r w:rsidR="00856CD7">
        <w:rPr>
          <w:rFonts w:eastAsia="宋体" w:hint="eastAsia"/>
        </w:rPr>
        <w:t>s</w:t>
      </w:r>
      <w:r w:rsidR="00E41A7E" w:rsidRPr="00C64749">
        <w:rPr>
          <w:rFonts w:eastAsia="宋体"/>
        </w:rPr>
        <w:t xml:space="preserve"> </w:t>
      </w:r>
      <w:r w:rsidR="00856CD7" w:rsidRPr="00C64749">
        <w:rPr>
          <w:rFonts w:eastAsia="宋体"/>
        </w:rPr>
        <w:t>m</w:t>
      </w:r>
      <w:r w:rsidR="00856CD7">
        <w:rPr>
          <w:rFonts w:eastAsia="宋体" w:hint="eastAsia"/>
        </w:rPr>
        <w:t>odel</w:t>
      </w:r>
    </w:p>
    <w:p w14:paraId="475088CA" w14:textId="5593D79B" w:rsidR="00586BC8" w:rsidRPr="00441B48" w:rsidRDefault="00143732" w:rsidP="00D7168C">
      <w:pPr>
        <w:ind w:firstLineChars="150" w:firstLine="360"/>
        <w:rPr>
          <w:rFonts w:ascii="Times New Roman" w:eastAsia="宋体" w:hAnsi="Times New Roman" w:cs="Times New Roman"/>
          <w:sz w:val="24"/>
          <w:szCs w:val="24"/>
        </w:rPr>
      </w:pPr>
      <w:r w:rsidRPr="00441B48">
        <w:rPr>
          <w:rFonts w:ascii="Times New Roman" w:eastAsia="宋体" w:hAnsi="Times New Roman" w:cs="Times New Roman"/>
          <w:sz w:val="24"/>
          <w:szCs w:val="24"/>
        </w:rPr>
        <w:t>The VOF multiphase model is an interface-capturing technique employed within STAR-CCM+ software for predicting the behavior of immiscible fluid phases and their respective interfaces in CFD</w:t>
      </w:r>
      <w:r w:rsidR="009E5340" w:rsidRPr="00441B48">
        <w:rPr>
          <w:rFonts w:ascii="Times New Roman" w:eastAsia="宋体" w:hAnsi="Times New Roman" w:cs="Times New Roman"/>
          <w:sz w:val="24"/>
          <w:szCs w:val="24"/>
        </w:rPr>
        <w:t xml:space="preserve"> </w:t>
      </w:r>
      <w:r w:rsidRPr="00441B48">
        <w:rPr>
          <w:rFonts w:ascii="Times New Roman" w:eastAsia="宋体" w:hAnsi="Times New Roman" w:cs="Times New Roman"/>
          <w:sz w:val="24"/>
          <w:szCs w:val="24"/>
        </w:rPr>
        <w:t xml:space="preserve">simulations. This method proves particularly effective for simulating intricate multiphase flows characterized by distinct phase boundaries that necessitate precise tracking. </w:t>
      </w:r>
    </w:p>
    <w:p w14:paraId="4B472404" w14:textId="60D9D342" w:rsidR="00586BC8" w:rsidRPr="00441B48" w:rsidRDefault="00490C08" w:rsidP="00D7168C">
      <w:pPr>
        <w:ind w:firstLineChars="150" w:firstLine="360"/>
        <w:rPr>
          <w:rFonts w:ascii="Times New Roman" w:eastAsia="宋体" w:hAnsi="Times New Roman" w:cs="Times New Roman"/>
          <w:sz w:val="24"/>
          <w:szCs w:val="24"/>
        </w:rPr>
      </w:pPr>
      <w:r w:rsidRPr="00441B48">
        <w:rPr>
          <w:rFonts w:ascii="Times New Roman" w:eastAsia="宋体" w:hAnsi="Times New Roman" w:cs="Times New Roman"/>
          <w:sz w:val="24"/>
          <w:szCs w:val="24"/>
        </w:rPr>
        <w:t>The characterization of phase distribution and interface positioning revolves around the fields of phase volume fraction, denoted as</w:t>
      </w:r>
      <w:r w:rsidR="00060E4F" w:rsidRPr="00441B48">
        <w:rPr>
          <w:rFonts w:ascii="Times New Roman" w:eastAsia="宋体" w:hAnsi="Times New Roman" w:cs="Times New Roman"/>
          <w:sz w:val="24"/>
          <w:szCs w:val="24"/>
        </w:rPr>
        <w:t xml:space="preserve">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oMath>
      <w:r w:rsidRPr="00441B48">
        <w:rPr>
          <w:rFonts w:ascii="Times New Roman" w:eastAsia="宋体" w:hAnsi="Times New Roman" w:cs="Times New Roman"/>
          <w:sz w:val="24"/>
          <w:szCs w:val="24"/>
        </w:rPr>
        <w: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5"/>
        <w:gridCol w:w="1123"/>
      </w:tblGrid>
      <w:tr w:rsidR="00441B48" w:rsidRPr="00441B48" w14:paraId="5AE014AD" w14:textId="77777777" w:rsidTr="00441B48">
        <w:trPr>
          <w:jc w:val="center"/>
        </w:trPr>
        <w:tc>
          <w:tcPr>
            <w:tcW w:w="8505" w:type="dxa"/>
            <w:vAlign w:val="center"/>
          </w:tcPr>
          <w:p w14:paraId="4AEA8C97" w14:textId="41ED21AB" w:rsidR="0025416B" w:rsidRPr="00441B48" w:rsidRDefault="0021078B" w:rsidP="00441B48">
            <w:pPr>
              <w:jc w:val="center"/>
              <w:rPr>
                <w:rFonts w:ascii="Times New Roman" w:eastAsia="宋体" w:hAnsi="Times New Roman" w:cs="Times New Roman"/>
                <w:sz w:val="24"/>
                <w:szCs w:val="24"/>
              </w:rPr>
            </w:pPr>
            <m:oMathPara>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V</m:t>
                        </m:r>
                      </m:e>
                      <m:sub>
                        <m:r>
                          <w:rPr>
                            <w:rFonts w:ascii="Cambria Math" w:eastAsia="宋体" w:hAnsi="Cambria Math" w:cs="Times New Roman"/>
                            <w:sz w:val="24"/>
                            <w:szCs w:val="24"/>
                          </w:rPr>
                          <m:t>i</m:t>
                        </m:r>
                      </m:sub>
                    </m:sSub>
                  </m:num>
                  <m:den>
                    <m:r>
                      <w:rPr>
                        <w:rFonts w:ascii="Cambria Math" w:eastAsia="宋体" w:hAnsi="Cambria Math" w:cs="Times New Roman"/>
                        <w:sz w:val="24"/>
                        <w:szCs w:val="24"/>
                      </w:rPr>
                      <m:t>V</m:t>
                    </m:r>
                  </m:den>
                </m:f>
              </m:oMath>
            </m:oMathPara>
          </w:p>
        </w:tc>
        <w:tc>
          <w:tcPr>
            <w:tcW w:w="1123" w:type="dxa"/>
            <w:vAlign w:val="center"/>
          </w:tcPr>
          <w:p w14:paraId="45F17346" w14:textId="092D188B" w:rsidR="0025416B" w:rsidRPr="00441B48" w:rsidRDefault="0025416B" w:rsidP="00441B48">
            <w:pPr>
              <w:jc w:val="center"/>
              <w:rPr>
                <w:rFonts w:ascii="Times New Roman" w:eastAsia="宋体" w:hAnsi="Times New Roman" w:cs="Times New Roman"/>
                <w:sz w:val="24"/>
                <w:szCs w:val="24"/>
              </w:rPr>
            </w:pPr>
            <w:r w:rsidRPr="00441B48">
              <w:rPr>
                <w:rFonts w:ascii="Times New Roman" w:eastAsia="宋体" w:hAnsi="Times New Roman" w:cs="Times New Roman"/>
                <w:sz w:val="24"/>
                <w:szCs w:val="24"/>
              </w:rPr>
              <w:t>(1)</w:t>
            </w:r>
          </w:p>
        </w:tc>
      </w:tr>
    </w:tbl>
    <w:p w14:paraId="7B83BA54" w14:textId="720E04A2" w:rsidR="00490C08" w:rsidRPr="00441B48" w:rsidRDefault="00416E3B" w:rsidP="00330323">
      <w:pPr>
        <w:rPr>
          <w:rFonts w:ascii="Times New Roman" w:hAnsi="Times New Roman" w:cs="Times New Roman"/>
          <w:sz w:val="24"/>
          <w:szCs w:val="24"/>
        </w:rPr>
      </w:pPr>
      <w:r>
        <w:rPr>
          <w:rFonts w:ascii="Times New Roman" w:hAnsi="Times New Roman" w:cs="Times New Roman"/>
          <w:sz w:val="24"/>
          <w:szCs w:val="24"/>
          <w:shd w:val="clear" w:color="auto" w:fill="FFFFFF"/>
        </w:rPr>
        <w:t>w</w:t>
      </w:r>
      <w:r w:rsidR="00060E4F" w:rsidRPr="00441B48">
        <w:rPr>
          <w:rFonts w:ascii="Times New Roman" w:hAnsi="Times New Roman" w:cs="Times New Roman"/>
          <w:sz w:val="24"/>
          <w:szCs w:val="24"/>
          <w:shd w:val="clear" w:color="auto" w:fill="FFFFFF"/>
        </w:rPr>
        <w:t xml:space="preserve">here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V</m:t>
            </m:r>
          </m:e>
          <m:sub>
            <m:r>
              <w:rPr>
                <w:rFonts w:ascii="Cambria Math" w:eastAsia="宋体" w:hAnsi="Cambria Math" w:cs="Times New Roman"/>
                <w:sz w:val="24"/>
                <w:szCs w:val="24"/>
              </w:rPr>
              <m:t>i</m:t>
            </m:r>
          </m:sub>
        </m:sSub>
      </m:oMath>
      <w:r w:rsidR="00B33AD4">
        <w:rPr>
          <w:rFonts w:ascii="Times New Roman" w:hAnsi="Times New Roman" w:cs="Times New Roman" w:hint="eastAsia"/>
          <w:sz w:val="24"/>
          <w:szCs w:val="24"/>
        </w:rPr>
        <w:t xml:space="preserve"> </w:t>
      </w:r>
      <w:r w:rsidR="00060E4F" w:rsidRPr="00441B48">
        <w:rPr>
          <w:rFonts w:ascii="Times New Roman" w:hAnsi="Times New Roman" w:cs="Times New Roman"/>
          <w:sz w:val="24"/>
          <w:szCs w:val="24"/>
          <w:shd w:val="clear" w:color="auto" w:fill="FFFFFF"/>
        </w:rPr>
        <w:t>is the volume of phase</w:t>
      </w:r>
      <w:r w:rsidR="00060E4F" w:rsidRPr="00441B48">
        <w:rPr>
          <w:rFonts w:ascii="Times New Roman" w:hAnsi="Times New Roman" w:cs="Times New Roman"/>
          <w:i/>
          <w:sz w:val="24"/>
          <w:szCs w:val="24"/>
          <w:shd w:val="clear" w:color="auto" w:fill="FFFFFF"/>
        </w:rPr>
        <w:t xml:space="preserve"> </w:t>
      </w:r>
      <m:oMath>
        <m:r>
          <w:rPr>
            <w:rFonts w:ascii="Cambria Math" w:hAnsi="Cambria Math" w:cs="Times New Roman"/>
            <w:sz w:val="24"/>
            <w:szCs w:val="24"/>
            <w:shd w:val="clear" w:color="auto" w:fill="FFFFFF"/>
          </w:rPr>
          <m:t>i</m:t>
        </m:r>
      </m:oMath>
      <w:r w:rsidR="00B33AD4">
        <w:rPr>
          <w:rFonts w:ascii="Times New Roman" w:hAnsi="Times New Roman" w:cs="Times New Roman" w:hint="eastAsia"/>
          <w:i/>
          <w:sz w:val="24"/>
          <w:szCs w:val="24"/>
          <w:shd w:val="clear" w:color="auto" w:fill="FFFFFF"/>
        </w:rPr>
        <w:t xml:space="preserve"> </w:t>
      </w:r>
      <w:r w:rsidR="00060E4F" w:rsidRPr="00441B48">
        <w:rPr>
          <w:rFonts w:ascii="Times New Roman" w:hAnsi="Times New Roman" w:cs="Times New Roman"/>
          <w:sz w:val="24"/>
          <w:szCs w:val="24"/>
          <w:shd w:val="clear" w:color="auto" w:fill="FFFFFF"/>
        </w:rPr>
        <w:t>in the cell and</w:t>
      </w:r>
      <w:r w:rsidR="00B33AD4">
        <w:rPr>
          <w:rFonts w:ascii="Times New Roman" w:hAnsi="Times New Roman" w:cs="Times New Roman"/>
          <w:sz w:val="24"/>
          <w:szCs w:val="24"/>
          <w:shd w:val="clear" w:color="auto" w:fill="FFFFFF"/>
        </w:rPr>
        <w:t xml:space="preserve"> </w:t>
      </w:r>
      <m:oMath>
        <m:r>
          <w:rPr>
            <w:rFonts w:ascii="Cambria Math" w:eastAsia="宋体" w:hAnsi="Cambria Math" w:cs="Times New Roman"/>
            <w:sz w:val="24"/>
            <w:szCs w:val="24"/>
          </w:rPr>
          <m:t>V</m:t>
        </m:r>
      </m:oMath>
      <w:r w:rsidR="00B33AD4">
        <w:rPr>
          <w:rFonts w:ascii="Times New Roman" w:hAnsi="Times New Roman" w:cs="Times New Roman" w:hint="eastAsia"/>
          <w:sz w:val="24"/>
          <w:szCs w:val="24"/>
        </w:rPr>
        <w:t xml:space="preserve"> </w:t>
      </w:r>
      <w:r w:rsidR="00060E4F" w:rsidRPr="00441B48">
        <w:rPr>
          <w:rFonts w:ascii="Times New Roman" w:hAnsi="Times New Roman" w:cs="Times New Roman"/>
          <w:sz w:val="24"/>
          <w:szCs w:val="24"/>
          <w:shd w:val="clear" w:color="auto" w:fill="FFFFFF"/>
        </w:rPr>
        <w:t xml:space="preserve">is the volume of the cell. The volume fractions of all phases in a cell must sum up to one, In this paper, </w:t>
      </w:r>
      <m:oMath>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air</m:t>
            </m:r>
          </m:sub>
        </m:sSub>
        <m:r>
          <w:rPr>
            <w:rFonts w:ascii="Cambria Math" w:hAnsi="Cambria Math" w:cs="Times New Roman"/>
            <w:sz w:val="24"/>
            <w:szCs w:val="24"/>
          </w:rPr>
          <m:t>+</m:t>
        </m:r>
        <m:sSub>
          <m:sSubPr>
            <m:ctrlPr>
              <w:rPr>
                <w:rFonts w:ascii="Cambria Math" w:hAnsi="Cambria Math" w:cs="Times New Roman"/>
                <w:i/>
                <w:sz w:val="24"/>
                <w:szCs w:val="24"/>
              </w:rPr>
            </m:ctrlPr>
          </m:sSubPr>
          <m:e>
            <m:r>
              <w:rPr>
                <w:rFonts w:ascii="Cambria Math" w:hAnsi="Cambria Math" w:cs="Times New Roman"/>
                <w:sz w:val="24"/>
                <w:szCs w:val="24"/>
              </w:rPr>
              <m:t>a</m:t>
            </m:r>
          </m:e>
          <m:sub>
            <m:r>
              <w:rPr>
                <w:rFonts w:ascii="Cambria Math" w:hAnsi="Cambria Math" w:cs="Times New Roman"/>
                <w:sz w:val="24"/>
                <w:szCs w:val="24"/>
              </w:rPr>
              <m:t>water</m:t>
            </m:r>
          </m:sub>
        </m:sSub>
        <m:r>
          <w:rPr>
            <w:rFonts w:ascii="Cambria Math" w:hAnsi="Cambria Math" w:cs="Times New Roman"/>
            <w:sz w:val="24"/>
            <w:szCs w:val="24"/>
          </w:rPr>
          <m:t>=1</m:t>
        </m:r>
      </m:oMath>
      <w:r w:rsidR="00060E4F" w:rsidRPr="00441B48">
        <w:rPr>
          <w:rFonts w:ascii="Times New Roman" w:hAnsi="Times New Roman" w:cs="Times New Roman"/>
          <w:sz w:val="24"/>
          <w:szCs w:val="24"/>
        </w:rPr>
        <w:t>.</w:t>
      </w:r>
    </w:p>
    <w:p w14:paraId="1295D5EE" w14:textId="7815FACD" w:rsidR="00763C3C" w:rsidRPr="00441B48" w:rsidRDefault="008B5B9F" w:rsidP="00D7168C">
      <w:pPr>
        <w:ind w:firstLineChars="150" w:firstLine="360"/>
        <w:rPr>
          <w:rFonts w:ascii="Times New Roman" w:eastAsia="宋体" w:hAnsi="Times New Roman" w:cs="Times New Roman"/>
          <w:sz w:val="24"/>
          <w:szCs w:val="24"/>
        </w:rPr>
      </w:pPr>
      <w:r w:rsidRPr="00441B48">
        <w:rPr>
          <w:rFonts w:ascii="Times New Roman" w:hAnsi="Times New Roman" w:cs="Times New Roman"/>
          <w:sz w:val="24"/>
          <w:szCs w:val="24"/>
          <w:shd w:val="clear" w:color="auto" w:fill="FFFFFF"/>
        </w:rPr>
        <w:t>The distribution of phase</w:t>
      </w:r>
      <w:r w:rsidR="00B33AD4">
        <w:rPr>
          <w:rFonts w:ascii="Times New Roman" w:hAnsi="Times New Roman" w:cs="Times New Roman"/>
          <w:sz w:val="24"/>
          <w:szCs w:val="24"/>
          <w:shd w:val="clear" w:color="auto" w:fill="FFFFFF"/>
        </w:rPr>
        <w:t xml:space="preserve"> </w:t>
      </w:r>
      <m:oMath>
        <m:r>
          <w:rPr>
            <w:rFonts w:ascii="Cambria Math" w:hAnsi="Cambria Math" w:cs="Times New Roman"/>
            <w:sz w:val="24"/>
            <w:szCs w:val="24"/>
            <w:shd w:val="clear" w:color="auto" w:fill="FFFFFF"/>
          </w:rPr>
          <m:t>i</m:t>
        </m:r>
      </m:oMath>
      <w:r w:rsidR="00B33AD4">
        <w:rPr>
          <w:rFonts w:ascii="Times New Roman" w:hAnsi="Times New Roman" w:cs="Times New Roman" w:hint="eastAsia"/>
          <w:sz w:val="24"/>
          <w:szCs w:val="24"/>
          <w:shd w:val="clear" w:color="auto" w:fill="FFFFFF"/>
        </w:rPr>
        <w:t xml:space="preserve"> </w:t>
      </w:r>
      <w:r w:rsidRPr="00441B48">
        <w:rPr>
          <w:rFonts w:ascii="Times New Roman" w:hAnsi="Times New Roman" w:cs="Times New Roman"/>
          <w:sz w:val="24"/>
          <w:szCs w:val="24"/>
          <w:shd w:val="clear" w:color="auto" w:fill="FFFFFF"/>
        </w:rPr>
        <w:t>is driven by the phase mass conservation equation:</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5"/>
        <w:gridCol w:w="1133"/>
      </w:tblGrid>
      <w:tr w:rsidR="00441B48" w:rsidRPr="00441B48" w14:paraId="48DDA139" w14:textId="103847B1" w:rsidTr="00441B48">
        <w:trPr>
          <w:trHeight w:val="969"/>
          <w:jc w:val="center"/>
        </w:trPr>
        <w:tc>
          <w:tcPr>
            <w:tcW w:w="8505" w:type="dxa"/>
            <w:vAlign w:val="center"/>
          </w:tcPr>
          <w:p w14:paraId="193CB44D" w14:textId="1C5325E3" w:rsidR="0025416B" w:rsidRPr="00441B48" w:rsidRDefault="0021078B" w:rsidP="00441B48">
            <w:pPr>
              <w:jc w:val="center"/>
              <w:rPr>
                <w:rFonts w:ascii="Times New Roman" w:eastAsia="宋体" w:hAnsi="Times New Roman" w:cs="Times New Roman"/>
                <w:sz w:val="24"/>
                <w:szCs w:val="24"/>
              </w:rPr>
            </w:pPr>
            <m:oMathPara>
              <m:oMath>
                <m:f>
                  <m:fPr>
                    <m:ctrlPr>
                      <w:rPr>
                        <w:rFonts w:ascii="Cambria Math" w:eastAsia="宋体" w:hAnsi="Cambria Math" w:cs="Times New Roman"/>
                        <w:i/>
                        <w:sz w:val="24"/>
                        <w:szCs w:val="24"/>
                      </w:rPr>
                    </m:ctrlPr>
                  </m:fPr>
                  <m:num>
                    <m:r>
                      <w:rPr>
                        <w:rFonts w:ascii="Cambria Math" w:eastAsia="宋体" w:hAnsi="Cambria Math" w:cs="Times New Roman"/>
                        <w:sz w:val="24"/>
                        <w:szCs w:val="24"/>
                      </w:rPr>
                      <m:t>∂</m:t>
                    </m:r>
                  </m:num>
                  <m:den>
                    <m:r>
                      <w:rPr>
                        <w:rFonts w:ascii="Cambria Math" w:eastAsia="宋体" w:hAnsi="Cambria Math" w:cs="Times New Roman"/>
                        <w:sz w:val="24"/>
                        <w:szCs w:val="24"/>
                      </w:rPr>
                      <m:t>∂t</m:t>
                    </m:r>
                  </m:den>
                </m:f>
                <m:nary>
                  <m:naryPr>
                    <m:limLoc m:val="subSup"/>
                    <m:ctrlPr>
                      <w:rPr>
                        <w:rFonts w:ascii="Cambria Math" w:eastAsia="宋体" w:hAnsi="Cambria Math" w:cs="Times New Roman"/>
                        <w:i/>
                        <w:sz w:val="24"/>
                        <w:szCs w:val="24"/>
                      </w:rPr>
                    </m:ctrlPr>
                  </m:naryPr>
                  <m:sub>
                    <m:r>
                      <w:rPr>
                        <w:rFonts w:ascii="Cambria Math" w:eastAsia="宋体" w:hAnsi="Cambria Math" w:cs="Times New Roman"/>
                        <w:sz w:val="24"/>
                        <w:szCs w:val="24"/>
                      </w:rPr>
                      <m:t>V</m:t>
                    </m:r>
                  </m:sub>
                  <m:sup>
                    <m:r>
                      <w:rPr>
                        <w:rFonts w:ascii="Cambria Math" w:eastAsia="宋体" w:hAnsi="Cambria Math" w:cs="Times New Roman"/>
                        <w:sz w:val="24"/>
                        <w:szCs w:val="24"/>
                      </w:rPr>
                      <m:t xml:space="preserve"> </m:t>
                    </m:r>
                  </m:sup>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r>
                      <w:rPr>
                        <w:rFonts w:ascii="Cambria Math" w:eastAsia="宋体" w:hAnsi="Cambria Math" w:cs="Times New Roman"/>
                        <w:sz w:val="24"/>
                        <w:szCs w:val="24"/>
                      </w:rPr>
                      <m:t>dV</m:t>
                    </m:r>
                  </m:e>
                </m:nary>
                <m:r>
                  <w:rPr>
                    <w:rFonts w:ascii="Cambria Math" w:eastAsia="宋体" w:hAnsi="Cambria Math" w:cs="Times New Roman"/>
                    <w:sz w:val="24"/>
                    <w:szCs w:val="24"/>
                  </w:rPr>
                  <m:t>+</m:t>
                </m:r>
                <m:nary>
                  <m:naryPr>
                    <m:chr m:val="∮"/>
                    <m:limLoc m:val="undOvr"/>
                    <m:ctrlPr>
                      <w:rPr>
                        <w:rFonts w:ascii="Cambria Math" w:eastAsia="宋体" w:hAnsi="Cambria Math" w:cs="Times New Roman"/>
                        <w:i/>
                        <w:sz w:val="24"/>
                        <w:szCs w:val="24"/>
                      </w:rPr>
                    </m:ctrlPr>
                  </m:naryPr>
                  <m:sub>
                    <m:r>
                      <w:rPr>
                        <w:rFonts w:ascii="Cambria Math" w:eastAsia="宋体" w:hAnsi="Cambria Math" w:cs="Times New Roman"/>
                        <w:sz w:val="24"/>
                        <w:szCs w:val="24"/>
                      </w:rPr>
                      <m:t>A</m:t>
                    </m:r>
                  </m:sub>
                  <m:sup>
                    <m:r>
                      <w:rPr>
                        <w:rFonts w:ascii="Cambria Math" w:eastAsia="宋体" w:hAnsi="Cambria Math" w:cs="Times New Roman"/>
                        <w:sz w:val="24"/>
                        <w:szCs w:val="24"/>
                      </w:rPr>
                      <m:t xml:space="preserve"> </m:t>
                    </m:r>
                  </m:sup>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r>
                      <m:rPr>
                        <m:nor/>
                      </m:rPr>
                      <w:rPr>
                        <w:rFonts w:ascii="Times New Roman" w:eastAsia="宋体" w:hAnsi="Times New Roman" w:cs="Times New Roman"/>
                        <w:b/>
                        <w:bCs/>
                        <w:sz w:val="24"/>
                        <w:szCs w:val="24"/>
                      </w:rPr>
                      <m:t>v∙</m:t>
                    </m:r>
                    <m:box>
                      <m:boxPr>
                        <m:diff m:val="1"/>
                        <m:ctrlPr>
                          <w:rPr>
                            <w:rFonts w:ascii="Cambria Math" w:eastAsia="宋体" w:hAnsi="Cambria Math" w:cs="Times New Roman"/>
                            <w:b/>
                            <w:bCs/>
                            <w:i/>
                            <w:sz w:val="24"/>
                            <w:szCs w:val="24"/>
                          </w:rPr>
                        </m:ctrlPr>
                      </m:boxPr>
                      <m:e>
                        <m:r>
                          <w:rPr>
                            <w:rFonts w:ascii="Cambria Math" w:eastAsia="宋体" w:hAnsi="Cambria Math" w:cs="Times New Roman"/>
                            <w:sz w:val="24"/>
                            <w:szCs w:val="24"/>
                          </w:rPr>
                          <m:t>d</m:t>
                        </m:r>
                        <m:r>
                          <m:rPr>
                            <m:nor/>
                          </m:rPr>
                          <w:rPr>
                            <w:rFonts w:ascii="Times New Roman" w:eastAsia="宋体" w:hAnsi="Times New Roman" w:cs="Times New Roman"/>
                            <w:b/>
                            <w:bCs/>
                            <w:sz w:val="24"/>
                            <w:szCs w:val="24"/>
                          </w:rPr>
                          <m:t>a</m:t>
                        </m:r>
                      </m:e>
                    </m:box>
                    <m:r>
                      <w:rPr>
                        <w:rFonts w:ascii="Cambria Math" w:eastAsia="宋体" w:hAnsi="Cambria Math" w:cs="Times New Roman"/>
                        <w:sz w:val="24"/>
                        <w:szCs w:val="24"/>
                      </w:rPr>
                      <m:t xml:space="preserve"> </m:t>
                    </m:r>
                  </m:e>
                </m:nary>
                <m:r>
                  <w:rPr>
                    <w:rFonts w:ascii="Cambria Math" w:eastAsia="宋体" w:hAnsi="Cambria Math" w:cs="Times New Roman"/>
                    <w:sz w:val="24"/>
                    <w:szCs w:val="24"/>
                  </w:rPr>
                  <m:t>=</m:t>
                </m:r>
                <m:nary>
                  <m:naryPr>
                    <m:limLoc m:val="subSup"/>
                    <m:ctrlPr>
                      <w:rPr>
                        <w:rFonts w:ascii="Cambria Math" w:eastAsia="宋体" w:hAnsi="Cambria Math" w:cs="Times New Roman"/>
                        <w:i/>
                        <w:sz w:val="24"/>
                        <w:szCs w:val="24"/>
                      </w:rPr>
                    </m:ctrlPr>
                  </m:naryPr>
                  <m:sub>
                    <m:r>
                      <w:rPr>
                        <w:rFonts w:ascii="Cambria Math" w:eastAsia="宋体" w:hAnsi="Cambria Math" w:cs="Times New Roman"/>
                        <w:sz w:val="24"/>
                        <w:szCs w:val="24"/>
                      </w:rPr>
                      <m:t>V</m:t>
                    </m:r>
                  </m:sub>
                  <m:sup>
                    <m:r>
                      <w:rPr>
                        <w:rFonts w:ascii="Cambria Math" w:eastAsia="宋体" w:hAnsi="Cambria Math" w:cs="Times New Roman"/>
                        <w:sz w:val="24"/>
                        <w:szCs w:val="24"/>
                      </w:rPr>
                      <m:t xml:space="preserve"> </m:t>
                    </m:r>
                  </m:sup>
                  <m:e>
                    <m:d>
                      <m:dPr>
                        <m:ctrlPr>
                          <w:rPr>
                            <w:rFonts w:ascii="Cambria Math" w:eastAsia="宋体" w:hAnsi="Cambria Math" w:cs="Times New Roman"/>
                            <w:i/>
                            <w:sz w:val="24"/>
                            <w:szCs w:val="24"/>
                          </w:rPr>
                        </m:ctrlPr>
                      </m:d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S</m:t>
                            </m:r>
                          </m:e>
                          <m: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num>
                          <m:den>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ρ</m:t>
                                </m:r>
                              </m:e>
                              <m:sub>
                                <m:r>
                                  <w:rPr>
                                    <w:rFonts w:ascii="Cambria Math" w:eastAsia="宋体" w:hAnsi="Cambria Math" w:cs="Times New Roman"/>
                                    <w:sz w:val="24"/>
                                    <w:szCs w:val="24"/>
                                  </w:rPr>
                                  <m:t>i</m:t>
                                </m:r>
                              </m:sub>
                            </m:sSub>
                          </m:den>
                        </m:f>
                        <m:f>
                          <m:fPr>
                            <m:ctrlPr>
                              <w:rPr>
                                <w:rFonts w:ascii="Cambria Math" w:eastAsia="宋体" w:hAnsi="Cambria Math" w:cs="Times New Roman"/>
                                <w:i/>
                                <w:sz w:val="24"/>
                                <w:szCs w:val="24"/>
                              </w:rPr>
                            </m:ctrlPr>
                          </m:fPr>
                          <m:num>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D</m:t>
                                </m:r>
                              </m:e>
                              <m: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ρ</m:t>
                                    </m:r>
                                  </m:e>
                                  <m:sub>
                                    <m:r>
                                      <w:rPr>
                                        <w:rFonts w:ascii="Cambria Math" w:eastAsia="宋体" w:hAnsi="Cambria Math" w:cs="Times New Roman"/>
                                        <w:sz w:val="24"/>
                                        <w:szCs w:val="24"/>
                                      </w:rPr>
                                      <m:t>i</m:t>
                                    </m:r>
                                  </m:sub>
                                </m:sSub>
                              </m:sub>
                            </m:sSub>
                          </m:num>
                          <m:den>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D</m:t>
                                </m:r>
                              </m:e>
                              <m:sub>
                                <m:r>
                                  <w:rPr>
                                    <w:rFonts w:ascii="Cambria Math" w:eastAsia="宋体" w:hAnsi="Cambria Math" w:cs="Times New Roman"/>
                                    <w:sz w:val="24"/>
                                    <w:szCs w:val="24"/>
                                  </w:rPr>
                                  <m:t>t</m:t>
                                </m:r>
                              </m:sub>
                            </m:sSub>
                          </m:den>
                        </m:f>
                      </m:e>
                    </m:d>
                  </m:e>
                </m:nary>
                <m:box>
                  <m:boxPr>
                    <m:diff m:val="1"/>
                    <m:ctrlPr>
                      <w:rPr>
                        <w:rFonts w:ascii="Cambria Math" w:eastAsia="宋体" w:hAnsi="Cambria Math" w:cs="Times New Roman"/>
                        <w:i/>
                        <w:sz w:val="24"/>
                        <w:szCs w:val="24"/>
                      </w:rPr>
                    </m:ctrlPr>
                  </m:boxPr>
                  <m:e>
                    <m:r>
                      <w:rPr>
                        <w:rFonts w:ascii="Cambria Math" w:eastAsia="宋体" w:hAnsi="Cambria Math" w:cs="Times New Roman"/>
                        <w:sz w:val="24"/>
                        <w:szCs w:val="24"/>
                      </w:rPr>
                      <m:t>dV</m:t>
                    </m:r>
                    <m:r>
                      <w:rPr>
                        <w:rFonts w:ascii="Cambria Math" w:eastAsia="宋体" w:hAnsi="Cambria Math" w:cs="Times New Roman"/>
                        <w:sz w:val="24"/>
                        <w:szCs w:val="24"/>
                      </w:rPr>
                      <m:t>-</m:t>
                    </m:r>
                    <m:nary>
                      <m:naryPr>
                        <m:limLoc m:val="subSup"/>
                        <m:ctrlPr>
                          <w:rPr>
                            <w:rFonts w:ascii="Cambria Math" w:eastAsia="宋体" w:hAnsi="Cambria Math" w:cs="Times New Roman"/>
                            <w:i/>
                            <w:sz w:val="24"/>
                            <w:szCs w:val="24"/>
                          </w:rPr>
                        </m:ctrlPr>
                      </m:naryPr>
                      <m:sub>
                        <m:r>
                          <w:rPr>
                            <w:rFonts w:ascii="Cambria Math" w:eastAsia="宋体" w:hAnsi="Cambria Math" w:cs="Times New Roman"/>
                            <w:sz w:val="24"/>
                            <w:szCs w:val="24"/>
                          </w:rPr>
                          <m:t>V</m:t>
                        </m:r>
                      </m:sub>
                      <m:sup>
                        <m:r>
                          <w:rPr>
                            <w:rFonts w:ascii="Cambria Math" w:eastAsia="宋体" w:hAnsi="Cambria Math" w:cs="Times New Roman"/>
                            <w:sz w:val="24"/>
                            <w:szCs w:val="24"/>
                          </w:rPr>
                          <m:t xml:space="preserve"> </m:t>
                        </m:r>
                      </m:sup>
                      <m:e>
                        <m:f>
                          <m:fPr>
                            <m:ctrlPr>
                              <w:rPr>
                                <w:rFonts w:ascii="Cambria Math" w:eastAsia="宋体" w:hAnsi="Cambria Math" w:cs="Times New Roman"/>
                                <w:i/>
                                <w:sz w:val="24"/>
                                <w:szCs w:val="24"/>
                              </w:rPr>
                            </m:ctrlPr>
                          </m:fPr>
                          <m:num>
                            <m:r>
                              <w:rPr>
                                <w:rFonts w:ascii="Cambria Math" w:eastAsia="宋体" w:hAnsi="Cambria Math" w:cs="Times New Roman"/>
                                <w:sz w:val="24"/>
                                <w:szCs w:val="24"/>
                              </w:rPr>
                              <m:t>1</m:t>
                            </m:r>
                          </m:num>
                          <m:den>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ρ</m:t>
                                </m:r>
                              </m:e>
                              <m:sub>
                                <m:r>
                                  <w:rPr>
                                    <w:rFonts w:ascii="Cambria Math" w:eastAsia="宋体" w:hAnsi="Cambria Math" w:cs="Times New Roman"/>
                                    <w:sz w:val="24"/>
                                    <w:szCs w:val="24"/>
                                  </w:rPr>
                                  <m:t>i</m:t>
                                </m:r>
                              </m:sub>
                            </m:sSub>
                          </m:den>
                        </m:f>
                      </m:e>
                    </m:nary>
                  </m:e>
                </m:box>
                <m:r>
                  <m:rPr>
                    <m:sty m:val="p"/>
                  </m:rPr>
                  <w:rPr>
                    <w:rFonts w:ascii="Cambria Math" w:eastAsia="宋体" w:hAnsi="Cambria Math" w:cs="Times New Roman"/>
                    <w:sz w:val="24"/>
                    <w:szCs w:val="24"/>
                  </w:rPr>
                  <m:t>∇</m:t>
                </m:r>
                <m:r>
                  <w:rPr>
                    <w:rFonts w:ascii="Cambria Math" w:eastAsia="宋体" w:hAnsi="Cambria Math" w:cs="Times New Roman"/>
                    <w:sz w:val="24"/>
                    <w:szCs w:val="24"/>
                  </w:rPr>
                  <m:t>∙</m:t>
                </m:r>
                <m:d>
                  <m:dPr>
                    <m:ctrlPr>
                      <w:rPr>
                        <w:rFonts w:ascii="Cambria Math" w:eastAsia="宋体" w:hAnsi="Cambria Math" w:cs="Times New Roman"/>
                        <w:i/>
                        <w:sz w:val="24"/>
                        <w:szCs w:val="24"/>
                      </w:rPr>
                    </m:ctrlPr>
                  </m:d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ρ</m:t>
                        </m:r>
                      </m:e>
                      <m:sub>
                        <m:r>
                          <w:rPr>
                            <w:rFonts w:ascii="Cambria Math" w:eastAsia="宋体" w:hAnsi="Cambria Math" w:cs="Times New Roman"/>
                            <w:sz w:val="24"/>
                            <w:szCs w:val="24"/>
                          </w:rPr>
                          <m:t>i</m:t>
                        </m:r>
                      </m:sub>
                    </m:sSub>
                    <m:sSub>
                      <m:sSubPr>
                        <m:ctrlPr>
                          <w:rPr>
                            <w:rFonts w:ascii="Cambria Math" w:eastAsia="宋体" w:hAnsi="Cambria Math" w:cs="Times New Roman"/>
                            <w:i/>
                            <w:sz w:val="24"/>
                            <w:szCs w:val="24"/>
                          </w:rPr>
                        </m:ctrlPr>
                      </m:sSubPr>
                      <m:e>
                        <m:r>
                          <m:rPr>
                            <m:nor/>
                          </m:rPr>
                          <w:rPr>
                            <w:rFonts w:ascii="Times New Roman" w:eastAsia="宋体" w:hAnsi="Times New Roman" w:cs="Times New Roman"/>
                            <w:sz w:val="24"/>
                            <w:szCs w:val="24"/>
                          </w:rPr>
                          <m:t>v</m:t>
                        </m:r>
                      </m:e>
                      <m:sub>
                        <m:r>
                          <w:rPr>
                            <w:rFonts w:ascii="Cambria Math" w:eastAsia="宋体" w:hAnsi="Cambria Math" w:cs="Times New Roman"/>
                            <w:sz w:val="24"/>
                            <w:szCs w:val="24"/>
                          </w:rPr>
                          <m:t>d</m:t>
                        </m:r>
                        <m:r>
                          <w:rPr>
                            <w:rFonts w:ascii="Cambria Math" w:eastAsia="宋体" w:hAnsi="Cambria Math" w:cs="Times New Roman"/>
                            <w:sz w:val="24"/>
                            <w:szCs w:val="24"/>
                          </w:rPr>
                          <m:t>,</m:t>
                        </m:r>
                        <m:r>
                          <w:rPr>
                            <w:rFonts w:ascii="Cambria Math" w:eastAsia="宋体" w:hAnsi="Cambria Math" w:cs="Times New Roman"/>
                            <w:sz w:val="24"/>
                            <w:szCs w:val="24"/>
                          </w:rPr>
                          <m:t>i</m:t>
                        </m:r>
                      </m:sub>
                    </m:sSub>
                  </m:e>
                </m:d>
                <m:box>
                  <m:boxPr>
                    <m:diff m:val="1"/>
                    <m:ctrlPr>
                      <w:rPr>
                        <w:rFonts w:ascii="Cambria Math" w:eastAsia="宋体" w:hAnsi="Cambria Math" w:cs="Times New Roman"/>
                        <w:i/>
                        <w:sz w:val="24"/>
                        <w:szCs w:val="24"/>
                      </w:rPr>
                    </m:ctrlPr>
                  </m:boxPr>
                  <m:e>
                    <m:r>
                      <w:rPr>
                        <w:rFonts w:ascii="Cambria Math" w:eastAsia="宋体" w:hAnsi="Cambria Math" w:cs="Times New Roman"/>
                        <w:sz w:val="24"/>
                        <w:szCs w:val="24"/>
                      </w:rPr>
                      <m:t>dV</m:t>
                    </m:r>
                  </m:e>
                </m:box>
              </m:oMath>
            </m:oMathPara>
          </w:p>
        </w:tc>
        <w:tc>
          <w:tcPr>
            <w:tcW w:w="1133" w:type="dxa"/>
            <w:vAlign w:val="center"/>
          </w:tcPr>
          <w:p w14:paraId="5A230680" w14:textId="37005887" w:rsidR="0025416B" w:rsidRPr="00441B48" w:rsidRDefault="00441B48" w:rsidP="00441B48">
            <w:pPr>
              <w:jc w:val="center"/>
              <w:rPr>
                <w:rFonts w:ascii="Times New Roman" w:eastAsia="等线" w:hAnsi="Times New Roman" w:cs="Times New Roman"/>
                <w:sz w:val="24"/>
                <w:szCs w:val="24"/>
              </w:rPr>
            </w:pPr>
            <w:r w:rsidRPr="00441B48">
              <w:rPr>
                <w:rFonts w:ascii="Times New Roman" w:eastAsia="宋体" w:hAnsi="Times New Roman" w:cs="Times New Roman"/>
                <w:sz w:val="24"/>
                <w:szCs w:val="24"/>
              </w:rPr>
              <w:t>(2)</w:t>
            </w:r>
          </w:p>
        </w:tc>
      </w:tr>
    </w:tbl>
    <w:p w14:paraId="37C5C75D" w14:textId="2B19457C" w:rsidR="00763C3C" w:rsidRPr="00441B48" w:rsidRDefault="00416E3B" w:rsidP="00763C3C">
      <w:pPr>
        <w:rPr>
          <w:rFonts w:ascii="Times New Roman" w:hAnsi="Times New Roman" w:cs="Times New Roman"/>
          <w:sz w:val="24"/>
          <w:szCs w:val="24"/>
        </w:rPr>
      </w:pPr>
      <w:r>
        <w:rPr>
          <w:rFonts w:ascii="Times New Roman" w:hAnsi="Times New Roman" w:cs="Times New Roman"/>
          <w:sz w:val="24"/>
          <w:szCs w:val="24"/>
        </w:rPr>
        <w:t>w</w:t>
      </w:r>
      <w:r w:rsidR="008B5B9F" w:rsidRPr="00441B48">
        <w:rPr>
          <w:rFonts w:ascii="Times New Roman" w:hAnsi="Times New Roman" w:cs="Times New Roman"/>
          <w:sz w:val="24"/>
          <w:szCs w:val="24"/>
        </w:rPr>
        <w:t xml:space="preserve">here </w:t>
      </w:r>
      <m:oMath>
        <m:r>
          <m:rPr>
            <m:nor/>
          </m:rPr>
          <w:rPr>
            <w:rFonts w:ascii="Times New Roman" w:eastAsia="宋体" w:hAnsi="Times New Roman" w:cs="Times New Roman"/>
            <w:b/>
            <w:bCs/>
            <w:sz w:val="24"/>
            <w:szCs w:val="24"/>
          </w:rPr>
          <m:t>a</m:t>
        </m:r>
      </m:oMath>
      <w:r w:rsidR="008B5B9F" w:rsidRPr="00441B48">
        <w:rPr>
          <w:rFonts w:ascii="Times New Roman" w:hAnsi="Times New Roman" w:cs="Times New Roman"/>
          <w:sz w:val="24"/>
          <w:szCs w:val="24"/>
        </w:rPr>
        <w:t xml:space="preserve"> </w:t>
      </w:r>
      <w:r w:rsidR="00060E4F" w:rsidRPr="00441B48">
        <w:rPr>
          <w:rFonts w:ascii="Times New Roman" w:hAnsi="Times New Roman" w:cs="Times New Roman"/>
          <w:sz w:val="24"/>
          <w:szCs w:val="24"/>
        </w:rPr>
        <w:t>represents the</w:t>
      </w:r>
      <w:r w:rsidR="008B5B9F" w:rsidRPr="00441B48">
        <w:rPr>
          <w:rFonts w:ascii="Times New Roman" w:hAnsi="Times New Roman" w:cs="Times New Roman"/>
          <w:sz w:val="24"/>
          <w:szCs w:val="24"/>
        </w:rPr>
        <w:t xml:space="preserve"> surface</w:t>
      </w:r>
      <w:r w:rsidR="00060E4F" w:rsidRPr="00441B48">
        <w:rPr>
          <w:rFonts w:ascii="Times New Roman" w:hAnsi="Times New Roman" w:cs="Times New Roman"/>
          <w:sz w:val="24"/>
          <w:szCs w:val="24"/>
        </w:rPr>
        <w:t xml:space="preserve"> </w:t>
      </w:r>
      <w:r w:rsidR="00060E4F" w:rsidRPr="00441B48">
        <w:rPr>
          <w:rFonts w:ascii="Times New Roman" w:hAnsi="Times New Roman" w:cs="Times New Roman"/>
          <w:sz w:val="24"/>
          <w:szCs w:val="24"/>
          <w:shd w:val="clear" w:color="auto" w:fill="FFFFFF"/>
        </w:rPr>
        <w:t xml:space="preserve">area vector, </w:t>
      </w:r>
      <m:oMath>
        <m:r>
          <m:rPr>
            <m:nor/>
          </m:rPr>
          <w:rPr>
            <w:rFonts w:ascii="Times New Roman" w:eastAsia="宋体" w:hAnsi="Times New Roman" w:cs="Times New Roman"/>
            <w:b/>
            <w:bCs/>
            <w:sz w:val="24"/>
            <w:szCs w:val="24"/>
          </w:rPr>
          <m:t>v</m:t>
        </m:r>
      </m:oMath>
      <w:r w:rsidR="00060E4F" w:rsidRPr="00441B48">
        <w:rPr>
          <w:rFonts w:ascii="Times New Roman" w:hAnsi="Times New Roman" w:cs="Times New Roman"/>
          <w:sz w:val="24"/>
          <w:szCs w:val="24"/>
          <w:shd w:val="clear" w:color="auto" w:fill="FFFFFF"/>
        </w:rPr>
        <w:t xml:space="preserve"> is the mixture velocity, </w:t>
      </w:r>
      <m:oMath>
        <m:sSub>
          <m:sSubPr>
            <m:ctrlPr>
              <w:rPr>
                <w:rFonts w:ascii="Cambria Math" w:eastAsia="宋体" w:hAnsi="Cambria Math" w:cs="Times New Roman"/>
                <w:i/>
                <w:sz w:val="24"/>
                <w:szCs w:val="24"/>
              </w:rPr>
            </m:ctrlPr>
          </m:sSubPr>
          <m:e>
            <m:r>
              <m:rPr>
                <m:nor/>
              </m:rPr>
              <w:rPr>
                <w:rFonts w:ascii="Times New Roman" w:eastAsia="宋体" w:hAnsi="Times New Roman" w:cs="Times New Roman"/>
                <w:sz w:val="24"/>
                <w:szCs w:val="24"/>
              </w:rPr>
              <m:t>v</m:t>
            </m:r>
          </m:e>
          <m:sub>
            <m:r>
              <w:rPr>
                <w:rFonts w:ascii="Cambria Math" w:eastAsia="宋体" w:hAnsi="Cambria Math" w:cs="Times New Roman"/>
                <w:sz w:val="24"/>
                <w:szCs w:val="24"/>
              </w:rPr>
              <m:t>d,i</m:t>
            </m:r>
          </m:sub>
        </m:sSub>
      </m:oMath>
      <w:r w:rsidR="00060E4F" w:rsidRPr="00441B48">
        <w:rPr>
          <w:rFonts w:ascii="Times New Roman" w:hAnsi="Times New Roman" w:cs="Times New Roman"/>
          <w:sz w:val="24"/>
          <w:szCs w:val="24"/>
        </w:rPr>
        <w:t xml:space="preserve"> </w:t>
      </w:r>
      <w:r w:rsidR="00060E4F" w:rsidRPr="00441B48">
        <w:rPr>
          <w:rFonts w:ascii="Times New Roman" w:hAnsi="Times New Roman" w:cs="Times New Roman"/>
          <w:sz w:val="24"/>
          <w:szCs w:val="24"/>
          <w:shd w:val="clear" w:color="auto" w:fill="FFFFFF"/>
        </w:rPr>
        <w:t xml:space="preserve"> stands for the diffusion velocity,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S</m:t>
            </m:r>
          </m:e>
          <m: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a</m:t>
                </m:r>
              </m:e>
              <m:sub>
                <m:r>
                  <w:rPr>
                    <w:rFonts w:ascii="Cambria Math" w:eastAsia="宋体" w:hAnsi="Cambria Math" w:cs="Times New Roman"/>
                    <w:sz w:val="24"/>
                    <w:szCs w:val="24"/>
                  </w:rPr>
                  <m:t>i</m:t>
                </m:r>
              </m:sub>
            </m:sSub>
          </m:sub>
        </m:sSub>
      </m:oMath>
      <w:r w:rsidR="00060E4F" w:rsidRPr="00441B48">
        <w:rPr>
          <w:rFonts w:ascii="Times New Roman" w:eastAsia="宋体" w:hAnsi="Times New Roman" w:cs="Times New Roman"/>
          <w:sz w:val="24"/>
          <w:szCs w:val="24"/>
        </w:rPr>
        <w:t xml:space="preserve"> </w:t>
      </w:r>
      <w:r w:rsidR="00060E4F" w:rsidRPr="00441B48">
        <w:rPr>
          <w:rFonts w:ascii="Times New Roman" w:hAnsi="Times New Roman" w:cs="Times New Roman"/>
          <w:sz w:val="24"/>
          <w:szCs w:val="24"/>
          <w:shd w:val="clear" w:color="auto" w:fill="FFFFFF"/>
        </w:rPr>
        <w:t> is a user-defined source term of phase </w:t>
      </w:r>
      <m:oMath>
        <m:r>
          <w:rPr>
            <w:rFonts w:ascii="Cambria Math" w:hAnsi="Cambria Math" w:cs="Times New Roman"/>
            <w:sz w:val="24"/>
            <w:szCs w:val="24"/>
            <w:shd w:val="clear" w:color="auto" w:fill="FFFFFF"/>
          </w:rPr>
          <m:t>i</m:t>
        </m:r>
      </m:oMath>
      <w:r w:rsidR="00060E4F" w:rsidRPr="00441B48">
        <w:rPr>
          <w:rFonts w:ascii="Times New Roman" w:hAnsi="Times New Roman" w:cs="Times New Roman"/>
          <w:sz w:val="24"/>
          <w:szCs w:val="24"/>
          <w:shd w:val="clear" w:color="auto" w:fill="FFFFFF"/>
        </w:rPr>
        <w:t xml:space="preserve">, and </w:t>
      </w:r>
      <m:oMath>
        <m:f>
          <m:fPr>
            <m:ctrlPr>
              <w:rPr>
                <w:rFonts w:ascii="Cambria Math" w:eastAsia="宋体" w:hAnsi="Cambria Math" w:cs="Times New Roman"/>
                <w:i/>
                <w:sz w:val="24"/>
                <w:szCs w:val="24"/>
              </w:rPr>
            </m:ctrlPr>
          </m:fPr>
          <m:num>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D</m:t>
                </m:r>
              </m:e>
              <m:sub>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ρ</m:t>
                    </m:r>
                  </m:e>
                  <m:sub>
                    <m:r>
                      <w:rPr>
                        <w:rFonts w:ascii="Cambria Math" w:eastAsia="宋体" w:hAnsi="Cambria Math" w:cs="Times New Roman"/>
                        <w:sz w:val="24"/>
                        <w:szCs w:val="24"/>
                      </w:rPr>
                      <m:t>i</m:t>
                    </m:r>
                  </m:sub>
                </m:sSub>
              </m:sub>
            </m:sSub>
          </m:num>
          <m:den>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D</m:t>
                </m:r>
              </m:e>
              <m:sub>
                <m:r>
                  <w:rPr>
                    <w:rFonts w:ascii="Cambria Math" w:eastAsia="宋体" w:hAnsi="Cambria Math" w:cs="Times New Roman"/>
                    <w:sz w:val="24"/>
                    <w:szCs w:val="24"/>
                  </w:rPr>
                  <m:t>t</m:t>
                </m:r>
              </m:sub>
            </m:sSub>
          </m:den>
        </m:f>
      </m:oMath>
      <w:r w:rsidR="00060E4F" w:rsidRPr="00441B48">
        <w:rPr>
          <w:rFonts w:ascii="Times New Roman" w:hAnsi="Times New Roman" w:cs="Times New Roman"/>
          <w:sz w:val="24"/>
          <w:szCs w:val="24"/>
        </w:rPr>
        <w:t xml:space="preserve"> </w:t>
      </w:r>
      <w:r w:rsidR="00060E4F" w:rsidRPr="00441B48">
        <w:rPr>
          <w:rFonts w:ascii="Times New Roman" w:hAnsi="Times New Roman" w:cs="Times New Roman"/>
          <w:sz w:val="24"/>
          <w:szCs w:val="24"/>
          <w:shd w:val="clear" w:color="auto" w:fill="FFFFFF"/>
        </w:rPr>
        <w:t xml:space="preserve">is the material of the phase densities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ρ</m:t>
            </m:r>
          </m:e>
          <m:sub>
            <m:r>
              <w:rPr>
                <w:rFonts w:ascii="Cambria Math" w:eastAsia="宋体" w:hAnsi="Cambria Math" w:cs="Times New Roman"/>
                <w:sz w:val="24"/>
                <w:szCs w:val="24"/>
              </w:rPr>
              <m:t>i</m:t>
            </m:r>
          </m:sub>
        </m:sSub>
      </m:oMath>
      <w:r w:rsidR="00060E4F" w:rsidRPr="00441B48">
        <w:rPr>
          <w:rFonts w:ascii="Times New Roman" w:hAnsi="Times New Roman" w:cs="Times New Roman"/>
          <w:sz w:val="24"/>
          <w:szCs w:val="24"/>
        </w:rPr>
        <w:t>.</w:t>
      </w:r>
    </w:p>
    <w:p w14:paraId="1E4FF1BB" w14:textId="5792B8A4" w:rsidR="00A23FA3" w:rsidRPr="00441B48" w:rsidRDefault="00A23FA3" w:rsidP="00D7168C">
      <w:pPr>
        <w:ind w:firstLineChars="150" w:firstLine="360"/>
        <w:rPr>
          <w:rFonts w:ascii="Times New Roman" w:eastAsia="宋体" w:hAnsi="Times New Roman" w:cs="Times New Roman"/>
          <w:sz w:val="24"/>
          <w:szCs w:val="24"/>
        </w:rPr>
      </w:pPr>
      <w:r w:rsidRPr="00441B48">
        <w:rPr>
          <w:rFonts w:ascii="Times New Roman" w:eastAsia="宋体" w:hAnsi="Times New Roman" w:cs="Times New Roman"/>
          <w:sz w:val="24"/>
          <w:szCs w:val="24"/>
        </w:rPr>
        <w:t>In this paper, VOF wave model is used to simulate surface gravity waves on an air and water interface and wave impact on floating platform.</w:t>
      </w:r>
    </w:p>
    <w:p w14:paraId="0BA53785" w14:textId="4880EFC1" w:rsidR="00A23FA3" w:rsidRPr="00441B48" w:rsidRDefault="00A23FA3" w:rsidP="00D7168C">
      <w:pPr>
        <w:ind w:firstLineChars="150" w:firstLine="360"/>
        <w:rPr>
          <w:rFonts w:ascii="Times New Roman" w:hAnsi="Times New Roman" w:cs="Times New Roman"/>
          <w:sz w:val="24"/>
          <w:szCs w:val="24"/>
        </w:rPr>
      </w:pPr>
      <w:r w:rsidRPr="00441B48">
        <w:rPr>
          <w:rFonts w:ascii="Times New Roman" w:hAnsi="Times New Roman" w:cs="Times New Roman"/>
          <w:sz w:val="24"/>
          <w:szCs w:val="24"/>
        </w:rPr>
        <w:t>A fifth-order wave is simulated using a fifth-order approximation based on the Stokes theory of waves. The characteristics of this wave, including its profile and phase velocity, are intricately linked to factors such as water depth, wave height, and the prevailing current.</w:t>
      </w:r>
    </w:p>
    <w:p w14:paraId="065176B3" w14:textId="5FA67F01" w:rsidR="00A23FA3" w:rsidRPr="00441B48" w:rsidRDefault="002D6F74" w:rsidP="00D7168C">
      <w:pPr>
        <w:ind w:firstLineChars="150" w:firstLine="360"/>
        <w:rPr>
          <w:rFonts w:ascii="Times New Roman" w:hAnsi="Times New Roman" w:cs="Times New Roman"/>
          <w:sz w:val="24"/>
          <w:szCs w:val="24"/>
        </w:rPr>
      </w:pPr>
      <w:r w:rsidRPr="00441B48">
        <w:rPr>
          <w:rFonts w:ascii="Times New Roman" w:hAnsi="Times New Roman" w:cs="Times New Roman"/>
          <w:sz w:val="24"/>
          <w:szCs w:val="24"/>
        </w:rPr>
        <w:t>The fifth order VOF waves are based on work by Fenton</w:t>
      </w:r>
      <w:r w:rsidR="003D56F8">
        <w:rPr>
          <w:rFonts w:ascii="Times New Roman" w:hAnsi="Times New Roman" w:cs="Times New Roman" w:hint="eastAsia"/>
          <w:sz w:val="24"/>
          <w:szCs w:val="24"/>
        </w:rPr>
        <w:t xml:space="preserve"> </w:t>
      </w:r>
      <w:r w:rsidRPr="00DF1451">
        <w:rPr>
          <w:rStyle w:val="xref"/>
          <w:rFonts w:ascii="Times New Roman" w:hAnsi="Times New Roman" w:cs="Times New Roman"/>
          <w:sz w:val="24"/>
          <w:szCs w:val="24"/>
        </w:rPr>
        <w:t>[</w:t>
      </w:r>
      <w:r w:rsidR="00AF6CEF" w:rsidRPr="00DF1451">
        <w:rPr>
          <w:rStyle w:val="affff8"/>
          <w:rFonts w:ascii="Times New Roman" w:hAnsi="Times New Roman" w:cs="Times New Roman"/>
          <w:sz w:val="24"/>
          <w:szCs w:val="24"/>
          <w:vertAlign w:val="baseline"/>
        </w:rPr>
        <w:endnoteReference w:id="50"/>
      </w:r>
      <w:r w:rsidRPr="00DF1451">
        <w:rPr>
          <w:rStyle w:val="xref"/>
          <w:rFonts w:ascii="Times New Roman" w:hAnsi="Times New Roman" w:cs="Times New Roman"/>
          <w:sz w:val="24"/>
          <w:szCs w:val="24"/>
        </w:rPr>
        <w:t>]</w:t>
      </w:r>
      <w:r w:rsidRPr="00441B48">
        <w:rPr>
          <w:rFonts w:ascii="Times New Roman" w:hAnsi="Times New Roman" w:cs="Times New Roman"/>
          <w:sz w:val="24"/>
          <w:szCs w:val="24"/>
        </w:rPr>
        <w:t>. The Ursell number</w:t>
      </w:r>
      <m:oMath>
        <m:r>
          <w:rPr>
            <w:rFonts w:ascii="Cambria Math" w:hAnsi="Cambria Math" w:cs="Times New Roman"/>
            <w:sz w:val="24"/>
            <w:szCs w:val="24"/>
          </w:rPr>
          <m:t xml:space="preserve"> </m:t>
        </m:r>
        <m:sSub>
          <m:sSubPr>
            <m:ctrlPr>
              <w:rPr>
                <w:rFonts w:ascii="Cambria Math" w:hAnsi="Cambria Math" w:cs="Times New Roman"/>
                <w:i/>
                <w:sz w:val="24"/>
                <w:szCs w:val="24"/>
              </w:rPr>
            </m:ctrlPr>
          </m:sSubPr>
          <m:e>
            <m:r>
              <w:rPr>
                <w:rFonts w:ascii="Cambria Math" w:hAnsi="Cambria Math" w:cs="Times New Roman"/>
                <w:sz w:val="24"/>
                <w:szCs w:val="24"/>
              </w:rPr>
              <m:t>U</m:t>
            </m:r>
          </m:e>
          <m:sub>
            <m:r>
              <w:rPr>
                <w:rFonts w:ascii="Cambria Math" w:hAnsi="Cambria Math" w:cs="Times New Roman"/>
                <w:sz w:val="24"/>
                <w:szCs w:val="24"/>
              </w:rPr>
              <m:t>R</m:t>
            </m:r>
          </m:sub>
        </m:sSub>
      </m:oMath>
      <w:r w:rsidR="003D56F8">
        <w:rPr>
          <w:rFonts w:ascii="Times New Roman" w:hAnsi="Times New Roman" w:cs="Times New Roman" w:hint="eastAsia"/>
          <w:sz w:val="24"/>
          <w:szCs w:val="24"/>
        </w:rPr>
        <w:t xml:space="preserve"> </w:t>
      </w:r>
      <w:r w:rsidRPr="00441B48">
        <w:rPr>
          <w:rFonts w:ascii="Times New Roman" w:hAnsi="Times New Roman" w:cs="Times New Roman"/>
          <w:sz w:val="24"/>
          <w:szCs w:val="24"/>
        </w:rPr>
        <w:t>is defined as:</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5"/>
        <w:gridCol w:w="1123"/>
      </w:tblGrid>
      <w:tr w:rsidR="00441B48" w:rsidRPr="00441B48" w14:paraId="144F9579" w14:textId="77777777" w:rsidTr="0025416B">
        <w:trPr>
          <w:jc w:val="center"/>
        </w:trPr>
        <w:tc>
          <w:tcPr>
            <w:tcW w:w="8505" w:type="dxa"/>
            <w:vAlign w:val="center"/>
          </w:tcPr>
          <w:p w14:paraId="501C5A18" w14:textId="77777777" w:rsidR="0025416B" w:rsidRPr="00441B48" w:rsidRDefault="0021078B" w:rsidP="00E02764">
            <w:pPr>
              <w:jc w:val="center"/>
              <w:rPr>
                <w:rFonts w:ascii="Times New Roman" w:eastAsia="宋体" w:hAnsi="Times New Roman" w:cs="Times New Roman"/>
                <w:sz w:val="24"/>
                <w:szCs w:val="24"/>
              </w:rPr>
            </w:pPr>
            <m:oMathPara>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U</m:t>
                    </m:r>
                  </m:e>
                  <m:sub>
                    <m:r>
                      <w:rPr>
                        <w:rFonts w:ascii="Cambria Math" w:eastAsia="宋体" w:hAnsi="Cambria Math" w:cs="Times New Roman"/>
                        <w:sz w:val="24"/>
                        <w:szCs w:val="24"/>
                      </w:rPr>
                      <m:t>R</m:t>
                    </m:r>
                  </m:sub>
                </m:sSub>
                <m:r>
                  <w:rPr>
                    <w:rFonts w:ascii="Cambria Math" w:eastAsia="宋体" w:hAnsi="Cambria Math" w:cs="Times New Roman"/>
                    <w:sz w:val="24"/>
                    <w:szCs w:val="24"/>
                  </w:rPr>
                  <m:t>=</m:t>
                </m:r>
                <m:f>
                  <m:fPr>
                    <m:ctrlPr>
                      <w:rPr>
                        <w:rFonts w:ascii="Cambria Math" w:eastAsia="宋体" w:hAnsi="Cambria Math" w:cs="Times New Roman"/>
                        <w:i/>
                        <w:sz w:val="24"/>
                        <w:szCs w:val="24"/>
                      </w:rPr>
                    </m:ctrlPr>
                  </m:fPr>
                  <m:num>
                    <m:r>
                      <m:rPr>
                        <m:nor/>
                      </m:rPr>
                      <w:rPr>
                        <w:rFonts w:ascii="Times New Roman" w:eastAsia="宋体" w:hAnsi="Times New Roman" w:cs="Times New Roman"/>
                        <w:sz w:val="24"/>
                        <w:szCs w:val="24"/>
                      </w:rPr>
                      <m:t>H</m:t>
                    </m:r>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λ</m:t>
                        </m:r>
                      </m:e>
                      <m:sup>
                        <m:r>
                          <w:rPr>
                            <w:rFonts w:ascii="Cambria Math" w:eastAsia="宋体" w:hAnsi="Cambria Math" w:cs="Times New Roman"/>
                            <w:sz w:val="24"/>
                            <w:szCs w:val="24"/>
                          </w:rPr>
                          <m:t>2</m:t>
                        </m:r>
                      </m:sup>
                    </m:sSup>
                  </m:num>
                  <m:den>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d</m:t>
                        </m:r>
                      </m:e>
                      <m:sup>
                        <m:r>
                          <w:rPr>
                            <w:rFonts w:ascii="Cambria Math" w:eastAsia="宋体" w:hAnsi="Cambria Math" w:cs="Times New Roman"/>
                            <w:sz w:val="24"/>
                            <w:szCs w:val="24"/>
                          </w:rPr>
                          <m:t>3</m:t>
                        </m:r>
                      </m:sup>
                    </m:sSup>
                  </m:den>
                </m:f>
              </m:oMath>
            </m:oMathPara>
          </w:p>
        </w:tc>
        <w:tc>
          <w:tcPr>
            <w:tcW w:w="1123" w:type="dxa"/>
            <w:vAlign w:val="center"/>
          </w:tcPr>
          <w:p w14:paraId="2F02AA64" w14:textId="7813E17E" w:rsidR="0025416B" w:rsidRPr="00441B48" w:rsidRDefault="00441B48" w:rsidP="00E02764">
            <w:pPr>
              <w:jc w:val="center"/>
              <w:rPr>
                <w:rFonts w:ascii="Times New Roman" w:eastAsia="宋体" w:hAnsi="Times New Roman" w:cs="Times New Roman"/>
                <w:sz w:val="24"/>
                <w:szCs w:val="24"/>
              </w:rPr>
            </w:pPr>
            <w:r w:rsidRPr="00441B48">
              <w:rPr>
                <w:rFonts w:ascii="Times New Roman" w:eastAsia="宋体" w:hAnsi="Times New Roman" w:cs="Times New Roman"/>
                <w:sz w:val="24"/>
                <w:szCs w:val="24"/>
              </w:rPr>
              <w:t>(3)</w:t>
            </w:r>
          </w:p>
        </w:tc>
      </w:tr>
    </w:tbl>
    <w:p w14:paraId="413731E6" w14:textId="25D9B614" w:rsidR="002D6F74" w:rsidRPr="00441B48" w:rsidRDefault="00416E3B" w:rsidP="002D6F74">
      <w:pPr>
        <w:rPr>
          <w:rFonts w:ascii="Times New Roman" w:eastAsia="宋体" w:hAnsi="Times New Roman" w:cs="Times New Roman"/>
          <w:sz w:val="24"/>
          <w:szCs w:val="24"/>
        </w:rPr>
      </w:pPr>
      <w:r>
        <w:rPr>
          <w:rFonts w:ascii="Times New Roman" w:eastAsia="宋体" w:hAnsi="Times New Roman" w:cs="Times New Roman"/>
          <w:sz w:val="24"/>
          <w:szCs w:val="24"/>
        </w:rPr>
        <w:t>w</w:t>
      </w:r>
      <w:r w:rsidR="002D6F74" w:rsidRPr="00441B48">
        <w:rPr>
          <w:rFonts w:ascii="Times New Roman" w:eastAsia="宋体" w:hAnsi="Times New Roman" w:cs="Times New Roman"/>
          <w:sz w:val="24"/>
          <w:szCs w:val="24"/>
        </w:rPr>
        <w:t xml:space="preserve">here </w:t>
      </w:r>
      <m:oMath>
        <m:r>
          <m:rPr>
            <m:nor/>
          </m:rPr>
          <w:rPr>
            <w:rFonts w:ascii="Times New Roman" w:eastAsia="宋体" w:hAnsi="Times New Roman" w:cs="Times New Roman"/>
            <w:sz w:val="24"/>
            <w:szCs w:val="24"/>
          </w:rPr>
          <m:t>H</m:t>
        </m:r>
      </m:oMath>
      <w:r w:rsidR="002D6F74" w:rsidRPr="00441B48">
        <w:rPr>
          <w:rFonts w:ascii="Times New Roman" w:hAnsi="Times New Roman" w:cs="Times New Roman"/>
          <w:sz w:val="24"/>
          <w:szCs w:val="24"/>
        </w:rPr>
        <w:t xml:space="preserve"> is the wave height</w:t>
      </w:r>
      <w:r w:rsidR="003D56F8" w:rsidRPr="00441B48">
        <w:rPr>
          <w:rFonts w:ascii="Times New Roman" w:hAnsi="Times New Roman" w:cs="Times New Roman"/>
          <w:sz w:val="24"/>
          <w:szCs w:val="24"/>
        </w:rPr>
        <w:t>,</w:t>
      </w:r>
      <w:r w:rsidR="003D56F8">
        <w:rPr>
          <w:rFonts w:ascii="Times New Roman" w:hAnsi="Times New Roman" w:cs="Times New Roman" w:hint="eastAsia"/>
          <w:sz w:val="24"/>
          <w:szCs w:val="24"/>
        </w:rPr>
        <w:t xml:space="preserve"> </w:t>
      </w:r>
      <m:oMath>
        <m:r>
          <w:rPr>
            <w:rFonts w:ascii="Cambria Math" w:eastAsia="宋体" w:hAnsi="Cambria Math" w:cs="Times New Roman"/>
            <w:sz w:val="24"/>
            <w:szCs w:val="24"/>
          </w:rPr>
          <m:t>λ</m:t>
        </m:r>
      </m:oMath>
      <w:r w:rsidR="002D6F74" w:rsidRPr="00441B48">
        <w:rPr>
          <w:rFonts w:ascii="Times New Roman" w:hAnsi="Times New Roman" w:cs="Times New Roman"/>
          <w:sz w:val="24"/>
          <w:szCs w:val="24"/>
        </w:rPr>
        <w:t xml:space="preserve"> is the wavelength </w:t>
      </w:r>
      <w:r w:rsidR="003D56F8" w:rsidRPr="00441B48">
        <w:rPr>
          <w:rFonts w:ascii="Times New Roman" w:hAnsi="Times New Roman" w:cs="Times New Roman"/>
          <w:sz w:val="24"/>
          <w:szCs w:val="24"/>
        </w:rPr>
        <w:t>and</w:t>
      </w:r>
      <w:r w:rsidR="003D56F8">
        <w:rPr>
          <w:rFonts w:ascii="Times New Roman" w:hAnsi="Times New Roman" w:cs="Times New Roman" w:hint="eastAsia"/>
          <w:sz w:val="24"/>
          <w:szCs w:val="24"/>
        </w:rPr>
        <w:t xml:space="preserve"> </w:t>
      </w:r>
      <m:oMath>
        <m:r>
          <w:rPr>
            <w:rFonts w:ascii="Cambria Math" w:eastAsia="宋体" w:hAnsi="Cambria Math" w:cs="Times New Roman"/>
            <w:sz w:val="24"/>
            <w:szCs w:val="24"/>
          </w:rPr>
          <m:t>d</m:t>
        </m:r>
      </m:oMath>
      <w:r w:rsidR="002D6F74" w:rsidRPr="00441B48">
        <w:rPr>
          <w:rFonts w:ascii="Times New Roman" w:hAnsi="Times New Roman" w:cs="Times New Roman"/>
          <w:sz w:val="24"/>
          <w:szCs w:val="24"/>
        </w:rPr>
        <w:t xml:space="preserve"> is the depth of the water.</w:t>
      </w:r>
    </w:p>
    <w:p w14:paraId="335B3F61" w14:textId="33502E47" w:rsidR="002D6F74" w:rsidRPr="00441B48" w:rsidRDefault="006A1412" w:rsidP="00D7168C">
      <w:pPr>
        <w:ind w:firstLineChars="150" w:firstLine="360"/>
        <w:rPr>
          <w:rFonts w:ascii="Times New Roman" w:hAnsi="Times New Roman" w:cs="Times New Roman"/>
          <w:sz w:val="24"/>
          <w:szCs w:val="24"/>
        </w:rPr>
      </w:pPr>
      <w:r w:rsidRPr="00441B48">
        <w:rPr>
          <w:rFonts w:ascii="Times New Roman" w:hAnsi="Times New Roman" w:cs="Times New Roman"/>
          <w:sz w:val="24"/>
          <w:szCs w:val="24"/>
        </w:rPr>
        <w:t>To avoid wave reflection at the boundary affecting the floating body, this phenomenon can be effectively avoided by introducing vertical damping</w:t>
      </w:r>
      <w:r w:rsidR="00126B9E" w:rsidRPr="008F0D70">
        <w:rPr>
          <w:rFonts w:ascii="Times New Roman" w:hAnsi="Times New Roman" w:cs="Times New Roman"/>
          <w:sz w:val="24"/>
          <w:szCs w:val="24"/>
        </w:rPr>
        <w:t xml:space="preserve"> [</w:t>
      </w:r>
      <w:r w:rsidR="00224715" w:rsidRPr="008F0D70">
        <w:rPr>
          <w:rStyle w:val="affff8"/>
          <w:rFonts w:ascii="Times New Roman" w:hAnsi="Times New Roman" w:cs="Times New Roman"/>
          <w:sz w:val="24"/>
          <w:szCs w:val="24"/>
          <w:vertAlign w:val="baseline"/>
        </w:rPr>
        <w:endnoteReference w:id="51"/>
      </w:r>
      <w:r w:rsidR="00126B9E" w:rsidRPr="008F0D70">
        <w:rPr>
          <w:rFonts w:ascii="Times New Roman" w:hAnsi="Times New Roman" w:cs="Times New Roman"/>
          <w:sz w:val="24"/>
          <w:szCs w:val="24"/>
        </w:rPr>
        <w:t>]</w:t>
      </w:r>
      <w:r w:rsidRPr="008F0D70">
        <w:rPr>
          <w:rFonts w:ascii="Times New Roman" w:hAnsi="Times New Roman" w:cs="Times New Roman"/>
          <w:sz w:val="24"/>
          <w:szCs w:val="24"/>
        </w:rPr>
        <w:t>,</w:t>
      </w:r>
      <w:r w:rsidRPr="00441B48">
        <w:rPr>
          <w:rFonts w:ascii="Times New Roman" w:hAnsi="Times New Roman" w:cs="Times New Roman"/>
          <w:sz w:val="24"/>
          <w:szCs w:val="24"/>
        </w:rPr>
        <w:t xml:space="preserve"> which creates vertical resistance to the vertical motion of the wave.</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5"/>
        <w:gridCol w:w="1123"/>
      </w:tblGrid>
      <w:tr w:rsidR="00441B48" w:rsidRPr="00441B48" w14:paraId="31E58C97" w14:textId="77777777" w:rsidTr="0025416B">
        <w:trPr>
          <w:jc w:val="center"/>
        </w:trPr>
        <w:tc>
          <w:tcPr>
            <w:tcW w:w="8505" w:type="dxa"/>
            <w:vAlign w:val="center"/>
          </w:tcPr>
          <w:p w14:paraId="27E03D25" w14:textId="77777777" w:rsidR="0025416B" w:rsidRPr="00441B48" w:rsidRDefault="0021078B" w:rsidP="00E02764">
            <w:pPr>
              <w:jc w:val="center"/>
              <w:rPr>
                <w:rFonts w:ascii="Times New Roman" w:eastAsia="宋体" w:hAnsi="Times New Roman" w:cs="Times New Roman"/>
                <w:sz w:val="24"/>
                <w:szCs w:val="24"/>
              </w:rPr>
            </w:pPr>
            <m:oMathPara>
              <m:oMath>
                <m:sSubSup>
                  <m:sSubSupPr>
                    <m:ctrlPr>
                      <w:rPr>
                        <w:rFonts w:ascii="Cambria Math" w:eastAsia="宋体" w:hAnsi="Cambria Math" w:cs="Times New Roman"/>
                        <w:i/>
                        <w:sz w:val="24"/>
                        <w:szCs w:val="24"/>
                      </w:rPr>
                    </m:ctrlPr>
                  </m:sSubSupPr>
                  <m:e>
                    <m:r>
                      <w:rPr>
                        <w:rFonts w:ascii="Cambria Math" w:eastAsia="宋体" w:hAnsi="Cambria Math" w:cs="Times New Roman"/>
                        <w:sz w:val="24"/>
                        <w:szCs w:val="24"/>
                      </w:rPr>
                      <m:t>S</m:t>
                    </m:r>
                  </m:e>
                  <m:sub>
                    <m:r>
                      <w:rPr>
                        <w:rFonts w:ascii="Cambria Math" w:eastAsia="宋体" w:hAnsi="Cambria Math" w:cs="Times New Roman"/>
                        <w:sz w:val="24"/>
                        <w:szCs w:val="24"/>
                      </w:rPr>
                      <m:t>z</m:t>
                    </m:r>
                  </m:sub>
                  <m:sup>
                    <m:r>
                      <w:rPr>
                        <w:rFonts w:ascii="Cambria Math" w:eastAsia="宋体" w:hAnsi="Cambria Math" w:cs="Times New Roman"/>
                        <w:sz w:val="24"/>
                        <w:szCs w:val="24"/>
                      </w:rPr>
                      <m:t>d</m:t>
                    </m:r>
                  </m:sup>
                </m:sSubSup>
                <m:r>
                  <w:rPr>
                    <w:rFonts w:ascii="Cambria Math" w:eastAsia="宋体" w:hAnsi="Cambria Math" w:cs="Times New Roman"/>
                    <w:sz w:val="24"/>
                    <w:szCs w:val="24"/>
                  </w:rPr>
                  <m:t>=</m:t>
                </m:r>
                <m:r>
                  <w:rPr>
                    <w:rFonts w:ascii="Cambria Math" w:eastAsia="宋体" w:hAnsi="Cambria Math" w:cs="Times New Roman"/>
                    <w:sz w:val="24"/>
                    <w:szCs w:val="24"/>
                  </w:rPr>
                  <m:t>ρ</m:t>
                </m:r>
                <m:d>
                  <m:dPr>
                    <m:ctrlPr>
                      <w:rPr>
                        <w:rFonts w:ascii="Cambria Math" w:eastAsia="宋体" w:hAnsi="Cambria Math" w:cs="Times New Roman"/>
                        <w:i/>
                        <w:sz w:val="24"/>
                        <w:szCs w:val="24"/>
                      </w:rPr>
                    </m:ctrlPr>
                  </m:dPr>
                  <m:e>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f</m:t>
                        </m:r>
                      </m:e>
                      <m:sub>
                        <m:r>
                          <w:rPr>
                            <w:rFonts w:ascii="Cambria Math" w:eastAsia="宋体" w:hAnsi="Cambria Math" w:cs="Times New Roman"/>
                            <w:sz w:val="24"/>
                            <w:szCs w:val="24"/>
                          </w:rPr>
                          <m:t>1</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f</m:t>
                        </m:r>
                      </m:e>
                      <m:sub>
                        <m:r>
                          <w:rPr>
                            <w:rFonts w:ascii="Cambria Math" w:eastAsia="宋体" w:hAnsi="Cambria Math" w:cs="Times New Roman"/>
                            <w:sz w:val="24"/>
                            <w:szCs w:val="24"/>
                          </w:rPr>
                          <m:t>2</m:t>
                        </m:r>
                      </m:sub>
                    </m:sSub>
                    <m:d>
                      <m:dPr>
                        <m:begChr m:val="|"/>
                        <m:endChr m:val="|"/>
                        <m:ctrlPr>
                          <w:rPr>
                            <w:rFonts w:ascii="Cambria Math" w:eastAsia="宋体" w:hAnsi="Cambria Math" w:cs="Times New Roman"/>
                            <w:i/>
                            <w:sz w:val="24"/>
                            <w:szCs w:val="24"/>
                          </w:rPr>
                        </m:ctrlPr>
                      </m:dPr>
                      <m:e>
                        <m:r>
                          <w:rPr>
                            <w:rFonts w:ascii="Cambria Math" w:eastAsia="宋体" w:hAnsi="Cambria Math" w:cs="Times New Roman"/>
                            <w:sz w:val="24"/>
                            <w:szCs w:val="24"/>
                          </w:rPr>
                          <m:t>ω</m:t>
                        </m:r>
                      </m:e>
                    </m:d>
                  </m:e>
                </m:d>
                <m:f>
                  <m:fPr>
                    <m:ctrlPr>
                      <w:rPr>
                        <w:rFonts w:ascii="Cambria Math" w:eastAsia="宋体" w:hAnsi="Cambria Math" w:cs="Times New Roman"/>
                        <w:i/>
                        <w:sz w:val="24"/>
                        <w:szCs w:val="24"/>
                      </w:rPr>
                    </m:ctrlPr>
                  </m:fPr>
                  <m:num>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e</m:t>
                        </m:r>
                      </m:e>
                      <m:sup>
                        <m:r>
                          <w:rPr>
                            <w:rFonts w:ascii="Cambria Math" w:eastAsia="宋体" w:hAnsi="Cambria Math" w:cs="Times New Roman"/>
                            <w:sz w:val="24"/>
                            <w:szCs w:val="24"/>
                          </w:rPr>
                          <m:t>κ</m:t>
                        </m:r>
                      </m:sup>
                    </m:sSup>
                    <m:r>
                      <w:rPr>
                        <w:rFonts w:ascii="Cambria Math" w:eastAsia="宋体" w:hAnsi="Cambria Math" w:cs="Times New Roman"/>
                        <w:sz w:val="24"/>
                        <w:szCs w:val="24"/>
                      </w:rPr>
                      <m:t>-</m:t>
                    </m:r>
                    <m:r>
                      <w:rPr>
                        <w:rFonts w:ascii="Cambria Math" w:eastAsia="宋体" w:hAnsi="Cambria Math" w:cs="Times New Roman"/>
                        <w:sz w:val="24"/>
                        <w:szCs w:val="24"/>
                      </w:rPr>
                      <m:t>1</m:t>
                    </m:r>
                  </m:num>
                  <m:den>
                    <m:sSup>
                      <m:sSupPr>
                        <m:ctrlPr>
                          <w:rPr>
                            <w:rFonts w:ascii="Cambria Math" w:eastAsia="宋体" w:hAnsi="Cambria Math" w:cs="Times New Roman"/>
                            <w:i/>
                            <w:sz w:val="24"/>
                            <w:szCs w:val="24"/>
                          </w:rPr>
                        </m:ctrlPr>
                      </m:sSupPr>
                      <m:e>
                        <m:r>
                          <w:rPr>
                            <w:rFonts w:ascii="Cambria Math" w:eastAsia="宋体" w:hAnsi="Cambria Math" w:cs="Times New Roman"/>
                            <w:sz w:val="24"/>
                            <w:szCs w:val="24"/>
                          </w:rPr>
                          <m:t>e</m:t>
                        </m:r>
                      </m:e>
                      <m:sup>
                        <m:r>
                          <w:rPr>
                            <w:rFonts w:ascii="Cambria Math" w:eastAsia="宋体" w:hAnsi="Cambria Math" w:cs="Times New Roman"/>
                            <w:sz w:val="24"/>
                            <w:szCs w:val="24"/>
                          </w:rPr>
                          <m:t>1</m:t>
                        </m:r>
                      </m:sup>
                    </m:sSup>
                    <m:r>
                      <w:rPr>
                        <w:rFonts w:ascii="Cambria Math" w:eastAsia="宋体" w:hAnsi="Cambria Math" w:cs="Times New Roman"/>
                        <w:sz w:val="24"/>
                        <w:szCs w:val="24"/>
                      </w:rPr>
                      <m:t>-</m:t>
                    </m:r>
                    <m:r>
                      <w:rPr>
                        <w:rFonts w:ascii="Cambria Math" w:eastAsia="宋体" w:hAnsi="Cambria Math" w:cs="Times New Roman"/>
                        <w:sz w:val="24"/>
                        <w:szCs w:val="24"/>
                      </w:rPr>
                      <m:t>1</m:t>
                    </m:r>
                  </m:den>
                </m:f>
                <m:r>
                  <w:rPr>
                    <w:rFonts w:ascii="Cambria Math" w:eastAsia="宋体" w:hAnsi="Cambria Math" w:cs="Times New Roman"/>
                    <w:sz w:val="24"/>
                    <w:szCs w:val="24"/>
                  </w:rPr>
                  <m:t>ω</m:t>
                </m:r>
              </m:oMath>
            </m:oMathPara>
          </w:p>
        </w:tc>
        <w:tc>
          <w:tcPr>
            <w:tcW w:w="1123" w:type="dxa"/>
            <w:vAlign w:val="center"/>
          </w:tcPr>
          <w:p w14:paraId="4E9B2BA1" w14:textId="7EEF47CD" w:rsidR="0025416B" w:rsidRPr="00441B48" w:rsidRDefault="00441B48" w:rsidP="00E02764">
            <w:pPr>
              <w:jc w:val="center"/>
              <w:rPr>
                <w:rFonts w:ascii="Times New Roman" w:eastAsia="宋体" w:hAnsi="Times New Roman" w:cs="Times New Roman"/>
                <w:sz w:val="24"/>
                <w:szCs w:val="24"/>
              </w:rPr>
            </w:pPr>
            <w:r w:rsidRPr="00441B48">
              <w:rPr>
                <w:rFonts w:ascii="Times New Roman" w:eastAsia="宋体" w:hAnsi="Times New Roman" w:cs="Times New Roman"/>
                <w:sz w:val="24"/>
                <w:szCs w:val="24"/>
              </w:rPr>
              <w:t>(4)</w:t>
            </w:r>
          </w:p>
        </w:tc>
      </w:tr>
      <w:tr w:rsidR="00441B48" w:rsidRPr="00441B48" w14:paraId="75BE9167" w14:textId="77777777" w:rsidTr="0025416B">
        <w:trPr>
          <w:jc w:val="center"/>
        </w:trPr>
        <w:tc>
          <w:tcPr>
            <w:tcW w:w="8505" w:type="dxa"/>
            <w:vAlign w:val="center"/>
          </w:tcPr>
          <w:p w14:paraId="1B4BA0C1" w14:textId="77777777" w:rsidR="0025416B" w:rsidRPr="00441B48" w:rsidRDefault="0025416B" w:rsidP="00E02764">
            <w:pPr>
              <w:jc w:val="center"/>
              <w:rPr>
                <w:rFonts w:ascii="Times New Roman" w:eastAsia="宋体" w:hAnsi="Times New Roman" w:cs="Times New Roman"/>
                <w:sz w:val="24"/>
                <w:szCs w:val="24"/>
              </w:rPr>
            </w:pPr>
            <m:oMathPara>
              <m:oMath>
                <m:r>
                  <w:rPr>
                    <w:rFonts w:ascii="Cambria Math" w:eastAsia="宋体" w:hAnsi="Cambria Math" w:cs="Times New Roman"/>
                    <w:sz w:val="24"/>
                    <w:szCs w:val="24"/>
                  </w:rPr>
                  <w:lastRenderedPageBreak/>
                  <m:t>κ=</m:t>
                </m:r>
                <m:sSup>
                  <m:sSupPr>
                    <m:ctrlPr>
                      <w:rPr>
                        <w:rFonts w:ascii="Cambria Math" w:eastAsia="宋体" w:hAnsi="Cambria Math" w:cs="Times New Roman"/>
                        <w:i/>
                        <w:sz w:val="24"/>
                        <w:szCs w:val="24"/>
                      </w:rPr>
                    </m:ctrlPr>
                  </m:sSupPr>
                  <m:e>
                    <m:d>
                      <m:dPr>
                        <m:ctrlPr>
                          <w:rPr>
                            <w:rFonts w:ascii="Cambria Math" w:eastAsia="宋体" w:hAnsi="Cambria Math" w:cs="Times New Roman"/>
                            <w:i/>
                            <w:sz w:val="24"/>
                            <w:szCs w:val="24"/>
                          </w:rPr>
                        </m:ctrlPr>
                      </m:dPr>
                      <m:e>
                        <m:f>
                          <m:fPr>
                            <m:ctrlPr>
                              <w:rPr>
                                <w:rFonts w:ascii="Cambria Math" w:eastAsia="宋体" w:hAnsi="Cambria Math" w:cs="Times New Roman"/>
                                <w:i/>
                                <w:sz w:val="24"/>
                                <w:szCs w:val="24"/>
                              </w:rPr>
                            </m:ctrlPr>
                          </m:fPr>
                          <m:num>
                            <m:r>
                              <w:rPr>
                                <w:rFonts w:ascii="Cambria Math" w:eastAsia="宋体" w:hAnsi="Cambria Math" w:cs="Times New Roman"/>
                                <w:sz w:val="24"/>
                                <w:szCs w:val="24"/>
                              </w:rPr>
                              <m:t>x-</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sd</m:t>
                                </m:r>
                              </m:sub>
                            </m:sSub>
                          </m:num>
                          <m:den>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ed</m:t>
                                </m:r>
                              </m:sub>
                            </m:sSub>
                            <m:r>
                              <w:rPr>
                                <w:rFonts w:ascii="Cambria Math" w:eastAsia="宋体" w:hAnsi="Cambria Math" w:cs="Times New Roman"/>
                                <w:sz w:val="24"/>
                                <w:szCs w:val="24"/>
                              </w:rPr>
                              <m:t>-</m:t>
                            </m:r>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xd</m:t>
                                </m:r>
                              </m:sub>
                            </m:sSub>
                          </m:den>
                        </m:f>
                      </m:e>
                    </m:d>
                  </m:e>
                  <m:sup>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n</m:t>
                        </m:r>
                      </m:e>
                      <m:sub>
                        <m:r>
                          <w:rPr>
                            <w:rFonts w:ascii="Cambria Math" w:eastAsia="宋体" w:hAnsi="Cambria Math" w:cs="Times New Roman"/>
                            <w:sz w:val="24"/>
                            <w:szCs w:val="24"/>
                          </w:rPr>
                          <m:t>d</m:t>
                        </m:r>
                      </m:sub>
                    </m:sSub>
                  </m:sup>
                </m:sSup>
              </m:oMath>
            </m:oMathPara>
          </w:p>
        </w:tc>
        <w:tc>
          <w:tcPr>
            <w:tcW w:w="1123" w:type="dxa"/>
            <w:vAlign w:val="center"/>
          </w:tcPr>
          <w:p w14:paraId="6AEF3484" w14:textId="54D80186" w:rsidR="0025416B" w:rsidRPr="00441B48" w:rsidRDefault="00441B48" w:rsidP="00E02764">
            <w:pPr>
              <w:jc w:val="center"/>
              <w:rPr>
                <w:rFonts w:ascii="Times New Roman" w:eastAsia="宋体" w:hAnsi="Times New Roman" w:cs="Times New Roman"/>
                <w:sz w:val="24"/>
                <w:szCs w:val="24"/>
              </w:rPr>
            </w:pPr>
            <w:r w:rsidRPr="00441B48">
              <w:rPr>
                <w:rFonts w:ascii="Times New Roman" w:eastAsia="宋体" w:hAnsi="Times New Roman" w:cs="Times New Roman"/>
                <w:sz w:val="24"/>
                <w:szCs w:val="24"/>
              </w:rPr>
              <w:t>(5)</w:t>
            </w:r>
          </w:p>
        </w:tc>
      </w:tr>
    </w:tbl>
    <w:p w14:paraId="77D8B06F" w14:textId="26AB483F" w:rsidR="002D6F74" w:rsidRPr="00441B48" w:rsidRDefault="00416E3B" w:rsidP="006A1412">
      <w:pPr>
        <w:rPr>
          <w:rFonts w:ascii="Times New Roman" w:hAnsi="Times New Roman" w:cs="Times New Roman"/>
          <w:sz w:val="24"/>
          <w:szCs w:val="24"/>
        </w:rPr>
      </w:pPr>
      <w:r>
        <w:rPr>
          <w:rFonts w:ascii="Times New Roman" w:hAnsi="Times New Roman" w:cs="Times New Roman"/>
          <w:sz w:val="24"/>
          <w:szCs w:val="24"/>
        </w:rPr>
        <w:t>w</w:t>
      </w:r>
      <w:r w:rsidR="006A1412" w:rsidRPr="00441B48">
        <w:rPr>
          <w:rFonts w:ascii="Times New Roman" w:hAnsi="Times New Roman" w:cs="Times New Roman"/>
          <w:sz w:val="24"/>
          <w:szCs w:val="24"/>
        </w:rPr>
        <w:t xml:space="preserve">here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sd</m:t>
            </m:r>
          </m:sub>
        </m:sSub>
      </m:oMath>
      <w:r w:rsidR="006A1412" w:rsidRPr="00441B48">
        <w:rPr>
          <w:rFonts w:ascii="Times New Roman" w:hAnsi="Times New Roman" w:cs="Times New Roman"/>
          <w:sz w:val="24"/>
          <w:szCs w:val="24"/>
        </w:rPr>
        <w:t xml:space="preserve">  </w:t>
      </w:r>
      <w:r w:rsidR="007E2EB8" w:rsidRPr="00441B48">
        <w:rPr>
          <w:rFonts w:ascii="Times New Roman" w:hAnsi="Times New Roman" w:cs="Times New Roman"/>
          <w:sz w:val="24"/>
          <w:szCs w:val="24"/>
        </w:rPr>
        <w:t>represents</w:t>
      </w:r>
      <w:r w:rsidR="006A1412" w:rsidRPr="00441B48">
        <w:rPr>
          <w:rFonts w:ascii="Times New Roman" w:hAnsi="Times New Roman" w:cs="Times New Roman"/>
          <w:sz w:val="24"/>
          <w:szCs w:val="24"/>
        </w:rPr>
        <w:t xml:space="preserve"> </w:t>
      </w:r>
      <w:r w:rsidR="007E2EB8" w:rsidRPr="00441B48">
        <w:rPr>
          <w:rFonts w:ascii="Times New Roman" w:hAnsi="Times New Roman" w:cs="Times New Roman"/>
          <w:sz w:val="24"/>
          <w:szCs w:val="24"/>
        </w:rPr>
        <w:t>initiation point for wave damping during propagation in the x-direction,</w:t>
      </w:r>
      <w:r w:rsidR="006A1412" w:rsidRPr="00441B48">
        <w:rPr>
          <w:rFonts w:ascii="Times New Roman" w:hAnsi="Times New Roman" w:cs="Times New Roman"/>
          <w:sz w:val="24"/>
          <w:szCs w:val="24"/>
        </w:rPr>
        <w:t xml:space="preserve">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x</m:t>
            </m:r>
          </m:e>
          <m:sub>
            <m:r>
              <w:rPr>
                <w:rFonts w:ascii="Cambria Math" w:eastAsia="宋体" w:hAnsi="Cambria Math" w:cs="Times New Roman"/>
                <w:sz w:val="24"/>
                <w:szCs w:val="24"/>
              </w:rPr>
              <m:t>ed</m:t>
            </m:r>
          </m:sub>
        </m:sSub>
      </m:oMath>
      <w:r w:rsidR="006A1412" w:rsidRPr="00441B48">
        <w:rPr>
          <w:rFonts w:ascii="Times New Roman" w:hAnsi="Times New Roman" w:cs="Times New Roman"/>
          <w:sz w:val="24"/>
          <w:szCs w:val="24"/>
        </w:rPr>
        <w:t xml:space="preserve"> is the end point </w:t>
      </w:r>
      <w:r w:rsidR="007E2EB8" w:rsidRPr="00441B48">
        <w:rPr>
          <w:rFonts w:ascii="Times New Roman" w:hAnsi="Times New Roman" w:cs="Times New Roman"/>
          <w:sz w:val="24"/>
          <w:szCs w:val="24"/>
        </w:rPr>
        <w:t>of</w:t>
      </w:r>
      <w:r w:rsidR="006A1412" w:rsidRPr="00441B48">
        <w:rPr>
          <w:rFonts w:ascii="Times New Roman" w:hAnsi="Times New Roman" w:cs="Times New Roman"/>
          <w:sz w:val="24"/>
          <w:szCs w:val="24"/>
        </w:rPr>
        <w:t xml:space="preserve"> wave damping</w:t>
      </w:r>
      <w:r w:rsidR="007E2EB8" w:rsidRPr="00441B48">
        <w:rPr>
          <w:rFonts w:ascii="Times New Roman" w:hAnsi="Times New Roman" w:cs="Times New Roman"/>
          <w:sz w:val="24"/>
          <w:szCs w:val="24"/>
        </w:rPr>
        <w:t xml:space="preserve"> </w:t>
      </w:r>
      <w:r w:rsidR="006A1412" w:rsidRPr="00441B48">
        <w:rPr>
          <w:rFonts w:ascii="Times New Roman" w:hAnsi="Times New Roman" w:cs="Times New Roman"/>
          <w:sz w:val="24"/>
          <w:szCs w:val="24"/>
        </w:rPr>
        <w:t xml:space="preserve">boundary,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f</m:t>
            </m:r>
          </m:e>
          <m:sub>
            <m:r>
              <w:rPr>
                <w:rFonts w:ascii="Cambria Math" w:eastAsia="宋体" w:hAnsi="Cambria Math" w:cs="Times New Roman"/>
                <w:sz w:val="24"/>
                <w:szCs w:val="24"/>
              </w:rPr>
              <m:t>1</m:t>
            </m:r>
          </m:sub>
        </m:sSub>
      </m:oMath>
      <w:r w:rsidR="006A1412" w:rsidRPr="00441B48">
        <w:rPr>
          <w:rFonts w:ascii="Times New Roman" w:hAnsi="Times New Roman" w:cs="Times New Roman"/>
          <w:sz w:val="24"/>
          <w:szCs w:val="24"/>
        </w:rPr>
        <w:t>,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f</m:t>
            </m:r>
          </m:e>
          <m:sub>
            <m:r>
              <w:rPr>
                <w:rFonts w:ascii="Cambria Math" w:eastAsia="宋体" w:hAnsi="Cambria Math" w:cs="Times New Roman"/>
                <w:sz w:val="24"/>
                <w:szCs w:val="24"/>
              </w:rPr>
              <m:t>2</m:t>
            </m:r>
          </m:sub>
        </m:sSub>
      </m:oMath>
      <w:r w:rsidR="006A1412" w:rsidRPr="00441B48">
        <w:rPr>
          <w:rFonts w:ascii="Times New Roman" w:hAnsi="Times New Roman" w:cs="Times New Roman"/>
          <w:sz w:val="24"/>
          <w:szCs w:val="24"/>
        </w:rPr>
        <w:t xml:space="preserve"> and </w:t>
      </w:r>
      <m:oMath>
        <m:sSub>
          <m:sSubPr>
            <m:ctrlPr>
              <w:rPr>
                <w:rFonts w:ascii="Cambria Math" w:eastAsia="宋体" w:hAnsi="Cambria Math" w:cs="Times New Roman"/>
                <w:i/>
                <w:sz w:val="24"/>
                <w:szCs w:val="24"/>
              </w:rPr>
            </m:ctrlPr>
          </m:sSubPr>
          <m:e>
            <m:r>
              <w:rPr>
                <w:rFonts w:ascii="Cambria Math" w:eastAsia="宋体" w:hAnsi="Cambria Math" w:cs="Times New Roman"/>
                <w:sz w:val="24"/>
                <w:szCs w:val="24"/>
              </w:rPr>
              <m:t>n</m:t>
            </m:r>
          </m:e>
          <m:sub>
            <m:r>
              <w:rPr>
                <w:rFonts w:ascii="Cambria Math" w:eastAsia="宋体" w:hAnsi="Cambria Math" w:cs="Times New Roman"/>
                <w:sz w:val="24"/>
                <w:szCs w:val="24"/>
              </w:rPr>
              <m:t>d</m:t>
            </m:r>
          </m:sub>
        </m:sSub>
      </m:oMath>
      <w:r w:rsidR="006A1412" w:rsidRPr="00441B48">
        <w:rPr>
          <w:rFonts w:ascii="Times New Roman" w:hAnsi="Times New Roman" w:cs="Times New Roman"/>
          <w:sz w:val="24"/>
          <w:szCs w:val="24"/>
        </w:rPr>
        <w:t xml:space="preserve"> are parameters of the damping model, </w:t>
      </w:r>
      <m:oMath>
        <m:r>
          <w:rPr>
            <w:rFonts w:ascii="Cambria Math" w:eastAsia="宋体" w:hAnsi="Cambria Math" w:cs="Times New Roman"/>
            <w:sz w:val="24"/>
            <w:szCs w:val="24"/>
          </w:rPr>
          <m:t>ω</m:t>
        </m:r>
      </m:oMath>
      <w:r w:rsidR="006A1412" w:rsidRPr="00441B48">
        <w:rPr>
          <w:rFonts w:ascii="Times New Roman" w:hAnsi="Times New Roman" w:cs="Times New Roman"/>
          <w:sz w:val="24"/>
          <w:szCs w:val="24"/>
        </w:rPr>
        <w:t> is the vertical velocity component.</w:t>
      </w:r>
    </w:p>
    <w:p w14:paraId="49F4D5E0" w14:textId="0470F9DA" w:rsidR="008410EB" w:rsidRPr="00C64749" w:rsidRDefault="00935C65" w:rsidP="00C64749">
      <w:pPr>
        <w:pStyle w:val="21"/>
        <w:spacing w:before="62" w:after="62"/>
        <w:rPr>
          <w:rFonts w:eastAsia="宋体"/>
        </w:rPr>
      </w:pPr>
      <w:r w:rsidRPr="00C64749">
        <w:rPr>
          <w:rFonts w:eastAsia="宋体"/>
        </w:rPr>
        <w:t>2</w:t>
      </w:r>
      <w:r w:rsidR="008410EB" w:rsidRPr="00C64749">
        <w:rPr>
          <w:rFonts w:eastAsia="宋体"/>
        </w:rPr>
        <w:t>.</w:t>
      </w:r>
      <w:r w:rsidR="00C64749">
        <w:rPr>
          <w:rFonts w:eastAsia="宋体"/>
        </w:rPr>
        <w:t>3</w:t>
      </w:r>
      <w:r w:rsidR="008410EB" w:rsidRPr="00C64749">
        <w:rPr>
          <w:rFonts w:eastAsia="宋体"/>
        </w:rPr>
        <w:t xml:space="preserve">. </w:t>
      </w:r>
      <w:r w:rsidR="00106B84">
        <w:rPr>
          <w:rFonts w:eastAsia="宋体" w:hint="eastAsia"/>
        </w:rPr>
        <w:t>Mooring</w:t>
      </w:r>
      <w:r w:rsidR="00D91D41">
        <w:rPr>
          <w:rFonts w:eastAsia="宋体" w:hint="eastAsia"/>
        </w:rPr>
        <w:t xml:space="preserve"> modelling</w:t>
      </w:r>
    </w:p>
    <w:p w14:paraId="5987D27B" w14:textId="23C32CC1" w:rsidR="0045117E" w:rsidRPr="0045117E" w:rsidRDefault="0045117E" w:rsidP="00164B2D">
      <w:pPr>
        <w:ind w:firstLineChars="150" w:firstLine="360"/>
        <w:rPr>
          <w:rFonts w:ascii="Times New Roman" w:eastAsia="宋体" w:hAnsi="Times New Roman" w:cs="Times New Roman"/>
          <w:color w:val="000000" w:themeColor="text1"/>
          <w:sz w:val="24"/>
          <w:szCs w:val="24"/>
        </w:rPr>
      </w:pPr>
      <w:r w:rsidRPr="0045117E">
        <w:rPr>
          <w:rFonts w:ascii="Times New Roman" w:eastAsia="宋体" w:hAnsi="Times New Roman" w:cs="Times New Roman"/>
          <w:color w:val="000000" w:themeColor="text1"/>
          <w:sz w:val="24"/>
          <w:szCs w:val="24"/>
        </w:rPr>
        <w:t>The floating VAWT undergoes structural deformation under wind loads and hydrodynamic pressure loads</w:t>
      </w:r>
      <w:r w:rsidR="000C06F8" w:rsidRPr="00E908E5">
        <w:rPr>
          <w:rFonts w:ascii="Times New Roman" w:eastAsia="宋体" w:hAnsi="Times New Roman" w:cs="Times New Roman"/>
          <w:color w:val="000000" w:themeColor="text1"/>
          <w:sz w:val="24"/>
          <w:szCs w:val="24"/>
        </w:rPr>
        <w:t xml:space="preserve"> [</w:t>
      </w:r>
      <w:r w:rsidR="000C06F8" w:rsidRPr="00E908E5">
        <w:rPr>
          <w:rStyle w:val="affff8"/>
          <w:rFonts w:ascii="Times New Roman" w:eastAsia="宋体" w:hAnsi="Times New Roman" w:cs="Times New Roman"/>
          <w:color w:val="000000" w:themeColor="text1"/>
          <w:sz w:val="24"/>
          <w:szCs w:val="24"/>
          <w:vertAlign w:val="baseline"/>
        </w:rPr>
        <w:endnoteReference w:id="52"/>
      </w:r>
      <w:r w:rsidR="000C06F8" w:rsidRPr="00E908E5">
        <w:rPr>
          <w:rFonts w:ascii="Times New Roman" w:eastAsia="宋体" w:hAnsi="Times New Roman" w:cs="Times New Roman"/>
          <w:color w:val="000000" w:themeColor="text1"/>
          <w:sz w:val="24"/>
          <w:szCs w:val="24"/>
        </w:rPr>
        <w:t>]</w:t>
      </w:r>
      <w:r w:rsidRPr="00E908E5">
        <w:rPr>
          <w:rFonts w:ascii="Times New Roman" w:eastAsia="宋体" w:hAnsi="Times New Roman" w:cs="Times New Roman"/>
          <w:color w:val="000000" w:themeColor="text1"/>
          <w:sz w:val="24"/>
          <w:szCs w:val="24"/>
        </w:rPr>
        <w:t>.</w:t>
      </w:r>
      <w:r w:rsidRPr="0045117E">
        <w:rPr>
          <w:rFonts w:ascii="Times New Roman" w:eastAsia="宋体" w:hAnsi="Times New Roman" w:cs="Times New Roman"/>
          <w:color w:val="000000" w:themeColor="text1"/>
          <w:sz w:val="24"/>
          <w:szCs w:val="24"/>
        </w:rPr>
        <w:t xml:space="preserve"> In this paper, A</w:t>
      </w:r>
      <w:r w:rsidR="001E3791">
        <w:rPr>
          <w:rFonts w:ascii="Times New Roman" w:eastAsia="宋体" w:hAnsi="Times New Roman" w:cs="Times New Roman"/>
          <w:color w:val="000000" w:themeColor="text1"/>
          <w:sz w:val="24"/>
          <w:szCs w:val="24"/>
        </w:rPr>
        <w:t>BAQUS</w:t>
      </w:r>
      <w:r w:rsidRPr="0045117E">
        <w:rPr>
          <w:rFonts w:ascii="Times New Roman" w:eastAsia="宋体" w:hAnsi="Times New Roman" w:cs="Times New Roman"/>
          <w:color w:val="000000" w:themeColor="text1"/>
          <w:sz w:val="24"/>
          <w:szCs w:val="24"/>
        </w:rPr>
        <w:t xml:space="preserve">, a finite element analysis software developed by Dassault </w:t>
      </w:r>
      <w:proofErr w:type="spellStart"/>
      <w:r w:rsidRPr="0045117E">
        <w:rPr>
          <w:rFonts w:ascii="Times New Roman" w:eastAsia="宋体" w:hAnsi="Times New Roman" w:cs="Times New Roman"/>
          <w:color w:val="000000" w:themeColor="text1"/>
          <w:sz w:val="24"/>
          <w:szCs w:val="24"/>
        </w:rPr>
        <w:t>Systemes</w:t>
      </w:r>
      <w:proofErr w:type="spellEnd"/>
      <w:r w:rsidRPr="0045117E">
        <w:rPr>
          <w:rFonts w:ascii="Times New Roman" w:eastAsia="宋体" w:hAnsi="Times New Roman" w:cs="Times New Roman"/>
          <w:color w:val="000000" w:themeColor="text1"/>
          <w:sz w:val="24"/>
          <w:szCs w:val="24"/>
        </w:rPr>
        <w:t>, is used to simulate and analyze the nonlinear dynamic response of the structure. Implicit direct-integration dynamic analysis is used to study nonlinear transient dynamic response of floating structure in Abaqus/Standard.</w:t>
      </w:r>
    </w:p>
    <w:p w14:paraId="4AA2A81A" w14:textId="3DF11906" w:rsidR="0045117E" w:rsidRPr="0045117E" w:rsidRDefault="0045117E" w:rsidP="00164B2D">
      <w:pPr>
        <w:ind w:firstLineChars="150" w:firstLine="360"/>
        <w:rPr>
          <w:rFonts w:ascii="Times New Roman" w:eastAsia="宋体" w:hAnsi="Times New Roman" w:cs="Times New Roman"/>
          <w:color w:val="000000" w:themeColor="text1"/>
          <w:sz w:val="24"/>
          <w:szCs w:val="24"/>
        </w:rPr>
      </w:pPr>
      <w:r w:rsidRPr="0045117E">
        <w:rPr>
          <w:rFonts w:ascii="Times New Roman" w:eastAsia="宋体" w:hAnsi="Times New Roman" w:cs="Times New Roman"/>
          <w:color w:val="000000" w:themeColor="text1"/>
          <w:sz w:val="24"/>
          <w:szCs w:val="24"/>
        </w:rPr>
        <w:t>A</w:t>
      </w:r>
      <w:r w:rsidR="001E3791">
        <w:rPr>
          <w:rFonts w:ascii="Times New Roman" w:eastAsia="宋体" w:hAnsi="Times New Roman" w:cs="Times New Roman"/>
          <w:color w:val="000000" w:themeColor="text1"/>
          <w:sz w:val="24"/>
          <w:szCs w:val="24"/>
        </w:rPr>
        <w:t>QUA</w:t>
      </w:r>
      <w:r w:rsidRPr="0045117E">
        <w:rPr>
          <w:rFonts w:ascii="Times New Roman" w:eastAsia="宋体" w:hAnsi="Times New Roman" w:cs="Times New Roman"/>
          <w:color w:val="000000" w:themeColor="text1"/>
          <w:sz w:val="24"/>
          <w:szCs w:val="24"/>
        </w:rPr>
        <w:t xml:space="preserve"> as a submodule of A</w:t>
      </w:r>
      <w:r w:rsidR="001E3791">
        <w:rPr>
          <w:rFonts w:ascii="Times New Roman" w:eastAsia="宋体" w:hAnsi="Times New Roman" w:cs="Times New Roman"/>
          <w:color w:val="000000" w:themeColor="text1"/>
          <w:sz w:val="24"/>
          <w:szCs w:val="24"/>
        </w:rPr>
        <w:t>BAQUS</w:t>
      </w:r>
      <w:r w:rsidRPr="0045117E">
        <w:rPr>
          <w:rFonts w:ascii="Times New Roman" w:eastAsia="宋体" w:hAnsi="Times New Roman" w:cs="Times New Roman"/>
          <w:color w:val="000000" w:themeColor="text1"/>
          <w:sz w:val="24"/>
          <w:szCs w:val="24"/>
        </w:rPr>
        <w:t xml:space="preserve"> is designed to simulate hydro</w:t>
      </w:r>
      <w:r w:rsidR="00612D96">
        <w:rPr>
          <w:rFonts w:ascii="Times New Roman" w:eastAsia="宋体" w:hAnsi="Times New Roman" w:cs="Times New Roman" w:hint="eastAsia"/>
          <w:color w:val="000000" w:themeColor="text1"/>
          <w:sz w:val="24"/>
          <w:szCs w:val="24"/>
        </w:rPr>
        <w:t>-</w:t>
      </w:r>
      <w:r w:rsidRPr="0045117E">
        <w:rPr>
          <w:rFonts w:ascii="Times New Roman" w:eastAsia="宋体" w:hAnsi="Times New Roman" w:cs="Times New Roman"/>
          <w:color w:val="000000" w:themeColor="text1"/>
          <w:sz w:val="24"/>
          <w:szCs w:val="24"/>
        </w:rPr>
        <w:t xml:space="preserve">elastic responses in flexible structures that are either submerged or partially submerged. This submodule proves especially valuable for analyzing scenarios involving components such as pipelines, risers, and mooring lines situated underwater. </w:t>
      </w:r>
    </w:p>
    <w:p w14:paraId="5D17CB1B" w14:textId="77777777" w:rsidR="0045117E" w:rsidRDefault="0045117E" w:rsidP="00164B2D">
      <w:pPr>
        <w:ind w:firstLineChars="150" w:firstLine="360"/>
        <w:rPr>
          <w:rFonts w:ascii="Times New Roman" w:eastAsia="宋体" w:hAnsi="Times New Roman" w:cs="Times New Roman"/>
          <w:color w:val="000000" w:themeColor="text1"/>
          <w:sz w:val="24"/>
          <w:szCs w:val="24"/>
        </w:rPr>
      </w:pPr>
      <w:r w:rsidRPr="0045117E">
        <w:rPr>
          <w:rFonts w:ascii="Times New Roman" w:eastAsia="宋体" w:hAnsi="Times New Roman" w:cs="Times New Roman"/>
          <w:color w:val="000000" w:themeColor="text1"/>
          <w:sz w:val="24"/>
          <w:szCs w:val="24"/>
        </w:rPr>
        <w:t>The catenaries are simulated as hybrid beam element, the transverse drag force, tangential drag force and inertia force per unit length on the element are:</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64"/>
        <w:gridCol w:w="1274"/>
      </w:tblGrid>
      <w:tr w:rsidR="00441B48" w:rsidRPr="00441B48" w14:paraId="7AF87843" w14:textId="78672600" w:rsidTr="00441B48">
        <w:tc>
          <w:tcPr>
            <w:tcW w:w="8364" w:type="dxa"/>
            <w:vAlign w:val="center"/>
          </w:tcPr>
          <w:p w14:paraId="47CC12C2" w14:textId="31D717CC" w:rsidR="001958BA" w:rsidRPr="00441B48" w:rsidRDefault="0021078B" w:rsidP="00441B48">
            <w:pPr>
              <w:jc w:val="center"/>
              <w:rPr>
                <w:rFonts w:ascii="Times New Roman" w:eastAsia="微软雅黑" w:hAnsi="Times New Roman" w:cs="Times New Roman"/>
                <w:spacing w:val="15"/>
                <w:sz w:val="24"/>
                <w:szCs w:val="24"/>
              </w:rPr>
            </w:pPr>
            <m:oMathPara>
              <m:oMath>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F</m:t>
                    </m:r>
                  </m:e>
                  <m:sub>
                    <m:r>
                      <w:rPr>
                        <w:rFonts w:ascii="Cambria Math" w:eastAsia="微软雅黑" w:hAnsi="Cambria Math" w:cs="Times New Roman"/>
                        <w:spacing w:val="15"/>
                        <w:sz w:val="24"/>
                        <w:szCs w:val="24"/>
                      </w:rPr>
                      <m:t>D</m:t>
                    </m:r>
                  </m:sub>
                </m:sSub>
                <m:r>
                  <w:rPr>
                    <w:rFonts w:ascii="Cambria Math" w:eastAsia="微软雅黑" w:hAnsi="Cambria Math" w:cs="Times New Roman"/>
                    <w:spacing w:val="15"/>
                    <w:sz w:val="24"/>
                    <w:szCs w:val="24"/>
                  </w:rPr>
                  <m:t>=</m:t>
                </m:r>
                <m:f>
                  <m:fPr>
                    <m:ctrlPr>
                      <w:rPr>
                        <w:rFonts w:ascii="Cambria Math" w:eastAsia="微软雅黑" w:hAnsi="Cambria Math" w:cs="Times New Roman"/>
                        <w:i/>
                        <w:spacing w:val="15"/>
                        <w:sz w:val="24"/>
                        <w:szCs w:val="24"/>
                      </w:rPr>
                    </m:ctrlPr>
                  </m:fPr>
                  <m:num>
                    <m:r>
                      <w:rPr>
                        <w:rFonts w:ascii="Cambria Math" w:eastAsia="微软雅黑" w:hAnsi="Cambria Math" w:cs="Times New Roman"/>
                        <w:spacing w:val="15"/>
                        <w:sz w:val="24"/>
                        <w:szCs w:val="24"/>
                      </w:rPr>
                      <m:t>1</m:t>
                    </m:r>
                  </m:num>
                  <m:den>
                    <m:r>
                      <w:rPr>
                        <w:rFonts w:ascii="Cambria Math" w:eastAsia="微软雅黑" w:hAnsi="Cambria Math" w:cs="Times New Roman"/>
                        <w:spacing w:val="15"/>
                        <w:sz w:val="24"/>
                        <w:szCs w:val="24"/>
                      </w:rPr>
                      <m:t>2</m:t>
                    </m:r>
                  </m:den>
                </m:f>
                <m:r>
                  <w:rPr>
                    <w:rFonts w:ascii="Cambria Math" w:eastAsia="微软雅黑" w:hAnsi="Cambria Math" w:cs="Times New Roman"/>
                    <w:spacing w:val="15"/>
                    <w:sz w:val="24"/>
                    <w:szCs w:val="24"/>
                  </w:rPr>
                  <m:t>ρ</m:t>
                </m:r>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D</m:t>
                    </m:r>
                  </m:sub>
                </m:sSub>
                <m:r>
                  <w:rPr>
                    <w:rFonts w:ascii="Cambria Math" w:eastAsia="微软雅黑" w:hAnsi="Cambria Math" w:cs="Times New Roman"/>
                    <w:spacing w:val="15"/>
                    <w:sz w:val="24"/>
                    <w:szCs w:val="24"/>
                  </w:rPr>
                  <m:t>D</m:t>
                </m:r>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n</m:t>
                    </m:r>
                  </m:sub>
                </m:sSub>
                <m:sSup>
                  <m:sSupPr>
                    <m:ctrlPr>
                      <w:rPr>
                        <w:rFonts w:ascii="Cambria Math" w:eastAsia="微软雅黑" w:hAnsi="Cambria Math" w:cs="Times New Roman"/>
                        <w:i/>
                        <w:spacing w:val="15"/>
                        <w:sz w:val="24"/>
                        <w:szCs w:val="24"/>
                      </w:rPr>
                    </m:ctrlPr>
                  </m:sSupPr>
                  <m:e>
                    <m:d>
                      <m:dPr>
                        <m:ctrlPr>
                          <w:rPr>
                            <w:rFonts w:ascii="Cambria Math" w:eastAsia="微软雅黑" w:hAnsi="Cambria Math" w:cs="Times New Roman"/>
                            <w:i/>
                            <w:spacing w:val="15"/>
                            <w:sz w:val="24"/>
                            <w:szCs w:val="24"/>
                          </w:rPr>
                        </m:ctrlPr>
                      </m:dPr>
                      <m:e>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n</m:t>
                            </m:r>
                          </m:sub>
                        </m:sSub>
                        <m:r>
                          <w:rPr>
                            <w:rFonts w:ascii="Cambria Math" w:eastAsia="微软雅黑" w:hAnsi="Cambria Math" w:cs="Times New Roman"/>
                            <w:spacing w:val="15"/>
                            <w:sz w:val="24"/>
                            <w:szCs w:val="24"/>
                          </w:rPr>
                          <m:t>∙</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n</m:t>
                            </m:r>
                          </m:sub>
                        </m:sSub>
                      </m:e>
                    </m:d>
                  </m:e>
                  <m:sup>
                    <m:f>
                      <m:fPr>
                        <m:ctrlPr>
                          <w:rPr>
                            <w:rFonts w:ascii="Cambria Math" w:eastAsia="微软雅黑" w:hAnsi="Cambria Math" w:cs="Times New Roman"/>
                            <w:i/>
                            <w:spacing w:val="15"/>
                            <w:sz w:val="24"/>
                            <w:szCs w:val="24"/>
                          </w:rPr>
                        </m:ctrlPr>
                      </m:fPr>
                      <m:num>
                        <m:r>
                          <w:rPr>
                            <w:rFonts w:ascii="Cambria Math" w:eastAsia="微软雅黑" w:hAnsi="Cambria Math" w:cs="Times New Roman"/>
                            <w:spacing w:val="15"/>
                            <w:sz w:val="24"/>
                            <w:szCs w:val="24"/>
                          </w:rPr>
                          <m:t>1</m:t>
                        </m:r>
                      </m:num>
                      <m:den>
                        <m:r>
                          <w:rPr>
                            <w:rFonts w:ascii="Cambria Math" w:eastAsia="微软雅黑" w:hAnsi="Cambria Math" w:cs="Times New Roman"/>
                            <w:spacing w:val="15"/>
                            <w:sz w:val="24"/>
                            <w:szCs w:val="24"/>
                          </w:rPr>
                          <m:t>2</m:t>
                        </m:r>
                      </m:den>
                    </m:f>
                  </m:sup>
                </m:sSup>
              </m:oMath>
            </m:oMathPara>
          </w:p>
        </w:tc>
        <w:tc>
          <w:tcPr>
            <w:tcW w:w="1274" w:type="dxa"/>
            <w:vAlign w:val="center"/>
          </w:tcPr>
          <w:p w14:paraId="2829C25E" w14:textId="1F064F36" w:rsidR="00397DBB" w:rsidRPr="00441B48" w:rsidRDefault="00441B48" w:rsidP="00441B48">
            <w:pPr>
              <w:jc w:val="center"/>
              <w:rPr>
                <w:rFonts w:ascii="Times New Roman" w:eastAsia="微软雅黑" w:hAnsi="Times New Roman" w:cs="Times New Roman"/>
                <w:spacing w:val="15"/>
                <w:sz w:val="24"/>
                <w:szCs w:val="24"/>
              </w:rPr>
            </w:pPr>
            <w:r w:rsidRPr="00441B48">
              <w:rPr>
                <w:rFonts w:ascii="Times New Roman" w:eastAsia="宋体" w:hAnsi="Times New Roman" w:cs="Times New Roman"/>
                <w:sz w:val="24"/>
                <w:szCs w:val="24"/>
              </w:rPr>
              <w:t>(6)</w:t>
            </w:r>
          </w:p>
        </w:tc>
      </w:tr>
      <w:tr w:rsidR="00441B48" w:rsidRPr="00441B48" w14:paraId="5847C242" w14:textId="77777777" w:rsidTr="00441B48">
        <w:tc>
          <w:tcPr>
            <w:tcW w:w="8364" w:type="dxa"/>
            <w:vAlign w:val="center"/>
          </w:tcPr>
          <w:p w14:paraId="6C2C84BB" w14:textId="77777777" w:rsidR="00F96CDC" w:rsidRPr="00441B48" w:rsidRDefault="0021078B" w:rsidP="00441B48">
            <w:pPr>
              <w:jc w:val="center"/>
              <w:rPr>
                <w:rFonts w:ascii="Times New Roman" w:eastAsia="微软雅黑" w:hAnsi="Times New Roman" w:cs="Times New Roman"/>
                <w:spacing w:val="15"/>
                <w:sz w:val="24"/>
                <w:szCs w:val="24"/>
              </w:rPr>
            </w:pPr>
            <m:oMathPara>
              <m:oMath>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F</m:t>
                    </m:r>
                  </m:e>
                  <m:sub>
                    <m:r>
                      <w:rPr>
                        <w:rFonts w:ascii="Cambria Math" w:eastAsia="微软雅黑" w:hAnsi="Cambria Math" w:cs="Times New Roman"/>
                        <w:spacing w:val="15"/>
                        <w:sz w:val="24"/>
                        <w:szCs w:val="24"/>
                      </w:rPr>
                      <m:t>T</m:t>
                    </m:r>
                  </m:sub>
                </m:sSub>
                <m:r>
                  <w:rPr>
                    <w:rFonts w:ascii="Cambria Math" w:eastAsia="微软雅黑" w:hAnsi="Cambria Math" w:cs="Times New Roman"/>
                    <w:spacing w:val="15"/>
                    <w:sz w:val="24"/>
                    <w:szCs w:val="24"/>
                  </w:rPr>
                  <m:t>=</m:t>
                </m:r>
                <m:f>
                  <m:fPr>
                    <m:ctrlPr>
                      <w:rPr>
                        <w:rFonts w:ascii="Cambria Math" w:eastAsia="微软雅黑" w:hAnsi="Cambria Math" w:cs="Times New Roman"/>
                        <w:i/>
                        <w:spacing w:val="15"/>
                        <w:sz w:val="24"/>
                        <w:szCs w:val="24"/>
                      </w:rPr>
                    </m:ctrlPr>
                  </m:fPr>
                  <m:num>
                    <m:r>
                      <w:rPr>
                        <w:rFonts w:ascii="Cambria Math" w:eastAsia="微软雅黑" w:hAnsi="Cambria Math" w:cs="Times New Roman"/>
                        <w:spacing w:val="15"/>
                        <w:sz w:val="24"/>
                        <w:szCs w:val="24"/>
                      </w:rPr>
                      <m:t>1</m:t>
                    </m:r>
                  </m:num>
                  <m:den>
                    <m:r>
                      <w:rPr>
                        <w:rFonts w:ascii="Cambria Math" w:eastAsia="微软雅黑" w:hAnsi="Cambria Math" w:cs="Times New Roman"/>
                        <w:spacing w:val="15"/>
                        <w:sz w:val="24"/>
                        <w:szCs w:val="24"/>
                      </w:rPr>
                      <m:t>2</m:t>
                    </m:r>
                  </m:den>
                </m:f>
                <m:r>
                  <w:rPr>
                    <w:rFonts w:ascii="Cambria Math" w:eastAsia="微软雅黑" w:hAnsi="Cambria Math" w:cs="Times New Roman"/>
                    <w:spacing w:val="15"/>
                    <w:sz w:val="24"/>
                    <w:szCs w:val="24"/>
                  </w:rPr>
                  <m:t>ρ</m:t>
                </m:r>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T</m:t>
                    </m:r>
                  </m:sub>
                </m:sSub>
                <m:r>
                  <w:rPr>
                    <w:rFonts w:ascii="Cambria Math" w:eastAsia="微软雅黑" w:hAnsi="Cambria Math" w:cs="Times New Roman"/>
                    <w:spacing w:val="15"/>
                    <w:sz w:val="24"/>
                    <w:szCs w:val="24"/>
                  </w:rPr>
                  <m:t>πD</m:t>
                </m:r>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t</m:t>
                    </m:r>
                  </m:sub>
                </m:sSub>
                <m:sSup>
                  <m:sSupPr>
                    <m:ctrlPr>
                      <w:rPr>
                        <w:rFonts w:ascii="Cambria Math" w:eastAsia="微软雅黑" w:hAnsi="Cambria Math" w:cs="Times New Roman"/>
                        <w:i/>
                        <w:spacing w:val="15"/>
                        <w:sz w:val="24"/>
                        <w:szCs w:val="24"/>
                      </w:rPr>
                    </m:ctrlPr>
                  </m:sSupPr>
                  <m:e>
                    <m:d>
                      <m:dPr>
                        <m:begChr m:val="|"/>
                        <m:endChr m:val="|"/>
                        <m:ctrlPr>
                          <w:rPr>
                            <w:rFonts w:ascii="Cambria Math" w:eastAsia="微软雅黑" w:hAnsi="Cambria Math" w:cs="Times New Roman"/>
                            <w:i/>
                            <w:spacing w:val="15"/>
                            <w:sz w:val="24"/>
                            <w:szCs w:val="24"/>
                          </w:rPr>
                        </m:ctrlPr>
                      </m:dPr>
                      <m:e>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t</m:t>
                            </m:r>
                          </m:sub>
                        </m:sSub>
                      </m:e>
                    </m:d>
                  </m:e>
                  <m:sup>
                    <m:r>
                      <w:rPr>
                        <w:rFonts w:ascii="Cambria Math" w:eastAsia="微软雅黑" w:hAnsi="Cambria Math" w:cs="Times New Roman"/>
                        <w:spacing w:val="15"/>
                        <w:sz w:val="24"/>
                        <w:szCs w:val="24"/>
                      </w:rPr>
                      <m:t>h-</m:t>
                    </m:r>
                    <m:r>
                      <w:rPr>
                        <w:rFonts w:ascii="Cambria Math" w:eastAsia="微软雅黑" w:hAnsi="Cambria Math" w:cs="Times New Roman"/>
                        <w:spacing w:val="15"/>
                        <w:sz w:val="24"/>
                        <w:szCs w:val="24"/>
                      </w:rPr>
                      <m:t>1</m:t>
                    </m:r>
                  </m:sup>
                </m:sSup>
              </m:oMath>
            </m:oMathPara>
          </w:p>
        </w:tc>
        <w:tc>
          <w:tcPr>
            <w:tcW w:w="1274" w:type="dxa"/>
            <w:vAlign w:val="center"/>
          </w:tcPr>
          <w:p w14:paraId="02ECFA37" w14:textId="148F6ADC" w:rsidR="00F96CDC" w:rsidRPr="00441B48" w:rsidRDefault="00441B48" w:rsidP="00441B48">
            <w:pPr>
              <w:jc w:val="center"/>
              <w:rPr>
                <w:rFonts w:ascii="Times New Roman" w:eastAsia="微软雅黑" w:hAnsi="Times New Roman" w:cs="Times New Roman"/>
                <w:spacing w:val="15"/>
                <w:sz w:val="24"/>
                <w:szCs w:val="24"/>
              </w:rPr>
            </w:pPr>
            <w:r w:rsidRPr="00441B48">
              <w:rPr>
                <w:rFonts w:ascii="Times New Roman" w:eastAsia="宋体" w:hAnsi="Times New Roman" w:cs="Times New Roman"/>
                <w:sz w:val="24"/>
                <w:szCs w:val="24"/>
              </w:rPr>
              <w:t>(7)</w:t>
            </w:r>
          </w:p>
        </w:tc>
      </w:tr>
      <w:tr w:rsidR="00441B48" w:rsidRPr="00441B48" w14:paraId="0FB288AD" w14:textId="77777777" w:rsidTr="00441B48">
        <w:tc>
          <w:tcPr>
            <w:tcW w:w="8364" w:type="dxa"/>
            <w:vAlign w:val="center"/>
          </w:tcPr>
          <w:p w14:paraId="767D494C" w14:textId="77777777" w:rsidR="00F96CDC" w:rsidRPr="00441B48" w:rsidRDefault="0021078B" w:rsidP="00441B48">
            <w:pPr>
              <w:jc w:val="center"/>
              <w:rPr>
                <w:rFonts w:ascii="Times New Roman" w:eastAsia="微软雅黑" w:hAnsi="Times New Roman" w:cs="Times New Roman"/>
                <w:spacing w:val="15"/>
                <w:sz w:val="24"/>
                <w:szCs w:val="24"/>
              </w:rPr>
            </w:pPr>
            <m:oMathPara>
              <m:oMath>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F</m:t>
                    </m:r>
                  </m:e>
                  <m:sub>
                    <m:r>
                      <w:rPr>
                        <w:rFonts w:ascii="Cambria Math" w:eastAsia="微软雅黑" w:hAnsi="Cambria Math" w:cs="Times New Roman"/>
                        <w:spacing w:val="15"/>
                        <w:sz w:val="24"/>
                        <w:szCs w:val="24"/>
                      </w:rPr>
                      <m:t>I</m:t>
                    </m:r>
                  </m:sub>
                </m:sSub>
                <m:r>
                  <w:rPr>
                    <w:rFonts w:ascii="Cambria Math" w:eastAsia="微软雅黑" w:hAnsi="Cambria Math" w:cs="Times New Roman"/>
                    <w:spacing w:val="15"/>
                    <w:sz w:val="24"/>
                    <w:szCs w:val="24"/>
                  </w:rPr>
                  <m:t>=</m:t>
                </m:r>
                <m:f>
                  <m:fPr>
                    <m:ctrlPr>
                      <w:rPr>
                        <w:rFonts w:ascii="Cambria Math" w:eastAsia="微软雅黑" w:hAnsi="Cambria Math" w:cs="Times New Roman"/>
                        <w:i/>
                        <w:spacing w:val="15"/>
                        <w:sz w:val="24"/>
                        <w:szCs w:val="24"/>
                      </w:rPr>
                    </m:ctrlPr>
                  </m:fPr>
                  <m:num>
                    <m:r>
                      <w:rPr>
                        <w:rFonts w:ascii="Cambria Math" w:eastAsia="微软雅黑" w:hAnsi="Cambria Math" w:cs="Times New Roman"/>
                        <w:spacing w:val="15"/>
                        <w:sz w:val="24"/>
                        <w:szCs w:val="24"/>
                      </w:rPr>
                      <m:t>1</m:t>
                    </m:r>
                  </m:num>
                  <m:den>
                    <m:r>
                      <w:rPr>
                        <w:rFonts w:ascii="Cambria Math" w:eastAsia="微软雅黑" w:hAnsi="Cambria Math" w:cs="Times New Roman"/>
                        <w:spacing w:val="15"/>
                        <w:sz w:val="24"/>
                        <w:szCs w:val="24"/>
                      </w:rPr>
                      <m:t>4</m:t>
                    </m:r>
                  </m:den>
                </m:f>
                <m:r>
                  <w:rPr>
                    <w:rFonts w:ascii="Cambria Math" w:eastAsia="微软雅黑" w:hAnsi="Cambria Math" w:cs="Times New Roman"/>
                    <w:spacing w:val="15"/>
                    <w:sz w:val="24"/>
                    <w:szCs w:val="24"/>
                  </w:rPr>
                  <m:t>ρπ</m:t>
                </m:r>
                <m:sSup>
                  <m:sSupPr>
                    <m:ctrlPr>
                      <w:rPr>
                        <w:rFonts w:ascii="Cambria Math" w:eastAsia="微软雅黑" w:hAnsi="Cambria Math" w:cs="Times New Roman"/>
                        <w:i/>
                        <w:iCs/>
                        <w:spacing w:val="15"/>
                        <w:sz w:val="24"/>
                        <w:szCs w:val="24"/>
                      </w:rPr>
                    </m:ctrlPr>
                  </m:sSupPr>
                  <m:e>
                    <m:r>
                      <w:rPr>
                        <w:rFonts w:ascii="Cambria Math" w:eastAsia="微软雅黑" w:hAnsi="Cambria Math" w:cs="Times New Roman"/>
                        <w:spacing w:val="15"/>
                        <w:sz w:val="24"/>
                        <w:szCs w:val="24"/>
                      </w:rPr>
                      <m:t>D</m:t>
                    </m:r>
                  </m:e>
                  <m:sup>
                    <m:r>
                      <w:rPr>
                        <w:rFonts w:ascii="Cambria Math" w:eastAsia="微软雅黑" w:hAnsi="Cambria Math" w:cs="Times New Roman"/>
                        <w:spacing w:val="15"/>
                        <w:sz w:val="24"/>
                        <w:szCs w:val="24"/>
                      </w:rPr>
                      <m:t>2</m:t>
                    </m:r>
                  </m:sup>
                </m:sSup>
                <m:d>
                  <m:dPr>
                    <m:begChr m:val="["/>
                    <m:endChr m:val="]"/>
                    <m:ctrlPr>
                      <w:rPr>
                        <w:rFonts w:ascii="Cambria Math" w:eastAsia="微软雅黑" w:hAnsi="Cambria Math" w:cs="Times New Roman"/>
                        <w:spacing w:val="15"/>
                        <w:sz w:val="24"/>
                        <w:szCs w:val="24"/>
                      </w:rPr>
                    </m:ctrlPr>
                  </m:dPr>
                  <m:e>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M</m:t>
                        </m:r>
                      </m:sub>
                    </m:sSub>
                    <m:d>
                      <m:dPr>
                        <m:ctrlPr>
                          <w:rPr>
                            <w:rFonts w:ascii="Cambria Math" w:eastAsia="微软雅黑" w:hAnsi="Cambria Math" w:cs="Times New Roman"/>
                            <w:i/>
                            <w:spacing w:val="15"/>
                            <w:sz w:val="24"/>
                            <w:szCs w:val="24"/>
                          </w:rPr>
                        </m:ctrlPr>
                      </m:dPr>
                      <m:e>
                        <m:sSub>
                          <m:sSubPr>
                            <m:ctrlPr>
                              <w:rPr>
                                <w:rFonts w:ascii="Cambria Math" w:eastAsia="微软雅黑" w:hAnsi="Cambria Math" w:cs="Times New Roman"/>
                                <w:i/>
                                <w:spacing w:val="15"/>
                                <w:sz w:val="24"/>
                                <w:szCs w:val="24"/>
                              </w:rPr>
                            </m:ctrlPr>
                          </m:sSubPr>
                          <m:e>
                            <m:r>
                              <m:rPr>
                                <m:nor/>
                              </m:rPr>
                              <w:rPr>
                                <w:rFonts w:ascii="Times New Roman" w:eastAsia="微软雅黑" w:hAnsi="Times New Roman" w:cs="Times New Roman"/>
                                <w:b/>
                                <w:bCs/>
                                <w:spacing w:val="15"/>
                                <w:sz w:val="24"/>
                                <w:szCs w:val="24"/>
                              </w:rPr>
                              <m:t>a</m:t>
                            </m:r>
                          </m:e>
                          <m:sub>
                            <m:r>
                              <w:rPr>
                                <w:rFonts w:ascii="Cambria Math" w:eastAsia="微软雅黑" w:hAnsi="Cambria Math" w:cs="Times New Roman"/>
                                <w:spacing w:val="15"/>
                                <w:sz w:val="24"/>
                                <w:szCs w:val="24"/>
                              </w:rPr>
                              <m:t>f</m:t>
                            </m:r>
                          </m:sub>
                        </m:sSub>
                        <m:r>
                          <w:rPr>
                            <w:rFonts w:ascii="Cambria Math" w:eastAsia="微软雅黑" w:hAnsi="Cambria Math" w:cs="Times New Roman"/>
                            <w:spacing w:val="15"/>
                            <w:sz w:val="24"/>
                            <w:szCs w:val="24"/>
                          </w:rPr>
                          <m:t>-</m:t>
                        </m:r>
                        <m:sSub>
                          <m:sSubPr>
                            <m:ctrlPr>
                              <w:rPr>
                                <w:rFonts w:ascii="Cambria Math" w:eastAsia="微软雅黑" w:hAnsi="Cambria Math" w:cs="Times New Roman"/>
                                <w:i/>
                                <w:spacing w:val="15"/>
                                <w:sz w:val="24"/>
                                <w:szCs w:val="24"/>
                              </w:rPr>
                            </m:ctrlPr>
                          </m:sSubPr>
                          <m:e>
                            <m:r>
                              <m:rPr>
                                <m:nor/>
                              </m:rPr>
                              <w:rPr>
                                <w:rFonts w:ascii="Times New Roman" w:eastAsia="微软雅黑" w:hAnsi="Times New Roman" w:cs="Times New Roman"/>
                                <w:b/>
                                <w:bCs/>
                                <w:spacing w:val="15"/>
                                <w:sz w:val="24"/>
                                <w:szCs w:val="24"/>
                              </w:rPr>
                              <m:t>a</m:t>
                            </m:r>
                          </m:e>
                          <m:sub>
                            <m:r>
                              <w:rPr>
                                <w:rFonts w:ascii="Cambria Math" w:eastAsia="微软雅黑" w:hAnsi="Cambria Math" w:cs="Times New Roman"/>
                                <w:spacing w:val="15"/>
                                <w:sz w:val="24"/>
                                <w:szCs w:val="24"/>
                              </w:rPr>
                              <m:t>f</m:t>
                            </m:r>
                          </m:sub>
                        </m:sSub>
                        <m:r>
                          <w:rPr>
                            <w:rFonts w:ascii="Cambria Math" w:eastAsia="微软雅黑" w:hAnsi="Cambria Math" w:cs="Times New Roman"/>
                            <w:spacing w:val="15"/>
                            <w:sz w:val="24"/>
                            <w:szCs w:val="24"/>
                          </w:rPr>
                          <m:t>∙</m:t>
                        </m:r>
                        <m:r>
                          <m:rPr>
                            <m:nor/>
                          </m:rPr>
                          <w:rPr>
                            <w:rFonts w:ascii="Times New Roman" w:eastAsia="微软雅黑" w:hAnsi="Times New Roman" w:cs="Times New Roman"/>
                            <w:b/>
                            <w:bCs/>
                            <w:spacing w:val="15"/>
                            <w:sz w:val="24"/>
                            <w:szCs w:val="24"/>
                          </w:rPr>
                          <m:t>tt</m:t>
                        </m:r>
                      </m:e>
                    </m:d>
                    <m:r>
                      <w:rPr>
                        <w:rFonts w:ascii="Cambria Math" w:eastAsia="微软雅黑" w:hAnsi="Cambria Math" w:cs="Times New Roman"/>
                        <w:spacing w:val="15"/>
                        <w:sz w:val="24"/>
                        <w:szCs w:val="24"/>
                      </w:rPr>
                      <m:t>+</m:t>
                    </m:r>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A</m:t>
                        </m:r>
                      </m:sub>
                    </m:sSub>
                    <m:d>
                      <m:dPr>
                        <m:ctrlPr>
                          <w:rPr>
                            <w:rFonts w:ascii="Cambria Math" w:eastAsia="微软雅黑" w:hAnsi="Cambria Math" w:cs="Times New Roman"/>
                            <w:i/>
                            <w:spacing w:val="15"/>
                            <w:sz w:val="24"/>
                            <w:szCs w:val="24"/>
                          </w:rPr>
                        </m:ctrlPr>
                      </m:dPr>
                      <m:e>
                        <m:sSub>
                          <m:sSubPr>
                            <m:ctrlPr>
                              <w:rPr>
                                <w:rFonts w:ascii="Cambria Math" w:eastAsia="微软雅黑" w:hAnsi="Cambria Math" w:cs="Times New Roman"/>
                                <w:i/>
                                <w:spacing w:val="15"/>
                                <w:sz w:val="24"/>
                                <w:szCs w:val="24"/>
                              </w:rPr>
                            </m:ctrlPr>
                          </m:sSubPr>
                          <m:e>
                            <m:r>
                              <m:rPr>
                                <m:nor/>
                              </m:rPr>
                              <w:rPr>
                                <w:rFonts w:ascii="Times New Roman" w:eastAsia="微软雅黑" w:hAnsi="Times New Roman" w:cs="Times New Roman"/>
                                <w:b/>
                                <w:bCs/>
                                <w:spacing w:val="15"/>
                                <w:sz w:val="24"/>
                                <w:szCs w:val="24"/>
                              </w:rPr>
                              <m:t>a</m:t>
                            </m:r>
                          </m:e>
                          <m:sub>
                            <m:r>
                              <w:rPr>
                                <w:rFonts w:ascii="Cambria Math" w:eastAsia="微软雅黑" w:hAnsi="Cambria Math" w:cs="Times New Roman"/>
                                <w:spacing w:val="15"/>
                                <w:sz w:val="24"/>
                                <w:szCs w:val="24"/>
                              </w:rPr>
                              <m:t>p</m:t>
                            </m:r>
                          </m:sub>
                        </m:sSub>
                        <m:r>
                          <w:rPr>
                            <w:rFonts w:ascii="Cambria Math" w:eastAsia="微软雅黑" w:hAnsi="Cambria Math" w:cs="Times New Roman"/>
                            <w:spacing w:val="15"/>
                            <w:sz w:val="24"/>
                            <w:szCs w:val="24"/>
                          </w:rPr>
                          <m:t>-</m:t>
                        </m:r>
                        <m:sSub>
                          <m:sSubPr>
                            <m:ctrlPr>
                              <w:rPr>
                                <w:rFonts w:ascii="Cambria Math" w:eastAsia="微软雅黑" w:hAnsi="Cambria Math" w:cs="Times New Roman"/>
                                <w:i/>
                                <w:spacing w:val="15"/>
                                <w:sz w:val="24"/>
                                <w:szCs w:val="24"/>
                              </w:rPr>
                            </m:ctrlPr>
                          </m:sSubPr>
                          <m:e>
                            <m:r>
                              <m:rPr>
                                <m:nor/>
                              </m:rPr>
                              <w:rPr>
                                <w:rFonts w:ascii="Times New Roman" w:eastAsia="微软雅黑" w:hAnsi="Times New Roman" w:cs="Times New Roman"/>
                                <w:b/>
                                <w:bCs/>
                                <w:spacing w:val="15"/>
                                <w:sz w:val="24"/>
                                <w:szCs w:val="24"/>
                              </w:rPr>
                              <m:t>a</m:t>
                            </m:r>
                          </m:e>
                          <m:sub>
                            <m:r>
                              <w:rPr>
                                <w:rFonts w:ascii="Cambria Math" w:eastAsia="微软雅黑" w:hAnsi="Cambria Math" w:cs="Times New Roman"/>
                                <w:spacing w:val="15"/>
                                <w:sz w:val="24"/>
                                <w:szCs w:val="24"/>
                              </w:rPr>
                              <m:t>p</m:t>
                            </m:r>
                          </m:sub>
                        </m:sSub>
                        <m:r>
                          <w:rPr>
                            <w:rFonts w:ascii="Cambria Math" w:eastAsia="微软雅黑" w:hAnsi="Cambria Math" w:cs="Times New Roman"/>
                            <w:spacing w:val="15"/>
                            <w:sz w:val="24"/>
                            <w:szCs w:val="24"/>
                          </w:rPr>
                          <m:t>∙</m:t>
                        </m:r>
                        <m:r>
                          <m:rPr>
                            <m:nor/>
                          </m:rPr>
                          <w:rPr>
                            <w:rFonts w:ascii="Times New Roman" w:eastAsia="微软雅黑" w:hAnsi="Times New Roman" w:cs="Times New Roman"/>
                            <w:b/>
                            <w:bCs/>
                            <w:spacing w:val="15"/>
                            <w:sz w:val="24"/>
                            <w:szCs w:val="24"/>
                          </w:rPr>
                          <m:t>tt</m:t>
                        </m:r>
                      </m:e>
                    </m:d>
                  </m:e>
                </m:d>
              </m:oMath>
            </m:oMathPara>
          </w:p>
        </w:tc>
        <w:tc>
          <w:tcPr>
            <w:tcW w:w="1274" w:type="dxa"/>
            <w:vAlign w:val="center"/>
          </w:tcPr>
          <w:p w14:paraId="3F71E6DD" w14:textId="5F9DC075" w:rsidR="00F96CDC" w:rsidRPr="00441B48" w:rsidRDefault="00441B48" w:rsidP="00441B48">
            <w:pPr>
              <w:jc w:val="center"/>
              <w:rPr>
                <w:rFonts w:ascii="Times New Roman" w:eastAsia="微软雅黑" w:hAnsi="Times New Roman" w:cs="Times New Roman"/>
                <w:spacing w:val="15"/>
                <w:sz w:val="24"/>
                <w:szCs w:val="24"/>
              </w:rPr>
            </w:pPr>
            <w:r w:rsidRPr="00441B48">
              <w:rPr>
                <w:rFonts w:ascii="Times New Roman" w:eastAsia="宋体" w:hAnsi="Times New Roman" w:cs="Times New Roman"/>
                <w:sz w:val="24"/>
                <w:szCs w:val="24"/>
              </w:rPr>
              <w:t>(8)</w:t>
            </w:r>
          </w:p>
        </w:tc>
      </w:tr>
    </w:tbl>
    <w:p w14:paraId="3222A76A" w14:textId="0D6395EE" w:rsidR="00F96CDC" w:rsidRDefault="0045117E" w:rsidP="004A4E8F">
      <w:pPr>
        <w:rPr>
          <w:rFonts w:ascii="Times New Roman" w:hAnsi="Times New Roman" w:cs="Times New Roman"/>
          <w:sz w:val="24"/>
          <w:szCs w:val="24"/>
          <w:shd w:val="clear" w:color="auto" w:fill="FFFFFF"/>
        </w:rPr>
      </w:pPr>
      <w:r>
        <w:rPr>
          <w:rFonts w:ascii="Times New Roman" w:hAnsi="Times New Roman" w:cs="Times New Roman"/>
          <w:sz w:val="24"/>
          <w:szCs w:val="24"/>
        </w:rPr>
        <w:t>w</w:t>
      </w:r>
      <w:r w:rsidR="00F96CDC" w:rsidRPr="00441B48">
        <w:rPr>
          <w:rFonts w:ascii="Times New Roman" w:hAnsi="Times New Roman" w:cs="Times New Roman"/>
          <w:sz w:val="24"/>
          <w:szCs w:val="24"/>
        </w:rPr>
        <w:t xml:space="preserve">here </w:t>
      </w:r>
      <m:oMath>
        <m:r>
          <w:rPr>
            <w:rFonts w:ascii="Cambria Math" w:eastAsia="微软雅黑" w:hAnsi="Cambria Math" w:cs="Times New Roman"/>
            <w:spacing w:val="15"/>
            <w:sz w:val="24"/>
            <w:szCs w:val="24"/>
          </w:rPr>
          <m:t>ρ</m:t>
        </m:r>
      </m:oMath>
      <w:r w:rsidR="00F96CDC" w:rsidRPr="00441B48">
        <w:rPr>
          <w:rFonts w:ascii="Times New Roman" w:hAnsi="Times New Roman" w:cs="Times New Roman"/>
          <w:sz w:val="24"/>
          <w:szCs w:val="24"/>
        </w:rPr>
        <w:t xml:space="preserve"> is the fluid density, </w:t>
      </w:r>
      <m:oMath>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D</m:t>
            </m:r>
          </m:sub>
        </m:sSub>
      </m:oMath>
      <w:r w:rsidR="00F911AB" w:rsidRPr="00441B48">
        <w:rPr>
          <w:rFonts w:ascii="Times New Roman" w:hAnsi="Times New Roman" w:cs="Times New Roman"/>
          <w:spacing w:val="15"/>
          <w:sz w:val="24"/>
          <w:szCs w:val="24"/>
        </w:rPr>
        <w:t>,</w:t>
      </w:r>
      <w:r w:rsidR="00F96CDC" w:rsidRPr="00441B48">
        <w:rPr>
          <w:rFonts w:ascii="Times New Roman" w:hAnsi="Times New Roman" w:cs="Times New Roman"/>
          <w:sz w:val="24"/>
          <w:szCs w:val="24"/>
        </w:rPr>
        <w:t xml:space="preserve"> </w:t>
      </w:r>
      <m:oMath>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T</m:t>
            </m:r>
          </m:sub>
        </m:sSub>
      </m:oMath>
      <w:r w:rsidR="00FE5759" w:rsidRPr="00441B48">
        <w:rPr>
          <w:rFonts w:ascii="Times New Roman" w:hAnsi="Times New Roman" w:cs="Times New Roman"/>
          <w:spacing w:val="15"/>
          <w:sz w:val="24"/>
          <w:szCs w:val="24"/>
        </w:rPr>
        <w:t>,</w:t>
      </w:r>
      <w:r w:rsidR="00F911AB" w:rsidRPr="00441B48">
        <w:rPr>
          <w:rFonts w:ascii="Times New Roman" w:hAnsi="Times New Roman" w:cs="Times New Roman"/>
          <w:spacing w:val="15"/>
          <w:sz w:val="24"/>
          <w:szCs w:val="24"/>
        </w:rPr>
        <w:t xml:space="preserve"> </w:t>
      </w:r>
      <m:oMath>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M</m:t>
            </m:r>
          </m:sub>
        </m:sSub>
      </m:oMath>
      <w:r w:rsidR="00F911AB" w:rsidRPr="00441B48">
        <w:rPr>
          <w:rFonts w:ascii="Times New Roman" w:hAnsi="Times New Roman" w:cs="Times New Roman"/>
          <w:spacing w:val="15"/>
          <w:sz w:val="24"/>
          <w:szCs w:val="24"/>
        </w:rPr>
        <w:t xml:space="preserve"> </w:t>
      </w:r>
      <w:r w:rsidR="00FE5759" w:rsidRPr="00441B48">
        <w:rPr>
          <w:rFonts w:ascii="Times New Roman" w:hAnsi="Times New Roman" w:cs="Times New Roman"/>
          <w:spacing w:val="15"/>
          <w:sz w:val="24"/>
          <w:szCs w:val="24"/>
        </w:rPr>
        <w:t>and</w:t>
      </w:r>
      <m:oMath>
        <m:r>
          <w:rPr>
            <w:rFonts w:ascii="Cambria Math" w:hAnsi="Cambria Math" w:cs="Times New Roman"/>
            <w:spacing w:val="15"/>
            <w:sz w:val="24"/>
            <w:szCs w:val="24"/>
          </w:rPr>
          <m:t xml:space="preserve"> </m:t>
        </m:r>
        <m:sSub>
          <m:sSubPr>
            <m:ctrlPr>
              <w:rPr>
                <w:rFonts w:ascii="Cambria Math" w:eastAsia="微软雅黑" w:hAnsi="Cambria Math" w:cs="Times New Roman"/>
                <w:i/>
                <w:spacing w:val="15"/>
                <w:sz w:val="24"/>
                <w:szCs w:val="24"/>
              </w:rPr>
            </m:ctrlPr>
          </m:sSubPr>
          <m:e>
            <m:r>
              <w:rPr>
                <w:rFonts w:ascii="Cambria Math" w:eastAsia="微软雅黑" w:hAnsi="Cambria Math" w:cs="Times New Roman"/>
                <w:spacing w:val="15"/>
                <w:sz w:val="24"/>
                <w:szCs w:val="24"/>
              </w:rPr>
              <m:t>C</m:t>
            </m:r>
          </m:e>
          <m:sub>
            <m:r>
              <w:rPr>
                <w:rFonts w:ascii="Cambria Math" w:eastAsia="微软雅黑" w:hAnsi="Cambria Math" w:cs="Times New Roman"/>
                <w:spacing w:val="15"/>
                <w:sz w:val="24"/>
                <w:szCs w:val="24"/>
              </w:rPr>
              <m:t>A</m:t>
            </m:r>
          </m:sub>
        </m:sSub>
      </m:oMath>
      <w:r w:rsidR="00FE5759" w:rsidRPr="00441B48">
        <w:rPr>
          <w:rFonts w:ascii="Times New Roman" w:hAnsi="Times New Roman" w:cs="Times New Roman"/>
          <w:spacing w:val="15"/>
          <w:sz w:val="24"/>
          <w:szCs w:val="24"/>
        </w:rPr>
        <w:t xml:space="preserve"> </w:t>
      </w:r>
      <w:r w:rsidR="00F911AB" w:rsidRPr="00441B48">
        <w:rPr>
          <w:rFonts w:ascii="Times New Roman" w:hAnsi="Times New Roman" w:cs="Times New Roman"/>
          <w:sz w:val="24"/>
          <w:szCs w:val="24"/>
          <w:shd w:val="clear" w:color="auto" w:fill="FFFFFF"/>
        </w:rPr>
        <w:t>are</w:t>
      </w:r>
      <w:r w:rsidR="00F96CDC" w:rsidRPr="00441B48">
        <w:rPr>
          <w:rFonts w:ascii="Times New Roman" w:hAnsi="Times New Roman" w:cs="Times New Roman"/>
          <w:sz w:val="24"/>
          <w:szCs w:val="24"/>
          <w:shd w:val="clear" w:color="auto" w:fill="FFFFFF"/>
        </w:rPr>
        <w:t xml:space="preserve"> the transverse drag </w:t>
      </w:r>
      <w:r w:rsidR="00F911AB" w:rsidRPr="00441B48">
        <w:rPr>
          <w:rFonts w:ascii="Times New Roman" w:hAnsi="Times New Roman" w:cs="Times New Roman"/>
          <w:sz w:val="24"/>
          <w:szCs w:val="24"/>
          <w:shd w:val="clear" w:color="auto" w:fill="FFFFFF"/>
        </w:rPr>
        <w:t xml:space="preserve">coefficient, tangential (axial) drag </w:t>
      </w:r>
      <w:r w:rsidR="00F96CDC" w:rsidRPr="00441B48">
        <w:rPr>
          <w:rFonts w:ascii="Times New Roman" w:hAnsi="Times New Roman" w:cs="Times New Roman"/>
          <w:sz w:val="24"/>
          <w:szCs w:val="24"/>
          <w:shd w:val="clear" w:color="auto" w:fill="FFFFFF"/>
        </w:rPr>
        <w:t>coefficient</w:t>
      </w:r>
      <w:r w:rsidR="00FE5759" w:rsidRPr="00441B48">
        <w:rPr>
          <w:rFonts w:ascii="Times New Roman" w:hAnsi="Times New Roman" w:cs="Times New Roman"/>
          <w:sz w:val="24"/>
          <w:szCs w:val="24"/>
          <w:shd w:val="clear" w:color="auto" w:fill="FFFFFF"/>
        </w:rPr>
        <w:t xml:space="preserve">, </w:t>
      </w:r>
      <w:r w:rsidR="00F911AB" w:rsidRPr="00441B48">
        <w:rPr>
          <w:rFonts w:ascii="Times New Roman" w:hAnsi="Times New Roman" w:cs="Times New Roman"/>
          <w:sz w:val="24"/>
          <w:szCs w:val="24"/>
          <w:shd w:val="clear" w:color="auto" w:fill="FFFFFF"/>
        </w:rPr>
        <w:t>transverse inertia coefficient</w:t>
      </w:r>
      <w:r w:rsidR="00FE5759" w:rsidRPr="00441B48">
        <w:rPr>
          <w:rFonts w:ascii="Times New Roman" w:hAnsi="Times New Roman" w:cs="Times New Roman"/>
          <w:sz w:val="24"/>
          <w:szCs w:val="24"/>
          <w:shd w:val="clear" w:color="auto" w:fill="FFFFFF"/>
        </w:rPr>
        <w:t xml:space="preserve"> and transverse added-mass</w:t>
      </w:r>
      <w:r w:rsidR="00F911AB" w:rsidRPr="00441B48">
        <w:rPr>
          <w:rFonts w:ascii="Times New Roman" w:hAnsi="Times New Roman" w:cs="Times New Roman"/>
          <w:sz w:val="24"/>
          <w:szCs w:val="24"/>
          <w:shd w:val="clear" w:color="auto" w:fill="FFFFFF"/>
        </w:rPr>
        <w:t xml:space="preserve"> </w:t>
      </w:r>
      <w:r w:rsidR="00FE5759" w:rsidRPr="00441B48">
        <w:rPr>
          <w:rFonts w:ascii="Times New Roman" w:hAnsi="Times New Roman" w:cs="Times New Roman"/>
          <w:sz w:val="24"/>
          <w:szCs w:val="24"/>
          <w:shd w:val="clear" w:color="auto" w:fill="FFFFFF"/>
        </w:rPr>
        <w:t xml:space="preserve">coefficient </w:t>
      </w:r>
      <w:r w:rsidR="00F911AB" w:rsidRPr="00441B48">
        <w:rPr>
          <w:rFonts w:ascii="Times New Roman" w:hAnsi="Times New Roman" w:cs="Times New Roman"/>
          <w:sz w:val="24"/>
          <w:szCs w:val="24"/>
          <w:shd w:val="clear" w:color="auto" w:fill="FFFFFF"/>
        </w:rPr>
        <w:t>respectively</w:t>
      </w:r>
      <w:r w:rsidR="00F96CDC" w:rsidRPr="00441B48">
        <w:rPr>
          <w:rFonts w:ascii="Times New Roman" w:hAnsi="Times New Roman" w:cs="Times New Roman"/>
          <w:sz w:val="24"/>
          <w:szCs w:val="24"/>
          <w:shd w:val="clear" w:color="auto" w:fill="FFFFFF"/>
        </w:rPr>
        <w:t xml:space="preserve">, </w:t>
      </w:r>
      <m:oMath>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n</m:t>
            </m:r>
          </m:sub>
        </m:sSub>
        <m:r>
          <w:rPr>
            <w:rFonts w:ascii="Cambria Math" w:eastAsia="微软雅黑" w:hAnsi="Cambria Math" w:cs="Times New Roman"/>
            <w:spacing w:val="15"/>
            <w:sz w:val="24"/>
            <w:szCs w:val="24"/>
          </w:rPr>
          <m:t>=</m:t>
        </m:r>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 xml:space="preserve"> </m:t>
            </m:r>
          </m:sub>
        </m:sSub>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t</m:t>
            </m:r>
          </m:sub>
        </m:sSub>
      </m:oMath>
      <w:r w:rsidR="00F96CDC" w:rsidRPr="00441B48">
        <w:rPr>
          <w:rFonts w:ascii="Times New Roman" w:hAnsi="Times New Roman" w:cs="Times New Roman"/>
          <w:sz w:val="24"/>
          <w:szCs w:val="24"/>
          <w:shd w:val="clear" w:color="auto" w:fill="FFFFFF"/>
        </w:rPr>
        <w:t xml:space="preserve"> represents the relative transverse velocity of the fluid</w:t>
      </w:r>
      <w:r w:rsidR="00F911AB" w:rsidRPr="00441B48">
        <w:rPr>
          <w:rFonts w:ascii="Times New Roman" w:hAnsi="Times New Roman" w:cs="Times New Roman"/>
          <w:sz w:val="24"/>
          <w:szCs w:val="24"/>
          <w:shd w:val="clear" w:color="auto" w:fill="FFFFFF"/>
        </w:rPr>
        <w:t>,</w:t>
      </w:r>
      <w:r w:rsidR="00F96CDC" w:rsidRPr="00441B48">
        <w:rPr>
          <w:rFonts w:ascii="Times New Roman" w:eastAsia="微软雅黑" w:hAnsi="Times New Roman" w:cs="Times New Roman"/>
          <w:spacing w:val="15"/>
          <w:sz w:val="24"/>
          <w:szCs w:val="24"/>
        </w:rPr>
        <w:t xml:space="preserve"> </w:t>
      </w:r>
      <m:oMath>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m:t>
            </m:r>
          </m:e>
          <m:sub>
            <m:r>
              <w:rPr>
                <w:rFonts w:ascii="Cambria Math" w:eastAsia="微软雅黑" w:hAnsi="Cambria Math" w:cs="Times New Roman"/>
                <w:spacing w:val="15"/>
                <w:sz w:val="24"/>
                <w:szCs w:val="24"/>
              </w:rPr>
              <m:t>t</m:t>
            </m:r>
          </m:sub>
        </m:sSub>
        <m:r>
          <w:rPr>
            <w:rFonts w:ascii="Cambria Math" w:eastAsia="微软雅黑" w:hAnsi="Cambria Math" w:cs="Times New Roman"/>
            <w:spacing w:val="15"/>
            <w:sz w:val="24"/>
            <w:szCs w:val="24"/>
          </w:rPr>
          <m:t>=</m:t>
        </m:r>
        <m:d>
          <m:dPr>
            <m:ctrlPr>
              <w:rPr>
                <w:rFonts w:ascii="Cambria Math" w:eastAsia="微软雅黑" w:hAnsi="Cambria Math" w:cs="Times New Roman"/>
                <w:i/>
                <w:spacing w:val="15"/>
                <w:sz w:val="24"/>
                <w:szCs w:val="24"/>
              </w:rPr>
            </m:ctrlPr>
          </m:dPr>
          <m:e>
            <m:r>
              <m:rPr>
                <m:sty m:val="p"/>
              </m:rPr>
              <w:rPr>
                <w:rFonts w:ascii="Cambria Math" w:eastAsia="微软雅黑" w:hAnsi="Cambria Math" w:cs="Times New Roman"/>
                <w:spacing w:val="15"/>
                <w:sz w:val="24"/>
                <w:szCs w:val="24"/>
              </w:rPr>
              <m:t>Δ</m:t>
            </m:r>
            <m:sSub>
              <m:sSubPr>
                <m:ctrlPr>
                  <w:rPr>
                    <w:rFonts w:ascii="Cambria Math" w:eastAsia="微软雅黑" w:hAnsi="Cambria Math" w:cs="Times New Roman"/>
                    <w:spacing w:val="15"/>
                    <w:sz w:val="24"/>
                    <w:szCs w:val="24"/>
                  </w:rPr>
                </m:ctrlPr>
              </m:sSubPr>
              <m:e>
                <m:r>
                  <m:rPr>
                    <m:nor/>
                  </m:rPr>
                  <w:rPr>
                    <w:rFonts w:ascii="Times New Roman" w:eastAsia="微软雅黑" w:hAnsi="Times New Roman" w:cs="Times New Roman"/>
                    <w:b/>
                    <w:bCs/>
                    <w:spacing w:val="15"/>
                    <w:sz w:val="24"/>
                    <w:szCs w:val="24"/>
                  </w:rPr>
                  <m:t>v∙t</m:t>
                </m:r>
              </m:e>
              <m:sub>
                <m:r>
                  <w:rPr>
                    <w:rFonts w:ascii="Cambria Math" w:eastAsia="微软雅黑" w:hAnsi="Cambria Math" w:cs="Times New Roman"/>
                    <w:spacing w:val="15"/>
                    <w:sz w:val="24"/>
                    <w:szCs w:val="24"/>
                  </w:rPr>
                  <m:t xml:space="preserve"> </m:t>
                </m:r>
              </m:sub>
            </m:sSub>
          </m:e>
        </m:d>
        <m:r>
          <m:rPr>
            <m:nor/>
          </m:rPr>
          <w:rPr>
            <w:rFonts w:ascii="Times New Roman" w:eastAsia="微软雅黑" w:hAnsi="Times New Roman" w:cs="Times New Roman"/>
            <w:b/>
            <w:bCs/>
            <w:spacing w:val="15"/>
            <w:sz w:val="24"/>
            <w:szCs w:val="24"/>
          </w:rPr>
          <m:t>t</m:t>
        </m:r>
      </m:oMath>
      <w:r w:rsidR="00F96CDC" w:rsidRPr="00441B48">
        <w:rPr>
          <w:rFonts w:ascii="Times New Roman" w:eastAsia="微软雅黑" w:hAnsi="Times New Roman" w:cs="Times New Roman"/>
          <w:b/>
          <w:bCs/>
          <w:spacing w:val="15"/>
          <w:sz w:val="24"/>
          <w:szCs w:val="24"/>
        </w:rPr>
        <w:t xml:space="preserve"> </w:t>
      </w:r>
      <w:r w:rsidR="00F96CDC" w:rsidRPr="00441B48">
        <w:rPr>
          <w:rFonts w:ascii="Times New Roman" w:hAnsi="Times New Roman" w:cs="Times New Roman"/>
          <w:sz w:val="24"/>
          <w:szCs w:val="24"/>
          <w:shd w:val="clear" w:color="auto" w:fill="FFFFFF"/>
        </w:rPr>
        <w:t>is the relative tangential (axial) velocity of the fluid</w:t>
      </w:r>
      <w:r w:rsidR="00F911AB" w:rsidRPr="00441B48">
        <w:rPr>
          <w:rFonts w:ascii="Times New Roman" w:hAnsi="Times New Roman" w:cs="Times New Roman"/>
          <w:sz w:val="24"/>
          <w:szCs w:val="24"/>
          <w:shd w:val="clear" w:color="auto" w:fill="FFFFFF"/>
        </w:rPr>
        <w:t>,</w:t>
      </w:r>
      <w:r w:rsidR="00F911AB" w:rsidRPr="00441B48">
        <w:rPr>
          <w:rFonts w:ascii="Times New Roman" w:eastAsia="微软雅黑" w:hAnsi="Times New Roman" w:cs="Times New Roman"/>
          <w:i/>
          <w:spacing w:val="15"/>
          <w:sz w:val="24"/>
          <w:szCs w:val="24"/>
        </w:rPr>
        <w:t xml:space="preserve"> </w:t>
      </w:r>
      <m:oMath>
        <m:sSub>
          <m:sSubPr>
            <m:ctrlPr>
              <w:rPr>
                <w:rFonts w:ascii="Cambria Math" w:eastAsia="微软雅黑" w:hAnsi="Cambria Math" w:cs="Times New Roman"/>
                <w:i/>
                <w:spacing w:val="15"/>
                <w:sz w:val="24"/>
                <w:szCs w:val="24"/>
              </w:rPr>
            </m:ctrlPr>
          </m:sSubPr>
          <m:e>
            <m:r>
              <m:rPr>
                <m:nor/>
              </m:rPr>
              <w:rPr>
                <w:rFonts w:ascii="Times New Roman" w:eastAsia="微软雅黑" w:hAnsi="Times New Roman" w:cs="Times New Roman"/>
                <w:b/>
                <w:bCs/>
                <w:spacing w:val="15"/>
                <w:sz w:val="24"/>
                <w:szCs w:val="24"/>
              </w:rPr>
              <m:t>a</m:t>
            </m:r>
          </m:e>
          <m:sub>
            <m:r>
              <w:rPr>
                <w:rFonts w:ascii="Cambria Math" w:eastAsia="微软雅黑" w:hAnsi="Cambria Math" w:cs="Times New Roman"/>
                <w:spacing w:val="15"/>
                <w:sz w:val="24"/>
                <w:szCs w:val="24"/>
              </w:rPr>
              <m:t>f</m:t>
            </m:r>
          </m:sub>
        </m:sSub>
      </m:oMath>
      <w:r w:rsidR="00F911AB" w:rsidRPr="00441B48">
        <w:rPr>
          <w:rFonts w:ascii="Times New Roman" w:hAnsi="Times New Roman" w:cs="Times New Roman"/>
          <w:sz w:val="24"/>
          <w:szCs w:val="24"/>
          <w:shd w:val="clear" w:color="auto" w:fill="FFFFFF"/>
        </w:rPr>
        <w:t xml:space="preserve"> is the fluid particle acceleration, </w:t>
      </w:r>
      <m:oMath>
        <m:sSub>
          <m:sSubPr>
            <m:ctrlPr>
              <w:rPr>
                <w:rFonts w:ascii="Cambria Math" w:eastAsia="微软雅黑" w:hAnsi="Cambria Math" w:cs="Times New Roman"/>
                <w:i/>
                <w:spacing w:val="15"/>
                <w:sz w:val="24"/>
                <w:szCs w:val="24"/>
              </w:rPr>
            </m:ctrlPr>
          </m:sSubPr>
          <m:e>
            <m:r>
              <m:rPr>
                <m:nor/>
              </m:rPr>
              <w:rPr>
                <w:rFonts w:ascii="Times New Roman" w:eastAsia="微软雅黑" w:hAnsi="Times New Roman" w:cs="Times New Roman"/>
                <w:b/>
                <w:bCs/>
                <w:spacing w:val="15"/>
                <w:sz w:val="24"/>
                <w:szCs w:val="24"/>
              </w:rPr>
              <m:t>a</m:t>
            </m:r>
          </m:e>
          <m:sub>
            <m:r>
              <w:rPr>
                <w:rFonts w:ascii="Cambria Math" w:eastAsia="微软雅黑" w:hAnsi="Cambria Math" w:cs="Times New Roman"/>
                <w:spacing w:val="15"/>
                <w:sz w:val="24"/>
                <w:szCs w:val="24"/>
              </w:rPr>
              <m:t>p</m:t>
            </m:r>
          </m:sub>
        </m:sSub>
      </m:oMath>
      <w:r w:rsidR="00F911AB" w:rsidRPr="00441B48">
        <w:rPr>
          <w:rFonts w:ascii="Times New Roman" w:hAnsi="Times New Roman" w:cs="Times New Roman"/>
          <w:spacing w:val="15"/>
          <w:sz w:val="24"/>
          <w:szCs w:val="24"/>
        </w:rPr>
        <w:t xml:space="preserve"> </w:t>
      </w:r>
      <w:r w:rsidR="00F911AB" w:rsidRPr="00441B48">
        <w:rPr>
          <w:rFonts w:ascii="Times New Roman" w:hAnsi="Times New Roman" w:cs="Times New Roman"/>
          <w:sz w:val="24"/>
          <w:szCs w:val="24"/>
          <w:shd w:val="clear" w:color="auto" w:fill="FFFFFF"/>
        </w:rPr>
        <w:t xml:space="preserve">is the acceleration of a point on the element, </w:t>
      </w:r>
      <m:oMath>
        <m:r>
          <w:rPr>
            <w:rFonts w:ascii="Cambria Math" w:eastAsia="微软雅黑" w:hAnsi="Cambria Math" w:cs="Times New Roman"/>
            <w:spacing w:val="15"/>
            <w:sz w:val="24"/>
            <w:szCs w:val="24"/>
          </w:rPr>
          <m:t>h</m:t>
        </m:r>
      </m:oMath>
      <w:r w:rsidR="00F911AB" w:rsidRPr="00441B48">
        <w:rPr>
          <w:rFonts w:ascii="Times New Roman" w:hAnsi="Times New Roman" w:cs="Times New Roman"/>
          <w:sz w:val="24"/>
          <w:szCs w:val="24"/>
          <w:shd w:val="clear" w:color="auto" w:fill="FFFFFF"/>
        </w:rPr>
        <w:t xml:space="preserve"> is the exponent for tangential drag.</w:t>
      </w:r>
    </w:p>
    <w:p w14:paraId="08E57ECF" w14:textId="4A60075C" w:rsidR="00935C65" w:rsidRPr="004320C2" w:rsidRDefault="00935C65" w:rsidP="004320C2">
      <w:pPr>
        <w:pStyle w:val="1"/>
        <w:spacing w:before="93" w:after="156"/>
        <w:rPr>
          <w:rFonts w:eastAsia="宋体"/>
        </w:rPr>
      </w:pPr>
      <w:r w:rsidRPr="004320C2">
        <w:rPr>
          <w:rFonts w:eastAsia="宋体"/>
        </w:rPr>
        <w:t xml:space="preserve">3. </w:t>
      </w:r>
      <w:bookmarkStart w:id="4" w:name="_Hlk119872701"/>
      <w:r w:rsidRPr="004320C2">
        <w:rPr>
          <w:rFonts w:eastAsia="宋体"/>
        </w:rPr>
        <w:t>Model description</w:t>
      </w:r>
      <w:bookmarkEnd w:id="4"/>
    </w:p>
    <w:p w14:paraId="4A2AAC98" w14:textId="0BBD57FF" w:rsidR="00935C65" w:rsidRPr="00071F77" w:rsidRDefault="004964FE" w:rsidP="00071F77">
      <w:pPr>
        <w:pStyle w:val="21"/>
        <w:spacing w:before="62" w:after="62"/>
        <w:rPr>
          <w:rFonts w:eastAsia="宋体"/>
        </w:rPr>
      </w:pPr>
      <w:r w:rsidRPr="00071F77">
        <w:rPr>
          <w:rFonts w:eastAsia="宋体"/>
        </w:rPr>
        <w:t>3.1</w:t>
      </w:r>
      <w:r w:rsidR="004D69B5">
        <w:rPr>
          <w:rFonts w:eastAsia="宋体"/>
        </w:rPr>
        <w:t>.</w:t>
      </w:r>
      <w:r w:rsidRPr="00071F77">
        <w:rPr>
          <w:rFonts w:eastAsia="宋体"/>
        </w:rPr>
        <w:t xml:space="preserve"> Geometry Model</w:t>
      </w:r>
    </w:p>
    <w:p w14:paraId="70AA6B39" w14:textId="2FA9EDB0" w:rsidR="009B7589" w:rsidRDefault="000B13EA" w:rsidP="00164B2D">
      <w:pPr>
        <w:ind w:firstLineChars="150" w:firstLine="360"/>
        <w:rPr>
          <w:rFonts w:ascii="Times New Roman" w:hAnsi="Times New Roman" w:cs="Times New Roman"/>
          <w:sz w:val="24"/>
          <w:szCs w:val="24"/>
        </w:rPr>
      </w:pPr>
      <w:r w:rsidRPr="000B13EA">
        <w:rPr>
          <w:rFonts w:ascii="Times New Roman" w:hAnsi="Times New Roman" w:cs="Times New Roman"/>
          <w:sz w:val="24"/>
          <w:szCs w:val="24"/>
        </w:rPr>
        <w:t xml:space="preserve">The research object of this paper is a </w:t>
      </w:r>
      <w:r w:rsidR="00BD187E">
        <w:rPr>
          <w:rFonts w:ascii="Times New Roman" w:hAnsi="Times New Roman" w:cs="Times New Roman"/>
          <w:sz w:val="24"/>
          <w:szCs w:val="24"/>
        </w:rPr>
        <w:t>three</w:t>
      </w:r>
      <w:r w:rsidRPr="000B13EA">
        <w:rPr>
          <w:rFonts w:ascii="Times New Roman" w:hAnsi="Times New Roman" w:cs="Times New Roman"/>
          <w:sz w:val="24"/>
          <w:szCs w:val="24"/>
        </w:rPr>
        <w:t xml:space="preserve">-bladed H-type VAWT, as shown in Fig. </w:t>
      </w:r>
      <w:r w:rsidR="009E578C">
        <w:rPr>
          <w:rFonts w:ascii="Times New Roman" w:hAnsi="Times New Roman" w:cs="Times New Roman" w:hint="eastAsia"/>
          <w:sz w:val="24"/>
          <w:szCs w:val="24"/>
        </w:rPr>
        <w:t>3</w:t>
      </w:r>
      <w:r w:rsidRPr="000B13EA">
        <w:rPr>
          <w:rFonts w:ascii="Times New Roman" w:hAnsi="Times New Roman" w:cs="Times New Roman"/>
          <w:sz w:val="24"/>
          <w:szCs w:val="24"/>
        </w:rPr>
        <w:t>. The geometrical model design refers to the 5</w:t>
      </w:r>
      <w:r w:rsidR="005C0F0D">
        <w:rPr>
          <w:rFonts w:ascii="Times New Roman" w:hAnsi="Times New Roman" w:cs="Times New Roman" w:hint="eastAsia"/>
          <w:sz w:val="24"/>
          <w:szCs w:val="24"/>
        </w:rPr>
        <w:t xml:space="preserve"> </w:t>
      </w:r>
      <w:r w:rsidRPr="000B13EA">
        <w:rPr>
          <w:rFonts w:ascii="Times New Roman" w:hAnsi="Times New Roman" w:cs="Times New Roman"/>
          <w:sz w:val="24"/>
          <w:szCs w:val="24"/>
        </w:rPr>
        <w:t xml:space="preserve">MW offshore VAWT design proposed by </w:t>
      </w:r>
      <w:r w:rsidR="002537A1">
        <w:rPr>
          <w:rFonts w:ascii="Times New Roman" w:hAnsi="Times New Roman" w:cs="Times New Roman"/>
          <w:sz w:val="24"/>
          <w:szCs w:val="24"/>
        </w:rPr>
        <w:t>Hand</w:t>
      </w:r>
      <w:r w:rsidRPr="000B13EA">
        <w:rPr>
          <w:rFonts w:ascii="Times New Roman" w:hAnsi="Times New Roman" w:cs="Times New Roman"/>
          <w:sz w:val="24"/>
          <w:szCs w:val="24"/>
        </w:rPr>
        <w:t xml:space="preserve"> et al </w:t>
      </w:r>
      <w:r w:rsidRPr="00DA49BD">
        <w:rPr>
          <w:rFonts w:ascii="Times New Roman" w:hAnsi="Times New Roman" w:cs="Times New Roman"/>
          <w:sz w:val="24"/>
          <w:szCs w:val="24"/>
        </w:rPr>
        <w:t>[</w:t>
      </w:r>
      <w:r w:rsidR="002537A1" w:rsidRPr="00DA49BD">
        <w:rPr>
          <w:rStyle w:val="affff8"/>
          <w:rFonts w:ascii="Times New Roman" w:hAnsi="Times New Roman" w:cs="Times New Roman"/>
          <w:sz w:val="24"/>
          <w:szCs w:val="24"/>
          <w:vertAlign w:val="baseline"/>
        </w:rPr>
        <w:endnoteReference w:id="53"/>
      </w:r>
      <w:r w:rsidRPr="00DA49BD">
        <w:rPr>
          <w:rFonts w:ascii="Times New Roman" w:hAnsi="Times New Roman" w:cs="Times New Roman"/>
          <w:sz w:val="24"/>
          <w:szCs w:val="24"/>
        </w:rPr>
        <w:t>]</w:t>
      </w:r>
      <w:r w:rsidRPr="000B13EA">
        <w:rPr>
          <w:rFonts w:ascii="Times New Roman" w:hAnsi="Times New Roman" w:cs="Times New Roman"/>
          <w:sz w:val="24"/>
          <w:szCs w:val="24"/>
        </w:rPr>
        <w:t xml:space="preserve">, </w:t>
      </w:r>
      <w:r w:rsidR="00D13C1C">
        <w:rPr>
          <w:rFonts w:ascii="Times New Roman" w:hAnsi="Times New Roman" w:cs="Times New Roman"/>
          <w:sz w:val="24"/>
          <w:szCs w:val="24"/>
        </w:rPr>
        <w:t>The main difference with Hand’s model is that</w:t>
      </w:r>
      <w:r w:rsidR="00892420" w:rsidRPr="00C70D78">
        <w:rPr>
          <w:rFonts w:ascii="Times New Roman" w:hAnsi="Times New Roman" w:cs="Times New Roman"/>
          <w:sz w:val="24"/>
          <w:szCs w:val="24"/>
        </w:rPr>
        <w:t xml:space="preserve"> a smaller VAWT rotor </w:t>
      </w:r>
      <w:r w:rsidR="00D13C1C">
        <w:rPr>
          <w:rFonts w:ascii="Times New Roman" w:hAnsi="Times New Roman" w:cs="Times New Roman"/>
          <w:sz w:val="24"/>
          <w:szCs w:val="24"/>
        </w:rPr>
        <w:t xml:space="preserve">size </w:t>
      </w:r>
      <w:r w:rsidR="00892420" w:rsidRPr="00C70D78">
        <w:rPr>
          <w:rFonts w:ascii="Times New Roman" w:hAnsi="Times New Roman" w:cs="Times New Roman"/>
          <w:sz w:val="24"/>
          <w:szCs w:val="24"/>
        </w:rPr>
        <w:t>and the number of blades increased to three are used in this paper</w:t>
      </w:r>
      <w:r w:rsidR="009B7589" w:rsidRPr="009B7589">
        <w:t xml:space="preserve"> </w:t>
      </w:r>
      <w:r w:rsidR="009B7589" w:rsidRPr="009B7589">
        <w:rPr>
          <w:rFonts w:ascii="Times New Roman" w:hAnsi="Times New Roman" w:cs="Times New Roman"/>
          <w:sz w:val="24"/>
          <w:szCs w:val="24"/>
        </w:rPr>
        <w:t>by consider</w:t>
      </w:r>
      <w:r w:rsidR="00FE40DB">
        <w:rPr>
          <w:rFonts w:ascii="Times New Roman" w:hAnsi="Times New Roman" w:cs="Times New Roman"/>
          <w:sz w:val="24"/>
          <w:szCs w:val="24"/>
        </w:rPr>
        <w:t>ing</w:t>
      </w:r>
      <w:r w:rsidR="009B7589" w:rsidRPr="009B7589">
        <w:rPr>
          <w:rFonts w:ascii="Times New Roman" w:hAnsi="Times New Roman" w:cs="Times New Roman"/>
          <w:sz w:val="24"/>
          <w:szCs w:val="24"/>
        </w:rPr>
        <w:t xml:space="preserve"> platform buoyancy, load-bearing capacity, and stability</w:t>
      </w:r>
      <w:r w:rsidR="00122D67">
        <w:rPr>
          <w:rFonts w:ascii="Times New Roman" w:hAnsi="Times New Roman" w:cs="Times New Roman"/>
          <w:sz w:val="24"/>
          <w:szCs w:val="24"/>
        </w:rPr>
        <w:t xml:space="preserve">. The </w:t>
      </w:r>
      <w:r w:rsidR="004A2D62">
        <w:rPr>
          <w:rFonts w:ascii="Times New Roman" w:hAnsi="Times New Roman" w:cs="Times New Roman"/>
          <w:sz w:val="24"/>
          <w:szCs w:val="24"/>
        </w:rPr>
        <w:t>geometry features are detailed in Table 2</w:t>
      </w:r>
      <w:r w:rsidR="009B7589" w:rsidRPr="009B7589">
        <w:rPr>
          <w:rFonts w:ascii="Times New Roman" w:hAnsi="Times New Roman" w:cs="Times New Roman"/>
          <w:sz w:val="24"/>
          <w:szCs w:val="24"/>
        </w:rPr>
        <w:t>.</w:t>
      </w:r>
    </w:p>
    <w:p w14:paraId="5A689511" w14:textId="7A0BB7EC" w:rsidR="00FB3C40" w:rsidRPr="00FB3C40" w:rsidRDefault="00FB3C40" w:rsidP="00164B2D">
      <w:pPr>
        <w:ind w:firstLineChars="150" w:firstLine="360"/>
        <w:rPr>
          <w:rFonts w:ascii="Times New Roman" w:hAnsi="Times New Roman" w:cs="Times New Roman"/>
          <w:sz w:val="24"/>
          <w:szCs w:val="24"/>
        </w:rPr>
      </w:pPr>
      <w:r w:rsidRPr="00FB3C40">
        <w:rPr>
          <w:rFonts w:ascii="Times New Roman" w:hAnsi="Times New Roman" w:cs="Times New Roman"/>
          <w:sz w:val="24"/>
          <w:szCs w:val="24"/>
        </w:rPr>
        <w:t xml:space="preserve">The VAWT tower, </w:t>
      </w:r>
      <w:r w:rsidR="00494498" w:rsidRPr="00494498">
        <w:rPr>
          <w:rFonts w:ascii="Times New Roman" w:hAnsi="Times New Roman" w:cs="Times New Roman"/>
          <w:sz w:val="24"/>
          <w:szCs w:val="24"/>
        </w:rPr>
        <w:t>support rods</w:t>
      </w:r>
      <w:r w:rsidRPr="00FB3C40">
        <w:rPr>
          <w:rFonts w:ascii="Times New Roman" w:hAnsi="Times New Roman" w:cs="Times New Roman"/>
          <w:sz w:val="24"/>
          <w:szCs w:val="24"/>
        </w:rPr>
        <w:t xml:space="preserve"> and blades are modeled as shells. The </w:t>
      </w:r>
      <w:r w:rsidR="00494498">
        <w:rPr>
          <w:rFonts w:ascii="Times New Roman" w:hAnsi="Times New Roman" w:cs="Times New Roman" w:hint="eastAsia"/>
          <w:sz w:val="24"/>
          <w:szCs w:val="24"/>
        </w:rPr>
        <w:t>connecting</w:t>
      </w:r>
      <w:r w:rsidR="00494498">
        <w:rPr>
          <w:rFonts w:ascii="Times New Roman" w:hAnsi="Times New Roman" w:cs="Times New Roman"/>
          <w:sz w:val="24"/>
          <w:szCs w:val="24"/>
        </w:rPr>
        <w:t xml:space="preserve"> rods</w:t>
      </w:r>
      <w:r w:rsidRPr="00FB3C40">
        <w:rPr>
          <w:rFonts w:ascii="Times New Roman" w:hAnsi="Times New Roman" w:cs="Times New Roman"/>
          <w:sz w:val="24"/>
          <w:szCs w:val="24"/>
        </w:rPr>
        <w:t xml:space="preserve"> are swept using NACA airfoils of different thicknesses, and the internal arrangement of five </w:t>
      </w:r>
      <w:r w:rsidR="00494498">
        <w:rPr>
          <w:rFonts w:ascii="Times New Roman" w:hAnsi="Times New Roman" w:cs="Times New Roman"/>
          <w:sz w:val="24"/>
          <w:szCs w:val="24"/>
        </w:rPr>
        <w:t xml:space="preserve">shear </w:t>
      </w:r>
      <w:r w:rsidRPr="00FB3C40">
        <w:rPr>
          <w:rFonts w:ascii="Times New Roman" w:hAnsi="Times New Roman" w:cs="Times New Roman"/>
          <w:sz w:val="24"/>
          <w:szCs w:val="24"/>
        </w:rPr>
        <w:t xml:space="preserve">webs extends consistently from the root of the tower to the blade joints, while the blades </w:t>
      </w:r>
      <w:r w:rsidR="00494498">
        <w:rPr>
          <w:rFonts w:ascii="Times New Roman" w:hAnsi="Times New Roman" w:cs="Times New Roman"/>
          <w:sz w:val="24"/>
          <w:szCs w:val="24"/>
        </w:rPr>
        <w:t xml:space="preserve">only </w:t>
      </w:r>
      <w:r w:rsidRPr="00FB3C40">
        <w:rPr>
          <w:rFonts w:ascii="Times New Roman" w:hAnsi="Times New Roman" w:cs="Times New Roman"/>
          <w:sz w:val="24"/>
          <w:szCs w:val="24"/>
        </w:rPr>
        <w:t>have</w:t>
      </w:r>
      <w:r w:rsidR="00494498">
        <w:rPr>
          <w:rFonts w:ascii="Times New Roman" w:hAnsi="Times New Roman" w:cs="Times New Roman"/>
          <w:sz w:val="24"/>
          <w:szCs w:val="24"/>
        </w:rPr>
        <w:t xml:space="preserve"> two</w:t>
      </w:r>
      <w:r w:rsidRPr="00FB3C40">
        <w:rPr>
          <w:rFonts w:ascii="Times New Roman" w:hAnsi="Times New Roman" w:cs="Times New Roman"/>
          <w:sz w:val="24"/>
          <w:szCs w:val="24"/>
        </w:rPr>
        <w:t xml:space="preserve"> </w:t>
      </w:r>
      <w:r w:rsidR="00494498">
        <w:rPr>
          <w:rFonts w:ascii="Times New Roman" w:hAnsi="Times New Roman" w:cs="Times New Roman"/>
          <w:sz w:val="24"/>
          <w:szCs w:val="24"/>
        </w:rPr>
        <w:t xml:space="preserve">shear </w:t>
      </w:r>
      <w:r w:rsidRPr="00FB3C40">
        <w:rPr>
          <w:rFonts w:ascii="Times New Roman" w:hAnsi="Times New Roman" w:cs="Times New Roman"/>
          <w:sz w:val="24"/>
          <w:szCs w:val="24"/>
        </w:rPr>
        <w:t xml:space="preserve">webs placed at 15% and 50% of the chord length. </w:t>
      </w:r>
      <w:r w:rsidR="00F87469" w:rsidRPr="00FB3C40">
        <w:rPr>
          <w:rFonts w:ascii="Times New Roman" w:hAnsi="Times New Roman" w:cs="Times New Roman"/>
          <w:sz w:val="24"/>
          <w:szCs w:val="24"/>
        </w:rPr>
        <w:t>To</w:t>
      </w:r>
      <w:r w:rsidRPr="00FB3C40">
        <w:rPr>
          <w:rFonts w:ascii="Times New Roman" w:hAnsi="Times New Roman" w:cs="Times New Roman"/>
          <w:sz w:val="24"/>
          <w:szCs w:val="24"/>
        </w:rPr>
        <w:t xml:space="preserve"> </w:t>
      </w:r>
      <w:r w:rsidR="00F87469">
        <w:rPr>
          <w:rFonts w:ascii="Times New Roman" w:hAnsi="Times New Roman" w:cs="Times New Roman"/>
          <w:sz w:val="24"/>
          <w:szCs w:val="24"/>
        </w:rPr>
        <w:t>enhance</w:t>
      </w:r>
      <w:r w:rsidRPr="00FB3C40">
        <w:rPr>
          <w:rFonts w:ascii="Times New Roman" w:hAnsi="Times New Roman" w:cs="Times New Roman"/>
          <w:sz w:val="24"/>
          <w:szCs w:val="24"/>
        </w:rPr>
        <w:t xml:space="preserve"> the overall stability of the structure, the first and third </w:t>
      </w:r>
      <w:r w:rsidR="00393E5F">
        <w:rPr>
          <w:rFonts w:ascii="Times New Roman" w:hAnsi="Times New Roman" w:cs="Times New Roman"/>
          <w:sz w:val="24"/>
          <w:szCs w:val="24"/>
        </w:rPr>
        <w:t xml:space="preserve">shear </w:t>
      </w:r>
      <w:r w:rsidRPr="00FB3C40">
        <w:rPr>
          <w:rFonts w:ascii="Times New Roman" w:hAnsi="Times New Roman" w:cs="Times New Roman"/>
          <w:sz w:val="24"/>
          <w:szCs w:val="24"/>
        </w:rPr>
        <w:t xml:space="preserve">webs of the </w:t>
      </w:r>
      <w:r w:rsidR="00393E5F">
        <w:rPr>
          <w:rFonts w:ascii="Times New Roman" w:hAnsi="Times New Roman" w:cs="Times New Roman"/>
          <w:sz w:val="24"/>
          <w:szCs w:val="24"/>
        </w:rPr>
        <w:t xml:space="preserve">support </w:t>
      </w:r>
      <w:r w:rsidRPr="00FB3C40">
        <w:rPr>
          <w:rFonts w:ascii="Times New Roman" w:hAnsi="Times New Roman" w:cs="Times New Roman"/>
          <w:sz w:val="24"/>
          <w:szCs w:val="24"/>
        </w:rPr>
        <w:t xml:space="preserve">struts are connected </w:t>
      </w:r>
      <w:r w:rsidR="00705FC8" w:rsidRPr="00705FC8">
        <w:rPr>
          <w:rFonts w:ascii="Times New Roman" w:hAnsi="Times New Roman" w:cs="Times New Roman"/>
          <w:sz w:val="24"/>
          <w:szCs w:val="24"/>
        </w:rPr>
        <w:t>to the shear webs of the blades at their ends</w:t>
      </w:r>
      <w:r w:rsidRPr="00FB3C40">
        <w:rPr>
          <w:rFonts w:ascii="Times New Roman" w:hAnsi="Times New Roman" w:cs="Times New Roman"/>
          <w:sz w:val="24"/>
          <w:szCs w:val="24"/>
        </w:rPr>
        <w:t xml:space="preserve">, see the </w:t>
      </w:r>
      <w:r w:rsidR="00494498">
        <w:rPr>
          <w:rFonts w:ascii="Times New Roman" w:hAnsi="Times New Roman" w:cs="Times New Roman"/>
          <w:sz w:val="24"/>
          <w:szCs w:val="24"/>
        </w:rPr>
        <w:t xml:space="preserve">shear </w:t>
      </w:r>
      <w:r w:rsidRPr="00FB3C40">
        <w:rPr>
          <w:rFonts w:ascii="Times New Roman" w:hAnsi="Times New Roman" w:cs="Times New Roman"/>
          <w:sz w:val="24"/>
          <w:szCs w:val="24"/>
        </w:rPr>
        <w:t xml:space="preserve">webs marked in brown color in Fig. </w:t>
      </w:r>
      <w:r w:rsidR="009E578C">
        <w:rPr>
          <w:rFonts w:ascii="Times New Roman" w:hAnsi="Times New Roman" w:cs="Times New Roman" w:hint="eastAsia"/>
          <w:sz w:val="24"/>
          <w:szCs w:val="24"/>
        </w:rPr>
        <w:t>3</w:t>
      </w:r>
      <w:r w:rsidRPr="00FB3C40">
        <w:rPr>
          <w:rFonts w:ascii="Times New Roman" w:hAnsi="Times New Roman" w:cs="Times New Roman"/>
          <w:sz w:val="24"/>
          <w:szCs w:val="24"/>
        </w:rPr>
        <w:t>.</w:t>
      </w:r>
    </w:p>
    <w:p w14:paraId="0A5F6655" w14:textId="2CC44B56" w:rsidR="00935C65" w:rsidRDefault="00083109" w:rsidP="00DD35E9">
      <w:pPr>
        <w:jc w:val="center"/>
        <w:rPr>
          <w:rFonts w:ascii="Times New Roman" w:hAnsi="Times New Roman" w:cs="Times New Roman"/>
          <w:sz w:val="24"/>
          <w:szCs w:val="24"/>
        </w:rPr>
      </w:pPr>
      <w:r w:rsidRPr="00545D8A">
        <w:rPr>
          <w:rFonts w:ascii="Times New Roman" w:hAnsi="Times New Roman" w:cs="Times New Roman"/>
          <w:noProof/>
          <w:sz w:val="24"/>
          <w:szCs w:val="24"/>
        </w:rPr>
        <w:lastRenderedPageBreak/>
        <w:drawing>
          <wp:inline distT="0" distB="0" distL="0" distR="0" wp14:anchorId="018AE95A" wp14:editId="0978975B">
            <wp:extent cx="5938744" cy="3155428"/>
            <wp:effectExtent l="0" t="0" r="5080" b="6985"/>
            <wp:docPr id="369391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391298" name="图片 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38744" cy="3155428"/>
                    </a:xfrm>
                    <a:prstGeom prst="rect">
                      <a:avLst/>
                    </a:prstGeom>
                  </pic:spPr>
                </pic:pic>
              </a:graphicData>
            </a:graphic>
          </wp:inline>
        </w:drawing>
      </w:r>
    </w:p>
    <w:p w14:paraId="200B560A" w14:textId="3806C656" w:rsidR="00DF0E6E" w:rsidRPr="00545D8A" w:rsidRDefault="00DF0E6E" w:rsidP="00DD35E9">
      <w:pPr>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 xml:space="preserve">ig. </w:t>
      </w:r>
      <w:r w:rsidR="009E578C">
        <w:rPr>
          <w:rFonts w:ascii="Times New Roman" w:hAnsi="Times New Roman" w:cs="Times New Roman" w:hint="eastAsia"/>
          <w:sz w:val="24"/>
          <w:szCs w:val="24"/>
        </w:rPr>
        <w:t>3</w:t>
      </w:r>
      <w:r>
        <w:rPr>
          <w:rFonts w:ascii="Times New Roman" w:hAnsi="Times New Roman" w:cs="Times New Roman"/>
          <w:sz w:val="24"/>
          <w:szCs w:val="24"/>
        </w:rPr>
        <w:t xml:space="preserve"> </w:t>
      </w:r>
      <w:r w:rsidR="00970083">
        <w:rPr>
          <w:rFonts w:ascii="Times New Roman" w:hAnsi="Times New Roman" w:cs="Times New Roman"/>
          <w:sz w:val="24"/>
          <w:szCs w:val="24"/>
        </w:rPr>
        <w:t>Geometry model of floating VAWT</w:t>
      </w:r>
      <w:r w:rsidR="004D5C32">
        <w:rPr>
          <w:rFonts w:ascii="Times New Roman" w:hAnsi="Times New Roman" w:cs="Times New Roman"/>
          <w:sz w:val="24"/>
          <w:szCs w:val="24"/>
        </w:rPr>
        <w:t>.</w:t>
      </w:r>
    </w:p>
    <w:p w14:paraId="735619E6" w14:textId="2A3D940A" w:rsidR="00DF7538" w:rsidRPr="009D699F" w:rsidRDefault="00DF7538" w:rsidP="00E4177C">
      <w:pPr>
        <w:spacing w:beforeLines="50" w:before="156"/>
        <w:jc w:val="left"/>
        <w:rPr>
          <w:rFonts w:ascii="Times New Roman" w:hAnsi="Times New Roman" w:cs="Times New Roman"/>
          <w:i/>
          <w:iCs/>
          <w:sz w:val="24"/>
          <w:szCs w:val="24"/>
        </w:rPr>
      </w:pPr>
      <w:r w:rsidRPr="009D699F">
        <w:rPr>
          <w:rFonts w:ascii="Times New Roman" w:hAnsi="Times New Roman" w:cs="Times New Roman" w:hint="eastAsia"/>
          <w:i/>
          <w:iCs/>
          <w:sz w:val="24"/>
          <w:szCs w:val="24"/>
        </w:rPr>
        <w:t>T</w:t>
      </w:r>
      <w:r w:rsidRPr="009D699F">
        <w:rPr>
          <w:rFonts w:ascii="Times New Roman" w:hAnsi="Times New Roman" w:cs="Times New Roman"/>
          <w:i/>
          <w:iCs/>
          <w:sz w:val="24"/>
          <w:szCs w:val="24"/>
        </w:rPr>
        <w:t xml:space="preserve">able </w:t>
      </w:r>
      <w:r w:rsidR="009D699F" w:rsidRPr="009D699F">
        <w:rPr>
          <w:rFonts w:ascii="Times New Roman" w:hAnsi="Times New Roman" w:cs="Times New Roman"/>
          <w:i/>
          <w:iCs/>
          <w:sz w:val="24"/>
          <w:szCs w:val="24"/>
        </w:rPr>
        <w:t>2</w:t>
      </w:r>
      <w:r w:rsidR="009D699F">
        <w:rPr>
          <w:rFonts w:ascii="Times New Roman" w:hAnsi="Times New Roman" w:cs="Times New Roman"/>
          <w:i/>
          <w:iCs/>
          <w:sz w:val="24"/>
          <w:szCs w:val="24"/>
        </w:rPr>
        <w:t xml:space="preserve"> </w:t>
      </w:r>
      <w:r w:rsidR="00085A69">
        <w:rPr>
          <w:rFonts w:ascii="Times New Roman" w:hAnsi="Times New Roman" w:cs="Times New Roman"/>
          <w:i/>
          <w:iCs/>
          <w:sz w:val="24"/>
          <w:szCs w:val="24"/>
        </w:rPr>
        <w:t>–</w:t>
      </w:r>
      <w:r w:rsidR="009D699F">
        <w:rPr>
          <w:rFonts w:ascii="Times New Roman" w:hAnsi="Times New Roman" w:cs="Times New Roman"/>
          <w:i/>
          <w:iCs/>
          <w:sz w:val="24"/>
          <w:szCs w:val="24"/>
        </w:rPr>
        <w:t xml:space="preserve"> </w:t>
      </w:r>
      <w:r w:rsidRPr="009D699F">
        <w:rPr>
          <w:rFonts w:ascii="Times New Roman" w:hAnsi="Times New Roman" w:cs="Times New Roman"/>
          <w:i/>
          <w:iCs/>
          <w:sz w:val="24"/>
          <w:szCs w:val="24"/>
        </w:rPr>
        <w:t>Geometric</w:t>
      </w:r>
      <w:r w:rsidR="00085A69">
        <w:rPr>
          <w:rFonts w:ascii="Times New Roman" w:hAnsi="Times New Roman" w:cs="Times New Roman"/>
          <w:i/>
          <w:iCs/>
          <w:sz w:val="24"/>
          <w:szCs w:val="24"/>
        </w:rPr>
        <w:t>al and operational</w:t>
      </w:r>
      <w:r w:rsidRPr="009D699F">
        <w:rPr>
          <w:rFonts w:ascii="Times New Roman" w:hAnsi="Times New Roman" w:cs="Times New Roman"/>
          <w:i/>
          <w:iCs/>
          <w:sz w:val="24"/>
          <w:szCs w:val="24"/>
        </w:rPr>
        <w:t xml:space="preserve"> parameters of </w:t>
      </w:r>
      <w:r w:rsidR="00085A69">
        <w:rPr>
          <w:rFonts w:ascii="Times New Roman" w:hAnsi="Times New Roman" w:cs="Times New Roman"/>
          <w:i/>
          <w:iCs/>
          <w:sz w:val="24"/>
          <w:szCs w:val="24"/>
        </w:rPr>
        <w:t xml:space="preserve">floating </w:t>
      </w:r>
      <w:r w:rsidRPr="009D699F">
        <w:rPr>
          <w:rFonts w:ascii="Times New Roman" w:hAnsi="Times New Roman" w:cs="Times New Roman"/>
          <w:i/>
          <w:iCs/>
          <w:sz w:val="24"/>
          <w:szCs w:val="24"/>
        </w:rPr>
        <w:t>VAWT</w:t>
      </w:r>
    </w:p>
    <w:tbl>
      <w:tblPr>
        <w:tblStyle w:val="a9"/>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4"/>
      </w:tblGrid>
      <w:tr w:rsidR="00D85BBA" w14:paraId="77CA4F2E" w14:textId="77777777" w:rsidTr="00E4177C">
        <w:trPr>
          <w:jc w:val="center"/>
        </w:trPr>
        <w:tc>
          <w:tcPr>
            <w:tcW w:w="4814" w:type="dxa"/>
            <w:tcBorders>
              <w:top w:val="single" w:sz="12" w:space="0" w:color="auto"/>
              <w:bottom w:val="single" w:sz="12" w:space="0" w:color="auto"/>
            </w:tcBorders>
            <w:vAlign w:val="center"/>
          </w:tcPr>
          <w:p w14:paraId="2AC0C392" w14:textId="6FEA6D5E" w:rsidR="00D85BBA" w:rsidRDefault="002F1C0A" w:rsidP="00A97E29">
            <w:pPr>
              <w:adjustRightInd w:val="0"/>
              <w:snapToGrid w:val="0"/>
              <w:jc w:val="center"/>
              <w:rPr>
                <w:rFonts w:ascii="Times New Roman" w:hAnsi="Times New Roman" w:cs="Times New Roman"/>
                <w:sz w:val="24"/>
                <w:szCs w:val="24"/>
              </w:rPr>
            </w:pPr>
            <w:r w:rsidRPr="002F1C0A">
              <w:rPr>
                <w:rFonts w:ascii="Times New Roman" w:hAnsi="Times New Roman" w:cs="Times New Roman"/>
                <w:sz w:val="24"/>
                <w:szCs w:val="24"/>
              </w:rPr>
              <w:t>Characteristic</w:t>
            </w:r>
          </w:p>
        </w:tc>
        <w:tc>
          <w:tcPr>
            <w:tcW w:w="4814" w:type="dxa"/>
            <w:tcBorders>
              <w:top w:val="single" w:sz="12" w:space="0" w:color="auto"/>
              <w:bottom w:val="single" w:sz="12" w:space="0" w:color="auto"/>
            </w:tcBorders>
            <w:vAlign w:val="center"/>
          </w:tcPr>
          <w:p w14:paraId="401B70FC" w14:textId="788FCD5D" w:rsidR="00D85BBA" w:rsidRPr="00DF7538" w:rsidRDefault="00E4177C" w:rsidP="00A97E29">
            <w:pPr>
              <w:adjustRightInd w:val="0"/>
              <w:snapToGrid w:val="0"/>
              <w:jc w:val="center"/>
              <w:rPr>
                <w:rFonts w:ascii="Times New Roman" w:hAnsi="Times New Roman" w:cs="Times New Roman"/>
                <w:sz w:val="24"/>
                <w:szCs w:val="24"/>
              </w:rPr>
            </w:pPr>
            <w:r w:rsidRPr="00E4177C">
              <w:rPr>
                <w:rFonts w:ascii="Times New Roman" w:hAnsi="Times New Roman" w:cs="Times New Roman"/>
                <w:sz w:val="24"/>
                <w:szCs w:val="24"/>
              </w:rPr>
              <w:t>Specification</w:t>
            </w:r>
          </w:p>
        </w:tc>
      </w:tr>
      <w:tr w:rsidR="00DF7538" w14:paraId="4158A276" w14:textId="77777777" w:rsidTr="00E4177C">
        <w:trPr>
          <w:jc w:val="center"/>
        </w:trPr>
        <w:tc>
          <w:tcPr>
            <w:tcW w:w="4814" w:type="dxa"/>
            <w:tcBorders>
              <w:top w:val="single" w:sz="12" w:space="0" w:color="auto"/>
            </w:tcBorders>
            <w:vAlign w:val="center"/>
          </w:tcPr>
          <w:p w14:paraId="492C8EA1" w14:textId="7D9439CD" w:rsidR="00DF7538" w:rsidRDefault="00DF7538"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lade airfoil</w:t>
            </w:r>
          </w:p>
        </w:tc>
        <w:tc>
          <w:tcPr>
            <w:tcW w:w="4814" w:type="dxa"/>
            <w:tcBorders>
              <w:top w:val="single" w:sz="12" w:space="0" w:color="auto"/>
            </w:tcBorders>
            <w:vAlign w:val="center"/>
          </w:tcPr>
          <w:p w14:paraId="4D689CEA" w14:textId="35BC0F4C" w:rsidR="00DF7538" w:rsidRDefault="00DF7538" w:rsidP="00A97E29">
            <w:pPr>
              <w:adjustRightInd w:val="0"/>
              <w:snapToGrid w:val="0"/>
              <w:jc w:val="center"/>
              <w:rPr>
                <w:rFonts w:ascii="Times New Roman" w:hAnsi="Times New Roman" w:cs="Times New Roman"/>
                <w:sz w:val="24"/>
                <w:szCs w:val="24"/>
              </w:rPr>
            </w:pPr>
            <w:r w:rsidRPr="00DF7538">
              <w:rPr>
                <w:rFonts w:ascii="Times New Roman" w:hAnsi="Times New Roman" w:cs="Times New Roman"/>
                <w:sz w:val="24"/>
                <w:szCs w:val="24"/>
              </w:rPr>
              <w:t>DU-06-W-200</w:t>
            </w:r>
          </w:p>
        </w:tc>
      </w:tr>
      <w:tr w:rsidR="00FC29CB" w14:paraId="7A3A7605" w14:textId="77777777" w:rsidTr="00F90508">
        <w:trPr>
          <w:jc w:val="center"/>
        </w:trPr>
        <w:tc>
          <w:tcPr>
            <w:tcW w:w="4814" w:type="dxa"/>
            <w:vAlign w:val="center"/>
          </w:tcPr>
          <w:p w14:paraId="0A2EE94B" w14:textId="422422A0" w:rsidR="00FC29CB" w:rsidRDefault="00FC29CB"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 xml:space="preserve">umber of </w:t>
            </w:r>
            <w:r w:rsidR="0047576F">
              <w:rPr>
                <w:rFonts w:ascii="Times New Roman" w:hAnsi="Times New Roman" w:cs="Times New Roman"/>
                <w:sz w:val="24"/>
                <w:szCs w:val="24"/>
              </w:rPr>
              <w:t>blades</w:t>
            </w:r>
            <w:r>
              <w:rPr>
                <w:rFonts w:ascii="Times New Roman" w:hAnsi="Times New Roman" w:cs="Times New Roman"/>
                <w:sz w:val="24"/>
                <w:szCs w:val="24"/>
              </w:rPr>
              <w:t xml:space="preserve"> [N]</w:t>
            </w:r>
          </w:p>
        </w:tc>
        <w:tc>
          <w:tcPr>
            <w:tcW w:w="4814" w:type="dxa"/>
            <w:vAlign w:val="center"/>
          </w:tcPr>
          <w:p w14:paraId="44B8A262" w14:textId="5E25FED2" w:rsidR="00FC29CB" w:rsidRPr="00DF7538" w:rsidRDefault="0045117E" w:rsidP="00A97E29">
            <w:pPr>
              <w:adjustRightInd w:val="0"/>
              <w:snapToGrid w:val="0"/>
              <w:jc w:val="center"/>
              <w:rPr>
                <w:rFonts w:ascii="Times New Roman" w:hAnsi="Times New Roman" w:cs="Times New Roman"/>
                <w:sz w:val="24"/>
                <w:szCs w:val="24"/>
              </w:rPr>
            </w:pPr>
            <w:r>
              <w:rPr>
                <w:rFonts w:ascii="Times New Roman" w:hAnsi="Times New Roman" w:cs="Times New Roman"/>
                <w:sz w:val="24"/>
                <w:szCs w:val="24"/>
              </w:rPr>
              <w:t>3</w:t>
            </w:r>
          </w:p>
        </w:tc>
      </w:tr>
      <w:tr w:rsidR="00FC29CB" w14:paraId="3F3D14CA" w14:textId="77777777" w:rsidTr="00F90508">
        <w:trPr>
          <w:jc w:val="center"/>
        </w:trPr>
        <w:tc>
          <w:tcPr>
            <w:tcW w:w="4814" w:type="dxa"/>
            <w:vAlign w:val="center"/>
          </w:tcPr>
          <w:p w14:paraId="7A237D2E" w14:textId="56799C83" w:rsidR="00FC29CB" w:rsidRDefault="00FC29CB" w:rsidP="00A97E29">
            <w:pPr>
              <w:adjustRightInd w:val="0"/>
              <w:snapToGrid w:val="0"/>
              <w:jc w:val="center"/>
              <w:rPr>
                <w:rFonts w:ascii="Times New Roman" w:hAnsi="Times New Roman" w:cs="Times New Roman"/>
                <w:sz w:val="24"/>
                <w:szCs w:val="24"/>
              </w:rPr>
            </w:pPr>
            <w:r>
              <w:rPr>
                <w:rFonts w:ascii="Times New Roman" w:hAnsi="Times New Roman" w:cs="Times New Roman"/>
                <w:sz w:val="24"/>
                <w:szCs w:val="24"/>
              </w:rPr>
              <w:t>C</w:t>
            </w:r>
            <w:r w:rsidRPr="00FC29CB">
              <w:rPr>
                <w:rFonts w:ascii="Times New Roman" w:hAnsi="Times New Roman" w:cs="Times New Roman"/>
                <w:sz w:val="24"/>
                <w:szCs w:val="24"/>
              </w:rPr>
              <w:t>onnecting rods</w:t>
            </w:r>
            <w:r>
              <w:rPr>
                <w:rFonts w:ascii="Times New Roman" w:hAnsi="Times New Roman" w:cs="Times New Roman"/>
                <w:sz w:val="24"/>
                <w:szCs w:val="24"/>
              </w:rPr>
              <w:t xml:space="preserve"> per Blade [N]</w:t>
            </w:r>
          </w:p>
        </w:tc>
        <w:tc>
          <w:tcPr>
            <w:tcW w:w="4814" w:type="dxa"/>
            <w:vAlign w:val="center"/>
          </w:tcPr>
          <w:p w14:paraId="3E863F74" w14:textId="1CEA6E9B" w:rsidR="00FC29CB" w:rsidRDefault="00FC29CB"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2</w:t>
            </w:r>
          </w:p>
        </w:tc>
      </w:tr>
      <w:tr w:rsidR="00DF7538" w14:paraId="52D14545" w14:textId="77777777" w:rsidTr="00F90508">
        <w:trPr>
          <w:jc w:val="center"/>
        </w:trPr>
        <w:tc>
          <w:tcPr>
            <w:tcW w:w="4814" w:type="dxa"/>
            <w:vAlign w:val="center"/>
          </w:tcPr>
          <w:p w14:paraId="005D6076" w14:textId="087FD17F"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H</w:t>
            </w:r>
            <w:r>
              <w:rPr>
                <w:rFonts w:ascii="Times New Roman" w:hAnsi="Times New Roman" w:cs="Times New Roman"/>
                <w:sz w:val="24"/>
                <w:szCs w:val="24"/>
              </w:rPr>
              <w:t>eight</w:t>
            </w:r>
            <w:r w:rsidR="00FC29CB">
              <w:rPr>
                <w:rFonts w:ascii="Times New Roman" w:hAnsi="Times New Roman" w:cs="Times New Roman"/>
                <w:sz w:val="24"/>
                <w:szCs w:val="24"/>
              </w:rPr>
              <w:t xml:space="preserve"> of blade</w:t>
            </w:r>
            <w:r w:rsidR="008A4A57">
              <w:rPr>
                <w:rFonts w:ascii="Times New Roman" w:hAnsi="Times New Roman" w:cs="Times New Roman"/>
                <w:sz w:val="24"/>
                <w:szCs w:val="24"/>
              </w:rPr>
              <w:t>, H</w:t>
            </w:r>
            <w:r w:rsidR="008A4A57" w:rsidRPr="008A4A57">
              <w:rPr>
                <w:rFonts w:ascii="Times New Roman" w:hAnsi="Times New Roman" w:cs="Times New Roman"/>
                <w:sz w:val="24"/>
                <w:szCs w:val="24"/>
                <w:vertAlign w:val="subscript"/>
              </w:rPr>
              <w:t>1</w:t>
            </w:r>
            <w:r w:rsidR="00090662">
              <w:rPr>
                <w:rFonts w:ascii="Times New Roman" w:hAnsi="Times New Roman" w:cs="Times New Roman"/>
                <w:sz w:val="24"/>
                <w:szCs w:val="24"/>
              </w:rPr>
              <w:t xml:space="preserve"> </w:t>
            </w:r>
            <w:r w:rsidR="000D6F3E">
              <w:rPr>
                <w:rFonts w:ascii="Times New Roman" w:hAnsi="Times New Roman" w:cs="Times New Roman"/>
                <w:sz w:val="24"/>
                <w:szCs w:val="24"/>
              </w:rPr>
              <w:t>[m]</w:t>
            </w:r>
          </w:p>
        </w:tc>
        <w:tc>
          <w:tcPr>
            <w:tcW w:w="4814" w:type="dxa"/>
            <w:vAlign w:val="center"/>
          </w:tcPr>
          <w:p w14:paraId="194A4F4F" w14:textId="6516B1A8"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0</w:t>
            </w:r>
            <w:r w:rsidR="00FC29CB">
              <w:rPr>
                <w:rFonts w:ascii="Times New Roman" w:hAnsi="Times New Roman" w:cs="Times New Roman"/>
                <w:sz w:val="24"/>
                <w:szCs w:val="24"/>
              </w:rPr>
              <w:t>.25</w:t>
            </w:r>
          </w:p>
        </w:tc>
      </w:tr>
      <w:tr w:rsidR="00FC29CB" w14:paraId="3AC2EC00" w14:textId="77777777" w:rsidTr="00F90508">
        <w:trPr>
          <w:jc w:val="center"/>
        </w:trPr>
        <w:tc>
          <w:tcPr>
            <w:tcW w:w="4814" w:type="dxa"/>
            <w:vAlign w:val="center"/>
          </w:tcPr>
          <w:p w14:paraId="03557D6C" w14:textId="51164932" w:rsidR="00FC29CB" w:rsidRDefault="00FC29CB"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ower Height</w:t>
            </w:r>
            <w:r w:rsidR="008A4A57">
              <w:rPr>
                <w:rFonts w:ascii="Times New Roman" w:hAnsi="Times New Roman" w:cs="Times New Roman"/>
                <w:sz w:val="24"/>
                <w:szCs w:val="24"/>
              </w:rPr>
              <w:t>, H</w:t>
            </w:r>
            <w:r w:rsidR="008A4A57" w:rsidRPr="008A4A57">
              <w:rPr>
                <w:rFonts w:ascii="Times New Roman" w:hAnsi="Times New Roman" w:cs="Times New Roman"/>
                <w:sz w:val="24"/>
                <w:szCs w:val="24"/>
                <w:vertAlign w:val="subscript"/>
              </w:rPr>
              <w:t>2</w:t>
            </w:r>
            <w:r w:rsidR="000D6F3E" w:rsidRPr="00632B0D">
              <w:rPr>
                <w:rFonts w:ascii="Times New Roman" w:hAnsi="Times New Roman" w:cs="Times New Roman"/>
                <w:sz w:val="24"/>
                <w:szCs w:val="24"/>
              </w:rPr>
              <w:t xml:space="preserve"> [</w:t>
            </w:r>
            <w:r w:rsidR="00632B0D" w:rsidRPr="00632B0D">
              <w:rPr>
                <w:rFonts w:ascii="Times New Roman" w:hAnsi="Times New Roman" w:cs="Times New Roman"/>
                <w:sz w:val="24"/>
                <w:szCs w:val="24"/>
              </w:rPr>
              <w:t>m</w:t>
            </w:r>
            <w:r w:rsidR="000D6F3E" w:rsidRPr="00632B0D">
              <w:rPr>
                <w:rFonts w:ascii="Times New Roman" w:hAnsi="Times New Roman" w:cs="Times New Roman"/>
                <w:sz w:val="24"/>
                <w:szCs w:val="24"/>
              </w:rPr>
              <w:t>]</w:t>
            </w:r>
          </w:p>
        </w:tc>
        <w:tc>
          <w:tcPr>
            <w:tcW w:w="4814" w:type="dxa"/>
            <w:vAlign w:val="center"/>
          </w:tcPr>
          <w:p w14:paraId="01B93F6D" w14:textId="76BA5CF0" w:rsidR="00FC29CB" w:rsidRDefault="00E4739B"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8.29</w:t>
            </w:r>
          </w:p>
        </w:tc>
      </w:tr>
      <w:tr w:rsidR="00DF7538" w14:paraId="7195F3E1" w14:textId="77777777" w:rsidTr="00F90508">
        <w:trPr>
          <w:jc w:val="center"/>
        </w:trPr>
        <w:tc>
          <w:tcPr>
            <w:tcW w:w="4814" w:type="dxa"/>
            <w:vAlign w:val="center"/>
          </w:tcPr>
          <w:p w14:paraId="415B396C" w14:textId="64EE087D"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R</w:t>
            </w:r>
            <w:r>
              <w:rPr>
                <w:rFonts w:ascii="Times New Roman" w:hAnsi="Times New Roman" w:cs="Times New Roman"/>
                <w:sz w:val="24"/>
                <w:szCs w:val="24"/>
              </w:rPr>
              <w:t>adius</w:t>
            </w:r>
            <w:r w:rsidR="008A4A57">
              <w:rPr>
                <w:rFonts w:ascii="Times New Roman" w:hAnsi="Times New Roman" w:cs="Times New Roman"/>
                <w:sz w:val="24"/>
                <w:szCs w:val="24"/>
              </w:rPr>
              <w:t>, R</w:t>
            </w:r>
            <w:r w:rsidR="00632B0D">
              <w:rPr>
                <w:rFonts w:ascii="Times New Roman" w:hAnsi="Times New Roman" w:cs="Times New Roman"/>
                <w:sz w:val="24"/>
                <w:szCs w:val="24"/>
              </w:rPr>
              <w:t xml:space="preserve"> [m]</w:t>
            </w:r>
          </w:p>
        </w:tc>
        <w:tc>
          <w:tcPr>
            <w:tcW w:w="4814" w:type="dxa"/>
            <w:vAlign w:val="center"/>
          </w:tcPr>
          <w:p w14:paraId="63B6A99E" w14:textId="6EC44A0A"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6.76</w:t>
            </w:r>
          </w:p>
        </w:tc>
      </w:tr>
      <w:tr w:rsidR="00DF7538" w14:paraId="1159757A" w14:textId="77777777" w:rsidTr="00F90508">
        <w:trPr>
          <w:jc w:val="center"/>
        </w:trPr>
        <w:tc>
          <w:tcPr>
            <w:tcW w:w="4814" w:type="dxa"/>
            <w:vAlign w:val="center"/>
          </w:tcPr>
          <w:p w14:paraId="20B9E4A5" w14:textId="3AC4574A"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C</w:t>
            </w:r>
            <w:r>
              <w:rPr>
                <w:rFonts w:ascii="Times New Roman" w:hAnsi="Times New Roman" w:cs="Times New Roman"/>
                <w:sz w:val="24"/>
                <w:szCs w:val="24"/>
              </w:rPr>
              <w:t>hord</w:t>
            </w:r>
            <w:r w:rsidR="008A4A57">
              <w:rPr>
                <w:rFonts w:ascii="Times New Roman" w:hAnsi="Times New Roman" w:cs="Times New Roman"/>
                <w:sz w:val="24"/>
                <w:szCs w:val="24"/>
              </w:rPr>
              <w:t xml:space="preserve">, </w:t>
            </w:r>
            <w:r w:rsidR="008A4A57" w:rsidRPr="008A4A57">
              <w:rPr>
                <w:rFonts w:ascii="Times New Roman" w:hAnsi="Times New Roman" w:cs="Times New Roman"/>
                <w:i/>
                <w:iCs/>
                <w:sz w:val="24"/>
                <w:szCs w:val="24"/>
              </w:rPr>
              <w:t>c</w:t>
            </w:r>
            <w:r>
              <w:rPr>
                <w:rFonts w:ascii="Times New Roman" w:hAnsi="Times New Roman" w:cs="Times New Roman"/>
                <w:sz w:val="24"/>
                <w:szCs w:val="24"/>
              </w:rPr>
              <w:t xml:space="preserve"> [m]</w:t>
            </w:r>
          </w:p>
        </w:tc>
        <w:tc>
          <w:tcPr>
            <w:tcW w:w="4814" w:type="dxa"/>
            <w:vAlign w:val="center"/>
          </w:tcPr>
          <w:p w14:paraId="1685429E" w14:textId="0A53CEF4"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.512</w:t>
            </w:r>
          </w:p>
        </w:tc>
      </w:tr>
      <w:tr w:rsidR="00A97E29" w14:paraId="645F9116" w14:textId="77777777" w:rsidTr="00F90508">
        <w:trPr>
          <w:jc w:val="center"/>
        </w:trPr>
        <w:tc>
          <w:tcPr>
            <w:tcW w:w="4814" w:type="dxa"/>
            <w:vAlign w:val="center"/>
          </w:tcPr>
          <w:p w14:paraId="0F59355E" w14:textId="1C22E7C4" w:rsidR="00A97E29" w:rsidRDefault="00A97E29"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la</w:t>
            </w:r>
            <w:r>
              <w:rPr>
                <w:rFonts w:ascii="Times New Roman" w:hAnsi="Times New Roman" w:cs="Times New Roman" w:hint="eastAsia"/>
                <w:sz w:val="24"/>
                <w:szCs w:val="24"/>
              </w:rPr>
              <w:t>de</w:t>
            </w:r>
            <w:r>
              <w:rPr>
                <w:rFonts w:ascii="Times New Roman" w:hAnsi="Times New Roman" w:cs="Times New Roman"/>
                <w:sz w:val="24"/>
                <w:szCs w:val="24"/>
              </w:rPr>
              <w:t xml:space="preserve"> pitch angle</w:t>
            </w:r>
            <w:r w:rsidR="000D6F3E">
              <w:rPr>
                <w:rFonts w:ascii="Times New Roman" w:hAnsi="Times New Roman" w:cs="Times New Roman"/>
                <w:sz w:val="24"/>
                <w:szCs w:val="24"/>
              </w:rPr>
              <w:t xml:space="preserve">, </w:t>
            </w:r>
            <w:r w:rsidR="000D6F3E" w:rsidRPr="000D6F3E">
              <w:rPr>
                <w:rFonts w:ascii="Times New Roman" w:hAnsi="Times New Roman" w:cs="Times New Roman"/>
                <w:i/>
                <w:iCs/>
                <w:sz w:val="24"/>
                <w:szCs w:val="24"/>
              </w:rPr>
              <w:t>β</w:t>
            </w:r>
            <w:r>
              <w:rPr>
                <w:rFonts w:ascii="Times New Roman" w:hAnsi="Times New Roman" w:cs="Times New Roman"/>
                <w:sz w:val="24"/>
                <w:szCs w:val="24"/>
              </w:rPr>
              <w:t xml:space="preserve"> [</w:t>
            </w:r>
            <w:r>
              <w:rPr>
                <w:rFonts w:ascii="Times New Roman" w:hAnsi="Times New Roman" w:cs="Times New Roman" w:hint="eastAsia"/>
                <w:sz w:val="24"/>
                <w:szCs w:val="24"/>
              </w:rPr>
              <w:t>°</w:t>
            </w:r>
            <w:r>
              <w:rPr>
                <w:rFonts w:ascii="Times New Roman" w:hAnsi="Times New Roman" w:cs="Times New Roman"/>
                <w:sz w:val="24"/>
                <w:szCs w:val="24"/>
              </w:rPr>
              <w:t>]</w:t>
            </w:r>
          </w:p>
        </w:tc>
        <w:tc>
          <w:tcPr>
            <w:tcW w:w="4814" w:type="dxa"/>
            <w:vAlign w:val="center"/>
          </w:tcPr>
          <w:p w14:paraId="6C611B42" w14:textId="768642D9" w:rsidR="00A97E29" w:rsidRDefault="00A97E29"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2</w:t>
            </w:r>
          </w:p>
        </w:tc>
      </w:tr>
      <w:tr w:rsidR="00DF7538" w14:paraId="755E39F4" w14:textId="77777777" w:rsidTr="00F90508">
        <w:trPr>
          <w:jc w:val="center"/>
        </w:trPr>
        <w:tc>
          <w:tcPr>
            <w:tcW w:w="4814" w:type="dxa"/>
            <w:vAlign w:val="center"/>
          </w:tcPr>
          <w:p w14:paraId="2FFC8723" w14:textId="228F3F30"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R</w:t>
            </w:r>
            <w:r>
              <w:rPr>
                <w:rFonts w:ascii="Times New Roman" w:hAnsi="Times New Roman" w:cs="Times New Roman"/>
                <w:sz w:val="24"/>
                <w:szCs w:val="24"/>
              </w:rPr>
              <w:t>otor Speed</w:t>
            </w:r>
            <w:r w:rsidR="000D6F3E">
              <w:rPr>
                <w:rFonts w:ascii="Times New Roman" w:hAnsi="Times New Roman" w:cs="Times New Roman"/>
                <w:sz w:val="24"/>
                <w:szCs w:val="24"/>
              </w:rPr>
              <w:t xml:space="preserve">, </w:t>
            </w:r>
            <w:r w:rsidR="000D6F3E" w:rsidRPr="00163190">
              <w:rPr>
                <w:rFonts w:ascii="Times New Roman" w:hAnsi="Times New Roman" w:cs="Times New Roman"/>
                <w:i/>
                <w:iCs/>
                <w:sz w:val="24"/>
                <w:szCs w:val="24"/>
              </w:rPr>
              <w:t>ω</w:t>
            </w:r>
            <w:r>
              <w:rPr>
                <w:rFonts w:ascii="Times New Roman" w:hAnsi="Times New Roman" w:cs="Times New Roman"/>
                <w:sz w:val="24"/>
                <w:szCs w:val="24"/>
              </w:rPr>
              <w:t xml:space="preserve"> [rpm]</w:t>
            </w:r>
          </w:p>
        </w:tc>
        <w:tc>
          <w:tcPr>
            <w:tcW w:w="4814" w:type="dxa"/>
            <w:vAlign w:val="center"/>
          </w:tcPr>
          <w:p w14:paraId="05D91DF0" w14:textId="01DCD209" w:rsidR="00DF7538" w:rsidRDefault="005624D5"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.81</w:t>
            </w:r>
          </w:p>
        </w:tc>
      </w:tr>
      <w:tr w:rsidR="0045117E" w14:paraId="1FC280D7" w14:textId="77777777" w:rsidTr="00F90508">
        <w:trPr>
          <w:jc w:val="center"/>
        </w:trPr>
        <w:tc>
          <w:tcPr>
            <w:tcW w:w="4814" w:type="dxa"/>
            <w:vAlign w:val="center"/>
          </w:tcPr>
          <w:p w14:paraId="0121D265" w14:textId="7D2DC847" w:rsidR="0045117E" w:rsidRDefault="0045117E"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O</w:t>
            </w:r>
            <w:r>
              <w:rPr>
                <w:rFonts w:ascii="Times New Roman" w:hAnsi="Times New Roman" w:cs="Times New Roman"/>
                <w:sz w:val="24"/>
                <w:szCs w:val="24"/>
              </w:rPr>
              <w:t xml:space="preserve">ptimal </w:t>
            </w:r>
            <w:r w:rsidR="00D44204">
              <w:rPr>
                <w:rFonts w:ascii="Times New Roman" w:hAnsi="Times New Roman" w:cs="Times New Roman" w:hint="eastAsia"/>
                <w:sz w:val="24"/>
                <w:szCs w:val="24"/>
              </w:rPr>
              <w:t xml:space="preserve">tip sped </w:t>
            </w:r>
            <w:r w:rsidR="008416AB">
              <w:rPr>
                <w:rFonts w:ascii="Times New Roman" w:hAnsi="Times New Roman" w:cs="Times New Roman"/>
                <w:sz w:val="24"/>
                <w:szCs w:val="24"/>
              </w:rPr>
              <w:t>ratio</w:t>
            </w:r>
            <w:r w:rsidR="008416AB">
              <w:rPr>
                <w:rFonts w:ascii="Times New Roman" w:hAnsi="Times New Roman" w:cs="Times New Roman" w:hint="eastAsia"/>
                <w:sz w:val="24"/>
                <w:szCs w:val="24"/>
              </w:rPr>
              <w:t xml:space="preserve"> (</w:t>
            </w:r>
            <w:r w:rsidR="008416AB">
              <w:rPr>
                <w:rFonts w:ascii="Times New Roman" w:hAnsi="Times New Roman" w:cs="Times New Roman"/>
                <w:sz w:val="24"/>
                <w:szCs w:val="24"/>
              </w:rPr>
              <w:t>TSR</w:t>
            </w:r>
            <w:r w:rsidR="008416AB">
              <w:rPr>
                <w:rFonts w:ascii="Times New Roman" w:hAnsi="Times New Roman" w:cs="Times New Roman" w:hint="eastAsia"/>
                <w:sz w:val="24"/>
                <w:szCs w:val="24"/>
              </w:rPr>
              <w:t>)</w:t>
            </w:r>
          </w:p>
        </w:tc>
        <w:tc>
          <w:tcPr>
            <w:tcW w:w="4814" w:type="dxa"/>
            <w:vAlign w:val="center"/>
          </w:tcPr>
          <w:p w14:paraId="09912198" w14:textId="729FCE9E" w:rsidR="0045117E" w:rsidRPr="004A3C25" w:rsidRDefault="006E6034" w:rsidP="00A97E29">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.28</w:t>
            </w:r>
          </w:p>
        </w:tc>
      </w:tr>
    </w:tbl>
    <w:p w14:paraId="2F44222C" w14:textId="0EE76587" w:rsidR="00494498" w:rsidRDefault="00494498" w:rsidP="00164B2D">
      <w:pPr>
        <w:ind w:firstLineChars="150" w:firstLine="360"/>
        <w:rPr>
          <w:rFonts w:ascii="Times New Roman" w:hAnsi="Times New Roman" w:cs="Times New Roman"/>
          <w:sz w:val="24"/>
          <w:szCs w:val="24"/>
        </w:rPr>
      </w:pPr>
      <w:r w:rsidRPr="00494498">
        <w:rPr>
          <w:rFonts w:ascii="Times New Roman" w:hAnsi="Times New Roman" w:cs="Times New Roman"/>
          <w:sz w:val="24"/>
          <w:szCs w:val="24"/>
        </w:rPr>
        <w:t xml:space="preserve">The OC4 semi-submersible </w:t>
      </w:r>
      <w:r w:rsidR="00A854E5">
        <w:rPr>
          <w:rFonts w:ascii="Times New Roman" w:hAnsi="Times New Roman" w:cs="Times New Roman"/>
          <w:sz w:val="24"/>
          <w:szCs w:val="24"/>
        </w:rPr>
        <w:t xml:space="preserve">floating </w:t>
      </w:r>
      <w:r w:rsidRPr="00494498">
        <w:rPr>
          <w:rFonts w:ascii="Times New Roman" w:hAnsi="Times New Roman" w:cs="Times New Roman"/>
          <w:sz w:val="24"/>
          <w:szCs w:val="24"/>
        </w:rPr>
        <w:t>platform (</w:t>
      </w:r>
      <w:r w:rsidR="00B33AD4">
        <w:rPr>
          <w:rFonts w:ascii="Times New Roman" w:hAnsi="Times New Roman" w:cs="Times New Roman"/>
          <w:sz w:val="24"/>
          <w:szCs w:val="24"/>
        </w:rPr>
        <w:t>g</w:t>
      </w:r>
      <w:r w:rsidR="008D432B" w:rsidRPr="00494498">
        <w:rPr>
          <w:rFonts w:ascii="Times New Roman" w:hAnsi="Times New Roman" w:cs="Times New Roman"/>
          <w:sz w:val="24"/>
          <w:szCs w:val="24"/>
        </w:rPr>
        <w:t xml:space="preserve">eometric parameters </w:t>
      </w:r>
      <w:r w:rsidR="008D432B">
        <w:rPr>
          <w:rFonts w:ascii="Times New Roman" w:hAnsi="Times New Roman" w:cs="Times New Roman"/>
          <w:sz w:val="24"/>
          <w:szCs w:val="24"/>
        </w:rPr>
        <w:t>detailed in</w:t>
      </w:r>
      <w:r w:rsidRPr="00494498">
        <w:rPr>
          <w:rFonts w:ascii="Times New Roman" w:hAnsi="Times New Roman" w:cs="Times New Roman"/>
          <w:sz w:val="24"/>
          <w:szCs w:val="24"/>
        </w:rPr>
        <w:t xml:space="preserve"> Ref. </w:t>
      </w:r>
      <w:r w:rsidRPr="0020118A">
        <w:rPr>
          <w:rFonts w:ascii="Times New Roman" w:hAnsi="Times New Roman" w:cs="Times New Roman"/>
          <w:sz w:val="24"/>
          <w:szCs w:val="24"/>
        </w:rPr>
        <w:t>[</w:t>
      </w:r>
      <w:r w:rsidR="00E41747" w:rsidRPr="0020118A">
        <w:rPr>
          <w:rStyle w:val="affff8"/>
          <w:rFonts w:ascii="Times New Roman" w:hAnsi="Times New Roman" w:cs="Times New Roman"/>
          <w:sz w:val="24"/>
          <w:szCs w:val="24"/>
          <w:vertAlign w:val="baseline"/>
        </w:rPr>
        <w:endnoteReference w:id="54"/>
      </w:r>
      <w:r w:rsidRPr="0020118A">
        <w:rPr>
          <w:rFonts w:ascii="Times New Roman" w:hAnsi="Times New Roman" w:cs="Times New Roman"/>
          <w:sz w:val="24"/>
          <w:szCs w:val="24"/>
        </w:rPr>
        <w:t>]</w:t>
      </w:r>
      <w:r w:rsidRPr="00494498">
        <w:rPr>
          <w:rFonts w:ascii="Times New Roman" w:hAnsi="Times New Roman" w:cs="Times New Roman"/>
          <w:sz w:val="24"/>
          <w:szCs w:val="24"/>
        </w:rPr>
        <w:t>)</w:t>
      </w:r>
      <w:r w:rsidR="00D26E2A">
        <w:rPr>
          <w:rFonts w:ascii="Times New Roman" w:hAnsi="Times New Roman" w:cs="Times New Roman"/>
          <w:sz w:val="24"/>
          <w:szCs w:val="24"/>
        </w:rPr>
        <w:t xml:space="preserve"> </w:t>
      </w:r>
      <w:r w:rsidR="00A22632" w:rsidRPr="00A22632">
        <w:rPr>
          <w:rFonts w:ascii="Times New Roman" w:hAnsi="Times New Roman" w:cs="Times New Roman"/>
          <w:sz w:val="24"/>
          <w:szCs w:val="24"/>
        </w:rPr>
        <w:t xml:space="preserve">is adapted to support the </w:t>
      </w:r>
      <w:r w:rsidR="00D26E2A">
        <w:rPr>
          <w:rFonts w:ascii="Times New Roman" w:hAnsi="Times New Roman" w:cs="Times New Roman"/>
          <w:sz w:val="24"/>
          <w:szCs w:val="24"/>
        </w:rPr>
        <w:t>present VAWT</w:t>
      </w:r>
      <w:r w:rsidR="0059008E">
        <w:rPr>
          <w:rFonts w:ascii="Times New Roman" w:hAnsi="Times New Roman" w:cs="Times New Roman"/>
          <w:sz w:val="24"/>
          <w:szCs w:val="24"/>
        </w:rPr>
        <w:t xml:space="preserve">, which </w:t>
      </w:r>
      <w:r w:rsidR="00AE46B3" w:rsidRPr="00AE46B3">
        <w:rPr>
          <w:rFonts w:ascii="Times New Roman" w:hAnsi="Times New Roman" w:cs="Times New Roman"/>
          <w:sz w:val="24"/>
          <w:szCs w:val="24"/>
        </w:rPr>
        <w:t>was initially designed to provide support for the NREL (National Renewable Energy Laboratory) 5</w:t>
      </w:r>
      <w:r w:rsidR="002C17FA">
        <w:rPr>
          <w:rFonts w:ascii="Times New Roman" w:hAnsi="Times New Roman" w:cs="Times New Roman"/>
          <w:sz w:val="24"/>
          <w:szCs w:val="24"/>
        </w:rPr>
        <w:t xml:space="preserve"> </w:t>
      </w:r>
      <w:r w:rsidR="00AE46B3" w:rsidRPr="00AE46B3">
        <w:rPr>
          <w:rFonts w:ascii="Times New Roman" w:hAnsi="Times New Roman" w:cs="Times New Roman"/>
          <w:sz w:val="24"/>
          <w:szCs w:val="24"/>
        </w:rPr>
        <w:t>MW offshore HAWT</w:t>
      </w:r>
      <w:r w:rsidR="00AE46B3">
        <w:rPr>
          <w:rFonts w:ascii="Times New Roman" w:hAnsi="Times New Roman" w:cs="Times New Roman"/>
          <w:sz w:val="24"/>
          <w:szCs w:val="24"/>
        </w:rPr>
        <w:t xml:space="preserve"> </w:t>
      </w:r>
      <w:r w:rsidR="00AE46B3" w:rsidRPr="00AE46B3">
        <w:rPr>
          <w:rFonts w:ascii="Times New Roman" w:hAnsi="Times New Roman" w:cs="Times New Roman"/>
          <w:sz w:val="24"/>
          <w:szCs w:val="24"/>
        </w:rPr>
        <w:t>design</w:t>
      </w:r>
      <w:r w:rsidRPr="00494498">
        <w:rPr>
          <w:rFonts w:ascii="Times New Roman" w:hAnsi="Times New Roman" w:cs="Times New Roman"/>
          <w:sz w:val="24"/>
          <w:szCs w:val="24"/>
        </w:rPr>
        <w:t xml:space="preserve">. </w:t>
      </w:r>
    </w:p>
    <w:p w14:paraId="2BF9A133" w14:textId="5D849C6B" w:rsidR="004964FE" w:rsidRPr="00071F77" w:rsidRDefault="004964FE" w:rsidP="00071F77">
      <w:pPr>
        <w:pStyle w:val="21"/>
        <w:spacing w:before="62" w:after="62"/>
        <w:rPr>
          <w:rFonts w:eastAsia="宋体"/>
        </w:rPr>
      </w:pPr>
      <w:r w:rsidRPr="00071F77">
        <w:rPr>
          <w:rFonts w:eastAsia="宋体"/>
        </w:rPr>
        <w:t>3.</w:t>
      </w:r>
      <w:r w:rsidR="00646864" w:rsidRPr="00071F77">
        <w:rPr>
          <w:rFonts w:eastAsia="宋体"/>
        </w:rPr>
        <w:t>2</w:t>
      </w:r>
      <w:r w:rsidR="004D69B5">
        <w:rPr>
          <w:rFonts w:eastAsia="宋体"/>
        </w:rPr>
        <w:t>.</w:t>
      </w:r>
      <w:r w:rsidRPr="00071F77">
        <w:rPr>
          <w:rFonts w:eastAsia="宋体"/>
        </w:rPr>
        <w:t xml:space="preserve"> </w:t>
      </w:r>
      <w:r w:rsidR="00646864" w:rsidRPr="00071F77">
        <w:rPr>
          <w:rFonts w:eastAsia="宋体"/>
        </w:rPr>
        <w:t>M</w:t>
      </w:r>
      <w:r w:rsidR="00F54699" w:rsidRPr="00071F77">
        <w:rPr>
          <w:rFonts w:eastAsia="宋体"/>
        </w:rPr>
        <w:t>aterial properties</w:t>
      </w:r>
    </w:p>
    <w:p w14:paraId="6C6388B1" w14:textId="2951FD96" w:rsidR="00293C45" w:rsidRPr="0026463A" w:rsidRDefault="00E47225" w:rsidP="00B920A3">
      <w:pPr>
        <w:pStyle w:val="31"/>
        <w:rPr>
          <w:rFonts w:eastAsiaTheme="minorEastAsia"/>
        </w:rPr>
      </w:pPr>
      <w:r w:rsidRPr="00B920A3">
        <w:rPr>
          <w:rFonts w:hint="eastAsia"/>
        </w:rPr>
        <w:t>3</w:t>
      </w:r>
      <w:r w:rsidRPr="00B920A3">
        <w:t>.2.1</w:t>
      </w:r>
      <w:r w:rsidR="004D69B5">
        <w:t>.</w:t>
      </w:r>
      <w:r w:rsidRPr="00B920A3">
        <w:t xml:space="preserve"> </w:t>
      </w:r>
      <w:r w:rsidR="00336F75">
        <w:rPr>
          <w:rFonts w:eastAsiaTheme="minorEastAsia" w:hint="eastAsia"/>
        </w:rPr>
        <w:t>VAWT</w:t>
      </w:r>
    </w:p>
    <w:p w14:paraId="4064E2CA" w14:textId="78DDDA11" w:rsidR="00FB3C40" w:rsidRDefault="00FB3C40" w:rsidP="00164B2D">
      <w:pPr>
        <w:ind w:firstLineChars="150" w:firstLine="360"/>
        <w:rPr>
          <w:rFonts w:ascii="Times New Roman" w:hAnsi="Times New Roman" w:cs="Times New Roman"/>
          <w:sz w:val="24"/>
          <w:szCs w:val="24"/>
        </w:rPr>
      </w:pPr>
      <w:r w:rsidRPr="00FB3C40">
        <w:rPr>
          <w:rFonts w:ascii="Times New Roman" w:hAnsi="Times New Roman" w:cs="Times New Roman"/>
          <w:sz w:val="24"/>
          <w:szCs w:val="24"/>
        </w:rPr>
        <w:t xml:space="preserve">Composites are used </w:t>
      </w:r>
      <w:r w:rsidR="00FE40DB">
        <w:rPr>
          <w:rFonts w:ascii="Times New Roman" w:hAnsi="Times New Roman" w:cs="Times New Roman"/>
          <w:sz w:val="24"/>
          <w:szCs w:val="24"/>
        </w:rPr>
        <w:t xml:space="preserve">as material </w:t>
      </w:r>
      <w:r w:rsidRPr="00FB3C40">
        <w:rPr>
          <w:rFonts w:ascii="Times New Roman" w:hAnsi="Times New Roman" w:cs="Times New Roman"/>
          <w:sz w:val="24"/>
          <w:szCs w:val="24"/>
        </w:rPr>
        <w:t xml:space="preserve">for VAWT blades due to their good mechanical properties, light weight and corrosion resistance. According to the guidelines of </w:t>
      </w:r>
      <w:r w:rsidR="00FE40DB">
        <w:rPr>
          <w:rFonts w:ascii="Times New Roman" w:hAnsi="Times New Roman" w:cs="Times New Roman"/>
          <w:sz w:val="24"/>
          <w:szCs w:val="24"/>
        </w:rPr>
        <w:t xml:space="preserve">provided by </w:t>
      </w:r>
      <w:r w:rsidR="00FA6FF2">
        <w:rPr>
          <w:rFonts w:ascii="Times New Roman" w:hAnsi="Times New Roman" w:cs="Times New Roman"/>
          <w:sz w:val="24"/>
          <w:szCs w:val="24"/>
        </w:rPr>
        <w:t>Hand et al</w:t>
      </w:r>
      <w:r w:rsidR="00FB5830">
        <w:rPr>
          <w:rFonts w:ascii="Times New Roman" w:hAnsi="Times New Roman" w:cs="Times New Roman"/>
          <w:sz w:val="24"/>
          <w:szCs w:val="24"/>
        </w:rPr>
        <w:t>.</w:t>
      </w:r>
      <w:r w:rsidRPr="00FB3C40">
        <w:rPr>
          <w:rFonts w:ascii="Times New Roman" w:hAnsi="Times New Roman" w:cs="Times New Roman"/>
          <w:sz w:val="24"/>
          <w:szCs w:val="24"/>
        </w:rPr>
        <w:t xml:space="preserve"> </w:t>
      </w:r>
      <w:r w:rsidRPr="00D101F0">
        <w:rPr>
          <w:rFonts w:ascii="Times New Roman" w:hAnsi="Times New Roman" w:cs="Times New Roman"/>
          <w:sz w:val="24"/>
          <w:szCs w:val="24"/>
        </w:rPr>
        <w:t>[</w:t>
      </w:r>
      <w:r w:rsidR="00FB5830" w:rsidRPr="00D101F0">
        <w:rPr>
          <w:rStyle w:val="affff8"/>
          <w:rFonts w:ascii="Times New Roman" w:hAnsi="Times New Roman" w:cs="Times New Roman"/>
          <w:sz w:val="24"/>
          <w:szCs w:val="24"/>
          <w:vertAlign w:val="baseline"/>
        </w:rPr>
        <w:endnoteReference w:id="55"/>
      </w:r>
      <w:r w:rsidRPr="00D101F0">
        <w:rPr>
          <w:rFonts w:ascii="Times New Roman" w:hAnsi="Times New Roman" w:cs="Times New Roman"/>
          <w:sz w:val="24"/>
          <w:szCs w:val="24"/>
        </w:rPr>
        <w:t>]</w:t>
      </w:r>
      <w:r w:rsidRPr="00FB3C40">
        <w:rPr>
          <w:rFonts w:ascii="Times New Roman" w:hAnsi="Times New Roman" w:cs="Times New Roman"/>
          <w:sz w:val="24"/>
          <w:szCs w:val="24"/>
        </w:rPr>
        <w:t xml:space="preserve">, the composites used in this paper consist of different materials including gelcoat, </w:t>
      </w:r>
      <w:proofErr w:type="spellStart"/>
      <w:r w:rsidRPr="00FB3C40">
        <w:rPr>
          <w:rFonts w:ascii="Times New Roman" w:hAnsi="Times New Roman" w:cs="Times New Roman"/>
          <w:sz w:val="24"/>
          <w:szCs w:val="24"/>
        </w:rPr>
        <w:t>N</w:t>
      </w:r>
      <w:r>
        <w:rPr>
          <w:rFonts w:ascii="Times New Roman" w:hAnsi="Times New Roman" w:cs="Times New Roman"/>
          <w:sz w:val="24"/>
          <w:szCs w:val="24"/>
        </w:rPr>
        <w:t>exut</w:t>
      </w:r>
      <w:proofErr w:type="spellEnd"/>
      <w:r>
        <w:rPr>
          <w:rFonts w:ascii="Times New Roman" w:hAnsi="Times New Roman" w:cs="Times New Roman"/>
          <w:sz w:val="24"/>
          <w:szCs w:val="24"/>
        </w:rPr>
        <w:t>,</w:t>
      </w:r>
      <w:r w:rsidRPr="00FB3C40">
        <w:rPr>
          <w:rFonts w:ascii="Times New Roman" w:hAnsi="Times New Roman" w:cs="Times New Roman"/>
          <w:sz w:val="24"/>
          <w:szCs w:val="24"/>
        </w:rPr>
        <w:t xml:space="preserve"> core, unidirectional</w:t>
      </w:r>
      <w:r w:rsidR="004C2EDD">
        <w:rPr>
          <w:rFonts w:ascii="Times New Roman" w:hAnsi="Times New Roman" w:cs="Times New Roman"/>
          <w:sz w:val="24"/>
          <w:szCs w:val="24"/>
        </w:rPr>
        <w:t xml:space="preserve"> </w:t>
      </w:r>
      <w:r w:rsidR="004C2EDD" w:rsidRPr="00FB3C40">
        <w:rPr>
          <w:rFonts w:ascii="Times New Roman" w:hAnsi="Times New Roman" w:cs="Times New Roman"/>
          <w:sz w:val="24"/>
          <w:szCs w:val="24"/>
        </w:rPr>
        <w:t>(UD)</w:t>
      </w:r>
      <w:r w:rsidRPr="00FB3C40">
        <w:rPr>
          <w:rFonts w:ascii="Times New Roman" w:hAnsi="Times New Roman" w:cs="Times New Roman"/>
          <w:sz w:val="24"/>
          <w:szCs w:val="24"/>
        </w:rPr>
        <w:t xml:space="preserve"> and bi-directional cross-ply</w:t>
      </w:r>
      <w:r w:rsidR="00402516">
        <w:rPr>
          <w:rFonts w:ascii="Times New Roman" w:hAnsi="Times New Roman" w:cs="Times New Roman"/>
          <w:sz w:val="24"/>
          <w:szCs w:val="24"/>
        </w:rPr>
        <w:t xml:space="preserve"> </w:t>
      </w:r>
      <w:r w:rsidRPr="00FB3C40">
        <w:rPr>
          <w:rFonts w:ascii="Times New Roman" w:hAnsi="Times New Roman" w:cs="Times New Roman"/>
          <w:sz w:val="24"/>
          <w:szCs w:val="24"/>
        </w:rPr>
        <w:t>(</w:t>
      </w:r>
      <w:r w:rsidR="00402516" w:rsidRPr="00FB3C40">
        <w:rPr>
          <w:rFonts w:ascii="Times New Roman" w:hAnsi="Times New Roman" w:cs="Times New Roman"/>
          <w:sz w:val="24"/>
          <w:szCs w:val="24"/>
        </w:rPr>
        <w:t>BIAX</w:t>
      </w:r>
      <w:r w:rsidRPr="00FB3C40">
        <w:rPr>
          <w:rFonts w:ascii="Times New Roman" w:hAnsi="Times New Roman" w:cs="Times New Roman"/>
          <w:sz w:val="24"/>
          <w:szCs w:val="24"/>
        </w:rPr>
        <w:t>). The distribution of composite on the blade surface is shown in Fig.</w:t>
      </w:r>
      <w:r w:rsidR="006D4AB3">
        <w:rPr>
          <w:rFonts w:ascii="Times New Roman" w:hAnsi="Times New Roman" w:cs="Times New Roman"/>
          <w:sz w:val="24"/>
          <w:szCs w:val="24"/>
        </w:rPr>
        <w:t xml:space="preserve"> </w:t>
      </w:r>
      <w:r w:rsidR="009E578C">
        <w:rPr>
          <w:rFonts w:ascii="Times New Roman" w:hAnsi="Times New Roman" w:cs="Times New Roman" w:hint="eastAsia"/>
          <w:sz w:val="24"/>
          <w:szCs w:val="24"/>
        </w:rPr>
        <w:t>4</w:t>
      </w:r>
      <w:r w:rsidR="00FF2E71">
        <w:rPr>
          <w:rFonts w:ascii="Times New Roman" w:hAnsi="Times New Roman" w:cs="Times New Roman"/>
          <w:sz w:val="24"/>
          <w:szCs w:val="24"/>
        </w:rPr>
        <w:t>.</w:t>
      </w:r>
      <w:r w:rsidRPr="00FB3C40">
        <w:rPr>
          <w:rFonts w:ascii="Times New Roman" w:hAnsi="Times New Roman" w:cs="Times New Roman"/>
          <w:sz w:val="24"/>
          <w:szCs w:val="24"/>
        </w:rPr>
        <w:t xml:space="preserve"> </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tblGrid>
      <w:tr w:rsidR="00C1206B" w14:paraId="23B55004" w14:textId="77777777" w:rsidTr="001621E1">
        <w:trPr>
          <w:jc w:val="center"/>
        </w:trPr>
        <w:tc>
          <w:tcPr>
            <w:tcW w:w="6237" w:type="dxa"/>
            <w:vAlign w:val="center"/>
          </w:tcPr>
          <w:p w14:paraId="768D3EF6" w14:textId="015DDFA9" w:rsidR="00C1206B" w:rsidRDefault="00DD37A5" w:rsidP="00C1206B">
            <w:pPr>
              <w:adjustRightInd w:val="0"/>
              <w:snapToGrid w:val="0"/>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095A000F" wp14:editId="1DB3F85C">
                  <wp:extent cx="3564955" cy="2160000"/>
                  <wp:effectExtent l="0" t="0" r="0" b="0"/>
                  <wp:docPr id="20974824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7482478" name="图片 1"/>
                          <pic:cNvPicPr/>
                        </pic:nvPicPr>
                        <pic:blipFill>
                          <a:blip r:embed="rId14">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3564955" cy="2160000"/>
                          </a:xfrm>
                          <a:prstGeom prst="rect">
                            <a:avLst/>
                          </a:prstGeom>
                        </pic:spPr>
                      </pic:pic>
                    </a:graphicData>
                  </a:graphic>
                </wp:inline>
              </w:drawing>
            </w:r>
          </w:p>
        </w:tc>
      </w:tr>
      <w:tr w:rsidR="00C1206B" w14:paraId="51D41E63" w14:textId="77777777" w:rsidTr="001621E1">
        <w:trPr>
          <w:jc w:val="center"/>
        </w:trPr>
        <w:tc>
          <w:tcPr>
            <w:tcW w:w="6237" w:type="dxa"/>
            <w:vAlign w:val="center"/>
          </w:tcPr>
          <w:p w14:paraId="3FDE64F7" w14:textId="10BA6E4F" w:rsidR="00C1206B" w:rsidRDefault="00C1206B" w:rsidP="00C1206B">
            <w:pPr>
              <w:spacing w:afterLines="50" w:after="156"/>
              <w:ind w:firstLineChars="100" w:firstLine="240"/>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 xml:space="preserve">ig. </w:t>
            </w:r>
            <w:r w:rsidR="009E578C">
              <w:rPr>
                <w:rFonts w:ascii="Times New Roman" w:hAnsi="Times New Roman" w:cs="Times New Roman" w:hint="eastAsia"/>
                <w:sz w:val="24"/>
                <w:szCs w:val="24"/>
              </w:rPr>
              <w:t>4</w:t>
            </w:r>
            <w:r>
              <w:rPr>
                <w:rFonts w:ascii="Times New Roman" w:hAnsi="Times New Roman" w:cs="Times New Roman"/>
                <w:sz w:val="24"/>
                <w:szCs w:val="24"/>
              </w:rPr>
              <w:t xml:space="preserve"> </w:t>
            </w:r>
            <w:r w:rsidR="00BD447C">
              <w:rPr>
                <w:rFonts w:ascii="Times New Roman" w:hAnsi="Times New Roman" w:cs="Times New Roman"/>
                <w:sz w:val="24"/>
                <w:szCs w:val="24"/>
              </w:rPr>
              <w:t>T</w:t>
            </w:r>
            <w:r w:rsidR="00BD447C">
              <w:rPr>
                <w:rFonts w:ascii="Times New Roman" w:hAnsi="Times New Roman" w:cs="Times New Roman" w:hint="eastAsia"/>
                <w:sz w:val="24"/>
                <w:szCs w:val="24"/>
              </w:rPr>
              <w:t>he</w:t>
            </w:r>
            <w:r>
              <w:rPr>
                <w:rFonts w:ascii="Times New Roman" w:hAnsi="Times New Roman" w:cs="Times New Roman"/>
                <w:sz w:val="24"/>
                <w:szCs w:val="24"/>
              </w:rPr>
              <w:t xml:space="preserve"> </w:t>
            </w:r>
            <w:r>
              <w:rPr>
                <w:rFonts w:ascii="Times New Roman" w:hAnsi="Times New Roman" w:cs="Times New Roman" w:hint="eastAsia"/>
                <w:sz w:val="24"/>
                <w:szCs w:val="24"/>
              </w:rPr>
              <w:t>b</w:t>
            </w:r>
            <w:r>
              <w:rPr>
                <w:rFonts w:ascii="Times New Roman" w:hAnsi="Times New Roman" w:cs="Times New Roman"/>
                <w:sz w:val="24"/>
                <w:szCs w:val="24"/>
              </w:rPr>
              <w:t>lade material layout</w:t>
            </w:r>
            <w:r w:rsidR="00BD447C">
              <w:rPr>
                <w:rFonts w:ascii="Times New Roman" w:hAnsi="Times New Roman" w:cs="Times New Roman"/>
                <w:sz w:val="24"/>
                <w:szCs w:val="24"/>
              </w:rPr>
              <w:t xml:space="preserve"> for floating VAWT</w:t>
            </w:r>
            <w:r w:rsidR="004D5C32">
              <w:rPr>
                <w:rFonts w:ascii="Times New Roman" w:hAnsi="Times New Roman" w:cs="Times New Roman"/>
                <w:sz w:val="24"/>
                <w:szCs w:val="24"/>
              </w:rPr>
              <w:t>.</w:t>
            </w:r>
          </w:p>
        </w:tc>
      </w:tr>
    </w:tbl>
    <w:p w14:paraId="24D401FF" w14:textId="1E6872BB" w:rsidR="00FF2E71" w:rsidRDefault="00543BF4" w:rsidP="00164B2D">
      <w:pPr>
        <w:ind w:firstLineChars="150" w:firstLine="360"/>
        <w:rPr>
          <w:rFonts w:ascii="Times New Roman" w:hAnsi="Times New Roman" w:cs="Times New Roman"/>
          <w:sz w:val="24"/>
          <w:szCs w:val="24"/>
        </w:rPr>
      </w:pPr>
      <w:r w:rsidRPr="00543BF4">
        <w:rPr>
          <w:rFonts w:ascii="Times New Roman" w:hAnsi="Times New Roman" w:cs="Times New Roman"/>
          <w:sz w:val="24"/>
          <w:szCs w:val="24"/>
        </w:rPr>
        <w:t xml:space="preserve">Nexus is an absorbent material used to apply Gelcoat. One layer of </w:t>
      </w:r>
      <w:proofErr w:type="spellStart"/>
      <w:r w:rsidRPr="00543BF4">
        <w:rPr>
          <w:rFonts w:ascii="Times New Roman" w:hAnsi="Times New Roman" w:cs="Times New Roman"/>
          <w:sz w:val="24"/>
          <w:szCs w:val="24"/>
        </w:rPr>
        <w:t>Nexut</w:t>
      </w:r>
      <w:proofErr w:type="spellEnd"/>
      <w:r w:rsidRPr="00543BF4">
        <w:rPr>
          <w:rFonts w:ascii="Times New Roman" w:hAnsi="Times New Roman" w:cs="Times New Roman"/>
          <w:sz w:val="24"/>
          <w:szCs w:val="24"/>
        </w:rPr>
        <w:t xml:space="preserve"> and Gelcoat is applied to all areas except the web.</w:t>
      </w:r>
      <w:r w:rsidR="006E3981">
        <w:rPr>
          <w:rFonts w:ascii="Times New Roman" w:hAnsi="Times New Roman" w:cs="Times New Roman"/>
          <w:sz w:val="24"/>
          <w:szCs w:val="24"/>
        </w:rPr>
        <w:t xml:space="preserve"> </w:t>
      </w:r>
      <w:r w:rsidR="00FF2E71">
        <w:rPr>
          <w:rFonts w:ascii="Times New Roman" w:hAnsi="Times New Roman" w:cs="Times New Roman"/>
          <w:sz w:val="24"/>
          <w:szCs w:val="24"/>
        </w:rPr>
        <w:t>T</w:t>
      </w:r>
      <w:r w:rsidR="00FF2E71" w:rsidRPr="00FB3C40">
        <w:rPr>
          <w:rFonts w:ascii="Times New Roman" w:hAnsi="Times New Roman" w:cs="Times New Roman"/>
          <w:sz w:val="24"/>
          <w:szCs w:val="24"/>
        </w:rPr>
        <w:t>he specific layup parameters are shown in Table</w:t>
      </w:r>
      <w:r w:rsidR="004A2D62">
        <w:rPr>
          <w:rFonts w:ascii="Times New Roman" w:hAnsi="Times New Roman" w:cs="Times New Roman"/>
          <w:sz w:val="24"/>
          <w:szCs w:val="24"/>
        </w:rPr>
        <w:t xml:space="preserve"> 3</w:t>
      </w:r>
      <w:r w:rsidR="00FF2E71">
        <w:rPr>
          <w:rFonts w:ascii="Times New Roman" w:hAnsi="Times New Roman" w:cs="Times New Roman"/>
          <w:sz w:val="24"/>
          <w:szCs w:val="24"/>
        </w:rPr>
        <w:t>.</w:t>
      </w:r>
      <w:r w:rsidR="00FF2E71" w:rsidRPr="004D2031">
        <w:t xml:space="preserve"> </w:t>
      </w:r>
      <w:r w:rsidR="00FF2E71" w:rsidRPr="004D2031">
        <w:rPr>
          <w:rFonts w:ascii="Times New Roman" w:hAnsi="Times New Roman" w:cs="Times New Roman"/>
          <w:sz w:val="24"/>
          <w:szCs w:val="24"/>
        </w:rPr>
        <w:t xml:space="preserve">Specific material properties can be obtained from </w:t>
      </w:r>
      <w:r w:rsidR="00FF2E71">
        <w:rPr>
          <w:rFonts w:ascii="Times New Roman" w:hAnsi="Times New Roman" w:cs="Times New Roman"/>
          <w:sz w:val="24"/>
          <w:szCs w:val="24"/>
        </w:rPr>
        <w:t>Ref. [</w:t>
      </w:r>
      <w:r w:rsidR="00D003C7">
        <w:rPr>
          <w:rFonts w:ascii="Times New Roman" w:hAnsi="Times New Roman" w:cs="Times New Roman" w:hint="eastAsia"/>
          <w:sz w:val="24"/>
          <w:szCs w:val="24"/>
        </w:rPr>
        <w:t>54</w:t>
      </w:r>
      <w:r w:rsidR="00FF2E71">
        <w:rPr>
          <w:rFonts w:ascii="Times New Roman" w:hAnsi="Times New Roman" w:cs="Times New Roman"/>
          <w:sz w:val="24"/>
          <w:szCs w:val="24"/>
        </w:rPr>
        <w:t>]</w:t>
      </w:r>
      <w:r w:rsidR="00FF2E71" w:rsidRPr="004D2031">
        <w:rPr>
          <w:rFonts w:ascii="Times New Roman" w:hAnsi="Times New Roman" w:cs="Times New Roman"/>
          <w:sz w:val="24"/>
          <w:szCs w:val="24"/>
        </w:rPr>
        <w:t>.</w:t>
      </w:r>
    </w:p>
    <w:p w14:paraId="0817DAC4" w14:textId="4DF11683" w:rsidR="00293C45" w:rsidRPr="00F16FBB" w:rsidRDefault="00293C45" w:rsidP="00E4177C">
      <w:pPr>
        <w:jc w:val="left"/>
        <w:rPr>
          <w:rFonts w:ascii="Times New Roman" w:hAnsi="Times New Roman" w:cs="Times New Roman"/>
          <w:i/>
          <w:iCs/>
          <w:sz w:val="24"/>
          <w:szCs w:val="24"/>
        </w:rPr>
      </w:pPr>
      <w:r w:rsidRPr="00F16FBB">
        <w:rPr>
          <w:rFonts w:ascii="Times New Roman" w:hAnsi="Times New Roman" w:cs="Times New Roman" w:hint="eastAsia"/>
          <w:i/>
          <w:iCs/>
          <w:sz w:val="24"/>
          <w:szCs w:val="24"/>
        </w:rPr>
        <w:t>T</w:t>
      </w:r>
      <w:r w:rsidRPr="00F16FBB">
        <w:rPr>
          <w:rFonts w:ascii="Times New Roman" w:hAnsi="Times New Roman" w:cs="Times New Roman"/>
          <w:i/>
          <w:iCs/>
          <w:sz w:val="24"/>
          <w:szCs w:val="24"/>
        </w:rPr>
        <w:t xml:space="preserve">able </w:t>
      </w:r>
      <w:r w:rsidR="004A2D62">
        <w:rPr>
          <w:rFonts w:ascii="Times New Roman" w:hAnsi="Times New Roman" w:cs="Times New Roman"/>
          <w:i/>
          <w:iCs/>
          <w:sz w:val="24"/>
          <w:szCs w:val="24"/>
        </w:rPr>
        <w:t>3</w:t>
      </w:r>
      <w:r w:rsidRPr="00F16FBB">
        <w:rPr>
          <w:rFonts w:ascii="Times New Roman" w:hAnsi="Times New Roman" w:cs="Times New Roman"/>
          <w:i/>
          <w:iCs/>
          <w:sz w:val="24"/>
          <w:szCs w:val="24"/>
        </w:rPr>
        <w:t xml:space="preserve"> </w:t>
      </w:r>
      <w:r w:rsidR="00513DEA">
        <w:rPr>
          <w:rFonts w:ascii="Times New Roman" w:hAnsi="Times New Roman" w:cs="Times New Roman"/>
          <w:i/>
          <w:iCs/>
          <w:sz w:val="24"/>
          <w:szCs w:val="24"/>
        </w:rPr>
        <w:t xml:space="preserve">- </w:t>
      </w:r>
      <w:r w:rsidR="00275E5D" w:rsidRPr="00275E5D">
        <w:rPr>
          <w:rFonts w:ascii="Times New Roman" w:hAnsi="Times New Roman" w:cs="Times New Roman"/>
          <w:i/>
          <w:iCs/>
          <w:sz w:val="24"/>
          <w:szCs w:val="24"/>
        </w:rPr>
        <w:t xml:space="preserve">Stack usage </w:t>
      </w:r>
      <w:r w:rsidR="00803BE0" w:rsidRPr="00803BE0">
        <w:rPr>
          <w:rFonts w:ascii="Times New Roman" w:hAnsi="Times New Roman" w:cs="Times New Roman"/>
          <w:i/>
          <w:iCs/>
          <w:sz w:val="24"/>
          <w:szCs w:val="24"/>
        </w:rPr>
        <w:t>(ID) in each part</w:t>
      </w:r>
      <w:r w:rsidR="00275E5D">
        <w:rPr>
          <w:rFonts w:ascii="Times New Roman" w:hAnsi="Times New Roman" w:cs="Times New Roman"/>
          <w:i/>
          <w:iCs/>
          <w:sz w:val="24"/>
          <w:szCs w:val="24"/>
        </w:rPr>
        <w:t xml:space="preserve"> of</w:t>
      </w:r>
      <w:r w:rsidR="00803BE0" w:rsidRPr="00803BE0">
        <w:rPr>
          <w:rFonts w:ascii="Times New Roman" w:hAnsi="Times New Roman" w:cs="Times New Roman"/>
          <w:i/>
          <w:iCs/>
          <w:sz w:val="24"/>
          <w:szCs w:val="24"/>
        </w:rPr>
        <w:t xml:space="preserve"> </w:t>
      </w:r>
      <w:r w:rsidR="005B2FE3">
        <w:rPr>
          <w:rFonts w:ascii="Times New Roman" w:hAnsi="Times New Roman" w:cs="Times New Roman"/>
          <w:i/>
          <w:iCs/>
          <w:sz w:val="24"/>
          <w:szCs w:val="24"/>
        </w:rPr>
        <w:t>blade s</w:t>
      </w:r>
      <w:r w:rsidRPr="00F16FBB">
        <w:rPr>
          <w:rFonts w:ascii="Palatino Linotype" w:eastAsia="宋体" w:hAnsi="Palatino Linotype" w:cs="Times New Roman"/>
          <w:i/>
          <w:iCs/>
          <w:kern w:val="0"/>
          <w:sz w:val="24"/>
          <w:szCs w:val="24"/>
        </w:rPr>
        <w:t>ection.</w:t>
      </w:r>
    </w:p>
    <w:tbl>
      <w:tblPr>
        <w:tblW w:w="9908" w:type="dxa"/>
        <w:jc w:val="center"/>
        <w:tblBorders>
          <w:top w:val="single" w:sz="12" w:space="0" w:color="auto"/>
          <w:bottom w:val="single" w:sz="12" w:space="0" w:color="auto"/>
        </w:tblBorders>
        <w:tblLayout w:type="fixed"/>
        <w:tblCellMar>
          <w:left w:w="0" w:type="dxa"/>
          <w:right w:w="0" w:type="dxa"/>
        </w:tblCellMar>
        <w:tblLook w:val="04A0" w:firstRow="1" w:lastRow="0" w:firstColumn="1" w:lastColumn="0" w:noHBand="0" w:noVBand="1"/>
      </w:tblPr>
      <w:tblGrid>
        <w:gridCol w:w="1980"/>
        <w:gridCol w:w="1412"/>
        <w:gridCol w:w="895"/>
        <w:gridCol w:w="895"/>
        <w:gridCol w:w="895"/>
        <w:gridCol w:w="1187"/>
        <w:gridCol w:w="954"/>
        <w:gridCol w:w="758"/>
        <w:gridCol w:w="932"/>
      </w:tblGrid>
      <w:tr w:rsidR="00293C45" w:rsidRPr="00FF2E71" w14:paraId="19723199" w14:textId="77777777" w:rsidTr="00E4177C">
        <w:trPr>
          <w:trHeight w:val="529"/>
          <w:jc w:val="center"/>
        </w:trPr>
        <w:tc>
          <w:tcPr>
            <w:tcW w:w="1980" w:type="dxa"/>
            <w:tcBorders>
              <w:top w:val="single" w:sz="12" w:space="0" w:color="auto"/>
              <w:bottom w:val="single" w:sz="12" w:space="0" w:color="auto"/>
            </w:tcBorders>
            <w:shd w:val="clear" w:color="auto" w:fill="auto"/>
            <w:vAlign w:val="center"/>
            <w:hideMark/>
          </w:tcPr>
          <w:p w14:paraId="163052B1" w14:textId="77777777" w:rsidR="00293C45" w:rsidRPr="00FF2E71" w:rsidRDefault="00293C45" w:rsidP="00E02764">
            <w:pPr>
              <w:widowControl/>
              <w:adjustRightInd w:val="0"/>
              <w:snapToGrid w:val="0"/>
              <w:jc w:val="center"/>
              <w:rPr>
                <w:rFonts w:ascii="Times New Roman" w:eastAsia="宋体" w:hAnsi="Times New Roman" w:cs="Times New Roman"/>
                <w:b/>
                <w:bCs/>
                <w:kern w:val="0"/>
                <w:sz w:val="24"/>
                <w:szCs w:val="24"/>
              </w:rPr>
            </w:pPr>
            <w:r w:rsidRPr="00FF2E71">
              <w:rPr>
                <w:rFonts w:ascii="Times New Roman" w:eastAsia="宋体" w:hAnsi="Times New Roman" w:cs="Times New Roman"/>
                <w:b/>
                <w:bCs/>
                <w:kern w:val="0"/>
                <w:sz w:val="24"/>
                <w:szCs w:val="24"/>
              </w:rPr>
              <w:t>Section</w:t>
            </w:r>
          </w:p>
        </w:tc>
        <w:tc>
          <w:tcPr>
            <w:tcW w:w="1412" w:type="dxa"/>
            <w:tcBorders>
              <w:top w:val="single" w:sz="12" w:space="0" w:color="auto"/>
              <w:bottom w:val="single" w:sz="12" w:space="0" w:color="auto"/>
            </w:tcBorders>
            <w:shd w:val="clear" w:color="auto" w:fill="auto"/>
            <w:vAlign w:val="center"/>
            <w:hideMark/>
          </w:tcPr>
          <w:p w14:paraId="56E120B3" w14:textId="79295E61" w:rsidR="00293C45" w:rsidRPr="00FF2E71" w:rsidRDefault="00513DEA" w:rsidP="00E02764">
            <w:pPr>
              <w:widowControl/>
              <w:adjustRightInd w:val="0"/>
              <w:snapToGrid w:val="0"/>
              <w:jc w:val="center"/>
              <w:rPr>
                <w:rFonts w:ascii="Times New Roman" w:eastAsia="宋体" w:hAnsi="Times New Roman" w:cs="Times New Roman"/>
                <w:b/>
                <w:bCs/>
                <w:kern w:val="0"/>
                <w:sz w:val="24"/>
                <w:szCs w:val="24"/>
              </w:rPr>
            </w:pPr>
            <w:r w:rsidRPr="00FF2E71">
              <w:rPr>
                <w:rFonts w:ascii="Times New Roman" w:eastAsia="宋体" w:hAnsi="Times New Roman" w:cs="Times New Roman"/>
                <w:b/>
                <w:bCs/>
                <w:kern w:val="0"/>
                <w:sz w:val="24"/>
                <w:szCs w:val="24"/>
              </w:rPr>
              <w:t>L</w:t>
            </w:r>
            <w:r w:rsidRPr="00FF2E71">
              <w:rPr>
                <w:rFonts w:ascii="Times New Roman" w:eastAsia="宋体" w:hAnsi="Times New Roman" w:cs="Times New Roman" w:hint="eastAsia"/>
                <w:b/>
                <w:bCs/>
                <w:kern w:val="0"/>
                <w:sz w:val="24"/>
                <w:szCs w:val="24"/>
              </w:rPr>
              <w:t>eading</w:t>
            </w:r>
            <w:r w:rsidRPr="00FF2E71">
              <w:rPr>
                <w:rFonts w:ascii="Times New Roman" w:eastAsia="宋体" w:hAnsi="Times New Roman" w:cs="Times New Roman"/>
                <w:b/>
                <w:bCs/>
                <w:kern w:val="0"/>
                <w:sz w:val="24"/>
                <w:szCs w:val="24"/>
              </w:rPr>
              <w:t xml:space="preserve"> edge</w:t>
            </w:r>
          </w:p>
        </w:tc>
        <w:tc>
          <w:tcPr>
            <w:tcW w:w="2685" w:type="dxa"/>
            <w:gridSpan w:val="3"/>
            <w:tcBorders>
              <w:top w:val="single" w:sz="12" w:space="0" w:color="auto"/>
              <w:bottom w:val="single" w:sz="12" w:space="0" w:color="auto"/>
            </w:tcBorders>
            <w:shd w:val="clear" w:color="auto" w:fill="auto"/>
            <w:vAlign w:val="center"/>
            <w:hideMark/>
          </w:tcPr>
          <w:p w14:paraId="15B0490C" w14:textId="77777777" w:rsidR="00293C45" w:rsidRPr="00FF2E71" w:rsidRDefault="00293C45" w:rsidP="00E02764">
            <w:pPr>
              <w:widowControl/>
              <w:adjustRightInd w:val="0"/>
              <w:snapToGrid w:val="0"/>
              <w:ind w:firstLineChars="400" w:firstLine="964"/>
              <w:jc w:val="center"/>
              <w:rPr>
                <w:rFonts w:ascii="Times New Roman" w:eastAsia="宋体" w:hAnsi="Times New Roman" w:cs="Times New Roman"/>
                <w:b/>
                <w:bCs/>
                <w:kern w:val="0"/>
                <w:sz w:val="24"/>
                <w:szCs w:val="24"/>
              </w:rPr>
            </w:pPr>
            <w:r w:rsidRPr="00FF2E71">
              <w:rPr>
                <w:rFonts w:ascii="Times New Roman" w:eastAsia="宋体" w:hAnsi="Times New Roman" w:cs="Times New Roman"/>
                <w:b/>
                <w:bCs/>
                <w:kern w:val="0"/>
                <w:sz w:val="24"/>
                <w:szCs w:val="24"/>
              </w:rPr>
              <w:t>Spar cap</w:t>
            </w:r>
          </w:p>
        </w:tc>
        <w:tc>
          <w:tcPr>
            <w:tcW w:w="2141" w:type="dxa"/>
            <w:gridSpan w:val="2"/>
            <w:tcBorders>
              <w:top w:val="single" w:sz="12" w:space="0" w:color="auto"/>
              <w:bottom w:val="single" w:sz="12" w:space="0" w:color="auto"/>
            </w:tcBorders>
            <w:shd w:val="clear" w:color="auto" w:fill="auto"/>
            <w:vAlign w:val="center"/>
            <w:hideMark/>
          </w:tcPr>
          <w:p w14:paraId="26EF18EB" w14:textId="71B7963E" w:rsidR="00293C45" w:rsidRPr="00FF2E71" w:rsidRDefault="00513DEA" w:rsidP="00E02764">
            <w:pPr>
              <w:widowControl/>
              <w:adjustRightInd w:val="0"/>
              <w:snapToGrid w:val="0"/>
              <w:jc w:val="center"/>
              <w:rPr>
                <w:rFonts w:ascii="Times New Roman" w:eastAsia="宋体" w:hAnsi="Times New Roman" w:cs="Times New Roman"/>
                <w:b/>
                <w:bCs/>
                <w:kern w:val="0"/>
                <w:sz w:val="24"/>
                <w:szCs w:val="24"/>
              </w:rPr>
            </w:pPr>
            <w:r w:rsidRPr="00FF2E71">
              <w:rPr>
                <w:rFonts w:ascii="Times New Roman" w:eastAsia="宋体" w:hAnsi="Times New Roman" w:cs="Times New Roman"/>
                <w:b/>
                <w:bCs/>
                <w:kern w:val="0"/>
                <w:sz w:val="24"/>
                <w:szCs w:val="24"/>
              </w:rPr>
              <w:t>Trailing edge</w:t>
            </w:r>
          </w:p>
        </w:tc>
        <w:tc>
          <w:tcPr>
            <w:tcW w:w="1690" w:type="dxa"/>
            <w:gridSpan w:val="2"/>
            <w:tcBorders>
              <w:top w:val="single" w:sz="12" w:space="0" w:color="auto"/>
              <w:bottom w:val="single" w:sz="12" w:space="0" w:color="auto"/>
            </w:tcBorders>
            <w:shd w:val="clear" w:color="auto" w:fill="auto"/>
            <w:vAlign w:val="center"/>
            <w:hideMark/>
          </w:tcPr>
          <w:p w14:paraId="3D9BB4C1" w14:textId="2B0BC654" w:rsidR="00293C45" w:rsidRPr="00FF2E71" w:rsidRDefault="00293C45" w:rsidP="00E02764">
            <w:pPr>
              <w:widowControl/>
              <w:adjustRightInd w:val="0"/>
              <w:snapToGrid w:val="0"/>
              <w:ind w:firstLineChars="100" w:firstLine="241"/>
              <w:jc w:val="center"/>
              <w:rPr>
                <w:rFonts w:ascii="Times New Roman" w:eastAsia="宋体" w:hAnsi="Times New Roman" w:cs="Times New Roman"/>
                <w:b/>
                <w:bCs/>
                <w:kern w:val="0"/>
                <w:sz w:val="24"/>
                <w:szCs w:val="24"/>
              </w:rPr>
            </w:pPr>
            <w:r w:rsidRPr="00FF2E71">
              <w:rPr>
                <w:rFonts w:ascii="Times New Roman" w:eastAsia="宋体" w:hAnsi="Times New Roman" w:cs="Times New Roman"/>
                <w:b/>
                <w:bCs/>
                <w:kern w:val="0"/>
                <w:sz w:val="24"/>
                <w:szCs w:val="24"/>
              </w:rPr>
              <w:t>Shear web</w:t>
            </w:r>
            <w:r w:rsidR="00513DEA" w:rsidRPr="00FF2E71">
              <w:rPr>
                <w:rFonts w:ascii="Times New Roman" w:eastAsia="宋体" w:hAnsi="Times New Roman" w:cs="Times New Roman"/>
                <w:b/>
                <w:bCs/>
                <w:kern w:val="0"/>
                <w:sz w:val="24"/>
                <w:szCs w:val="24"/>
              </w:rPr>
              <w:t>s</w:t>
            </w:r>
          </w:p>
        </w:tc>
      </w:tr>
      <w:tr w:rsidR="00300E4C" w:rsidRPr="00FF2E71" w14:paraId="33FC253D" w14:textId="77777777" w:rsidTr="00E4177C">
        <w:trPr>
          <w:trHeight w:val="529"/>
          <w:jc w:val="center"/>
        </w:trPr>
        <w:tc>
          <w:tcPr>
            <w:tcW w:w="1980" w:type="dxa"/>
            <w:tcBorders>
              <w:top w:val="single" w:sz="12" w:space="0" w:color="auto"/>
            </w:tcBorders>
            <w:shd w:val="clear" w:color="auto" w:fill="auto"/>
            <w:vAlign w:val="center"/>
          </w:tcPr>
          <w:p w14:paraId="4EE470D4" w14:textId="61000747" w:rsidR="00300E4C" w:rsidRPr="00FF2E71" w:rsidRDefault="00296173" w:rsidP="00E02764">
            <w:pPr>
              <w:widowControl/>
              <w:adjustRightInd w:val="0"/>
              <w:snapToGrid w:val="0"/>
              <w:jc w:val="center"/>
              <w:rPr>
                <w:rFonts w:ascii="Times New Roman" w:eastAsia="宋体" w:hAnsi="Times New Roman" w:cs="Times New Roman"/>
                <w:b/>
                <w:bCs/>
                <w:kern w:val="0"/>
                <w:sz w:val="24"/>
                <w:szCs w:val="24"/>
              </w:rPr>
            </w:pPr>
            <w:r>
              <w:rPr>
                <w:rFonts w:ascii="Times New Roman" w:eastAsia="宋体" w:hAnsi="Times New Roman" w:cs="Times New Roman" w:hint="eastAsia"/>
                <w:b/>
                <w:bCs/>
                <w:kern w:val="0"/>
                <w:sz w:val="24"/>
                <w:szCs w:val="24"/>
              </w:rPr>
              <w:t>S</w:t>
            </w:r>
            <w:r>
              <w:rPr>
                <w:rFonts w:ascii="Times New Roman" w:eastAsia="宋体" w:hAnsi="Times New Roman" w:cs="Times New Roman"/>
                <w:b/>
                <w:bCs/>
                <w:kern w:val="0"/>
                <w:sz w:val="24"/>
                <w:szCs w:val="24"/>
              </w:rPr>
              <w:t>tack ID</w:t>
            </w:r>
          </w:p>
        </w:tc>
        <w:tc>
          <w:tcPr>
            <w:tcW w:w="1412" w:type="dxa"/>
            <w:tcBorders>
              <w:top w:val="single" w:sz="12" w:space="0" w:color="auto"/>
            </w:tcBorders>
            <w:shd w:val="clear" w:color="auto" w:fill="auto"/>
            <w:vAlign w:val="center"/>
          </w:tcPr>
          <w:p w14:paraId="2CC9426B" w14:textId="6047E99D" w:rsidR="00300E4C" w:rsidRPr="009D699F" w:rsidRDefault="000045D9" w:rsidP="00E02764">
            <w:pPr>
              <w:widowControl/>
              <w:adjustRightInd w:val="0"/>
              <w:snapToGrid w:val="0"/>
              <w:jc w:val="center"/>
              <w:rPr>
                <w:rFonts w:ascii="Times New Roman" w:eastAsia="宋体" w:hAnsi="Times New Roman" w:cs="Times New Roman"/>
                <w:kern w:val="0"/>
                <w:sz w:val="24"/>
                <w:szCs w:val="24"/>
              </w:rPr>
            </w:pPr>
            <w:r w:rsidRPr="009D699F">
              <w:rPr>
                <w:rFonts w:ascii="Times New Roman" w:eastAsia="宋体" w:hAnsi="Times New Roman" w:cs="Times New Roman" w:hint="eastAsia"/>
                <w:kern w:val="0"/>
                <w:sz w:val="24"/>
                <w:szCs w:val="24"/>
              </w:rPr>
              <w:t>1</w:t>
            </w:r>
            <w:r w:rsidRPr="009D699F">
              <w:rPr>
                <w:rFonts w:ascii="Times New Roman" w:eastAsia="宋体" w:hAnsi="Times New Roman" w:cs="Times New Roman"/>
                <w:kern w:val="0"/>
                <w:sz w:val="24"/>
                <w:szCs w:val="24"/>
              </w:rPr>
              <w:t>,2,3</w:t>
            </w:r>
          </w:p>
        </w:tc>
        <w:tc>
          <w:tcPr>
            <w:tcW w:w="2685" w:type="dxa"/>
            <w:gridSpan w:val="3"/>
            <w:tcBorders>
              <w:top w:val="single" w:sz="12" w:space="0" w:color="auto"/>
            </w:tcBorders>
            <w:shd w:val="clear" w:color="auto" w:fill="auto"/>
            <w:vAlign w:val="center"/>
          </w:tcPr>
          <w:p w14:paraId="4005CEB3" w14:textId="34A7D663" w:rsidR="00300E4C" w:rsidRPr="009D699F" w:rsidRDefault="00967CB4" w:rsidP="00E02764">
            <w:pPr>
              <w:widowControl/>
              <w:adjustRightInd w:val="0"/>
              <w:snapToGrid w:val="0"/>
              <w:ind w:firstLineChars="400" w:firstLine="960"/>
              <w:jc w:val="center"/>
              <w:rPr>
                <w:rFonts w:ascii="Times New Roman" w:eastAsia="宋体" w:hAnsi="Times New Roman" w:cs="Times New Roman"/>
                <w:kern w:val="0"/>
                <w:sz w:val="24"/>
                <w:szCs w:val="24"/>
              </w:rPr>
            </w:pPr>
            <w:r w:rsidRPr="009D699F">
              <w:rPr>
                <w:rFonts w:ascii="Times New Roman" w:eastAsia="宋体" w:hAnsi="Times New Roman" w:cs="Times New Roman"/>
                <w:kern w:val="0"/>
                <w:sz w:val="24"/>
                <w:szCs w:val="24"/>
              </w:rPr>
              <w:t>1,2,</w:t>
            </w:r>
            <w:r w:rsidR="0067576B" w:rsidRPr="009D699F">
              <w:rPr>
                <w:rFonts w:ascii="Times New Roman" w:eastAsia="宋体" w:hAnsi="Times New Roman" w:cs="Times New Roman"/>
                <w:kern w:val="0"/>
                <w:sz w:val="24"/>
                <w:szCs w:val="24"/>
              </w:rPr>
              <w:t>3,4,5,4,3</w:t>
            </w:r>
          </w:p>
        </w:tc>
        <w:tc>
          <w:tcPr>
            <w:tcW w:w="2141" w:type="dxa"/>
            <w:gridSpan w:val="2"/>
            <w:tcBorders>
              <w:top w:val="single" w:sz="12" w:space="0" w:color="auto"/>
            </w:tcBorders>
            <w:shd w:val="clear" w:color="auto" w:fill="auto"/>
            <w:vAlign w:val="center"/>
          </w:tcPr>
          <w:p w14:paraId="39D77BF9" w14:textId="21A86C11" w:rsidR="00300E4C" w:rsidRPr="009D699F" w:rsidRDefault="00967CB4" w:rsidP="00E02764">
            <w:pPr>
              <w:widowControl/>
              <w:adjustRightInd w:val="0"/>
              <w:snapToGrid w:val="0"/>
              <w:jc w:val="center"/>
              <w:rPr>
                <w:rFonts w:ascii="Times New Roman" w:eastAsia="宋体" w:hAnsi="Times New Roman" w:cs="Times New Roman"/>
                <w:kern w:val="0"/>
                <w:sz w:val="24"/>
                <w:szCs w:val="24"/>
              </w:rPr>
            </w:pPr>
            <w:r w:rsidRPr="009D699F">
              <w:rPr>
                <w:rFonts w:ascii="Times New Roman" w:eastAsia="宋体" w:hAnsi="Times New Roman" w:cs="Times New Roman" w:hint="eastAsia"/>
                <w:kern w:val="0"/>
                <w:sz w:val="24"/>
                <w:szCs w:val="24"/>
              </w:rPr>
              <w:t>1</w:t>
            </w:r>
            <w:r w:rsidRPr="009D699F">
              <w:rPr>
                <w:rFonts w:ascii="Times New Roman" w:eastAsia="宋体" w:hAnsi="Times New Roman" w:cs="Times New Roman"/>
                <w:kern w:val="0"/>
                <w:sz w:val="24"/>
                <w:szCs w:val="24"/>
              </w:rPr>
              <w:t>,2,3,5,3</w:t>
            </w:r>
          </w:p>
        </w:tc>
        <w:tc>
          <w:tcPr>
            <w:tcW w:w="1690" w:type="dxa"/>
            <w:gridSpan w:val="2"/>
            <w:tcBorders>
              <w:top w:val="single" w:sz="12" w:space="0" w:color="auto"/>
            </w:tcBorders>
            <w:shd w:val="clear" w:color="auto" w:fill="auto"/>
            <w:vAlign w:val="center"/>
          </w:tcPr>
          <w:p w14:paraId="1ABBDC39" w14:textId="4578982C" w:rsidR="00300E4C" w:rsidRPr="009D699F" w:rsidRDefault="00967CB4" w:rsidP="00E02764">
            <w:pPr>
              <w:widowControl/>
              <w:adjustRightInd w:val="0"/>
              <w:snapToGrid w:val="0"/>
              <w:ind w:firstLineChars="100" w:firstLine="240"/>
              <w:jc w:val="center"/>
              <w:rPr>
                <w:rFonts w:ascii="Times New Roman" w:eastAsia="宋体" w:hAnsi="Times New Roman" w:cs="Times New Roman"/>
                <w:kern w:val="0"/>
                <w:sz w:val="24"/>
                <w:szCs w:val="24"/>
              </w:rPr>
            </w:pPr>
            <w:r w:rsidRPr="009D699F">
              <w:rPr>
                <w:rFonts w:ascii="Times New Roman" w:eastAsia="宋体" w:hAnsi="Times New Roman" w:cs="Times New Roman" w:hint="eastAsia"/>
                <w:kern w:val="0"/>
                <w:sz w:val="24"/>
                <w:szCs w:val="24"/>
              </w:rPr>
              <w:t>4</w:t>
            </w:r>
            <w:r w:rsidRPr="009D699F">
              <w:rPr>
                <w:rFonts w:ascii="Times New Roman" w:eastAsia="宋体" w:hAnsi="Times New Roman" w:cs="Times New Roman"/>
                <w:kern w:val="0"/>
                <w:sz w:val="24"/>
                <w:szCs w:val="24"/>
              </w:rPr>
              <w:t>,5,4</w:t>
            </w:r>
          </w:p>
        </w:tc>
      </w:tr>
      <w:tr w:rsidR="00293C45" w:rsidRPr="00FF2E71" w14:paraId="1D9E928B" w14:textId="77777777" w:rsidTr="00E4177C">
        <w:trPr>
          <w:trHeight w:val="447"/>
          <w:jc w:val="center"/>
        </w:trPr>
        <w:tc>
          <w:tcPr>
            <w:tcW w:w="1980" w:type="dxa"/>
            <w:shd w:val="clear" w:color="auto" w:fill="auto"/>
            <w:vAlign w:val="center"/>
            <w:hideMark/>
          </w:tcPr>
          <w:p w14:paraId="4CE57A1F" w14:textId="77777777" w:rsidR="00293C45" w:rsidRPr="00FF2E71" w:rsidRDefault="00293C45" w:rsidP="00E02764">
            <w:pPr>
              <w:widowControl/>
              <w:adjustRightInd w:val="0"/>
              <w:snapToGrid w:val="0"/>
              <w:jc w:val="center"/>
              <w:rPr>
                <w:rFonts w:ascii="Times New Roman" w:eastAsia="宋体" w:hAnsi="Times New Roman" w:cs="Times New Roman"/>
                <w:b/>
                <w:bCs/>
                <w:kern w:val="0"/>
                <w:sz w:val="24"/>
                <w:szCs w:val="24"/>
              </w:rPr>
            </w:pPr>
            <w:r w:rsidRPr="00FF2E71">
              <w:rPr>
                <w:rFonts w:ascii="Times New Roman" w:eastAsia="宋体" w:hAnsi="Times New Roman" w:cs="Times New Roman"/>
                <w:b/>
                <w:bCs/>
                <w:kern w:val="0"/>
                <w:sz w:val="24"/>
                <w:szCs w:val="24"/>
              </w:rPr>
              <w:t>Material</w:t>
            </w:r>
          </w:p>
        </w:tc>
        <w:tc>
          <w:tcPr>
            <w:tcW w:w="1412" w:type="dxa"/>
            <w:shd w:val="clear" w:color="auto" w:fill="auto"/>
            <w:vAlign w:val="center"/>
            <w:hideMark/>
          </w:tcPr>
          <w:p w14:paraId="1A8AD24D"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BIAX</w:t>
            </w:r>
          </w:p>
        </w:tc>
        <w:tc>
          <w:tcPr>
            <w:tcW w:w="895" w:type="dxa"/>
            <w:shd w:val="clear" w:color="auto" w:fill="auto"/>
            <w:vAlign w:val="center"/>
            <w:hideMark/>
          </w:tcPr>
          <w:p w14:paraId="5AB2A20C"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BIAX</w:t>
            </w:r>
          </w:p>
        </w:tc>
        <w:tc>
          <w:tcPr>
            <w:tcW w:w="895" w:type="dxa"/>
            <w:shd w:val="clear" w:color="auto" w:fill="auto"/>
            <w:vAlign w:val="center"/>
            <w:hideMark/>
          </w:tcPr>
          <w:p w14:paraId="11FF8A8B"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UD</w:t>
            </w:r>
          </w:p>
        </w:tc>
        <w:tc>
          <w:tcPr>
            <w:tcW w:w="895" w:type="dxa"/>
            <w:shd w:val="clear" w:color="auto" w:fill="auto"/>
            <w:vAlign w:val="center"/>
            <w:hideMark/>
          </w:tcPr>
          <w:p w14:paraId="1372A45B"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Core</w:t>
            </w:r>
          </w:p>
        </w:tc>
        <w:tc>
          <w:tcPr>
            <w:tcW w:w="1187" w:type="dxa"/>
            <w:shd w:val="clear" w:color="auto" w:fill="auto"/>
            <w:vAlign w:val="center"/>
            <w:hideMark/>
          </w:tcPr>
          <w:p w14:paraId="3017F0D4"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BIAX</w:t>
            </w:r>
          </w:p>
        </w:tc>
        <w:tc>
          <w:tcPr>
            <w:tcW w:w="954" w:type="dxa"/>
            <w:shd w:val="clear" w:color="auto" w:fill="auto"/>
            <w:vAlign w:val="center"/>
            <w:hideMark/>
          </w:tcPr>
          <w:p w14:paraId="217ED095"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Core</w:t>
            </w:r>
          </w:p>
        </w:tc>
        <w:tc>
          <w:tcPr>
            <w:tcW w:w="758" w:type="dxa"/>
            <w:shd w:val="clear" w:color="auto" w:fill="auto"/>
            <w:vAlign w:val="center"/>
            <w:hideMark/>
          </w:tcPr>
          <w:p w14:paraId="19149642"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UD</w:t>
            </w:r>
          </w:p>
        </w:tc>
        <w:tc>
          <w:tcPr>
            <w:tcW w:w="932" w:type="dxa"/>
            <w:shd w:val="clear" w:color="auto" w:fill="auto"/>
            <w:vAlign w:val="center"/>
            <w:hideMark/>
          </w:tcPr>
          <w:p w14:paraId="45D5294F" w14:textId="77777777" w:rsidR="00293C45" w:rsidRPr="00FF2E71" w:rsidRDefault="00293C45" w:rsidP="00E02764">
            <w:pPr>
              <w:widowControl/>
              <w:adjustRightInd w:val="0"/>
              <w:snapToGrid w:val="0"/>
              <w:jc w:val="center"/>
              <w:rPr>
                <w:rFonts w:ascii="Times New Roman" w:eastAsia="宋体" w:hAnsi="Times New Roman" w:cs="Times New Roman"/>
                <w:kern w:val="0"/>
                <w:sz w:val="24"/>
                <w:szCs w:val="24"/>
              </w:rPr>
            </w:pPr>
            <w:r w:rsidRPr="00FF2E71">
              <w:rPr>
                <w:rFonts w:ascii="Times New Roman" w:eastAsia="宋体" w:hAnsi="Times New Roman" w:cs="Times New Roman"/>
                <w:kern w:val="0"/>
                <w:sz w:val="24"/>
                <w:szCs w:val="24"/>
              </w:rPr>
              <w:t>Core</w:t>
            </w:r>
          </w:p>
        </w:tc>
      </w:tr>
      <w:tr w:rsidR="00293C45" w:rsidRPr="00FF2E71" w14:paraId="67CC64EE" w14:textId="77777777" w:rsidTr="00E4177C">
        <w:trPr>
          <w:trHeight w:val="447"/>
          <w:jc w:val="center"/>
        </w:trPr>
        <w:tc>
          <w:tcPr>
            <w:tcW w:w="1980" w:type="dxa"/>
            <w:shd w:val="clear" w:color="auto" w:fill="auto"/>
            <w:vAlign w:val="center"/>
            <w:hideMark/>
          </w:tcPr>
          <w:p w14:paraId="6768A5FA" w14:textId="77777777" w:rsidR="00293C45" w:rsidRPr="00FF2E71" w:rsidRDefault="00293C45" w:rsidP="00E02764">
            <w:pPr>
              <w:widowControl/>
              <w:adjustRightInd w:val="0"/>
              <w:snapToGrid w:val="0"/>
              <w:jc w:val="center"/>
              <w:rPr>
                <w:rFonts w:ascii="Times New Roman" w:eastAsia="宋体" w:hAnsi="Times New Roman" w:cs="Times New Roman"/>
                <w:b/>
                <w:bCs/>
                <w:kern w:val="0"/>
                <w:sz w:val="24"/>
                <w:szCs w:val="24"/>
              </w:rPr>
            </w:pPr>
            <w:r w:rsidRPr="00FF2E71">
              <w:rPr>
                <w:rFonts w:ascii="Times New Roman" w:eastAsia="宋体" w:hAnsi="Times New Roman" w:cs="Times New Roman"/>
                <w:b/>
                <w:bCs/>
                <w:kern w:val="0"/>
                <w:sz w:val="24"/>
                <w:szCs w:val="24"/>
              </w:rPr>
              <w:t>Number of plies</w:t>
            </w:r>
          </w:p>
        </w:tc>
        <w:tc>
          <w:tcPr>
            <w:tcW w:w="1412" w:type="dxa"/>
            <w:shd w:val="clear" w:color="auto" w:fill="auto"/>
            <w:noWrap/>
            <w:vAlign w:val="center"/>
            <w:hideMark/>
          </w:tcPr>
          <w:p w14:paraId="34B44C9A" w14:textId="77777777" w:rsidR="00293C45" w:rsidRPr="00FF2E71" w:rsidRDefault="00293C45" w:rsidP="00E02764">
            <w:pPr>
              <w:widowControl/>
              <w:adjustRightInd w:val="0"/>
              <w:snapToGrid w:val="0"/>
              <w:jc w:val="center"/>
              <w:rPr>
                <w:rFonts w:ascii="Times New Roman" w:eastAsia="宋体" w:hAnsi="Times New Roman" w:cs="Times New Roman"/>
                <w:color w:val="000000"/>
                <w:kern w:val="0"/>
                <w:sz w:val="24"/>
                <w:szCs w:val="24"/>
              </w:rPr>
            </w:pPr>
            <w:r w:rsidRPr="00FF2E71">
              <w:rPr>
                <w:rFonts w:ascii="Times New Roman" w:eastAsia="宋体" w:hAnsi="Times New Roman" w:cs="Times New Roman"/>
                <w:color w:val="000000"/>
                <w:kern w:val="0"/>
                <w:sz w:val="24"/>
                <w:szCs w:val="24"/>
              </w:rPr>
              <w:t>15</w:t>
            </w:r>
          </w:p>
        </w:tc>
        <w:tc>
          <w:tcPr>
            <w:tcW w:w="895" w:type="dxa"/>
            <w:shd w:val="clear" w:color="auto" w:fill="auto"/>
            <w:noWrap/>
            <w:vAlign w:val="center"/>
            <w:hideMark/>
          </w:tcPr>
          <w:p w14:paraId="03EB6F30" w14:textId="0DA82DEF" w:rsidR="00293C45" w:rsidRPr="00FF2E71" w:rsidRDefault="00D93E66" w:rsidP="00E02764">
            <w:pPr>
              <w:widowControl/>
              <w:adjustRightInd w:val="0"/>
              <w:snapToGrid w:val="0"/>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8</w:t>
            </w:r>
          </w:p>
        </w:tc>
        <w:tc>
          <w:tcPr>
            <w:tcW w:w="895" w:type="dxa"/>
            <w:shd w:val="clear" w:color="auto" w:fill="auto"/>
            <w:noWrap/>
            <w:vAlign w:val="center"/>
            <w:hideMark/>
          </w:tcPr>
          <w:p w14:paraId="7A154399" w14:textId="4C746C07" w:rsidR="00293C45" w:rsidRPr="00FF2E71" w:rsidRDefault="00D93E66" w:rsidP="00E02764">
            <w:pPr>
              <w:widowControl/>
              <w:adjustRightInd w:val="0"/>
              <w:snapToGrid w:val="0"/>
              <w:ind w:firstLineChars="100" w:firstLine="240"/>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18</w:t>
            </w:r>
          </w:p>
        </w:tc>
        <w:tc>
          <w:tcPr>
            <w:tcW w:w="895" w:type="dxa"/>
            <w:shd w:val="clear" w:color="auto" w:fill="auto"/>
            <w:noWrap/>
            <w:vAlign w:val="center"/>
            <w:hideMark/>
          </w:tcPr>
          <w:p w14:paraId="1CCF4982" w14:textId="77777777" w:rsidR="00293C45" w:rsidRPr="00FF2E71" w:rsidRDefault="00293C45" w:rsidP="00E02764">
            <w:pPr>
              <w:widowControl/>
              <w:adjustRightInd w:val="0"/>
              <w:snapToGrid w:val="0"/>
              <w:jc w:val="center"/>
              <w:rPr>
                <w:rFonts w:ascii="Times New Roman" w:eastAsia="宋体" w:hAnsi="Times New Roman" w:cs="Times New Roman"/>
                <w:color w:val="000000"/>
                <w:kern w:val="0"/>
                <w:sz w:val="24"/>
                <w:szCs w:val="24"/>
              </w:rPr>
            </w:pPr>
            <w:r w:rsidRPr="00FF2E71">
              <w:rPr>
                <w:rFonts w:ascii="Times New Roman" w:eastAsia="宋体" w:hAnsi="Times New Roman" w:cs="Times New Roman"/>
                <w:color w:val="000000"/>
                <w:kern w:val="0"/>
                <w:sz w:val="24"/>
                <w:szCs w:val="24"/>
              </w:rPr>
              <w:t>5</w:t>
            </w:r>
          </w:p>
        </w:tc>
        <w:tc>
          <w:tcPr>
            <w:tcW w:w="1187" w:type="dxa"/>
            <w:shd w:val="clear" w:color="auto" w:fill="auto"/>
            <w:noWrap/>
            <w:vAlign w:val="center"/>
            <w:hideMark/>
          </w:tcPr>
          <w:p w14:paraId="5743BCB1" w14:textId="32B3303A" w:rsidR="00293C45" w:rsidRPr="00FF2E71" w:rsidRDefault="00D93E66" w:rsidP="00E02764">
            <w:pPr>
              <w:widowControl/>
              <w:adjustRightInd w:val="0"/>
              <w:snapToGrid w:val="0"/>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8</w:t>
            </w:r>
          </w:p>
        </w:tc>
        <w:tc>
          <w:tcPr>
            <w:tcW w:w="954" w:type="dxa"/>
            <w:shd w:val="clear" w:color="auto" w:fill="auto"/>
            <w:noWrap/>
            <w:vAlign w:val="center"/>
            <w:hideMark/>
          </w:tcPr>
          <w:p w14:paraId="5CAAC28B" w14:textId="77777777" w:rsidR="00293C45" w:rsidRPr="00FF2E71" w:rsidRDefault="00293C45" w:rsidP="00E02764">
            <w:pPr>
              <w:widowControl/>
              <w:adjustRightInd w:val="0"/>
              <w:snapToGrid w:val="0"/>
              <w:jc w:val="center"/>
              <w:rPr>
                <w:rFonts w:ascii="Times New Roman" w:eastAsia="宋体" w:hAnsi="Times New Roman" w:cs="Times New Roman"/>
                <w:color w:val="000000"/>
                <w:kern w:val="0"/>
                <w:sz w:val="24"/>
                <w:szCs w:val="24"/>
              </w:rPr>
            </w:pPr>
            <w:r w:rsidRPr="00FF2E71">
              <w:rPr>
                <w:rFonts w:ascii="Times New Roman" w:eastAsia="宋体" w:hAnsi="Times New Roman" w:cs="Times New Roman"/>
                <w:color w:val="000000"/>
                <w:kern w:val="0"/>
                <w:sz w:val="24"/>
                <w:szCs w:val="24"/>
              </w:rPr>
              <w:t>5</w:t>
            </w:r>
          </w:p>
        </w:tc>
        <w:tc>
          <w:tcPr>
            <w:tcW w:w="758" w:type="dxa"/>
            <w:shd w:val="clear" w:color="auto" w:fill="auto"/>
            <w:noWrap/>
            <w:vAlign w:val="center"/>
            <w:hideMark/>
          </w:tcPr>
          <w:p w14:paraId="1DF62C15" w14:textId="3209DA80" w:rsidR="00293C45" w:rsidRPr="00FF2E71" w:rsidRDefault="007A1029" w:rsidP="00E02764">
            <w:pPr>
              <w:widowControl/>
              <w:adjustRightInd w:val="0"/>
              <w:snapToGrid w:val="0"/>
              <w:jc w:val="center"/>
              <w:rPr>
                <w:rFonts w:ascii="Times New Roman" w:eastAsia="宋体" w:hAnsi="Times New Roman" w:cs="Times New Roman"/>
                <w:color w:val="000000"/>
                <w:kern w:val="0"/>
                <w:sz w:val="24"/>
                <w:szCs w:val="24"/>
              </w:rPr>
            </w:pPr>
            <w:r>
              <w:rPr>
                <w:rFonts w:ascii="Times New Roman" w:eastAsia="宋体" w:hAnsi="Times New Roman" w:cs="Times New Roman"/>
                <w:color w:val="000000"/>
                <w:kern w:val="0"/>
                <w:sz w:val="24"/>
                <w:szCs w:val="24"/>
              </w:rPr>
              <w:t>18</w:t>
            </w:r>
          </w:p>
        </w:tc>
        <w:tc>
          <w:tcPr>
            <w:tcW w:w="932" w:type="dxa"/>
            <w:shd w:val="clear" w:color="auto" w:fill="auto"/>
            <w:noWrap/>
            <w:vAlign w:val="center"/>
            <w:hideMark/>
          </w:tcPr>
          <w:p w14:paraId="0805F674" w14:textId="77777777" w:rsidR="00293C45" w:rsidRPr="00FF2E71" w:rsidRDefault="00293C45" w:rsidP="00E02764">
            <w:pPr>
              <w:widowControl/>
              <w:adjustRightInd w:val="0"/>
              <w:snapToGrid w:val="0"/>
              <w:jc w:val="center"/>
              <w:rPr>
                <w:rFonts w:ascii="Times New Roman" w:eastAsia="宋体" w:hAnsi="Times New Roman" w:cs="Times New Roman"/>
                <w:color w:val="000000"/>
                <w:kern w:val="0"/>
                <w:sz w:val="24"/>
                <w:szCs w:val="24"/>
              </w:rPr>
            </w:pPr>
            <w:r w:rsidRPr="00FF2E71">
              <w:rPr>
                <w:rFonts w:ascii="Times New Roman" w:eastAsia="宋体" w:hAnsi="Times New Roman" w:cs="Times New Roman"/>
                <w:color w:val="000000"/>
                <w:kern w:val="0"/>
                <w:sz w:val="24"/>
                <w:szCs w:val="24"/>
              </w:rPr>
              <w:t>5</w:t>
            </w:r>
          </w:p>
        </w:tc>
      </w:tr>
    </w:tbl>
    <w:p w14:paraId="786CE6EC" w14:textId="410A263E" w:rsidR="00692914" w:rsidRDefault="00FB3C40" w:rsidP="00164B2D">
      <w:pPr>
        <w:ind w:firstLineChars="150" w:firstLine="360"/>
        <w:rPr>
          <w:rFonts w:ascii="Times New Roman" w:hAnsi="Times New Roman" w:cs="Times New Roman"/>
          <w:sz w:val="24"/>
          <w:szCs w:val="24"/>
        </w:rPr>
      </w:pPr>
      <w:r w:rsidRPr="00FB3C40">
        <w:rPr>
          <w:rFonts w:ascii="Times New Roman" w:hAnsi="Times New Roman" w:cs="Times New Roman"/>
          <w:sz w:val="24"/>
          <w:szCs w:val="24"/>
        </w:rPr>
        <w:t>According to the above composite layup scheme, the total mass of the blade is 38,768.57 kg. The VAWT blade will be subjected to rotational centrifugal force load and wind load during the rotation process</w:t>
      </w:r>
      <w:r w:rsidR="00FE40DB">
        <w:rPr>
          <w:rFonts w:ascii="Times New Roman" w:hAnsi="Times New Roman" w:cs="Times New Roman"/>
          <w:sz w:val="24"/>
          <w:szCs w:val="24"/>
        </w:rPr>
        <w:t>.</w:t>
      </w:r>
      <w:r w:rsidRPr="00FB3C40">
        <w:rPr>
          <w:rFonts w:ascii="Times New Roman" w:hAnsi="Times New Roman" w:cs="Times New Roman"/>
          <w:sz w:val="24"/>
          <w:szCs w:val="24"/>
        </w:rPr>
        <w:t xml:space="preserve"> </w:t>
      </w:r>
      <w:r w:rsidR="00FE40DB">
        <w:rPr>
          <w:rFonts w:ascii="Times New Roman" w:hAnsi="Times New Roman" w:cs="Times New Roman"/>
          <w:sz w:val="24"/>
          <w:szCs w:val="24"/>
        </w:rPr>
        <w:t>I</w:t>
      </w:r>
      <w:r w:rsidRPr="00FB3C40">
        <w:rPr>
          <w:rFonts w:ascii="Times New Roman" w:hAnsi="Times New Roman" w:cs="Times New Roman"/>
          <w:sz w:val="24"/>
          <w:szCs w:val="24"/>
        </w:rPr>
        <w:t xml:space="preserve">n order to prevent large flutter deformation, the tower and the support </w:t>
      </w:r>
      <w:r w:rsidR="000B1AAB">
        <w:rPr>
          <w:rFonts w:ascii="Times New Roman" w:hAnsi="Times New Roman" w:cs="Times New Roman" w:hint="eastAsia"/>
          <w:sz w:val="24"/>
          <w:szCs w:val="24"/>
        </w:rPr>
        <w:t>arms</w:t>
      </w:r>
      <w:r w:rsidRPr="00FB3C40">
        <w:rPr>
          <w:rFonts w:ascii="Times New Roman" w:hAnsi="Times New Roman" w:cs="Times New Roman"/>
          <w:sz w:val="24"/>
          <w:szCs w:val="24"/>
        </w:rPr>
        <w:t xml:space="preserve"> are made of steel structure with a density of 8,500 kg/m</w:t>
      </w:r>
      <w:r w:rsidRPr="00B33AD4">
        <w:rPr>
          <w:rFonts w:ascii="Times New Roman" w:hAnsi="Times New Roman" w:cs="Times New Roman"/>
          <w:sz w:val="24"/>
          <w:szCs w:val="24"/>
          <w:vertAlign w:val="superscript"/>
        </w:rPr>
        <w:t>3</w:t>
      </w:r>
      <w:r w:rsidRPr="00FB3C40">
        <w:rPr>
          <w:rFonts w:ascii="Times New Roman" w:hAnsi="Times New Roman" w:cs="Times New Roman"/>
          <w:sz w:val="24"/>
          <w:szCs w:val="24"/>
        </w:rPr>
        <w:t>, of which the thickness of the tower is 0.1m and the thickness of the support shaft is 0.01m, which gives the total weight of the VAWT of 11,842,435 kg.</w:t>
      </w:r>
    </w:p>
    <w:p w14:paraId="6D931472" w14:textId="0FFE1AE8" w:rsidR="00E47225" w:rsidRPr="0026463A" w:rsidRDefault="00E47225" w:rsidP="009168B3">
      <w:pPr>
        <w:pStyle w:val="31"/>
        <w:rPr>
          <w:rFonts w:eastAsiaTheme="minorEastAsia"/>
          <w:i w:val="0"/>
        </w:rPr>
      </w:pPr>
      <w:r w:rsidRPr="009168B3">
        <w:rPr>
          <w:i w:val="0"/>
        </w:rPr>
        <w:t>3.2.2</w:t>
      </w:r>
      <w:r w:rsidR="004D69B5">
        <w:rPr>
          <w:i w:val="0"/>
        </w:rPr>
        <w:t>.</w:t>
      </w:r>
      <w:r w:rsidRPr="009168B3">
        <w:rPr>
          <w:i w:val="0"/>
        </w:rPr>
        <w:t xml:space="preserve"> </w:t>
      </w:r>
      <w:r w:rsidR="00D202BC" w:rsidRPr="009168B3">
        <w:rPr>
          <w:i w:val="0"/>
        </w:rPr>
        <w:t>Floating platform</w:t>
      </w:r>
    </w:p>
    <w:p w14:paraId="081300BF" w14:textId="26DA80C5" w:rsidR="00330BA7" w:rsidRDefault="00431BA9" w:rsidP="00164B2D">
      <w:pPr>
        <w:ind w:firstLineChars="150" w:firstLine="360"/>
        <w:rPr>
          <w:rFonts w:ascii="Times New Roman" w:hAnsi="Times New Roman" w:cs="Times New Roman"/>
          <w:sz w:val="24"/>
          <w:szCs w:val="24"/>
        </w:rPr>
      </w:pPr>
      <w:r w:rsidRPr="00431BA9">
        <w:rPr>
          <w:rFonts w:ascii="Times New Roman" w:hAnsi="Times New Roman" w:cs="Times New Roman"/>
          <w:sz w:val="24"/>
          <w:szCs w:val="24"/>
        </w:rPr>
        <w:t xml:space="preserve">The </w:t>
      </w:r>
      <w:r w:rsidR="0043393C">
        <w:rPr>
          <w:rFonts w:ascii="Times New Roman" w:hAnsi="Times New Roman" w:cs="Times New Roman"/>
          <w:sz w:val="24"/>
          <w:szCs w:val="24"/>
        </w:rPr>
        <w:t xml:space="preserve">offset </w:t>
      </w:r>
      <w:r w:rsidR="000B31E2" w:rsidRPr="000B31E2">
        <w:rPr>
          <w:rFonts w:ascii="Times New Roman" w:hAnsi="Times New Roman" w:cs="Times New Roman"/>
          <w:sz w:val="24"/>
          <w:szCs w:val="24"/>
        </w:rPr>
        <w:t>columns</w:t>
      </w:r>
      <w:r w:rsidR="0043393C">
        <w:rPr>
          <w:rFonts w:ascii="Times New Roman" w:hAnsi="Times New Roman" w:cs="Times New Roman"/>
          <w:sz w:val="24"/>
          <w:szCs w:val="24"/>
        </w:rPr>
        <w:t xml:space="preserve"> of </w:t>
      </w:r>
      <w:r w:rsidRPr="00431BA9">
        <w:rPr>
          <w:rFonts w:ascii="Times New Roman" w:hAnsi="Times New Roman" w:cs="Times New Roman"/>
          <w:sz w:val="24"/>
          <w:szCs w:val="24"/>
        </w:rPr>
        <w:t>floating semi-submersible platform are filled with ballast water to ensure that the platform has a lower center of gravity to ensure that it does not overturn in complex marine environments. During the initial geometric modeling process, the platform geomet</w:t>
      </w:r>
      <w:r w:rsidR="007178E2">
        <w:rPr>
          <w:rFonts w:ascii="Times New Roman" w:hAnsi="Times New Roman" w:cs="Times New Roman"/>
          <w:sz w:val="24"/>
          <w:szCs w:val="24"/>
        </w:rPr>
        <w:t>ric</w:t>
      </w:r>
      <w:r w:rsidRPr="00431BA9">
        <w:rPr>
          <w:rFonts w:ascii="Times New Roman" w:hAnsi="Times New Roman" w:cs="Times New Roman"/>
          <w:sz w:val="24"/>
          <w:szCs w:val="24"/>
        </w:rPr>
        <w:t xml:space="preserve"> parameters and the thickness of each component are consistent with Ref. [</w:t>
      </w:r>
      <w:r w:rsidR="005C0F0D">
        <w:rPr>
          <w:rFonts w:ascii="Times New Roman" w:hAnsi="Times New Roman" w:cs="Times New Roman" w:hint="eastAsia"/>
          <w:sz w:val="24"/>
          <w:szCs w:val="24"/>
        </w:rPr>
        <w:t>53</w:t>
      </w:r>
      <w:r w:rsidRPr="00431BA9">
        <w:rPr>
          <w:rFonts w:ascii="Times New Roman" w:hAnsi="Times New Roman" w:cs="Times New Roman"/>
          <w:sz w:val="24"/>
          <w:szCs w:val="24"/>
        </w:rPr>
        <w:t>]</w:t>
      </w:r>
      <w:r w:rsidR="00CF127B">
        <w:rPr>
          <w:rFonts w:ascii="Times New Roman" w:hAnsi="Times New Roman" w:cs="Times New Roman"/>
          <w:sz w:val="24"/>
          <w:szCs w:val="24"/>
        </w:rPr>
        <w:t xml:space="preserve">. </w:t>
      </w:r>
      <w:r w:rsidRPr="00431BA9">
        <w:rPr>
          <w:rFonts w:ascii="Times New Roman" w:hAnsi="Times New Roman" w:cs="Times New Roman"/>
          <w:sz w:val="24"/>
          <w:szCs w:val="24"/>
        </w:rPr>
        <w:t>The whole platform is made of steel with a density of 7850 kg/m</w:t>
      </w:r>
      <w:r w:rsidRPr="00B67587">
        <w:rPr>
          <w:rFonts w:ascii="Times New Roman" w:hAnsi="Times New Roman" w:cs="Times New Roman"/>
          <w:sz w:val="24"/>
          <w:szCs w:val="24"/>
          <w:vertAlign w:val="superscript"/>
        </w:rPr>
        <w:t>3</w:t>
      </w:r>
      <w:r w:rsidRPr="00431BA9">
        <w:rPr>
          <w:rFonts w:ascii="Times New Roman" w:hAnsi="Times New Roman" w:cs="Times New Roman"/>
          <w:sz w:val="24"/>
          <w:szCs w:val="24"/>
        </w:rPr>
        <w:t xml:space="preserve"> and a Young's modulus of 2.1</w:t>
      </w:r>
      <w:r w:rsidR="00B67587">
        <w:rPr>
          <w:rFonts w:ascii="Times New Roman" w:hAnsi="Times New Roman" w:cs="Times New Roman"/>
          <w:sz w:val="24"/>
          <w:szCs w:val="24"/>
        </w:rPr>
        <w:t>×10</w:t>
      </w:r>
      <w:r w:rsidRPr="00B67587">
        <w:rPr>
          <w:rFonts w:ascii="Times New Roman" w:hAnsi="Times New Roman" w:cs="Times New Roman"/>
          <w:sz w:val="24"/>
          <w:szCs w:val="24"/>
          <w:vertAlign w:val="superscript"/>
        </w:rPr>
        <w:t>11</w:t>
      </w:r>
      <w:r w:rsidR="00B67587">
        <w:rPr>
          <w:rFonts w:ascii="Times New Roman" w:hAnsi="Times New Roman" w:cs="Times New Roman"/>
          <w:sz w:val="24"/>
          <w:szCs w:val="24"/>
          <w:vertAlign w:val="superscript"/>
        </w:rPr>
        <w:t xml:space="preserve"> </w:t>
      </w:r>
      <w:r w:rsidRPr="00431BA9">
        <w:rPr>
          <w:rFonts w:ascii="Times New Roman" w:hAnsi="Times New Roman" w:cs="Times New Roman"/>
          <w:sz w:val="24"/>
          <w:szCs w:val="24"/>
        </w:rPr>
        <w:t xml:space="preserve">Pa. The ballast water is modeled as a three-dimensional solid cell with a density of 1025 kg/m3, and some parameters related to the mass are shown in Table </w:t>
      </w:r>
      <w:r w:rsidR="004A2D62">
        <w:rPr>
          <w:rFonts w:ascii="Times New Roman" w:hAnsi="Times New Roman" w:cs="Times New Roman"/>
          <w:sz w:val="24"/>
          <w:szCs w:val="24"/>
        </w:rPr>
        <w:t>4</w:t>
      </w:r>
      <w:r w:rsidRPr="00431BA9">
        <w:rPr>
          <w:rFonts w:ascii="Times New Roman" w:hAnsi="Times New Roman" w:cs="Times New Roman"/>
          <w:sz w:val="24"/>
          <w:szCs w:val="24"/>
        </w:rPr>
        <w:t>.</w:t>
      </w:r>
    </w:p>
    <w:p w14:paraId="31207612" w14:textId="04AF7C69" w:rsidR="00E47225" w:rsidRPr="00CF127B" w:rsidRDefault="00330BA7" w:rsidP="00B67587">
      <w:pPr>
        <w:spacing w:beforeLines="50" w:before="156" w:afterLines="50" w:after="156"/>
        <w:jc w:val="left"/>
        <w:rPr>
          <w:rFonts w:ascii="Times New Roman" w:hAnsi="Times New Roman" w:cs="Times New Roman"/>
          <w:i/>
          <w:iCs/>
          <w:sz w:val="24"/>
          <w:szCs w:val="24"/>
        </w:rPr>
      </w:pPr>
      <w:r w:rsidRPr="00CF127B">
        <w:rPr>
          <w:rFonts w:ascii="Times New Roman" w:hAnsi="Times New Roman" w:cs="Times New Roman" w:hint="eastAsia"/>
          <w:i/>
          <w:iCs/>
          <w:sz w:val="24"/>
          <w:szCs w:val="24"/>
        </w:rPr>
        <w:t>T</w:t>
      </w:r>
      <w:r w:rsidRPr="00CF127B">
        <w:rPr>
          <w:rFonts w:ascii="Times New Roman" w:hAnsi="Times New Roman" w:cs="Times New Roman"/>
          <w:i/>
          <w:iCs/>
          <w:sz w:val="24"/>
          <w:szCs w:val="24"/>
        </w:rPr>
        <w:t xml:space="preserve">able </w:t>
      </w:r>
      <w:r w:rsidR="004A2D62">
        <w:rPr>
          <w:rFonts w:ascii="Times New Roman" w:hAnsi="Times New Roman" w:cs="Times New Roman"/>
          <w:i/>
          <w:iCs/>
          <w:sz w:val="24"/>
          <w:szCs w:val="24"/>
        </w:rPr>
        <w:t xml:space="preserve">4 </w:t>
      </w:r>
      <w:r w:rsidR="00CF127B">
        <w:rPr>
          <w:rFonts w:ascii="Times New Roman" w:hAnsi="Times New Roman" w:cs="Times New Roman"/>
          <w:i/>
          <w:iCs/>
          <w:sz w:val="24"/>
          <w:szCs w:val="24"/>
        </w:rPr>
        <w:t>-</w:t>
      </w:r>
      <w:r w:rsidRPr="00CF127B">
        <w:rPr>
          <w:rFonts w:ascii="Times New Roman" w:hAnsi="Times New Roman" w:cs="Times New Roman"/>
          <w:i/>
          <w:iCs/>
          <w:sz w:val="24"/>
          <w:szCs w:val="24"/>
        </w:rPr>
        <w:t xml:space="preserve"> </w:t>
      </w:r>
      <w:r w:rsidR="00431BA9" w:rsidRPr="00CF127B">
        <w:rPr>
          <w:rFonts w:ascii="Times New Roman" w:hAnsi="Times New Roman" w:cs="Times New Roman"/>
          <w:i/>
          <w:iCs/>
          <w:sz w:val="24"/>
          <w:szCs w:val="24"/>
        </w:rPr>
        <w:t>Comparison of initial platform design parameters with literature values</w:t>
      </w:r>
    </w:p>
    <w:tbl>
      <w:tblPr>
        <w:tblStyle w:val="a9"/>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964"/>
        <w:gridCol w:w="1843"/>
        <w:gridCol w:w="2268"/>
        <w:gridCol w:w="1553"/>
      </w:tblGrid>
      <w:tr w:rsidR="00330BA7" w14:paraId="350189F9" w14:textId="77777777" w:rsidTr="00B67587">
        <w:trPr>
          <w:jc w:val="center"/>
        </w:trPr>
        <w:tc>
          <w:tcPr>
            <w:tcW w:w="3964" w:type="dxa"/>
            <w:tcBorders>
              <w:top w:val="single" w:sz="12" w:space="0" w:color="auto"/>
              <w:bottom w:val="single" w:sz="12" w:space="0" w:color="auto"/>
            </w:tcBorders>
            <w:vAlign w:val="center"/>
          </w:tcPr>
          <w:p w14:paraId="7F4EA983" w14:textId="2E82CE4A" w:rsidR="00330BA7" w:rsidRDefault="00330BA7" w:rsidP="001B7C0A">
            <w:pPr>
              <w:jc w:val="center"/>
              <w:rPr>
                <w:rFonts w:ascii="Times New Roman" w:hAnsi="Times New Roman" w:cs="Times New Roman"/>
                <w:sz w:val="24"/>
                <w:szCs w:val="24"/>
              </w:rPr>
            </w:pPr>
            <w:r>
              <w:rPr>
                <w:rFonts w:ascii="Times New Roman" w:hAnsi="Times New Roman" w:cs="Times New Roman" w:hint="eastAsia"/>
                <w:sz w:val="24"/>
                <w:szCs w:val="24"/>
              </w:rPr>
              <w:t>Parameter</w:t>
            </w:r>
          </w:p>
        </w:tc>
        <w:tc>
          <w:tcPr>
            <w:tcW w:w="1843" w:type="dxa"/>
            <w:tcBorders>
              <w:top w:val="single" w:sz="12" w:space="0" w:color="auto"/>
              <w:bottom w:val="single" w:sz="12" w:space="0" w:color="auto"/>
            </w:tcBorders>
            <w:vAlign w:val="center"/>
          </w:tcPr>
          <w:p w14:paraId="07CA085F" w14:textId="1808677E" w:rsidR="00330BA7" w:rsidRDefault="00CF1E07" w:rsidP="001B7C0A">
            <w:pPr>
              <w:jc w:val="center"/>
              <w:rPr>
                <w:rFonts w:ascii="Times New Roman" w:hAnsi="Times New Roman" w:cs="Times New Roman"/>
                <w:sz w:val="24"/>
                <w:szCs w:val="24"/>
              </w:rPr>
            </w:pPr>
            <w:r>
              <w:rPr>
                <w:rFonts w:ascii="Times New Roman" w:hAnsi="Times New Roman" w:cs="Times New Roman" w:hint="eastAsia"/>
                <w:sz w:val="24"/>
                <w:szCs w:val="24"/>
              </w:rPr>
              <w:t>V</w:t>
            </w:r>
            <w:r>
              <w:rPr>
                <w:rFonts w:ascii="Times New Roman" w:hAnsi="Times New Roman" w:cs="Times New Roman"/>
                <w:sz w:val="24"/>
                <w:szCs w:val="24"/>
              </w:rPr>
              <w:t>alue in Ref. [</w:t>
            </w:r>
            <w:r w:rsidR="005C0F0D">
              <w:rPr>
                <w:rFonts w:ascii="Times New Roman" w:hAnsi="Times New Roman" w:cs="Times New Roman" w:hint="eastAsia"/>
                <w:sz w:val="24"/>
                <w:szCs w:val="24"/>
              </w:rPr>
              <w:t>53</w:t>
            </w:r>
            <w:r>
              <w:rPr>
                <w:rFonts w:ascii="Times New Roman" w:hAnsi="Times New Roman" w:cs="Times New Roman"/>
                <w:sz w:val="24"/>
                <w:szCs w:val="24"/>
              </w:rPr>
              <w:t>]</w:t>
            </w:r>
          </w:p>
        </w:tc>
        <w:tc>
          <w:tcPr>
            <w:tcW w:w="2268" w:type="dxa"/>
            <w:tcBorders>
              <w:top w:val="single" w:sz="12" w:space="0" w:color="auto"/>
              <w:bottom w:val="single" w:sz="12" w:space="0" w:color="auto"/>
            </w:tcBorders>
            <w:vAlign w:val="center"/>
          </w:tcPr>
          <w:p w14:paraId="6CAFC8B3" w14:textId="269218B9" w:rsidR="00330BA7" w:rsidRDefault="00CF1E07" w:rsidP="001B7C0A">
            <w:pPr>
              <w:jc w:val="center"/>
              <w:rPr>
                <w:rFonts w:ascii="Times New Roman" w:hAnsi="Times New Roman" w:cs="Times New Roman"/>
                <w:sz w:val="24"/>
                <w:szCs w:val="24"/>
              </w:rPr>
            </w:pPr>
            <w:r>
              <w:rPr>
                <w:rFonts w:ascii="Times New Roman" w:hAnsi="Times New Roman" w:cs="Times New Roman" w:hint="eastAsia"/>
                <w:sz w:val="24"/>
                <w:szCs w:val="24"/>
              </w:rPr>
              <w:t>V</w:t>
            </w:r>
            <w:r>
              <w:rPr>
                <w:rFonts w:ascii="Times New Roman" w:hAnsi="Times New Roman" w:cs="Times New Roman"/>
                <w:sz w:val="24"/>
                <w:szCs w:val="24"/>
              </w:rPr>
              <w:t>alue in CAE model</w:t>
            </w:r>
          </w:p>
        </w:tc>
        <w:tc>
          <w:tcPr>
            <w:tcW w:w="1553" w:type="dxa"/>
            <w:tcBorders>
              <w:top w:val="single" w:sz="12" w:space="0" w:color="auto"/>
              <w:bottom w:val="single" w:sz="12" w:space="0" w:color="auto"/>
            </w:tcBorders>
            <w:vAlign w:val="center"/>
          </w:tcPr>
          <w:p w14:paraId="2EB370F7" w14:textId="0FBCCB77" w:rsidR="00330BA7" w:rsidRDefault="00CF1E07" w:rsidP="001B7C0A">
            <w:pPr>
              <w:jc w:val="center"/>
              <w:rPr>
                <w:rFonts w:ascii="Times New Roman" w:hAnsi="Times New Roman" w:cs="Times New Roman"/>
                <w:sz w:val="24"/>
                <w:szCs w:val="24"/>
              </w:rPr>
            </w:pPr>
            <w:r>
              <w:rPr>
                <w:rFonts w:ascii="Times New Roman" w:hAnsi="Times New Roman" w:cs="Times New Roman" w:hint="eastAsia"/>
                <w:sz w:val="24"/>
                <w:szCs w:val="24"/>
              </w:rPr>
              <w:t>Deviation</w:t>
            </w:r>
          </w:p>
        </w:tc>
      </w:tr>
      <w:tr w:rsidR="00330BA7" w14:paraId="4BD2B1BC" w14:textId="77777777" w:rsidTr="00B67587">
        <w:trPr>
          <w:jc w:val="center"/>
        </w:trPr>
        <w:tc>
          <w:tcPr>
            <w:tcW w:w="3964" w:type="dxa"/>
            <w:tcBorders>
              <w:top w:val="single" w:sz="12" w:space="0" w:color="auto"/>
            </w:tcBorders>
            <w:vAlign w:val="center"/>
          </w:tcPr>
          <w:p w14:paraId="1716F1EC" w14:textId="312A7C66" w:rsidR="00330BA7" w:rsidRDefault="00CF1E07" w:rsidP="001B7C0A">
            <w:pPr>
              <w:jc w:val="center"/>
              <w:rPr>
                <w:rFonts w:ascii="Times New Roman" w:hAnsi="Times New Roman" w:cs="Times New Roman"/>
                <w:sz w:val="24"/>
                <w:szCs w:val="24"/>
              </w:rPr>
            </w:pPr>
            <w:r>
              <w:rPr>
                <w:rFonts w:ascii="Times New Roman" w:hAnsi="Times New Roman" w:cs="Times New Roman" w:hint="eastAsia"/>
                <w:sz w:val="24"/>
                <w:szCs w:val="24"/>
              </w:rPr>
              <w:t>Platform</w:t>
            </w:r>
            <w:r>
              <w:rPr>
                <w:rFonts w:ascii="Times New Roman" w:hAnsi="Times New Roman" w:cs="Times New Roman"/>
                <w:sz w:val="24"/>
                <w:szCs w:val="24"/>
              </w:rPr>
              <w:t xml:space="preserve"> mass</w:t>
            </w:r>
            <w:r w:rsidR="0047269B">
              <w:rPr>
                <w:rFonts w:ascii="Times New Roman" w:hAnsi="Times New Roman" w:cs="Times New Roman"/>
                <w:sz w:val="24"/>
                <w:szCs w:val="24"/>
              </w:rPr>
              <w:t xml:space="preserve"> </w:t>
            </w:r>
            <w:r w:rsidR="0047269B">
              <w:rPr>
                <w:rFonts w:ascii="Times New Roman" w:hAnsi="Times New Roman" w:cs="Times New Roman" w:hint="eastAsia"/>
                <w:sz w:val="24"/>
                <w:szCs w:val="24"/>
              </w:rPr>
              <w:t>(</w:t>
            </w:r>
            <w:r w:rsidR="0047269B">
              <w:rPr>
                <w:rFonts w:ascii="Times New Roman" w:hAnsi="Times New Roman" w:cs="Times New Roman"/>
                <w:sz w:val="24"/>
                <w:szCs w:val="24"/>
              </w:rPr>
              <w:t>including ballast)</w:t>
            </w:r>
          </w:p>
        </w:tc>
        <w:tc>
          <w:tcPr>
            <w:tcW w:w="1843" w:type="dxa"/>
            <w:tcBorders>
              <w:top w:val="single" w:sz="12" w:space="0" w:color="auto"/>
            </w:tcBorders>
            <w:vAlign w:val="center"/>
          </w:tcPr>
          <w:p w14:paraId="664BA3C1" w14:textId="6C463818" w:rsidR="00330BA7" w:rsidRPr="0047269B" w:rsidRDefault="0047269B" w:rsidP="001B7C0A">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.3473</w:t>
            </w:r>
            <w:r w:rsidRPr="0047269B">
              <w:rPr>
                <w:rFonts w:ascii="Times New Roman" w:hAnsi="Times New Roman" w:cs="Times New Roman"/>
                <w:sz w:val="24"/>
                <w:szCs w:val="24"/>
              </w:rPr>
              <w:t>×</w:t>
            </w:r>
            <w:r>
              <w:rPr>
                <w:rFonts w:ascii="Times New Roman" w:hAnsi="Times New Roman" w:cs="Times New Roman"/>
                <w:sz w:val="24"/>
                <w:szCs w:val="24"/>
              </w:rPr>
              <w:t>10</w:t>
            </w:r>
            <w:r w:rsidRPr="0047269B">
              <w:rPr>
                <w:rFonts w:ascii="Times New Roman" w:hAnsi="Times New Roman" w:cs="Times New Roman"/>
                <w:sz w:val="24"/>
                <w:szCs w:val="24"/>
                <w:vertAlign w:val="superscript"/>
              </w:rPr>
              <w:t>7</w:t>
            </w:r>
            <w:r w:rsidR="00300185">
              <w:rPr>
                <w:rFonts w:ascii="Times New Roman" w:hAnsi="Times New Roman" w:cs="Times New Roman"/>
                <w:sz w:val="24"/>
                <w:szCs w:val="24"/>
                <w:vertAlign w:val="superscript"/>
              </w:rPr>
              <w:t xml:space="preserve"> </w:t>
            </w:r>
            <w:r>
              <w:rPr>
                <w:rFonts w:ascii="Times New Roman" w:hAnsi="Times New Roman" w:cs="Times New Roman"/>
                <w:sz w:val="24"/>
                <w:szCs w:val="24"/>
              </w:rPr>
              <w:t>kg</w:t>
            </w:r>
          </w:p>
        </w:tc>
        <w:tc>
          <w:tcPr>
            <w:tcW w:w="2268" w:type="dxa"/>
            <w:tcBorders>
              <w:top w:val="single" w:sz="12" w:space="0" w:color="auto"/>
            </w:tcBorders>
            <w:vAlign w:val="center"/>
          </w:tcPr>
          <w:p w14:paraId="7ED605B7" w14:textId="5F945E5F" w:rsidR="00330BA7"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.3473</w:t>
            </w:r>
            <w:r w:rsidRPr="0047269B">
              <w:rPr>
                <w:rFonts w:ascii="Times New Roman" w:hAnsi="Times New Roman" w:cs="Times New Roman"/>
                <w:sz w:val="24"/>
                <w:szCs w:val="24"/>
              </w:rPr>
              <w:t>×</w:t>
            </w:r>
            <w:r>
              <w:rPr>
                <w:rFonts w:ascii="Times New Roman" w:hAnsi="Times New Roman" w:cs="Times New Roman"/>
                <w:sz w:val="24"/>
                <w:szCs w:val="24"/>
              </w:rPr>
              <w:t>10</w:t>
            </w:r>
            <w:r w:rsidRPr="0047269B">
              <w:rPr>
                <w:rFonts w:ascii="Times New Roman" w:hAnsi="Times New Roman" w:cs="Times New Roman"/>
                <w:sz w:val="24"/>
                <w:szCs w:val="24"/>
                <w:vertAlign w:val="superscript"/>
              </w:rPr>
              <w:t>7</w:t>
            </w:r>
            <w:r>
              <w:rPr>
                <w:rFonts w:ascii="Times New Roman" w:hAnsi="Times New Roman" w:cs="Times New Roman"/>
                <w:sz w:val="24"/>
                <w:szCs w:val="24"/>
                <w:vertAlign w:val="superscript"/>
              </w:rPr>
              <w:t xml:space="preserve"> </w:t>
            </w:r>
            <w:r>
              <w:rPr>
                <w:rFonts w:ascii="Times New Roman" w:hAnsi="Times New Roman" w:cs="Times New Roman"/>
                <w:sz w:val="24"/>
                <w:szCs w:val="24"/>
              </w:rPr>
              <w:t>kg</w:t>
            </w:r>
          </w:p>
        </w:tc>
        <w:tc>
          <w:tcPr>
            <w:tcW w:w="1553" w:type="dxa"/>
            <w:tcBorders>
              <w:top w:val="single" w:sz="12" w:space="0" w:color="auto"/>
            </w:tcBorders>
            <w:vAlign w:val="center"/>
          </w:tcPr>
          <w:p w14:paraId="73A63F2E" w14:textId="16273E37" w:rsidR="00330BA7"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w:t>
            </w:r>
          </w:p>
        </w:tc>
      </w:tr>
      <w:tr w:rsidR="00330BA7" w14:paraId="524B2F7B" w14:textId="77777777" w:rsidTr="00B67587">
        <w:trPr>
          <w:jc w:val="center"/>
        </w:trPr>
        <w:tc>
          <w:tcPr>
            <w:tcW w:w="3964" w:type="dxa"/>
            <w:vAlign w:val="center"/>
          </w:tcPr>
          <w:p w14:paraId="6CF95408" w14:textId="42C02380" w:rsidR="00330BA7" w:rsidRDefault="00DE7695" w:rsidP="001B7C0A">
            <w:pPr>
              <w:jc w:val="center"/>
              <w:rPr>
                <w:rFonts w:ascii="Times New Roman" w:hAnsi="Times New Roman" w:cs="Times New Roman"/>
                <w:sz w:val="24"/>
                <w:szCs w:val="24"/>
              </w:rPr>
            </w:pPr>
            <w:r>
              <w:rPr>
                <w:rFonts w:ascii="Times New Roman" w:hAnsi="Times New Roman" w:cs="Times New Roman"/>
                <w:sz w:val="24"/>
                <w:szCs w:val="24"/>
              </w:rPr>
              <w:t>CM</w:t>
            </w:r>
            <w:r w:rsidR="00A63F3B">
              <w:rPr>
                <w:rFonts w:ascii="Times New Roman" w:hAnsi="Times New Roman" w:cs="Times New Roman"/>
                <w:sz w:val="24"/>
                <w:szCs w:val="24"/>
              </w:rPr>
              <w:t xml:space="preserve"> below SWL</w:t>
            </w:r>
          </w:p>
        </w:tc>
        <w:tc>
          <w:tcPr>
            <w:tcW w:w="1843" w:type="dxa"/>
            <w:vAlign w:val="center"/>
          </w:tcPr>
          <w:p w14:paraId="3419B5D6" w14:textId="6BBADA3F" w:rsidR="00330BA7" w:rsidRDefault="0047269B" w:rsidP="001B7C0A">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3.46</w:t>
            </w:r>
            <w:r w:rsidR="00F11A72">
              <w:rPr>
                <w:rFonts w:ascii="Times New Roman" w:hAnsi="Times New Roman" w:cs="Times New Roman"/>
                <w:sz w:val="24"/>
                <w:szCs w:val="24"/>
              </w:rPr>
              <w:t xml:space="preserve"> </w:t>
            </w:r>
            <w:r>
              <w:rPr>
                <w:rFonts w:ascii="Times New Roman" w:hAnsi="Times New Roman" w:cs="Times New Roman"/>
                <w:sz w:val="24"/>
                <w:szCs w:val="24"/>
              </w:rPr>
              <w:t>m</w:t>
            </w:r>
          </w:p>
        </w:tc>
        <w:tc>
          <w:tcPr>
            <w:tcW w:w="2268" w:type="dxa"/>
            <w:vAlign w:val="center"/>
          </w:tcPr>
          <w:p w14:paraId="5961A131" w14:textId="64978FBD" w:rsidR="00330BA7" w:rsidRDefault="00300185" w:rsidP="001B7C0A">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3.46</w:t>
            </w:r>
            <w:r w:rsidR="00AB0BC2">
              <w:rPr>
                <w:rFonts w:ascii="Times New Roman" w:hAnsi="Times New Roman" w:cs="Times New Roman"/>
                <w:sz w:val="24"/>
                <w:szCs w:val="24"/>
              </w:rPr>
              <w:t xml:space="preserve"> </w:t>
            </w:r>
            <w:r>
              <w:rPr>
                <w:rFonts w:ascii="Times New Roman" w:hAnsi="Times New Roman" w:cs="Times New Roman"/>
                <w:sz w:val="24"/>
                <w:szCs w:val="24"/>
              </w:rPr>
              <w:t>m</w:t>
            </w:r>
          </w:p>
        </w:tc>
        <w:tc>
          <w:tcPr>
            <w:tcW w:w="1553" w:type="dxa"/>
            <w:vAlign w:val="center"/>
          </w:tcPr>
          <w:p w14:paraId="1171B576" w14:textId="62F13FD4" w:rsidR="00330BA7"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w:t>
            </w:r>
          </w:p>
        </w:tc>
      </w:tr>
      <w:tr w:rsidR="00330BA7" w14:paraId="6966A464" w14:textId="77777777" w:rsidTr="00B67587">
        <w:trPr>
          <w:jc w:val="center"/>
        </w:trPr>
        <w:tc>
          <w:tcPr>
            <w:tcW w:w="3964" w:type="dxa"/>
            <w:vAlign w:val="center"/>
          </w:tcPr>
          <w:p w14:paraId="296963B1" w14:textId="0C6064D6" w:rsidR="00330BA7" w:rsidRDefault="00A63F3B" w:rsidP="001B7C0A">
            <w:pPr>
              <w:jc w:val="cente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oment of inertia</w:t>
            </w:r>
            <w:r w:rsidR="00DE7695">
              <w:rPr>
                <w:rFonts w:ascii="Times New Roman" w:hAnsi="Times New Roman" w:cs="Times New Roman"/>
                <w:sz w:val="24"/>
                <w:szCs w:val="24"/>
              </w:rPr>
              <w:t xml:space="preserve"> </w:t>
            </w:r>
            <w:r w:rsidR="00DE7695">
              <w:rPr>
                <w:rFonts w:ascii="Times New Roman" w:hAnsi="Times New Roman" w:cs="Times New Roman" w:hint="eastAsia"/>
                <w:sz w:val="24"/>
                <w:szCs w:val="24"/>
              </w:rPr>
              <w:t>about</w:t>
            </w:r>
            <w:r w:rsidR="00DE7695">
              <w:rPr>
                <w:rFonts w:ascii="Times New Roman" w:hAnsi="Times New Roman" w:cs="Times New Roman"/>
                <w:sz w:val="24"/>
                <w:szCs w:val="24"/>
              </w:rPr>
              <w:t xml:space="preserve"> the CM</w:t>
            </w:r>
            <w:r w:rsidR="00E11EDC">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I</m:t>
                  </m:r>
                </m:e>
                <m:sub>
                  <m:r>
                    <w:rPr>
                      <w:rFonts w:ascii="Cambria Math" w:hAnsi="Cambria Math" w:cs="Times New Roman"/>
                      <w:sz w:val="24"/>
                      <w:szCs w:val="24"/>
                    </w:rPr>
                    <m:t>xx</m:t>
                  </m:r>
                </m:sub>
              </m:sSub>
            </m:oMath>
            <w:r w:rsidR="00E11EDC">
              <w:rPr>
                <w:rFonts w:ascii="Times New Roman" w:hAnsi="Times New Roman" w:cs="Times New Roman"/>
                <w:sz w:val="24"/>
                <w:szCs w:val="24"/>
              </w:rPr>
              <w:t>)</w:t>
            </w:r>
          </w:p>
        </w:tc>
        <w:tc>
          <w:tcPr>
            <w:tcW w:w="1843" w:type="dxa"/>
            <w:vAlign w:val="center"/>
          </w:tcPr>
          <w:p w14:paraId="4B224741" w14:textId="6BA21000" w:rsidR="00330BA7" w:rsidRPr="00300185" w:rsidRDefault="0047269B" w:rsidP="001B7C0A">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.827</w:t>
            </w:r>
            <w:r w:rsidR="00300185">
              <w:rPr>
                <w:rFonts w:ascii="Times New Roman" w:hAnsi="Times New Roman" w:cs="Times New Roman"/>
                <w:sz w:val="24"/>
                <w:szCs w:val="24"/>
              </w:rPr>
              <w:t>×10</w:t>
            </w:r>
            <w:r w:rsidR="00300185" w:rsidRPr="00300185">
              <w:rPr>
                <w:rFonts w:ascii="Times New Roman" w:hAnsi="Times New Roman" w:cs="Times New Roman"/>
                <w:sz w:val="24"/>
                <w:szCs w:val="24"/>
                <w:vertAlign w:val="superscript"/>
              </w:rPr>
              <w:t>9</w:t>
            </w:r>
            <w:r w:rsidR="00300185">
              <w:rPr>
                <w:rFonts w:ascii="Times New Roman" w:hAnsi="Times New Roman" w:cs="Times New Roman"/>
                <w:sz w:val="24"/>
                <w:szCs w:val="24"/>
                <w:vertAlign w:val="superscript"/>
              </w:rPr>
              <w:t xml:space="preserve"> </w:t>
            </w:r>
            <w:r w:rsidR="00300185">
              <w:rPr>
                <w:rFonts w:ascii="Times New Roman" w:hAnsi="Times New Roman" w:cs="Times New Roman"/>
                <w:sz w:val="24"/>
                <w:szCs w:val="24"/>
              </w:rPr>
              <w:t>kg·m</w:t>
            </w:r>
            <w:r w:rsidR="00300185" w:rsidRPr="00300185">
              <w:rPr>
                <w:rFonts w:ascii="Times New Roman" w:hAnsi="Times New Roman" w:cs="Times New Roman"/>
                <w:sz w:val="24"/>
                <w:szCs w:val="24"/>
                <w:vertAlign w:val="superscript"/>
              </w:rPr>
              <w:t>2</w:t>
            </w:r>
          </w:p>
        </w:tc>
        <w:tc>
          <w:tcPr>
            <w:tcW w:w="2268" w:type="dxa"/>
            <w:vAlign w:val="center"/>
          </w:tcPr>
          <w:p w14:paraId="7D146D2A" w14:textId="472B3FF6" w:rsidR="00330BA7"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.56×10</w:t>
            </w:r>
            <w:r w:rsidRPr="00300185">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c>
          <w:tcPr>
            <w:tcW w:w="1553" w:type="dxa"/>
            <w:vAlign w:val="center"/>
          </w:tcPr>
          <w:p w14:paraId="13ACDB52" w14:textId="52332BDA" w:rsidR="00330BA7" w:rsidRDefault="001B7C0A" w:rsidP="001B7C0A">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3</w:t>
            </w:r>
            <w:r>
              <w:rPr>
                <w:rFonts w:ascii="Times New Roman" w:hAnsi="Times New Roman" w:cs="Times New Roman"/>
                <w:sz w:val="24"/>
                <w:szCs w:val="24"/>
              </w:rPr>
              <w:t>.9%</w:t>
            </w:r>
          </w:p>
        </w:tc>
      </w:tr>
      <w:tr w:rsidR="00330BA7" w14:paraId="6B2BA7A5" w14:textId="77777777" w:rsidTr="00B67587">
        <w:trPr>
          <w:jc w:val="center"/>
        </w:trPr>
        <w:tc>
          <w:tcPr>
            <w:tcW w:w="3964" w:type="dxa"/>
            <w:vAlign w:val="center"/>
          </w:tcPr>
          <w:p w14:paraId="21BD74BC" w14:textId="1CE58D59" w:rsidR="00330BA7" w:rsidRDefault="00A63F3B" w:rsidP="001B7C0A">
            <w:pPr>
              <w:jc w:val="center"/>
              <w:rPr>
                <w:rFonts w:ascii="Times New Roman" w:hAnsi="Times New Roman" w:cs="Times New Roman"/>
                <w:sz w:val="24"/>
                <w:szCs w:val="24"/>
              </w:rPr>
            </w:pPr>
            <w:r>
              <w:rPr>
                <w:rFonts w:ascii="Times New Roman" w:hAnsi="Times New Roman" w:cs="Times New Roman" w:hint="eastAsia"/>
                <w:sz w:val="24"/>
                <w:szCs w:val="24"/>
              </w:rPr>
              <w:lastRenderedPageBreak/>
              <w:t>M</w:t>
            </w:r>
            <w:r>
              <w:rPr>
                <w:rFonts w:ascii="Times New Roman" w:hAnsi="Times New Roman" w:cs="Times New Roman"/>
                <w:sz w:val="24"/>
                <w:szCs w:val="24"/>
              </w:rPr>
              <w:t>oment of inertia</w:t>
            </w:r>
            <w:r w:rsidR="00DE7695">
              <w:rPr>
                <w:rFonts w:ascii="Times New Roman" w:hAnsi="Times New Roman" w:cs="Times New Roman"/>
                <w:sz w:val="24"/>
                <w:szCs w:val="24"/>
              </w:rPr>
              <w:t xml:space="preserve"> about the CM</w:t>
            </w:r>
            <w:r w:rsidR="00E11EDC">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I</m:t>
                  </m:r>
                </m:e>
                <m:sub>
                  <m:r>
                    <w:rPr>
                      <w:rFonts w:ascii="Cambria Math" w:hAnsi="Cambria Math" w:cs="Times New Roman"/>
                      <w:sz w:val="24"/>
                      <w:szCs w:val="24"/>
                    </w:rPr>
                    <m:t>yy</m:t>
                  </m:r>
                </m:sub>
              </m:sSub>
            </m:oMath>
            <w:r w:rsidR="00E11EDC">
              <w:rPr>
                <w:rFonts w:ascii="Times New Roman" w:hAnsi="Times New Roman" w:cs="Times New Roman"/>
                <w:sz w:val="24"/>
                <w:szCs w:val="24"/>
              </w:rPr>
              <w:t>)</w:t>
            </w:r>
          </w:p>
        </w:tc>
        <w:tc>
          <w:tcPr>
            <w:tcW w:w="1843" w:type="dxa"/>
            <w:vAlign w:val="center"/>
          </w:tcPr>
          <w:p w14:paraId="7C34130E" w14:textId="400CA210" w:rsidR="00330BA7" w:rsidRDefault="00300185" w:rsidP="001B7C0A">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.827×10</w:t>
            </w:r>
            <w:r w:rsidRPr="00300185">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c>
          <w:tcPr>
            <w:tcW w:w="2268" w:type="dxa"/>
            <w:vAlign w:val="center"/>
          </w:tcPr>
          <w:p w14:paraId="74CBFA37" w14:textId="1A97D2FF" w:rsidR="00330BA7"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.56×10</w:t>
            </w:r>
            <w:r w:rsidRPr="00300185">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c>
          <w:tcPr>
            <w:tcW w:w="1553" w:type="dxa"/>
            <w:vAlign w:val="center"/>
          </w:tcPr>
          <w:p w14:paraId="504B132E" w14:textId="10261B92" w:rsidR="00330BA7" w:rsidRDefault="001B7C0A" w:rsidP="001B7C0A">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3</w:t>
            </w:r>
            <w:r>
              <w:rPr>
                <w:rFonts w:ascii="Times New Roman" w:hAnsi="Times New Roman" w:cs="Times New Roman"/>
                <w:sz w:val="24"/>
                <w:szCs w:val="24"/>
              </w:rPr>
              <w:t>.9%</w:t>
            </w:r>
          </w:p>
        </w:tc>
      </w:tr>
      <w:tr w:rsidR="00330BA7" w14:paraId="66F5B666" w14:textId="77777777" w:rsidTr="00B67587">
        <w:trPr>
          <w:jc w:val="center"/>
        </w:trPr>
        <w:tc>
          <w:tcPr>
            <w:tcW w:w="3964" w:type="dxa"/>
            <w:vAlign w:val="center"/>
          </w:tcPr>
          <w:p w14:paraId="04CB6047" w14:textId="2CD8D60C" w:rsidR="00330BA7" w:rsidRDefault="00A63F3B" w:rsidP="001B7C0A">
            <w:pPr>
              <w:jc w:val="cente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oment of inertia</w:t>
            </w:r>
            <w:r w:rsidR="00DE7695">
              <w:rPr>
                <w:rFonts w:ascii="Times New Roman" w:hAnsi="Times New Roman" w:cs="Times New Roman"/>
                <w:sz w:val="24"/>
                <w:szCs w:val="24"/>
              </w:rPr>
              <w:t xml:space="preserve"> about the CM</w:t>
            </w:r>
            <w:r w:rsidR="00E11EDC">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I</m:t>
                  </m:r>
                </m:e>
                <m:sub>
                  <m:r>
                    <w:rPr>
                      <w:rFonts w:ascii="Cambria Math" w:hAnsi="Cambria Math" w:cs="Times New Roman"/>
                      <w:sz w:val="24"/>
                      <w:szCs w:val="24"/>
                    </w:rPr>
                    <m:t>zz</m:t>
                  </m:r>
                </m:sub>
              </m:sSub>
            </m:oMath>
            <w:r w:rsidR="00E11EDC">
              <w:rPr>
                <w:rFonts w:ascii="Times New Roman" w:hAnsi="Times New Roman" w:cs="Times New Roman"/>
                <w:sz w:val="24"/>
                <w:szCs w:val="24"/>
              </w:rPr>
              <w:t>)</w:t>
            </w:r>
          </w:p>
        </w:tc>
        <w:tc>
          <w:tcPr>
            <w:tcW w:w="1843" w:type="dxa"/>
            <w:vAlign w:val="center"/>
          </w:tcPr>
          <w:p w14:paraId="093936AC" w14:textId="30533D1C" w:rsidR="00330BA7" w:rsidRDefault="00300185" w:rsidP="001B7C0A">
            <w:pPr>
              <w:jc w:val="center"/>
              <w:rPr>
                <w:rFonts w:ascii="Times New Roman" w:hAnsi="Times New Roman" w:cs="Times New Roman"/>
                <w:sz w:val="24"/>
                <w:szCs w:val="24"/>
              </w:rPr>
            </w:pPr>
            <w:r>
              <w:rPr>
                <w:rFonts w:ascii="Times New Roman" w:hAnsi="Times New Roman" w:cs="Times New Roman"/>
                <w:sz w:val="24"/>
                <w:szCs w:val="24"/>
              </w:rPr>
              <w:t>1.226×10</w:t>
            </w:r>
            <w:r>
              <w:rPr>
                <w:rFonts w:ascii="Times New Roman" w:hAnsi="Times New Roman" w:cs="Times New Roman"/>
                <w:sz w:val="24"/>
                <w:szCs w:val="24"/>
                <w:vertAlign w:val="superscript"/>
              </w:rPr>
              <w:t xml:space="preserve">10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c>
          <w:tcPr>
            <w:tcW w:w="2268" w:type="dxa"/>
            <w:vAlign w:val="center"/>
          </w:tcPr>
          <w:p w14:paraId="72F324C5" w14:textId="0B7A7331" w:rsidR="00330BA7" w:rsidRDefault="001B7C0A" w:rsidP="001B7C0A">
            <w:pPr>
              <w:jc w:val="center"/>
              <w:rPr>
                <w:rFonts w:ascii="Times New Roman" w:hAnsi="Times New Roman" w:cs="Times New Roman"/>
                <w:sz w:val="24"/>
                <w:szCs w:val="24"/>
              </w:rPr>
            </w:pPr>
            <w:r>
              <w:rPr>
                <w:rFonts w:ascii="Times New Roman" w:hAnsi="Times New Roman" w:cs="Times New Roman"/>
                <w:sz w:val="24"/>
                <w:szCs w:val="24"/>
              </w:rPr>
              <w:t>1.17×10</w:t>
            </w:r>
            <w:r>
              <w:rPr>
                <w:rFonts w:ascii="Times New Roman" w:hAnsi="Times New Roman" w:cs="Times New Roman"/>
                <w:sz w:val="24"/>
                <w:szCs w:val="24"/>
                <w:vertAlign w:val="superscript"/>
              </w:rPr>
              <w:t xml:space="preserve">10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c>
          <w:tcPr>
            <w:tcW w:w="1553" w:type="dxa"/>
            <w:vAlign w:val="center"/>
          </w:tcPr>
          <w:p w14:paraId="74D693EC" w14:textId="20FC6D8F" w:rsidR="00330BA7" w:rsidRDefault="001B7C0A" w:rsidP="001B7C0A">
            <w:pPr>
              <w:jc w:val="center"/>
              <w:rPr>
                <w:rFonts w:ascii="Times New Roman" w:hAnsi="Times New Roman" w:cs="Times New Roman"/>
                <w:sz w:val="24"/>
                <w:szCs w:val="24"/>
              </w:rPr>
            </w:pPr>
            <w:r>
              <w:rPr>
                <w:rFonts w:ascii="Times New Roman" w:hAnsi="Times New Roman" w:cs="Times New Roman"/>
                <w:sz w:val="24"/>
                <w:szCs w:val="24"/>
              </w:rPr>
              <w:t>-</w:t>
            </w:r>
            <w:r>
              <w:rPr>
                <w:rFonts w:ascii="Times New Roman" w:hAnsi="Times New Roman" w:cs="Times New Roman" w:hint="eastAsia"/>
                <w:sz w:val="24"/>
                <w:szCs w:val="24"/>
              </w:rPr>
              <w:t>4</w:t>
            </w:r>
            <w:r>
              <w:rPr>
                <w:rFonts w:ascii="Times New Roman" w:hAnsi="Times New Roman" w:cs="Times New Roman"/>
                <w:sz w:val="24"/>
                <w:szCs w:val="24"/>
              </w:rPr>
              <w:t>.6%</w:t>
            </w:r>
          </w:p>
        </w:tc>
      </w:tr>
      <w:tr w:rsidR="00330BA7" w14:paraId="1FC5AAB7" w14:textId="77777777" w:rsidTr="00B67587">
        <w:trPr>
          <w:jc w:val="center"/>
        </w:trPr>
        <w:tc>
          <w:tcPr>
            <w:tcW w:w="3964" w:type="dxa"/>
            <w:vAlign w:val="center"/>
          </w:tcPr>
          <w:p w14:paraId="7B635605" w14:textId="76F0A815" w:rsidR="00330BA7" w:rsidRDefault="00E11EDC" w:rsidP="001B7C0A">
            <w:pPr>
              <w:jc w:val="center"/>
              <w:rPr>
                <w:rFonts w:ascii="Times New Roman" w:hAnsi="Times New Roman" w:cs="Times New Roman"/>
                <w:sz w:val="24"/>
                <w:szCs w:val="24"/>
              </w:rPr>
            </w:pPr>
            <w:r>
              <w:rPr>
                <w:rFonts w:ascii="Times New Roman" w:hAnsi="Times New Roman" w:cs="Times New Roman"/>
                <w:sz w:val="24"/>
                <w:szCs w:val="24"/>
              </w:rPr>
              <w:t>Depth of b</w:t>
            </w:r>
            <w:r w:rsidR="008C3BF2">
              <w:rPr>
                <w:rFonts w:ascii="Times New Roman" w:hAnsi="Times New Roman" w:cs="Times New Roman"/>
                <w:sz w:val="24"/>
                <w:szCs w:val="24"/>
              </w:rPr>
              <w:t xml:space="preserve">allast in </w:t>
            </w:r>
            <w:r w:rsidR="008C3BF2" w:rsidRPr="008C3BF2">
              <w:rPr>
                <w:rFonts w:ascii="Times New Roman" w:hAnsi="Times New Roman" w:cs="Times New Roman"/>
                <w:sz w:val="24"/>
                <w:szCs w:val="24"/>
              </w:rPr>
              <w:t>upper columns</w:t>
            </w:r>
          </w:p>
        </w:tc>
        <w:tc>
          <w:tcPr>
            <w:tcW w:w="1843" w:type="dxa"/>
            <w:vAlign w:val="center"/>
          </w:tcPr>
          <w:p w14:paraId="2CE7FE65" w14:textId="2572281E" w:rsidR="00330BA7" w:rsidRDefault="00300185" w:rsidP="001B7C0A">
            <w:pPr>
              <w:jc w:val="cente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.83</w:t>
            </w:r>
            <w:r w:rsidR="00AB0BC2">
              <w:rPr>
                <w:rFonts w:ascii="Times New Roman" w:hAnsi="Times New Roman" w:cs="Times New Roman"/>
                <w:sz w:val="24"/>
                <w:szCs w:val="24"/>
              </w:rPr>
              <w:t xml:space="preserve"> </w:t>
            </w:r>
            <w:r>
              <w:rPr>
                <w:rFonts w:ascii="Times New Roman" w:hAnsi="Times New Roman" w:cs="Times New Roman"/>
                <w:sz w:val="24"/>
                <w:szCs w:val="24"/>
              </w:rPr>
              <w:t>m</w:t>
            </w:r>
          </w:p>
        </w:tc>
        <w:tc>
          <w:tcPr>
            <w:tcW w:w="2268" w:type="dxa"/>
            <w:vAlign w:val="center"/>
          </w:tcPr>
          <w:p w14:paraId="5B1736D7" w14:textId="5DE02856" w:rsidR="00330BA7" w:rsidRDefault="00300185" w:rsidP="001B7C0A">
            <w:pPr>
              <w:jc w:val="center"/>
              <w:rPr>
                <w:rFonts w:ascii="Times New Roman" w:hAnsi="Times New Roman" w:cs="Times New Roman"/>
                <w:sz w:val="24"/>
                <w:szCs w:val="24"/>
              </w:rPr>
            </w:pPr>
            <w:r>
              <w:rPr>
                <w:rFonts w:ascii="Times New Roman" w:hAnsi="Times New Roman" w:cs="Times New Roman" w:hint="eastAsia"/>
                <w:sz w:val="24"/>
                <w:szCs w:val="24"/>
              </w:rPr>
              <w:t>7</w:t>
            </w:r>
            <w:r>
              <w:rPr>
                <w:rFonts w:ascii="Times New Roman" w:hAnsi="Times New Roman" w:cs="Times New Roman"/>
                <w:sz w:val="24"/>
                <w:szCs w:val="24"/>
              </w:rPr>
              <w:t>.83</w:t>
            </w:r>
            <w:r w:rsidR="00AB0BC2">
              <w:rPr>
                <w:rFonts w:ascii="Times New Roman" w:hAnsi="Times New Roman" w:cs="Times New Roman"/>
                <w:sz w:val="24"/>
                <w:szCs w:val="24"/>
              </w:rPr>
              <w:t xml:space="preserve"> </w:t>
            </w:r>
            <w:r>
              <w:rPr>
                <w:rFonts w:ascii="Times New Roman" w:hAnsi="Times New Roman" w:cs="Times New Roman"/>
                <w:sz w:val="24"/>
                <w:szCs w:val="24"/>
              </w:rPr>
              <w:t>m</w:t>
            </w:r>
          </w:p>
        </w:tc>
        <w:tc>
          <w:tcPr>
            <w:tcW w:w="1553" w:type="dxa"/>
            <w:vAlign w:val="center"/>
          </w:tcPr>
          <w:p w14:paraId="249FC141" w14:textId="5C2A9842" w:rsidR="00330BA7"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w:t>
            </w:r>
          </w:p>
        </w:tc>
      </w:tr>
      <w:tr w:rsidR="00330BA7" w14:paraId="3D19A473" w14:textId="77777777" w:rsidTr="00B67587">
        <w:trPr>
          <w:jc w:val="center"/>
        </w:trPr>
        <w:tc>
          <w:tcPr>
            <w:tcW w:w="3964" w:type="dxa"/>
            <w:vAlign w:val="center"/>
          </w:tcPr>
          <w:p w14:paraId="7D32E89F" w14:textId="096D2AC3" w:rsidR="00330BA7" w:rsidRDefault="00E11EDC" w:rsidP="001B7C0A">
            <w:pPr>
              <w:jc w:val="center"/>
              <w:rPr>
                <w:rFonts w:ascii="Times New Roman" w:hAnsi="Times New Roman" w:cs="Times New Roman"/>
                <w:sz w:val="24"/>
                <w:szCs w:val="24"/>
              </w:rPr>
            </w:pPr>
            <w:r>
              <w:rPr>
                <w:rFonts w:ascii="Times New Roman" w:hAnsi="Times New Roman" w:cs="Times New Roman"/>
                <w:sz w:val="24"/>
                <w:szCs w:val="24"/>
              </w:rPr>
              <w:t>Depth of b</w:t>
            </w:r>
            <w:r w:rsidR="008C3BF2">
              <w:rPr>
                <w:rFonts w:ascii="Times New Roman" w:hAnsi="Times New Roman" w:cs="Times New Roman"/>
                <w:sz w:val="24"/>
                <w:szCs w:val="24"/>
              </w:rPr>
              <w:t xml:space="preserve">allast in </w:t>
            </w:r>
            <w:r>
              <w:rPr>
                <w:rFonts w:ascii="Times New Roman" w:hAnsi="Times New Roman" w:cs="Times New Roman"/>
                <w:sz w:val="24"/>
                <w:szCs w:val="24"/>
              </w:rPr>
              <w:t xml:space="preserve">base </w:t>
            </w:r>
            <w:r w:rsidRPr="008C3BF2">
              <w:rPr>
                <w:rFonts w:ascii="Times New Roman" w:hAnsi="Times New Roman" w:cs="Times New Roman"/>
                <w:sz w:val="24"/>
                <w:szCs w:val="24"/>
              </w:rPr>
              <w:t>columns</w:t>
            </w:r>
          </w:p>
        </w:tc>
        <w:tc>
          <w:tcPr>
            <w:tcW w:w="1843" w:type="dxa"/>
            <w:vAlign w:val="center"/>
          </w:tcPr>
          <w:p w14:paraId="25131A2B" w14:textId="2779D44D" w:rsidR="00330BA7" w:rsidRDefault="00300185" w:rsidP="001B7C0A">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.0478</w:t>
            </w:r>
            <w:r w:rsidR="00AB0BC2">
              <w:rPr>
                <w:rFonts w:ascii="Times New Roman" w:hAnsi="Times New Roman" w:cs="Times New Roman"/>
                <w:sz w:val="24"/>
                <w:szCs w:val="24"/>
              </w:rPr>
              <w:t xml:space="preserve"> </w:t>
            </w:r>
            <w:r>
              <w:rPr>
                <w:rFonts w:ascii="Times New Roman" w:hAnsi="Times New Roman" w:cs="Times New Roman"/>
                <w:sz w:val="24"/>
                <w:szCs w:val="24"/>
              </w:rPr>
              <w:t>m</w:t>
            </w:r>
          </w:p>
        </w:tc>
        <w:tc>
          <w:tcPr>
            <w:tcW w:w="2268" w:type="dxa"/>
            <w:vAlign w:val="center"/>
          </w:tcPr>
          <w:p w14:paraId="68DFA794" w14:textId="7B784AFF" w:rsidR="00330BA7" w:rsidRDefault="00300185" w:rsidP="001B7C0A">
            <w:pPr>
              <w:jc w:val="center"/>
              <w:rPr>
                <w:rFonts w:ascii="Times New Roman" w:hAnsi="Times New Roman" w:cs="Times New Roman"/>
                <w:sz w:val="24"/>
                <w:szCs w:val="24"/>
              </w:rPr>
            </w:pPr>
            <w:r>
              <w:rPr>
                <w:rFonts w:ascii="Times New Roman" w:hAnsi="Times New Roman" w:cs="Times New Roman" w:hint="eastAsia"/>
                <w:sz w:val="24"/>
                <w:szCs w:val="24"/>
              </w:rPr>
              <w:t>5</w:t>
            </w:r>
            <w:r>
              <w:rPr>
                <w:rFonts w:ascii="Times New Roman" w:hAnsi="Times New Roman" w:cs="Times New Roman"/>
                <w:sz w:val="24"/>
                <w:szCs w:val="24"/>
              </w:rPr>
              <w:t>.0478</w:t>
            </w:r>
            <w:r w:rsidR="00AB0BC2">
              <w:rPr>
                <w:rFonts w:ascii="Times New Roman" w:hAnsi="Times New Roman" w:cs="Times New Roman"/>
                <w:sz w:val="24"/>
                <w:szCs w:val="24"/>
              </w:rPr>
              <w:t xml:space="preserve"> </w:t>
            </w:r>
            <w:r>
              <w:rPr>
                <w:rFonts w:ascii="Times New Roman" w:hAnsi="Times New Roman" w:cs="Times New Roman"/>
                <w:sz w:val="24"/>
                <w:szCs w:val="24"/>
              </w:rPr>
              <w:t>m</w:t>
            </w:r>
          </w:p>
        </w:tc>
        <w:tc>
          <w:tcPr>
            <w:tcW w:w="1553" w:type="dxa"/>
            <w:vAlign w:val="center"/>
          </w:tcPr>
          <w:p w14:paraId="672CCF4D" w14:textId="691FF98F" w:rsidR="00330BA7"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w:t>
            </w:r>
          </w:p>
        </w:tc>
      </w:tr>
      <w:tr w:rsidR="00300185" w14:paraId="7A2EB963" w14:textId="77777777" w:rsidTr="00B67587">
        <w:trPr>
          <w:jc w:val="center"/>
        </w:trPr>
        <w:tc>
          <w:tcPr>
            <w:tcW w:w="3964" w:type="dxa"/>
            <w:vAlign w:val="center"/>
          </w:tcPr>
          <w:p w14:paraId="1E7959FD" w14:textId="54877953" w:rsidR="00300185" w:rsidRDefault="00300185" w:rsidP="001B7C0A">
            <w:pPr>
              <w:jc w:val="center"/>
              <w:rPr>
                <w:rFonts w:ascii="Times New Roman" w:hAnsi="Times New Roman" w:cs="Times New Roman"/>
                <w:sz w:val="24"/>
                <w:szCs w:val="24"/>
              </w:rPr>
            </w:pPr>
            <w:r>
              <w:rPr>
                <w:rFonts w:ascii="Times New Roman" w:hAnsi="Times New Roman" w:cs="Times New Roman" w:hint="eastAsia"/>
                <w:sz w:val="24"/>
                <w:szCs w:val="24"/>
              </w:rPr>
              <w:t>T</w:t>
            </w:r>
            <w:r>
              <w:rPr>
                <w:rFonts w:ascii="Times New Roman" w:hAnsi="Times New Roman" w:cs="Times New Roman"/>
                <w:sz w:val="24"/>
                <w:szCs w:val="24"/>
              </w:rPr>
              <w:t>otal mass of ballast water</w:t>
            </w:r>
          </w:p>
        </w:tc>
        <w:tc>
          <w:tcPr>
            <w:tcW w:w="1843" w:type="dxa"/>
            <w:vAlign w:val="center"/>
          </w:tcPr>
          <w:p w14:paraId="307DF8F2" w14:textId="519F7A62" w:rsidR="00300185" w:rsidRDefault="00300185" w:rsidP="001B7C0A">
            <w:pPr>
              <w:jc w:val="center"/>
              <w:rPr>
                <w:rFonts w:ascii="Times New Roman" w:hAnsi="Times New Roman" w:cs="Times New Roman"/>
                <w:sz w:val="24"/>
                <w:szCs w:val="24"/>
              </w:rPr>
            </w:pPr>
            <w:r>
              <w:rPr>
                <w:rFonts w:ascii="Times New Roman" w:hAnsi="Times New Roman" w:cs="Times New Roman"/>
                <w:sz w:val="24"/>
                <w:szCs w:val="24"/>
              </w:rPr>
              <w:t>9.6208</w:t>
            </w:r>
            <w:r w:rsidRPr="0047269B">
              <w:rPr>
                <w:rFonts w:ascii="Times New Roman" w:hAnsi="Times New Roman" w:cs="Times New Roman"/>
                <w:sz w:val="24"/>
                <w:szCs w:val="24"/>
              </w:rPr>
              <w:t>×</w:t>
            </w:r>
            <w:r>
              <w:rPr>
                <w:rFonts w:ascii="Times New Roman" w:hAnsi="Times New Roman" w:cs="Times New Roman"/>
                <w:sz w:val="24"/>
                <w:szCs w:val="24"/>
              </w:rPr>
              <w:t>10</w:t>
            </w:r>
            <w:r>
              <w:rPr>
                <w:rFonts w:ascii="Times New Roman" w:hAnsi="Times New Roman" w:cs="Times New Roman"/>
                <w:sz w:val="24"/>
                <w:szCs w:val="24"/>
                <w:vertAlign w:val="superscript"/>
              </w:rPr>
              <w:t xml:space="preserve">6 </w:t>
            </w:r>
            <w:r>
              <w:rPr>
                <w:rFonts w:ascii="Times New Roman" w:hAnsi="Times New Roman" w:cs="Times New Roman"/>
                <w:sz w:val="24"/>
                <w:szCs w:val="24"/>
              </w:rPr>
              <w:t>kg</w:t>
            </w:r>
          </w:p>
        </w:tc>
        <w:tc>
          <w:tcPr>
            <w:tcW w:w="2268" w:type="dxa"/>
            <w:vAlign w:val="center"/>
          </w:tcPr>
          <w:p w14:paraId="6BC41651" w14:textId="1DFB3D88" w:rsidR="00300185" w:rsidRDefault="00300185" w:rsidP="001B7C0A">
            <w:pPr>
              <w:jc w:val="center"/>
              <w:rPr>
                <w:rFonts w:ascii="Times New Roman" w:hAnsi="Times New Roman" w:cs="Times New Roman"/>
                <w:sz w:val="24"/>
                <w:szCs w:val="24"/>
              </w:rPr>
            </w:pPr>
            <w:r>
              <w:rPr>
                <w:rFonts w:ascii="Times New Roman" w:hAnsi="Times New Roman" w:cs="Times New Roman"/>
                <w:sz w:val="24"/>
                <w:szCs w:val="24"/>
              </w:rPr>
              <w:t>9.6208</w:t>
            </w:r>
            <w:r w:rsidRPr="0047269B">
              <w:rPr>
                <w:rFonts w:ascii="Times New Roman" w:hAnsi="Times New Roman" w:cs="Times New Roman"/>
                <w:sz w:val="24"/>
                <w:szCs w:val="24"/>
              </w:rPr>
              <w:t>×</w:t>
            </w:r>
            <w:r>
              <w:rPr>
                <w:rFonts w:ascii="Times New Roman" w:hAnsi="Times New Roman" w:cs="Times New Roman"/>
                <w:sz w:val="24"/>
                <w:szCs w:val="24"/>
              </w:rPr>
              <w:t>10</w:t>
            </w:r>
            <w:r>
              <w:rPr>
                <w:rFonts w:ascii="Times New Roman" w:hAnsi="Times New Roman" w:cs="Times New Roman"/>
                <w:sz w:val="24"/>
                <w:szCs w:val="24"/>
                <w:vertAlign w:val="superscript"/>
              </w:rPr>
              <w:t xml:space="preserve">6 </w:t>
            </w:r>
            <w:r>
              <w:rPr>
                <w:rFonts w:ascii="Times New Roman" w:hAnsi="Times New Roman" w:cs="Times New Roman"/>
                <w:sz w:val="24"/>
                <w:szCs w:val="24"/>
              </w:rPr>
              <w:t>kg</w:t>
            </w:r>
          </w:p>
        </w:tc>
        <w:tc>
          <w:tcPr>
            <w:tcW w:w="1553" w:type="dxa"/>
            <w:vAlign w:val="center"/>
          </w:tcPr>
          <w:p w14:paraId="5C992509" w14:textId="0AB5DE23" w:rsidR="00300185" w:rsidRDefault="001B7C0A" w:rsidP="001B7C0A">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w:t>
            </w:r>
          </w:p>
        </w:tc>
      </w:tr>
    </w:tbl>
    <w:p w14:paraId="65C8A893" w14:textId="1C8A4F9F" w:rsidR="000C7B18" w:rsidRDefault="000C7B18" w:rsidP="00164B2D">
      <w:pPr>
        <w:ind w:firstLineChars="150" w:firstLine="360"/>
        <w:rPr>
          <w:rFonts w:ascii="Times New Roman" w:hAnsi="Times New Roman" w:cs="Times New Roman"/>
          <w:sz w:val="24"/>
          <w:szCs w:val="24"/>
        </w:rPr>
      </w:pPr>
      <w:r w:rsidRPr="000C7B18">
        <w:rPr>
          <w:rFonts w:ascii="Times New Roman" w:hAnsi="Times New Roman" w:cs="Times New Roman"/>
          <w:sz w:val="24"/>
          <w:szCs w:val="24"/>
        </w:rPr>
        <w:t xml:space="preserve">In comparison to a floating </w:t>
      </w:r>
      <w:r>
        <w:rPr>
          <w:rFonts w:ascii="Times New Roman" w:hAnsi="Times New Roman" w:cs="Times New Roman"/>
          <w:sz w:val="24"/>
          <w:szCs w:val="24"/>
        </w:rPr>
        <w:t xml:space="preserve">5 MW </w:t>
      </w:r>
      <w:r w:rsidRPr="000C7B18">
        <w:rPr>
          <w:rFonts w:ascii="Times New Roman" w:hAnsi="Times New Roman" w:cs="Times New Roman"/>
          <w:sz w:val="24"/>
          <w:szCs w:val="24"/>
        </w:rPr>
        <w:t xml:space="preserve">HAWT, a floating VAWT </w:t>
      </w:r>
      <w:r>
        <w:rPr>
          <w:rFonts w:ascii="Times New Roman" w:hAnsi="Times New Roman" w:cs="Times New Roman" w:hint="eastAsia"/>
          <w:sz w:val="24"/>
          <w:szCs w:val="24"/>
        </w:rPr>
        <w:t>with</w:t>
      </w:r>
      <w:r w:rsidRPr="000C7B18">
        <w:rPr>
          <w:rFonts w:ascii="Times New Roman" w:hAnsi="Times New Roman" w:cs="Times New Roman"/>
          <w:sz w:val="24"/>
          <w:szCs w:val="24"/>
        </w:rPr>
        <w:t xml:space="preserve"> similar scale </w:t>
      </w:r>
      <w:r w:rsidRPr="00960287">
        <w:rPr>
          <w:rFonts w:ascii="Times New Roman" w:hAnsi="Times New Roman" w:cs="Times New Roman"/>
          <w:sz w:val="24"/>
          <w:szCs w:val="24"/>
        </w:rPr>
        <w:t>blades</w:t>
      </w:r>
      <w:r w:rsidRPr="000C7B18">
        <w:rPr>
          <w:rFonts w:ascii="Times New Roman" w:hAnsi="Times New Roman" w:cs="Times New Roman"/>
          <w:sz w:val="24"/>
          <w:szCs w:val="24"/>
        </w:rPr>
        <w:t xml:space="preserve"> will require more material</w:t>
      </w:r>
      <w:r w:rsidR="000C342E">
        <w:rPr>
          <w:rFonts w:ascii="Times New Roman" w:hAnsi="Times New Roman" w:cs="Times New Roman"/>
          <w:sz w:val="24"/>
          <w:szCs w:val="24"/>
        </w:rPr>
        <w:t>s</w:t>
      </w:r>
      <w:r w:rsidRPr="000C7B18">
        <w:rPr>
          <w:rFonts w:ascii="Times New Roman" w:hAnsi="Times New Roman" w:cs="Times New Roman"/>
          <w:sz w:val="24"/>
          <w:szCs w:val="24"/>
        </w:rPr>
        <w:t xml:space="preserve"> due to the inclusion of four additional connecting rods that link the tower to the blades. These rods play a crucial role in supporting and stabilizing the VAWT structure.</w:t>
      </w:r>
    </w:p>
    <w:p w14:paraId="2E8116AB" w14:textId="4F19FB9D" w:rsidR="00960287" w:rsidRDefault="00960287" w:rsidP="00164B2D">
      <w:pPr>
        <w:ind w:firstLineChars="150" w:firstLine="360"/>
        <w:rPr>
          <w:rFonts w:ascii="Times New Roman" w:hAnsi="Times New Roman" w:cs="Times New Roman"/>
          <w:sz w:val="24"/>
          <w:szCs w:val="24"/>
        </w:rPr>
      </w:pPr>
      <w:r>
        <w:rPr>
          <w:rFonts w:ascii="Times New Roman" w:hAnsi="Times New Roman" w:cs="Times New Roman"/>
          <w:sz w:val="24"/>
          <w:szCs w:val="24"/>
        </w:rPr>
        <w:t>Therefore</w:t>
      </w:r>
      <w:r w:rsidRPr="00960287">
        <w:rPr>
          <w:rFonts w:ascii="Times New Roman" w:hAnsi="Times New Roman" w:cs="Times New Roman"/>
          <w:sz w:val="24"/>
          <w:szCs w:val="24"/>
        </w:rPr>
        <w:t xml:space="preserve">, it </w:t>
      </w:r>
      <w:r>
        <w:rPr>
          <w:rFonts w:ascii="Times New Roman" w:hAnsi="Times New Roman" w:cs="Times New Roman"/>
          <w:sz w:val="24"/>
          <w:szCs w:val="24"/>
        </w:rPr>
        <w:t>is</w:t>
      </w:r>
      <w:r w:rsidRPr="00960287">
        <w:rPr>
          <w:rFonts w:ascii="Times New Roman" w:hAnsi="Times New Roman" w:cs="Times New Roman"/>
          <w:sz w:val="24"/>
          <w:szCs w:val="24"/>
        </w:rPr>
        <w:t xml:space="preserve"> necessary to adjust the </w:t>
      </w:r>
      <w:r>
        <w:rPr>
          <w:rFonts w:ascii="Times New Roman" w:hAnsi="Times New Roman" w:cs="Times New Roman"/>
          <w:sz w:val="24"/>
          <w:szCs w:val="24"/>
        </w:rPr>
        <w:t>depth</w:t>
      </w:r>
      <w:r w:rsidRPr="00960287">
        <w:rPr>
          <w:rFonts w:ascii="Times New Roman" w:hAnsi="Times New Roman" w:cs="Times New Roman"/>
          <w:sz w:val="24"/>
          <w:szCs w:val="24"/>
        </w:rPr>
        <w:t xml:space="preserve"> of the ballast water, and properly adjust the thickness of </w:t>
      </w:r>
      <w:r>
        <w:rPr>
          <w:rFonts w:ascii="Times New Roman" w:hAnsi="Times New Roman" w:cs="Times New Roman"/>
          <w:sz w:val="24"/>
          <w:szCs w:val="24"/>
        </w:rPr>
        <w:t xml:space="preserve">each </w:t>
      </w:r>
      <w:r w:rsidRPr="00960287">
        <w:rPr>
          <w:rFonts w:ascii="Times New Roman" w:hAnsi="Times New Roman" w:cs="Times New Roman"/>
          <w:sz w:val="24"/>
          <w:szCs w:val="24"/>
        </w:rPr>
        <w:t>component</w:t>
      </w:r>
      <w:r>
        <w:rPr>
          <w:rFonts w:ascii="Times New Roman" w:hAnsi="Times New Roman" w:cs="Times New Roman"/>
          <w:sz w:val="24"/>
          <w:szCs w:val="24"/>
        </w:rPr>
        <w:t xml:space="preserve"> of </w:t>
      </w:r>
      <w:r w:rsidR="00B33AD4">
        <w:rPr>
          <w:rFonts w:ascii="Times New Roman" w:hAnsi="Times New Roman" w:cs="Times New Roman"/>
          <w:sz w:val="24"/>
          <w:szCs w:val="24"/>
        </w:rPr>
        <w:t xml:space="preserve">the </w:t>
      </w:r>
      <w:r>
        <w:rPr>
          <w:rFonts w:ascii="Times New Roman" w:hAnsi="Times New Roman" w:cs="Times New Roman"/>
          <w:sz w:val="24"/>
          <w:szCs w:val="24"/>
        </w:rPr>
        <w:t>platform</w:t>
      </w:r>
      <w:r w:rsidRPr="00960287">
        <w:rPr>
          <w:rFonts w:ascii="Times New Roman" w:hAnsi="Times New Roman" w:cs="Times New Roman"/>
          <w:sz w:val="24"/>
          <w:szCs w:val="24"/>
        </w:rPr>
        <w:t xml:space="preserve"> (all adjusted to 0.06 m</w:t>
      </w:r>
      <w:r>
        <w:rPr>
          <w:rFonts w:ascii="Times New Roman" w:hAnsi="Times New Roman" w:cs="Times New Roman"/>
          <w:sz w:val="24"/>
          <w:szCs w:val="24"/>
        </w:rPr>
        <w:t xml:space="preserve"> in this paper</w:t>
      </w:r>
      <w:r w:rsidRPr="00960287">
        <w:rPr>
          <w:rFonts w:ascii="Times New Roman" w:hAnsi="Times New Roman" w:cs="Times New Roman"/>
          <w:sz w:val="24"/>
          <w:szCs w:val="24"/>
        </w:rPr>
        <w:t>)</w:t>
      </w:r>
      <w:r w:rsidR="00B33AD4">
        <w:rPr>
          <w:rFonts w:ascii="Times New Roman" w:hAnsi="Times New Roman" w:cs="Times New Roman"/>
          <w:sz w:val="24"/>
          <w:szCs w:val="24"/>
        </w:rPr>
        <w:t xml:space="preserve"> in order to</w:t>
      </w:r>
      <w:r w:rsidRPr="00960287">
        <w:rPr>
          <w:rFonts w:ascii="Times New Roman" w:hAnsi="Times New Roman" w:cs="Times New Roman"/>
          <w:sz w:val="24"/>
          <w:szCs w:val="24"/>
        </w:rPr>
        <w:t xml:space="preserve"> </w:t>
      </w:r>
      <w:r>
        <w:rPr>
          <w:rFonts w:ascii="Times New Roman" w:hAnsi="Times New Roman" w:cs="Times New Roman"/>
          <w:sz w:val="24"/>
          <w:szCs w:val="24"/>
        </w:rPr>
        <w:t>achieve</w:t>
      </w:r>
      <w:r w:rsidRPr="00960287">
        <w:rPr>
          <w:rFonts w:ascii="Times New Roman" w:hAnsi="Times New Roman" w:cs="Times New Roman"/>
          <w:sz w:val="24"/>
          <w:szCs w:val="24"/>
        </w:rPr>
        <w:t xml:space="preserve"> a comparable draft to the original design</w:t>
      </w:r>
      <w:r w:rsidR="001B7C31">
        <w:rPr>
          <w:rFonts w:ascii="Times New Roman" w:hAnsi="Times New Roman" w:cs="Times New Roman"/>
          <w:sz w:val="24"/>
          <w:szCs w:val="24"/>
        </w:rPr>
        <w:t xml:space="preserve"> and ensure that</w:t>
      </w:r>
      <w:r w:rsidRPr="00960287">
        <w:rPr>
          <w:rFonts w:ascii="Times New Roman" w:hAnsi="Times New Roman" w:cs="Times New Roman"/>
          <w:sz w:val="24"/>
          <w:szCs w:val="24"/>
        </w:rPr>
        <w:t xml:space="preserve"> the structure does not produce a </w:t>
      </w:r>
      <w:r>
        <w:rPr>
          <w:rFonts w:ascii="Times New Roman" w:hAnsi="Times New Roman" w:cs="Times New Roman"/>
          <w:sz w:val="24"/>
          <w:szCs w:val="24"/>
        </w:rPr>
        <w:t>s</w:t>
      </w:r>
      <w:r w:rsidRPr="00960287">
        <w:rPr>
          <w:rFonts w:ascii="Times New Roman" w:hAnsi="Times New Roman" w:cs="Times New Roman"/>
          <w:sz w:val="24"/>
          <w:szCs w:val="24"/>
        </w:rPr>
        <w:t xml:space="preserve">ignificant distortion. The specific parameters after adjustment are shown in Table </w:t>
      </w:r>
      <w:r w:rsidR="004A2D62">
        <w:rPr>
          <w:rFonts w:ascii="Times New Roman" w:hAnsi="Times New Roman" w:cs="Times New Roman"/>
          <w:sz w:val="24"/>
          <w:szCs w:val="24"/>
        </w:rPr>
        <w:t>5</w:t>
      </w:r>
      <w:r w:rsidRPr="00960287">
        <w:rPr>
          <w:rFonts w:ascii="Times New Roman" w:hAnsi="Times New Roman" w:cs="Times New Roman"/>
          <w:sz w:val="24"/>
          <w:szCs w:val="24"/>
        </w:rPr>
        <w:t>.</w:t>
      </w:r>
    </w:p>
    <w:p w14:paraId="15825759" w14:textId="1AA0DF71" w:rsidR="00F11A72" w:rsidRPr="00E12FDD" w:rsidRDefault="00F11A72" w:rsidP="00E044AC">
      <w:pPr>
        <w:spacing w:beforeLines="50" w:before="156" w:afterLines="50" w:after="156"/>
        <w:jc w:val="left"/>
        <w:rPr>
          <w:rFonts w:ascii="Times New Roman" w:hAnsi="Times New Roman" w:cs="Times New Roman"/>
          <w:i/>
          <w:iCs/>
          <w:sz w:val="24"/>
          <w:szCs w:val="24"/>
        </w:rPr>
      </w:pPr>
      <w:r w:rsidRPr="00E12FDD">
        <w:rPr>
          <w:rFonts w:ascii="Times New Roman" w:hAnsi="Times New Roman" w:cs="Times New Roman" w:hint="eastAsia"/>
          <w:i/>
          <w:iCs/>
          <w:sz w:val="24"/>
          <w:szCs w:val="24"/>
        </w:rPr>
        <w:t>T</w:t>
      </w:r>
      <w:r w:rsidRPr="00E12FDD">
        <w:rPr>
          <w:rFonts w:ascii="Times New Roman" w:hAnsi="Times New Roman" w:cs="Times New Roman"/>
          <w:i/>
          <w:iCs/>
          <w:sz w:val="24"/>
          <w:szCs w:val="24"/>
        </w:rPr>
        <w:t xml:space="preserve">able </w:t>
      </w:r>
      <w:r w:rsidR="004A2D62">
        <w:rPr>
          <w:rFonts w:ascii="Times New Roman" w:hAnsi="Times New Roman" w:cs="Times New Roman"/>
          <w:i/>
          <w:iCs/>
          <w:sz w:val="24"/>
          <w:szCs w:val="24"/>
        </w:rPr>
        <w:t>5</w:t>
      </w:r>
      <w:r w:rsidR="00E12FDD" w:rsidRPr="00E12FDD">
        <w:rPr>
          <w:rFonts w:ascii="Times New Roman" w:hAnsi="Times New Roman" w:cs="Times New Roman"/>
          <w:i/>
          <w:iCs/>
          <w:sz w:val="24"/>
          <w:szCs w:val="24"/>
        </w:rPr>
        <w:t xml:space="preserve"> -</w:t>
      </w:r>
      <w:r w:rsidRPr="00E12FDD">
        <w:rPr>
          <w:rFonts w:ascii="Times New Roman" w:hAnsi="Times New Roman" w:cs="Times New Roman"/>
          <w:i/>
          <w:iCs/>
          <w:sz w:val="24"/>
          <w:szCs w:val="24"/>
        </w:rPr>
        <w:t xml:space="preserve"> </w:t>
      </w:r>
      <w:r w:rsidR="00FB3C40" w:rsidRPr="00E12FDD">
        <w:rPr>
          <w:rFonts w:ascii="Times New Roman" w:hAnsi="Times New Roman" w:cs="Times New Roman"/>
          <w:i/>
          <w:iCs/>
          <w:sz w:val="24"/>
          <w:szCs w:val="24"/>
        </w:rPr>
        <w:t>Parameters related to platform mass after adjustment of ballast water and platform component thicknesses.</w:t>
      </w:r>
    </w:p>
    <w:tbl>
      <w:tblPr>
        <w:tblStyle w:val="a9"/>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814"/>
        <w:gridCol w:w="4814"/>
      </w:tblGrid>
      <w:tr w:rsidR="00F11A72" w14:paraId="39F2A5A6" w14:textId="77777777" w:rsidTr="00E044AC">
        <w:tc>
          <w:tcPr>
            <w:tcW w:w="4814" w:type="dxa"/>
            <w:tcBorders>
              <w:top w:val="single" w:sz="12" w:space="0" w:color="auto"/>
              <w:bottom w:val="single" w:sz="12" w:space="0" w:color="auto"/>
            </w:tcBorders>
          </w:tcPr>
          <w:p w14:paraId="5572FF8C" w14:textId="4EFC1AE8"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Parameter</w:t>
            </w:r>
          </w:p>
        </w:tc>
        <w:tc>
          <w:tcPr>
            <w:tcW w:w="4814" w:type="dxa"/>
            <w:tcBorders>
              <w:top w:val="single" w:sz="12" w:space="0" w:color="auto"/>
              <w:bottom w:val="single" w:sz="12" w:space="0" w:color="auto"/>
            </w:tcBorders>
          </w:tcPr>
          <w:p w14:paraId="37C27441" w14:textId="15445992" w:rsidR="00F11A72" w:rsidRDefault="00E65AF7" w:rsidP="00E65AF7">
            <w:pPr>
              <w:jc w:val="center"/>
              <w:rPr>
                <w:rFonts w:ascii="Times New Roman" w:hAnsi="Times New Roman" w:cs="Times New Roman"/>
                <w:sz w:val="24"/>
                <w:szCs w:val="24"/>
              </w:rPr>
            </w:pPr>
            <w:r>
              <w:rPr>
                <w:rFonts w:ascii="Times New Roman" w:hAnsi="Times New Roman" w:cs="Times New Roman" w:hint="eastAsia"/>
                <w:sz w:val="24"/>
                <w:szCs w:val="24"/>
              </w:rPr>
              <w:t>Value</w:t>
            </w:r>
          </w:p>
        </w:tc>
      </w:tr>
      <w:tr w:rsidR="00F11A72" w14:paraId="4B3A59DC" w14:textId="77777777" w:rsidTr="00E044AC">
        <w:tc>
          <w:tcPr>
            <w:tcW w:w="4814" w:type="dxa"/>
            <w:tcBorders>
              <w:top w:val="single" w:sz="12" w:space="0" w:color="auto"/>
            </w:tcBorders>
          </w:tcPr>
          <w:p w14:paraId="2CC9A873" w14:textId="27DA0214"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Platform</w:t>
            </w:r>
            <w:r>
              <w:rPr>
                <w:rFonts w:ascii="Times New Roman" w:hAnsi="Times New Roman" w:cs="Times New Roman"/>
                <w:sz w:val="24"/>
                <w:szCs w:val="24"/>
              </w:rPr>
              <w:t xml:space="preserve"> mass </w:t>
            </w:r>
            <w:r>
              <w:rPr>
                <w:rFonts w:ascii="Times New Roman" w:hAnsi="Times New Roman" w:cs="Times New Roman" w:hint="eastAsia"/>
                <w:sz w:val="24"/>
                <w:szCs w:val="24"/>
              </w:rPr>
              <w:t>(</w:t>
            </w:r>
            <w:r>
              <w:rPr>
                <w:rFonts w:ascii="Times New Roman" w:hAnsi="Times New Roman" w:cs="Times New Roman"/>
                <w:sz w:val="24"/>
                <w:szCs w:val="24"/>
              </w:rPr>
              <w:t>including ballast)</w:t>
            </w:r>
          </w:p>
        </w:tc>
        <w:tc>
          <w:tcPr>
            <w:tcW w:w="4814" w:type="dxa"/>
            <w:tcBorders>
              <w:top w:val="single" w:sz="12" w:space="0" w:color="auto"/>
            </w:tcBorders>
          </w:tcPr>
          <w:p w14:paraId="4F5000C5" w14:textId="155FEA29"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.327</w:t>
            </w:r>
            <w:r w:rsidRPr="0047269B">
              <w:rPr>
                <w:rFonts w:ascii="Times New Roman" w:hAnsi="Times New Roman" w:cs="Times New Roman"/>
                <w:sz w:val="24"/>
                <w:szCs w:val="24"/>
              </w:rPr>
              <w:t>×</w:t>
            </w:r>
            <w:r>
              <w:rPr>
                <w:rFonts w:ascii="Times New Roman" w:hAnsi="Times New Roman" w:cs="Times New Roman"/>
                <w:sz w:val="24"/>
                <w:szCs w:val="24"/>
              </w:rPr>
              <w:t>10</w:t>
            </w:r>
            <w:r w:rsidRPr="0047269B">
              <w:rPr>
                <w:rFonts w:ascii="Times New Roman" w:hAnsi="Times New Roman" w:cs="Times New Roman"/>
                <w:sz w:val="24"/>
                <w:szCs w:val="24"/>
                <w:vertAlign w:val="superscript"/>
              </w:rPr>
              <w:t>7</w:t>
            </w:r>
            <w:r>
              <w:rPr>
                <w:rFonts w:ascii="Times New Roman" w:hAnsi="Times New Roman" w:cs="Times New Roman"/>
                <w:sz w:val="24"/>
                <w:szCs w:val="24"/>
                <w:vertAlign w:val="superscript"/>
              </w:rPr>
              <w:t xml:space="preserve"> </w:t>
            </w:r>
            <w:r>
              <w:rPr>
                <w:rFonts w:ascii="Times New Roman" w:hAnsi="Times New Roman" w:cs="Times New Roman"/>
                <w:sz w:val="24"/>
                <w:szCs w:val="24"/>
              </w:rPr>
              <w:t>kg</w:t>
            </w:r>
          </w:p>
        </w:tc>
      </w:tr>
      <w:tr w:rsidR="00F11A72" w14:paraId="778329A0" w14:textId="77777777" w:rsidTr="00E044AC">
        <w:tc>
          <w:tcPr>
            <w:tcW w:w="4814" w:type="dxa"/>
          </w:tcPr>
          <w:p w14:paraId="18963407" w14:textId="324D6B11" w:rsidR="00F11A72" w:rsidRDefault="00F11A72" w:rsidP="00E65AF7">
            <w:pPr>
              <w:jc w:val="center"/>
              <w:rPr>
                <w:rFonts w:ascii="Times New Roman" w:hAnsi="Times New Roman" w:cs="Times New Roman"/>
                <w:sz w:val="24"/>
                <w:szCs w:val="24"/>
              </w:rPr>
            </w:pPr>
            <w:r>
              <w:rPr>
                <w:rFonts w:ascii="Times New Roman" w:hAnsi="Times New Roman" w:cs="Times New Roman"/>
                <w:sz w:val="24"/>
                <w:szCs w:val="24"/>
              </w:rPr>
              <w:t>CM below SWL</w:t>
            </w:r>
          </w:p>
        </w:tc>
        <w:tc>
          <w:tcPr>
            <w:tcW w:w="4814" w:type="dxa"/>
          </w:tcPr>
          <w:p w14:paraId="5556A19F" w14:textId="3C6437BB"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3.54 m</w:t>
            </w:r>
          </w:p>
        </w:tc>
      </w:tr>
      <w:tr w:rsidR="00F11A72" w14:paraId="4F162DEB" w14:textId="77777777" w:rsidTr="00E044AC">
        <w:tc>
          <w:tcPr>
            <w:tcW w:w="4814" w:type="dxa"/>
          </w:tcPr>
          <w:p w14:paraId="7DE0C94C" w14:textId="4AB7A878" w:rsidR="00F11A72" w:rsidRDefault="00F11A72" w:rsidP="00E65AF7">
            <w:pPr>
              <w:jc w:val="center"/>
              <w:rPr>
                <w:rFonts w:ascii="Times New Roman" w:hAnsi="Times New Roman" w:cs="Times New Roman"/>
                <w:sz w:val="24"/>
                <w:szCs w:val="24"/>
              </w:rPr>
            </w:pPr>
            <w:r>
              <w:rPr>
                <w:rFonts w:ascii="Times New Roman" w:hAnsi="Times New Roman" w:cs="Times New Roman"/>
                <w:sz w:val="24"/>
                <w:szCs w:val="24"/>
              </w:rPr>
              <w:t xml:space="preserve">Depth of ballast water in </w:t>
            </w:r>
            <w:r w:rsidRPr="008C3BF2">
              <w:rPr>
                <w:rFonts w:ascii="Times New Roman" w:hAnsi="Times New Roman" w:cs="Times New Roman"/>
                <w:sz w:val="24"/>
                <w:szCs w:val="24"/>
              </w:rPr>
              <w:t>upper columns</w:t>
            </w:r>
          </w:p>
        </w:tc>
        <w:tc>
          <w:tcPr>
            <w:tcW w:w="4814" w:type="dxa"/>
          </w:tcPr>
          <w:p w14:paraId="33975149" w14:textId="72ADE7DA" w:rsidR="00F11A72" w:rsidRDefault="00D44011" w:rsidP="00E65AF7">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.23</w:t>
            </w:r>
            <w:r w:rsidR="00AB0BC2">
              <w:rPr>
                <w:rFonts w:ascii="Times New Roman" w:hAnsi="Times New Roman" w:cs="Times New Roman"/>
                <w:sz w:val="24"/>
                <w:szCs w:val="24"/>
              </w:rPr>
              <w:t xml:space="preserve"> </w:t>
            </w:r>
            <w:r>
              <w:rPr>
                <w:rFonts w:ascii="Times New Roman" w:hAnsi="Times New Roman" w:cs="Times New Roman"/>
                <w:sz w:val="24"/>
                <w:szCs w:val="24"/>
              </w:rPr>
              <w:t>m</w:t>
            </w:r>
          </w:p>
        </w:tc>
      </w:tr>
      <w:tr w:rsidR="00F11A72" w14:paraId="0E20B6DA" w14:textId="77777777" w:rsidTr="00E044AC">
        <w:tc>
          <w:tcPr>
            <w:tcW w:w="4814" w:type="dxa"/>
          </w:tcPr>
          <w:p w14:paraId="20EC6664" w14:textId="639753E3" w:rsidR="00F11A72" w:rsidRDefault="00F11A72" w:rsidP="00E65AF7">
            <w:pPr>
              <w:jc w:val="center"/>
              <w:rPr>
                <w:rFonts w:ascii="Times New Roman" w:hAnsi="Times New Roman" w:cs="Times New Roman"/>
                <w:sz w:val="24"/>
                <w:szCs w:val="24"/>
              </w:rPr>
            </w:pPr>
            <w:r>
              <w:rPr>
                <w:rFonts w:ascii="Times New Roman" w:hAnsi="Times New Roman" w:cs="Times New Roman"/>
                <w:sz w:val="24"/>
                <w:szCs w:val="24"/>
              </w:rPr>
              <w:t xml:space="preserve">Depth of ballast water in base </w:t>
            </w:r>
            <w:r w:rsidRPr="008C3BF2">
              <w:rPr>
                <w:rFonts w:ascii="Times New Roman" w:hAnsi="Times New Roman" w:cs="Times New Roman"/>
                <w:sz w:val="24"/>
                <w:szCs w:val="24"/>
              </w:rPr>
              <w:t>columns</w:t>
            </w:r>
          </w:p>
        </w:tc>
        <w:tc>
          <w:tcPr>
            <w:tcW w:w="4814" w:type="dxa"/>
          </w:tcPr>
          <w:p w14:paraId="2820D1E3" w14:textId="14A485EB" w:rsidR="00F11A72" w:rsidRDefault="00D44011" w:rsidP="00E65AF7">
            <w:pPr>
              <w:jc w:val="center"/>
              <w:rPr>
                <w:rFonts w:ascii="Times New Roman" w:hAnsi="Times New Roman" w:cs="Times New Roman"/>
                <w:sz w:val="24"/>
                <w:szCs w:val="24"/>
              </w:rPr>
            </w:pPr>
            <w:r>
              <w:rPr>
                <w:rFonts w:ascii="Times New Roman" w:hAnsi="Times New Roman" w:cs="Times New Roman"/>
                <w:sz w:val="24"/>
                <w:szCs w:val="24"/>
              </w:rPr>
              <w:t>5.88</w:t>
            </w:r>
            <w:r w:rsidR="00AB0BC2">
              <w:rPr>
                <w:rFonts w:ascii="Times New Roman" w:hAnsi="Times New Roman" w:cs="Times New Roman"/>
                <w:sz w:val="24"/>
                <w:szCs w:val="24"/>
              </w:rPr>
              <w:t xml:space="preserve"> </w:t>
            </w:r>
            <w:r>
              <w:rPr>
                <w:rFonts w:ascii="Times New Roman" w:hAnsi="Times New Roman" w:cs="Times New Roman" w:hint="eastAsia"/>
                <w:sz w:val="24"/>
                <w:szCs w:val="24"/>
              </w:rPr>
              <w:t>m</w:t>
            </w:r>
          </w:p>
        </w:tc>
      </w:tr>
      <w:tr w:rsidR="00F11A72" w14:paraId="708E9CC4" w14:textId="77777777" w:rsidTr="00E044AC">
        <w:tc>
          <w:tcPr>
            <w:tcW w:w="4814" w:type="dxa"/>
          </w:tcPr>
          <w:p w14:paraId="18138451" w14:textId="39668923"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 xml:space="preserve">oment of inertia </w:t>
            </w:r>
            <w:r>
              <w:rPr>
                <w:rFonts w:ascii="Times New Roman" w:hAnsi="Times New Roman" w:cs="Times New Roman" w:hint="eastAsia"/>
                <w:sz w:val="24"/>
                <w:szCs w:val="24"/>
              </w:rPr>
              <w:t>about</w:t>
            </w:r>
            <w:r>
              <w:rPr>
                <w:rFonts w:ascii="Times New Roman" w:hAnsi="Times New Roman" w:cs="Times New Roman"/>
                <w:sz w:val="24"/>
                <w:szCs w:val="24"/>
              </w:rPr>
              <w:t xml:space="preserve"> the CM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I</m:t>
                  </m:r>
                </m:e>
                <m:sub>
                  <m:r>
                    <w:rPr>
                      <w:rFonts w:ascii="Cambria Math" w:hAnsi="Cambria Math" w:cs="Times New Roman"/>
                      <w:sz w:val="24"/>
                      <w:szCs w:val="24"/>
                    </w:rPr>
                    <m:t>xx</m:t>
                  </m:r>
                </m:sub>
              </m:sSub>
            </m:oMath>
            <w:r>
              <w:rPr>
                <w:rFonts w:ascii="Times New Roman" w:hAnsi="Times New Roman" w:cs="Times New Roman"/>
                <w:sz w:val="24"/>
                <w:szCs w:val="24"/>
              </w:rPr>
              <w:t>)</w:t>
            </w:r>
          </w:p>
        </w:tc>
        <w:tc>
          <w:tcPr>
            <w:tcW w:w="4814" w:type="dxa"/>
          </w:tcPr>
          <w:p w14:paraId="3FC7D6F7" w14:textId="3B18464B"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.42×10</w:t>
            </w:r>
            <w:r w:rsidRPr="00300185">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r>
      <w:tr w:rsidR="00F11A72" w14:paraId="306F8140" w14:textId="77777777" w:rsidTr="00E044AC">
        <w:tc>
          <w:tcPr>
            <w:tcW w:w="4814" w:type="dxa"/>
          </w:tcPr>
          <w:p w14:paraId="561AF92F" w14:textId="1B026F3B"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oment of inertia about the CM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I</m:t>
                  </m:r>
                </m:e>
                <m:sub>
                  <m:r>
                    <w:rPr>
                      <w:rFonts w:ascii="Cambria Math" w:hAnsi="Cambria Math" w:cs="Times New Roman"/>
                      <w:sz w:val="24"/>
                      <w:szCs w:val="24"/>
                    </w:rPr>
                    <m:t>yy</m:t>
                  </m:r>
                </m:sub>
              </m:sSub>
            </m:oMath>
            <w:r>
              <w:rPr>
                <w:rFonts w:ascii="Times New Roman" w:hAnsi="Times New Roman" w:cs="Times New Roman"/>
                <w:sz w:val="24"/>
                <w:szCs w:val="24"/>
              </w:rPr>
              <w:t>)</w:t>
            </w:r>
          </w:p>
        </w:tc>
        <w:tc>
          <w:tcPr>
            <w:tcW w:w="4814" w:type="dxa"/>
          </w:tcPr>
          <w:p w14:paraId="63D6545E" w14:textId="2D4D799F"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6</w:t>
            </w:r>
            <w:r>
              <w:rPr>
                <w:rFonts w:ascii="Times New Roman" w:hAnsi="Times New Roman" w:cs="Times New Roman"/>
                <w:sz w:val="24"/>
                <w:szCs w:val="24"/>
              </w:rPr>
              <w:t>.42×10</w:t>
            </w:r>
            <w:r w:rsidRPr="00300185">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r>
      <w:tr w:rsidR="00F11A72" w14:paraId="05E1983B" w14:textId="77777777" w:rsidTr="00E044AC">
        <w:tc>
          <w:tcPr>
            <w:tcW w:w="4814" w:type="dxa"/>
          </w:tcPr>
          <w:p w14:paraId="76D30EE3" w14:textId="7476A300" w:rsidR="00F11A72" w:rsidRDefault="00F11A72" w:rsidP="00E65AF7">
            <w:pPr>
              <w:jc w:val="center"/>
              <w:rPr>
                <w:rFonts w:ascii="Times New Roman" w:hAnsi="Times New Roman" w:cs="Times New Roman"/>
                <w:sz w:val="24"/>
                <w:szCs w:val="24"/>
              </w:rPr>
            </w:pPr>
            <w:r>
              <w:rPr>
                <w:rFonts w:ascii="Times New Roman" w:hAnsi="Times New Roman" w:cs="Times New Roman" w:hint="eastAsia"/>
                <w:sz w:val="24"/>
                <w:szCs w:val="24"/>
              </w:rPr>
              <w:t>M</w:t>
            </w:r>
            <w:r>
              <w:rPr>
                <w:rFonts w:ascii="Times New Roman" w:hAnsi="Times New Roman" w:cs="Times New Roman"/>
                <w:sz w:val="24"/>
                <w:szCs w:val="24"/>
              </w:rPr>
              <w:t>oment of inertia about the CM (</w:t>
            </w:r>
            <m:oMath>
              <m:sSub>
                <m:sSubPr>
                  <m:ctrlPr>
                    <w:rPr>
                      <w:rFonts w:ascii="Cambria Math" w:hAnsi="Cambria Math" w:cs="Times New Roman"/>
                      <w:i/>
                      <w:sz w:val="24"/>
                      <w:szCs w:val="24"/>
                    </w:rPr>
                  </m:ctrlPr>
                </m:sSubPr>
                <m:e>
                  <m:r>
                    <m:rPr>
                      <m:sty m:val="p"/>
                    </m:rPr>
                    <w:rPr>
                      <w:rFonts w:ascii="Cambria Math" w:hAnsi="Cambria Math" w:cs="Times New Roman"/>
                      <w:sz w:val="24"/>
                      <w:szCs w:val="24"/>
                    </w:rPr>
                    <m:t>I</m:t>
                  </m:r>
                </m:e>
                <m:sub>
                  <m:r>
                    <w:rPr>
                      <w:rFonts w:ascii="Cambria Math" w:hAnsi="Cambria Math" w:cs="Times New Roman"/>
                      <w:sz w:val="24"/>
                      <w:szCs w:val="24"/>
                    </w:rPr>
                    <m:t>zz</m:t>
                  </m:r>
                </m:sub>
              </m:sSub>
            </m:oMath>
            <w:r>
              <w:rPr>
                <w:rFonts w:ascii="Times New Roman" w:hAnsi="Times New Roman" w:cs="Times New Roman"/>
                <w:sz w:val="24"/>
                <w:szCs w:val="24"/>
              </w:rPr>
              <w:t>)</w:t>
            </w:r>
          </w:p>
        </w:tc>
        <w:tc>
          <w:tcPr>
            <w:tcW w:w="4814" w:type="dxa"/>
          </w:tcPr>
          <w:p w14:paraId="19EF216A" w14:textId="103FA274" w:rsidR="00F11A72" w:rsidRDefault="00F11A72" w:rsidP="00E65AF7">
            <w:pPr>
              <w:jc w:val="center"/>
              <w:rPr>
                <w:rFonts w:ascii="Times New Roman" w:hAnsi="Times New Roman" w:cs="Times New Roman"/>
                <w:sz w:val="24"/>
                <w:szCs w:val="24"/>
              </w:rPr>
            </w:pPr>
            <w:r>
              <w:rPr>
                <w:rFonts w:ascii="Times New Roman" w:hAnsi="Times New Roman" w:cs="Times New Roman"/>
                <w:sz w:val="24"/>
                <w:szCs w:val="24"/>
              </w:rPr>
              <w:t>1.11×10</w:t>
            </w:r>
            <w:r w:rsidRPr="00300185">
              <w:rPr>
                <w:rFonts w:ascii="Times New Roman" w:hAnsi="Times New Roman" w:cs="Times New Roman"/>
                <w:sz w:val="24"/>
                <w:szCs w:val="24"/>
                <w:vertAlign w:val="superscript"/>
              </w:rPr>
              <w:t>9</w:t>
            </w:r>
            <w:r>
              <w:rPr>
                <w:rFonts w:ascii="Times New Roman" w:hAnsi="Times New Roman" w:cs="Times New Roman"/>
                <w:sz w:val="24"/>
                <w:szCs w:val="24"/>
                <w:vertAlign w:val="superscript"/>
              </w:rPr>
              <w:t xml:space="preserve"> </w:t>
            </w:r>
            <w:r>
              <w:rPr>
                <w:rFonts w:ascii="Times New Roman" w:hAnsi="Times New Roman" w:cs="Times New Roman"/>
                <w:sz w:val="24"/>
                <w:szCs w:val="24"/>
              </w:rPr>
              <w:t>kg·m</w:t>
            </w:r>
            <w:r w:rsidRPr="00300185">
              <w:rPr>
                <w:rFonts w:ascii="Times New Roman" w:hAnsi="Times New Roman" w:cs="Times New Roman"/>
                <w:sz w:val="24"/>
                <w:szCs w:val="24"/>
                <w:vertAlign w:val="superscript"/>
              </w:rPr>
              <w:t>2</w:t>
            </w:r>
          </w:p>
        </w:tc>
      </w:tr>
    </w:tbl>
    <w:p w14:paraId="4FB418F9" w14:textId="10862E0D" w:rsidR="00E47225" w:rsidRPr="0026463A" w:rsidRDefault="00E47225" w:rsidP="009168B3">
      <w:pPr>
        <w:pStyle w:val="31"/>
        <w:rPr>
          <w:rFonts w:eastAsiaTheme="minorEastAsia"/>
          <w:i w:val="0"/>
        </w:rPr>
      </w:pPr>
      <w:r w:rsidRPr="009168B3">
        <w:rPr>
          <w:rFonts w:hint="eastAsia"/>
          <w:i w:val="0"/>
        </w:rPr>
        <w:t>3</w:t>
      </w:r>
      <w:r w:rsidRPr="009168B3">
        <w:rPr>
          <w:i w:val="0"/>
        </w:rPr>
        <w:t>.2.3</w:t>
      </w:r>
      <w:r w:rsidR="004D69B5">
        <w:rPr>
          <w:i w:val="0"/>
        </w:rPr>
        <w:t>.</w:t>
      </w:r>
      <w:r w:rsidRPr="009168B3">
        <w:rPr>
          <w:i w:val="0"/>
        </w:rPr>
        <w:t xml:space="preserve"> </w:t>
      </w:r>
      <w:r w:rsidR="00D202BC" w:rsidRPr="009168B3">
        <w:rPr>
          <w:i w:val="0"/>
        </w:rPr>
        <w:t>Mooring</w:t>
      </w:r>
      <w:r w:rsidR="0026463A">
        <w:rPr>
          <w:rFonts w:eastAsiaTheme="minorEastAsia" w:hint="eastAsia"/>
          <w:i w:val="0"/>
        </w:rPr>
        <w:t xml:space="preserve"> lines</w:t>
      </w:r>
    </w:p>
    <w:p w14:paraId="31579A36" w14:textId="6C32F790" w:rsidR="00D202BC" w:rsidRDefault="00E65AF7" w:rsidP="00164B2D">
      <w:pPr>
        <w:ind w:firstLineChars="150" w:firstLine="360"/>
        <w:rPr>
          <w:rFonts w:ascii="Times New Roman" w:hAnsi="Times New Roman" w:cs="Times New Roman"/>
          <w:sz w:val="24"/>
          <w:szCs w:val="24"/>
        </w:rPr>
      </w:pPr>
      <w:r w:rsidRPr="00E65AF7">
        <w:rPr>
          <w:rFonts w:ascii="Times New Roman" w:hAnsi="Times New Roman" w:cs="Times New Roman"/>
          <w:sz w:val="24"/>
          <w:szCs w:val="24"/>
        </w:rPr>
        <w:t xml:space="preserve">To ensure the stability of the </w:t>
      </w:r>
      <w:r w:rsidR="001026BD">
        <w:rPr>
          <w:rFonts w:ascii="Times New Roman" w:hAnsi="Times New Roman" w:cs="Times New Roman"/>
          <w:sz w:val="24"/>
          <w:szCs w:val="24"/>
        </w:rPr>
        <w:t>floating</w:t>
      </w:r>
      <w:r w:rsidRPr="00E65AF7">
        <w:rPr>
          <w:rFonts w:ascii="Times New Roman" w:hAnsi="Times New Roman" w:cs="Times New Roman"/>
          <w:sz w:val="24"/>
          <w:szCs w:val="24"/>
        </w:rPr>
        <w:t xml:space="preserve"> platform, a mooring configuration involving three catenary lines is employed.</w:t>
      </w:r>
      <w:r>
        <w:rPr>
          <w:rFonts w:ascii="Times New Roman" w:hAnsi="Times New Roman" w:cs="Times New Roman"/>
          <w:sz w:val="24"/>
          <w:szCs w:val="24"/>
        </w:rPr>
        <w:t xml:space="preserve"> </w:t>
      </w:r>
      <w:r w:rsidR="00D202BC" w:rsidRPr="00D202BC">
        <w:rPr>
          <w:rFonts w:ascii="Times New Roman" w:hAnsi="Times New Roman" w:cs="Times New Roman"/>
          <w:sz w:val="24"/>
          <w:szCs w:val="24"/>
        </w:rPr>
        <w:t xml:space="preserve">In this study, a finite element method is employed to simulate the dynamic response of the mooring system. </w:t>
      </w:r>
      <w:r w:rsidR="00D202BC">
        <w:rPr>
          <w:rFonts w:ascii="Times New Roman" w:hAnsi="Times New Roman" w:cs="Times New Roman"/>
          <w:sz w:val="24"/>
          <w:szCs w:val="24"/>
        </w:rPr>
        <w:t>T</w:t>
      </w:r>
      <w:r w:rsidR="00D202BC" w:rsidRPr="00D202BC">
        <w:rPr>
          <w:rFonts w:ascii="Times New Roman" w:hAnsi="Times New Roman" w:cs="Times New Roman"/>
          <w:sz w:val="24"/>
          <w:szCs w:val="24"/>
        </w:rPr>
        <w:t xml:space="preserve">he </w:t>
      </w:r>
      <w:r w:rsidR="00D202BC">
        <w:rPr>
          <w:rFonts w:ascii="Times New Roman" w:hAnsi="Times New Roman" w:cs="Times New Roman"/>
          <w:sz w:val="24"/>
          <w:szCs w:val="24"/>
        </w:rPr>
        <w:t>contact</w:t>
      </w:r>
      <w:r w:rsidR="00D202BC" w:rsidRPr="00D202BC">
        <w:rPr>
          <w:rFonts w:ascii="Times New Roman" w:hAnsi="Times New Roman" w:cs="Times New Roman"/>
          <w:sz w:val="24"/>
          <w:szCs w:val="24"/>
        </w:rPr>
        <w:t xml:space="preserve"> between the mooring </w:t>
      </w:r>
      <w:r w:rsidR="00D202BC">
        <w:rPr>
          <w:rFonts w:ascii="Times New Roman" w:hAnsi="Times New Roman" w:cs="Times New Roman"/>
          <w:sz w:val="24"/>
          <w:szCs w:val="24"/>
        </w:rPr>
        <w:t xml:space="preserve">lines </w:t>
      </w:r>
      <w:r w:rsidR="00D202BC" w:rsidRPr="00D202BC">
        <w:rPr>
          <w:rFonts w:ascii="Times New Roman" w:hAnsi="Times New Roman" w:cs="Times New Roman"/>
          <w:sz w:val="24"/>
          <w:szCs w:val="24"/>
        </w:rPr>
        <w:t>and seabed</w:t>
      </w:r>
      <w:r w:rsidR="00D202BC">
        <w:rPr>
          <w:rFonts w:ascii="Times New Roman" w:hAnsi="Times New Roman" w:cs="Times New Roman"/>
          <w:sz w:val="24"/>
          <w:szCs w:val="24"/>
        </w:rPr>
        <w:t xml:space="preserve"> is considered</w:t>
      </w:r>
      <w:r w:rsidR="00D202BC" w:rsidRPr="00D202BC">
        <w:rPr>
          <w:rFonts w:ascii="Times New Roman" w:hAnsi="Times New Roman" w:cs="Times New Roman"/>
          <w:sz w:val="24"/>
          <w:szCs w:val="24"/>
        </w:rPr>
        <w:t xml:space="preserve">. The equivalent material properties are detailed in Table </w:t>
      </w:r>
      <w:r w:rsidR="004A2D62">
        <w:rPr>
          <w:rFonts w:ascii="Times New Roman" w:hAnsi="Times New Roman" w:cs="Times New Roman"/>
          <w:sz w:val="24"/>
          <w:szCs w:val="24"/>
        </w:rPr>
        <w:t>6</w:t>
      </w:r>
      <w:r w:rsidR="00D202BC" w:rsidRPr="00D202BC">
        <w:rPr>
          <w:rFonts w:ascii="Times New Roman" w:hAnsi="Times New Roman" w:cs="Times New Roman"/>
          <w:sz w:val="24"/>
          <w:szCs w:val="24"/>
        </w:rPr>
        <w:t>.</w:t>
      </w:r>
    </w:p>
    <w:p w14:paraId="399D788B" w14:textId="11A85055" w:rsidR="00E65AF7" w:rsidRPr="001026BD" w:rsidRDefault="00E65AF7" w:rsidP="00E044AC">
      <w:pPr>
        <w:spacing w:beforeLines="50" w:before="156" w:afterLines="50" w:after="156"/>
        <w:jc w:val="left"/>
        <w:rPr>
          <w:rFonts w:ascii="Times New Roman" w:hAnsi="Times New Roman" w:cs="Times New Roman"/>
          <w:i/>
          <w:iCs/>
          <w:sz w:val="24"/>
          <w:szCs w:val="24"/>
        </w:rPr>
      </w:pPr>
      <w:r w:rsidRPr="001026BD">
        <w:rPr>
          <w:rFonts w:ascii="Times New Roman" w:hAnsi="Times New Roman" w:cs="Times New Roman" w:hint="eastAsia"/>
          <w:i/>
          <w:iCs/>
          <w:sz w:val="24"/>
          <w:szCs w:val="24"/>
        </w:rPr>
        <w:t>Ta</w:t>
      </w:r>
      <w:r w:rsidRPr="001026BD">
        <w:rPr>
          <w:rFonts w:ascii="Times New Roman" w:hAnsi="Times New Roman" w:cs="Times New Roman"/>
          <w:i/>
          <w:iCs/>
          <w:sz w:val="24"/>
          <w:szCs w:val="24"/>
        </w:rPr>
        <w:t xml:space="preserve">ble </w:t>
      </w:r>
      <w:r w:rsidR="004A2D62">
        <w:rPr>
          <w:rFonts w:ascii="Times New Roman" w:hAnsi="Times New Roman" w:cs="Times New Roman"/>
          <w:i/>
          <w:iCs/>
          <w:sz w:val="24"/>
          <w:szCs w:val="24"/>
        </w:rPr>
        <w:t>6 -</w:t>
      </w:r>
      <w:r w:rsidR="00D202BC" w:rsidRPr="001026BD">
        <w:rPr>
          <w:rFonts w:ascii="Times New Roman" w:hAnsi="Times New Roman" w:cs="Times New Roman"/>
          <w:i/>
          <w:iCs/>
          <w:sz w:val="24"/>
          <w:szCs w:val="24"/>
        </w:rPr>
        <w:t xml:space="preserve"> Material properties of mooring lines.</w:t>
      </w:r>
    </w:p>
    <w:tbl>
      <w:tblPr>
        <w:tblStyle w:val="a9"/>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670"/>
        <w:gridCol w:w="3958"/>
      </w:tblGrid>
      <w:tr w:rsidR="00E65AF7" w14:paraId="3CEEECFB" w14:textId="77777777" w:rsidTr="00C80111">
        <w:trPr>
          <w:jc w:val="center"/>
        </w:trPr>
        <w:tc>
          <w:tcPr>
            <w:tcW w:w="5670" w:type="dxa"/>
            <w:tcBorders>
              <w:top w:val="single" w:sz="12" w:space="0" w:color="auto"/>
              <w:bottom w:val="single" w:sz="12" w:space="0" w:color="auto"/>
            </w:tcBorders>
          </w:tcPr>
          <w:p w14:paraId="014ED2C9" w14:textId="77777777" w:rsidR="00E65AF7" w:rsidRDefault="00E65AF7" w:rsidP="00E02764">
            <w:pPr>
              <w:jc w:val="center"/>
              <w:rPr>
                <w:rFonts w:ascii="Times New Roman" w:hAnsi="Times New Roman" w:cs="Times New Roman"/>
                <w:sz w:val="24"/>
                <w:szCs w:val="24"/>
              </w:rPr>
            </w:pPr>
            <w:r>
              <w:rPr>
                <w:rFonts w:ascii="Times New Roman" w:hAnsi="Times New Roman" w:cs="Times New Roman" w:hint="eastAsia"/>
                <w:sz w:val="24"/>
                <w:szCs w:val="24"/>
              </w:rPr>
              <w:t>Parameter</w:t>
            </w:r>
          </w:p>
        </w:tc>
        <w:tc>
          <w:tcPr>
            <w:tcW w:w="3958" w:type="dxa"/>
            <w:tcBorders>
              <w:top w:val="single" w:sz="12" w:space="0" w:color="auto"/>
              <w:bottom w:val="single" w:sz="12" w:space="0" w:color="auto"/>
            </w:tcBorders>
          </w:tcPr>
          <w:p w14:paraId="47F92AE2" w14:textId="77777777" w:rsidR="00E65AF7" w:rsidRDefault="00E65AF7" w:rsidP="00E02764">
            <w:pPr>
              <w:jc w:val="center"/>
              <w:rPr>
                <w:rFonts w:ascii="Times New Roman" w:hAnsi="Times New Roman" w:cs="Times New Roman"/>
                <w:sz w:val="24"/>
                <w:szCs w:val="24"/>
              </w:rPr>
            </w:pPr>
            <w:r>
              <w:rPr>
                <w:rFonts w:ascii="Times New Roman" w:hAnsi="Times New Roman" w:cs="Times New Roman" w:hint="eastAsia"/>
                <w:sz w:val="24"/>
                <w:szCs w:val="24"/>
              </w:rPr>
              <w:t>Value</w:t>
            </w:r>
          </w:p>
        </w:tc>
      </w:tr>
      <w:tr w:rsidR="00E65AF7" w14:paraId="35427B80" w14:textId="77777777" w:rsidTr="00C80111">
        <w:trPr>
          <w:jc w:val="center"/>
        </w:trPr>
        <w:tc>
          <w:tcPr>
            <w:tcW w:w="5670" w:type="dxa"/>
            <w:tcBorders>
              <w:top w:val="single" w:sz="12" w:space="0" w:color="auto"/>
            </w:tcBorders>
          </w:tcPr>
          <w:p w14:paraId="35062610" w14:textId="6AA37255" w:rsidR="00E65AF7" w:rsidRDefault="00E44E44" w:rsidP="00E02764">
            <w:pPr>
              <w:jc w:val="center"/>
              <w:rPr>
                <w:rFonts w:ascii="Times New Roman" w:hAnsi="Times New Roman" w:cs="Times New Roman"/>
                <w:sz w:val="24"/>
                <w:szCs w:val="24"/>
              </w:rPr>
            </w:pPr>
            <w:r>
              <w:rPr>
                <w:rFonts w:ascii="Times New Roman" w:hAnsi="Times New Roman" w:cs="Times New Roman" w:hint="eastAsia"/>
                <w:sz w:val="24"/>
                <w:szCs w:val="24"/>
              </w:rPr>
              <w:t>N</w:t>
            </w:r>
            <w:r>
              <w:rPr>
                <w:rFonts w:ascii="Times New Roman" w:hAnsi="Times New Roman" w:cs="Times New Roman"/>
                <w:sz w:val="24"/>
                <w:szCs w:val="24"/>
              </w:rPr>
              <w:t>umber of mooring lines</w:t>
            </w:r>
          </w:p>
        </w:tc>
        <w:tc>
          <w:tcPr>
            <w:tcW w:w="3958" w:type="dxa"/>
            <w:tcBorders>
              <w:top w:val="single" w:sz="12" w:space="0" w:color="auto"/>
            </w:tcBorders>
          </w:tcPr>
          <w:p w14:paraId="47EEF53A" w14:textId="1B661D1E" w:rsidR="00E65AF7" w:rsidRDefault="00E44E44" w:rsidP="00E02764">
            <w:pPr>
              <w:jc w:val="center"/>
              <w:rPr>
                <w:rFonts w:ascii="Times New Roman" w:hAnsi="Times New Roman" w:cs="Times New Roman"/>
                <w:sz w:val="24"/>
                <w:szCs w:val="24"/>
              </w:rPr>
            </w:pPr>
            <w:r>
              <w:rPr>
                <w:rFonts w:ascii="Times New Roman" w:hAnsi="Times New Roman" w:cs="Times New Roman" w:hint="eastAsia"/>
                <w:sz w:val="24"/>
                <w:szCs w:val="24"/>
              </w:rPr>
              <w:t>3</w:t>
            </w:r>
          </w:p>
        </w:tc>
      </w:tr>
      <w:tr w:rsidR="00E65AF7" w14:paraId="488A62BF" w14:textId="77777777" w:rsidTr="00C80111">
        <w:trPr>
          <w:jc w:val="center"/>
        </w:trPr>
        <w:tc>
          <w:tcPr>
            <w:tcW w:w="5670" w:type="dxa"/>
          </w:tcPr>
          <w:p w14:paraId="5288B7A3" w14:textId="69BD1CE5" w:rsidR="00E65AF7" w:rsidRDefault="00E44E44" w:rsidP="00E02764">
            <w:pPr>
              <w:jc w:val="center"/>
              <w:rPr>
                <w:rFonts w:ascii="Times New Roman" w:hAnsi="Times New Roman" w:cs="Times New Roman"/>
                <w:sz w:val="24"/>
                <w:szCs w:val="24"/>
              </w:rPr>
            </w:pPr>
            <w:r>
              <w:rPr>
                <w:rFonts w:ascii="Times New Roman" w:hAnsi="Times New Roman" w:cs="Times New Roman"/>
                <w:sz w:val="24"/>
                <w:szCs w:val="24"/>
              </w:rPr>
              <w:t>U</w:t>
            </w:r>
            <w:r w:rsidRPr="00E44E44">
              <w:rPr>
                <w:rFonts w:ascii="Times New Roman" w:hAnsi="Times New Roman" w:cs="Times New Roman"/>
                <w:sz w:val="24"/>
                <w:szCs w:val="24"/>
              </w:rPr>
              <w:t>nstretched length</w:t>
            </w:r>
          </w:p>
        </w:tc>
        <w:tc>
          <w:tcPr>
            <w:tcW w:w="3958" w:type="dxa"/>
          </w:tcPr>
          <w:p w14:paraId="61F9D5C2" w14:textId="1FAA5907" w:rsidR="00E65AF7" w:rsidRDefault="00E44E44" w:rsidP="00E02764">
            <w:pPr>
              <w:jc w:val="center"/>
              <w:rPr>
                <w:rFonts w:ascii="Times New Roman" w:hAnsi="Times New Roman" w:cs="Times New Roman"/>
                <w:sz w:val="24"/>
                <w:szCs w:val="24"/>
              </w:rPr>
            </w:pPr>
            <w:r>
              <w:rPr>
                <w:rFonts w:ascii="Times New Roman" w:hAnsi="Times New Roman" w:cs="Times New Roman" w:hint="eastAsia"/>
                <w:sz w:val="24"/>
                <w:szCs w:val="24"/>
              </w:rPr>
              <w:t>8</w:t>
            </w:r>
            <w:r>
              <w:rPr>
                <w:rFonts w:ascii="Times New Roman" w:hAnsi="Times New Roman" w:cs="Times New Roman"/>
                <w:sz w:val="24"/>
                <w:szCs w:val="24"/>
              </w:rPr>
              <w:t>35.5 m</w:t>
            </w:r>
          </w:p>
        </w:tc>
      </w:tr>
      <w:tr w:rsidR="00E65AF7" w14:paraId="024CA041" w14:textId="77777777" w:rsidTr="00C80111">
        <w:trPr>
          <w:jc w:val="center"/>
        </w:trPr>
        <w:tc>
          <w:tcPr>
            <w:tcW w:w="5670" w:type="dxa"/>
          </w:tcPr>
          <w:p w14:paraId="7FFB091B" w14:textId="3DCE5584" w:rsidR="00E65AF7" w:rsidRDefault="00E44E44" w:rsidP="00E02764">
            <w:pPr>
              <w:jc w:val="center"/>
              <w:rPr>
                <w:rFonts w:ascii="Times New Roman" w:hAnsi="Times New Roman" w:cs="Times New Roman"/>
                <w:sz w:val="24"/>
                <w:szCs w:val="24"/>
              </w:rPr>
            </w:pPr>
            <w:r>
              <w:rPr>
                <w:rFonts w:ascii="Times New Roman" w:hAnsi="Times New Roman" w:cs="Times New Roman" w:hint="eastAsia"/>
                <w:sz w:val="24"/>
                <w:szCs w:val="24"/>
              </w:rPr>
              <w:t>D</w:t>
            </w:r>
            <w:r>
              <w:rPr>
                <w:rFonts w:ascii="Times New Roman" w:hAnsi="Times New Roman" w:cs="Times New Roman"/>
                <w:sz w:val="24"/>
                <w:szCs w:val="24"/>
              </w:rPr>
              <w:t>iameter</w:t>
            </w:r>
          </w:p>
        </w:tc>
        <w:tc>
          <w:tcPr>
            <w:tcW w:w="3958" w:type="dxa"/>
          </w:tcPr>
          <w:p w14:paraId="5C995B33" w14:textId="753E643D" w:rsidR="00E65AF7" w:rsidRDefault="00E44E44" w:rsidP="00E0276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.0766</w:t>
            </w:r>
            <w:r w:rsidR="00D52AED">
              <w:rPr>
                <w:rFonts w:ascii="Times New Roman" w:hAnsi="Times New Roman" w:cs="Times New Roman"/>
                <w:sz w:val="24"/>
                <w:szCs w:val="24"/>
              </w:rPr>
              <w:t xml:space="preserve"> </w:t>
            </w:r>
            <w:r w:rsidR="00D52AED">
              <w:rPr>
                <w:rFonts w:ascii="Times New Roman" w:hAnsi="Times New Roman" w:cs="Times New Roman" w:hint="eastAsia"/>
                <w:sz w:val="24"/>
                <w:szCs w:val="24"/>
              </w:rPr>
              <w:t>m</w:t>
            </w:r>
          </w:p>
        </w:tc>
      </w:tr>
      <w:tr w:rsidR="00E44E44" w14:paraId="5BB67889" w14:textId="77777777" w:rsidTr="00C80111">
        <w:trPr>
          <w:jc w:val="center"/>
        </w:trPr>
        <w:tc>
          <w:tcPr>
            <w:tcW w:w="5670" w:type="dxa"/>
          </w:tcPr>
          <w:p w14:paraId="50AC803B" w14:textId="1781F213" w:rsidR="00E44E44" w:rsidRDefault="00E44E44" w:rsidP="00E44E44">
            <w:pPr>
              <w:jc w:val="center"/>
              <w:rPr>
                <w:rFonts w:ascii="Times New Roman" w:hAnsi="Times New Roman" w:cs="Times New Roman"/>
                <w:sz w:val="24"/>
                <w:szCs w:val="24"/>
              </w:rPr>
            </w:pPr>
            <w:r>
              <w:rPr>
                <w:rFonts w:ascii="Times New Roman" w:hAnsi="Times New Roman" w:cs="Times New Roman"/>
                <w:sz w:val="24"/>
                <w:szCs w:val="24"/>
              </w:rPr>
              <w:t>Mass density</w:t>
            </w:r>
          </w:p>
        </w:tc>
        <w:tc>
          <w:tcPr>
            <w:tcW w:w="3958" w:type="dxa"/>
          </w:tcPr>
          <w:p w14:paraId="04C02E22" w14:textId="6F3082BD" w:rsidR="00E44E44" w:rsidRDefault="00E44E44" w:rsidP="00E44E44">
            <w:pPr>
              <w:jc w:val="center"/>
              <w:rPr>
                <w:rFonts w:ascii="Times New Roman" w:hAnsi="Times New Roman" w:cs="Times New Roman"/>
                <w:sz w:val="24"/>
                <w:szCs w:val="24"/>
              </w:rPr>
            </w:pPr>
            <w:r w:rsidRPr="00E44E44">
              <w:rPr>
                <w:rFonts w:ascii="Times New Roman" w:hAnsi="Times New Roman" w:cs="Times New Roman"/>
                <w:sz w:val="24"/>
                <w:szCs w:val="24"/>
              </w:rPr>
              <w:t>24596.5</w:t>
            </w:r>
            <w:r>
              <w:rPr>
                <w:rFonts w:ascii="Times New Roman" w:hAnsi="Times New Roman" w:cs="Times New Roman"/>
                <w:sz w:val="24"/>
                <w:szCs w:val="24"/>
              </w:rPr>
              <w:t>5 kg</w:t>
            </w:r>
          </w:p>
        </w:tc>
      </w:tr>
      <w:tr w:rsidR="00E44E44" w14:paraId="0EF08B9A" w14:textId="77777777" w:rsidTr="00C80111">
        <w:trPr>
          <w:jc w:val="center"/>
        </w:trPr>
        <w:tc>
          <w:tcPr>
            <w:tcW w:w="5670" w:type="dxa"/>
          </w:tcPr>
          <w:p w14:paraId="023B03BA" w14:textId="33148393" w:rsidR="00E44E44" w:rsidRDefault="00E44E44" w:rsidP="00E44E44">
            <w:pPr>
              <w:jc w:val="center"/>
              <w:rPr>
                <w:rFonts w:ascii="Times New Roman" w:hAnsi="Times New Roman" w:cs="Times New Roman"/>
                <w:sz w:val="24"/>
                <w:szCs w:val="24"/>
              </w:rPr>
            </w:pPr>
            <w:r>
              <w:rPr>
                <w:rFonts w:ascii="Times New Roman" w:hAnsi="Times New Roman" w:cs="Times New Roman"/>
                <w:sz w:val="24"/>
                <w:szCs w:val="24"/>
              </w:rPr>
              <w:t>Young’s modulus</w:t>
            </w:r>
          </w:p>
        </w:tc>
        <w:tc>
          <w:tcPr>
            <w:tcW w:w="3958" w:type="dxa"/>
          </w:tcPr>
          <w:p w14:paraId="2D0AB5E3" w14:textId="35085C12" w:rsidR="00E44E44" w:rsidRDefault="00E44E44" w:rsidP="00E44E44">
            <w:pPr>
              <w:jc w:val="center"/>
              <w:rPr>
                <w:rFonts w:ascii="Times New Roman" w:hAnsi="Times New Roman" w:cs="Times New Roman"/>
                <w:sz w:val="24"/>
                <w:szCs w:val="24"/>
              </w:rPr>
            </w:pPr>
            <w:r w:rsidRPr="00E44E44">
              <w:rPr>
                <w:rFonts w:ascii="Times New Roman" w:hAnsi="Times New Roman" w:cs="Times New Roman"/>
                <w:sz w:val="24"/>
                <w:szCs w:val="24"/>
              </w:rPr>
              <w:t>1</w:t>
            </w:r>
            <w:r>
              <w:rPr>
                <w:rFonts w:ascii="Times New Roman" w:hAnsi="Times New Roman" w:cs="Times New Roman"/>
                <w:sz w:val="24"/>
                <w:szCs w:val="24"/>
              </w:rPr>
              <w:t>.367×10</w:t>
            </w:r>
            <w:r>
              <w:rPr>
                <w:rFonts w:ascii="Times New Roman" w:hAnsi="Times New Roman" w:cs="Times New Roman"/>
                <w:sz w:val="24"/>
                <w:szCs w:val="24"/>
                <w:vertAlign w:val="superscript"/>
              </w:rPr>
              <w:t>14</w:t>
            </w:r>
          </w:p>
        </w:tc>
      </w:tr>
      <w:tr w:rsidR="00E44E44" w14:paraId="6DA9DF3A" w14:textId="77777777" w:rsidTr="00C80111">
        <w:trPr>
          <w:jc w:val="center"/>
        </w:trPr>
        <w:tc>
          <w:tcPr>
            <w:tcW w:w="5670" w:type="dxa"/>
          </w:tcPr>
          <w:p w14:paraId="3D285E06" w14:textId="1CC0E4D3" w:rsidR="00E44E44" w:rsidRDefault="00E44E44" w:rsidP="00E44E44">
            <w:pPr>
              <w:jc w:val="center"/>
              <w:rPr>
                <w:rFonts w:ascii="Times New Roman" w:hAnsi="Times New Roman" w:cs="Times New Roman"/>
                <w:sz w:val="24"/>
                <w:szCs w:val="24"/>
              </w:rPr>
            </w:pPr>
            <w:r>
              <w:rPr>
                <w:rFonts w:ascii="Times New Roman" w:hAnsi="Times New Roman" w:cs="Times New Roman"/>
                <w:sz w:val="24"/>
                <w:szCs w:val="24"/>
              </w:rPr>
              <w:t>Poisson’s ratio</w:t>
            </w:r>
          </w:p>
        </w:tc>
        <w:tc>
          <w:tcPr>
            <w:tcW w:w="3958" w:type="dxa"/>
          </w:tcPr>
          <w:p w14:paraId="50ABE62B" w14:textId="2F1734AA" w:rsidR="00E44E44" w:rsidRDefault="00E44E44" w:rsidP="00E44E4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.3</w:t>
            </w:r>
          </w:p>
        </w:tc>
      </w:tr>
      <w:tr w:rsidR="00E44E44" w14:paraId="6E9BAA63" w14:textId="77777777" w:rsidTr="00C80111">
        <w:trPr>
          <w:jc w:val="center"/>
        </w:trPr>
        <w:tc>
          <w:tcPr>
            <w:tcW w:w="5670" w:type="dxa"/>
          </w:tcPr>
          <w:p w14:paraId="28E5AB95" w14:textId="183B2D6E" w:rsidR="00E44E44" w:rsidRDefault="00E44E44" w:rsidP="00E44E44">
            <w:pPr>
              <w:jc w:val="center"/>
              <w:rPr>
                <w:rFonts w:ascii="Times New Roman" w:hAnsi="Times New Roman" w:cs="Times New Roman"/>
                <w:sz w:val="24"/>
                <w:szCs w:val="24"/>
              </w:rPr>
            </w:pPr>
            <w:r>
              <w:rPr>
                <w:rFonts w:ascii="Times New Roman" w:hAnsi="Times New Roman" w:cs="Times New Roman"/>
                <w:sz w:val="24"/>
                <w:szCs w:val="24"/>
              </w:rPr>
              <w:t xml:space="preserve">Seabed </w:t>
            </w:r>
            <w:r w:rsidR="004B096C" w:rsidRPr="004B096C">
              <w:rPr>
                <w:rFonts w:ascii="Times New Roman" w:hAnsi="Times New Roman" w:cs="Times New Roman"/>
                <w:sz w:val="24"/>
                <w:szCs w:val="24"/>
              </w:rPr>
              <w:t>tangential</w:t>
            </w:r>
            <w:r w:rsidR="004B096C">
              <w:rPr>
                <w:rFonts w:ascii="Times New Roman" w:hAnsi="Times New Roman" w:cs="Times New Roman"/>
                <w:sz w:val="24"/>
                <w:szCs w:val="24"/>
              </w:rPr>
              <w:t xml:space="preserve"> </w:t>
            </w:r>
            <w:r>
              <w:rPr>
                <w:rFonts w:ascii="Times New Roman" w:hAnsi="Times New Roman" w:cs="Times New Roman"/>
                <w:sz w:val="24"/>
                <w:szCs w:val="24"/>
              </w:rPr>
              <w:t>friction coefficient</w:t>
            </w:r>
            <w:r w:rsidR="00AA4F66">
              <w:rPr>
                <w:rFonts w:ascii="Times New Roman" w:hAnsi="Times New Roman" w:cs="Times New Roman"/>
                <w:sz w:val="24"/>
                <w:szCs w:val="24"/>
              </w:rPr>
              <w:t>, taken from</w:t>
            </w:r>
            <w:r w:rsidR="00B9349A">
              <w:rPr>
                <w:rFonts w:ascii="Times New Roman" w:hAnsi="Times New Roman" w:cs="Times New Roman"/>
                <w:sz w:val="24"/>
                <w:szCs w:val="24"/>
              </w:rPr>
              <w:t xml:space="preserve"> </w:t>
            </w:r>
            <w:r w:rsidR="00C80111">
              <w:rPr>
                <w:rFonts w:ascii="Times New Roman" w:hAnsi="Times New Roman" w:cs="Times New Roman"/>
                <w:sz w:val="24"/>
                <w:szCs w:val="24"/>
              </w:rPr>
              <w:t xml:space="preserve">Ref. </w:t>
            </w:r>
            <w:r w:rsidR="00B9349A" w:rsidRPr="00B9349A">
              <w:rPr>
                <w:rFonts w:ascii="Times New Roman" w:hAnsi="Times New Roman" w:cs="Times New Roman"/>
                <w:sz w:val="24"/>
                <w:szCs w:val="24"/>
              </w:rPr>
              <w:t>[</w:t>
            </w:r>
            <w:r w:rsidR="00B9349A" w:rsidRPr="00B9349A">
              <w:rPr>
                <w:rStyle w:val="affff8"/>
                <w:rFonts w:ascii="Times New Roman" w:hAnsi="Times New Roman" w:cs="Times New Roman"/>
                <w:sz w:val="24"/>
                <w:szCs w:val="24"/>
                <w:vertAlign w:val="baseline"/>
              </w:rPr>
              <w:endnoteReference w:id="56"/>
            </w:r>
            <w:r w:rsidR="00B9349A" w:rsidRPr="00B9349A">
              <w:rPr>
                <w:rFonts w:ascii="Times New Roman" w:hAnsi="Times New Roman" w:cs="Times New Roman"/>
                <w:sz w:val="24"/>
                <w:szCs w:val="24"/>
              </w:rPr>
              <w:t>]</w:t>
            </w:r>
          </w:p>
        </w:tc>
        <w:tc>
          <w:tcPr>
            <w:tcW w:w="3958" w:type="dxa"/>
          </w:tcPr>
          <w:p w14:paraId="0DF4422E" w14:textId="648F87E8" w:rsidR="00E44E44" w:rsidRDefault="004B096C" w:rsidP="00E44E44">
            <w:pPr>
              <w:jc w:val="center"/>
              <w:rPr>
                <w:rFonts w:ascii="Times New Roman" w:hAnsi="Times New Roman" w:cs="Times New Roman"/>
                <w:sz w:val="24"/>
                <w:szCs w:val="24"/>
              </w:rPr>
            </w:pPr>
            <w:r>
              <w:rPr>
                <w:rFonts w:ascii="Times New Roman" w:hAnsi="Times New Roman" w:cs="Times New Roman" w:hint="eastAsia"/>
                <w:sz w:val="24"/>
                <w:szCs w:val="24"/>
              </w:rPr>
              <w:t>0</w:t>
            </w:r>
            <w:r>
              <w:rPr>
                <w:rFonts w:ascii="Times New Roman" w:hAnsi="Times New Roman" w:cs="Times New Roman"/>
                <w:sz w:val="24"/>
                <w:szCs w:val="24"/>
              </w:rPr>
              <w:t>.74</w:t>
            </w:r>
          </w:p>
        </w:tc>
      </w:tr>
      <w:tr w:rsidR="004B096C" w14:paraId="21802072" w14:textId="77777777" w:rsidTr="00C80111">
        <w:trPr>
          <w:jc w:val="center"/>
        </w:trPr>
        <w:tc>
          <w:tcPr>
            <w:tcW w:w="5670" w:type="dxa"/>
          </w:tcPr>
          <w:p w14:paraId="44F7E0DF" w14:textId="3E6F12FD" w:rsidR="004B096C" w:rsidRDefault="004B096C" w:rsidP="00E44E44">
            <w:pPr>
              <w:jc w:val="center"/>
              <w:rPr>
                <w:rFonts w:ascii="Times New Roman" w:hAnsi="Times New Roman" w:cs="Times New Roman"/>
                <w:sz w:val="24"/>
                <w:szCs w:val="24"/>
              </w:rPr>
            </w:pPr>
            <w:r w:rsidRPr="004B096C">
              <w:rPr>
                <w:rFonts w:ascii="Times New Roman" w:hAnsi="Times New Roman" w:cs="Times New Roman"/>
                <w:sz w:val="24"/>
                <w:szCs w:val="24"/>
              </w:rPr>
              <w:t>Hydrodynamic transverse</w:t>
            </w:r>
            <w:r>
              <w:rPr>
                <w:rFonts w:ascii="Times New Roman" w:hAnsi="Times New Roman" w:cs="Times New Roman"/>
                <w:sz w:val="24"/>
                <w:szCs w:val="24"/>
              </w:rPr>
              <w:t xml:space="preserve"> d</w:t>
            </w:r>
            <w:r w:rsidRPr="004B096C">
              <w:rPr>
                <w:rFonts w:ascii="Times New Roman" w:hAnsi="Times New Roman" w:cs="Times New Roman"/>
                <w:sz w:val="24"/>
                <w:szCs w:val="24"/>
              </w:rPr>
              <w:t xml:space="preserve">rag </w:t>
            </w:r>
            <w:r>
              <w:rPr>
                <w:rFonts w:ascii="Times New Roman" w:hAnsi="Times New Roman" w:cs="Times New Roman"/>
                <w:sz w:val="24"/>
                <w:szCs w:val="24"/>
              </w:rPr>
              <w:t>c</w:t>
            </w:r>
            <w:r w:rsidRPr="004B096C">
              <w:rPr>
                <w:rFonts w:ascii="Times New Roman" w:hAnsi="Times New Roman" w:cs="Times New Roman"/>
                <w:sz w:val="24"/>
                <w:szCs w:val="24"/>
              </w:rPr>
              <w:t>oefficient</w:t>
            </w:r>
            <w:r w:rsidR="00FE575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D</m:t>
                  </m:r>
                </m:sub>
              </m:sSub>
            </m:oMath>
          </w:p>
        </w:tc>
        <w:tc>
          <w:tcPr>
            <w:tcW w:w="3958" w:type="dxa"/>
          </w:tcPr>
          <w:p w14:paraId="747AAE5D" w14:textId="3B10733A" w:rsidR="004B096C" w:rsidRDefault="004B096C" w:rsidP="00E44E4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.1</w:t>
            </w:r>
          </w:p>
        </w:tc>
      </w:tr>
      <w:tr w:rsidR="004B096C" w14:paraId="69420CE4" w14:textId="77777777" w:rsidTr="00C80111">
        <w:trPr>
          <w:jc w:val="center"/>
        </w:trPr>
        <w:tc>
          <w:tcPr>
            <w:tcW w:w="5670" w:type="dxa"/>
          </w:tcPr>
          <w:p w14:paraId="1C2BDBBB" w14:textId="46AA02D9" w:rsidR="004B096C" w:rsidRPr="004B096C" w:rsidRDefault="004B096C" w:rsidP="00E44E44">
            <w:pPr>
              <w:jc w:val="center"/>
              <w:rPr>
                <w:rFonts w:ascii="Times New Roman" w:hAnsi="Times New Roman" w:cs="Times New Roman"/>
                <w:sz w:val="24"/>
                <w:szCs w:val="24"/>
              </w:rPr>
            </w:pPr>
            <w:r w:rsidRPr="004B096C">
              <w:rPr>
                <w:rFonts w:ascii="Times New Roman" w:hAnsi="Times New Roman" w:cs="Times New Roman"/>
                <w:sz w:val="24"/>
                <w:szCs w:val="24"/>
              </w:rPr>
              <w:t>Transverse fluid inertia coefficient</w:t>
            </w:r>
            <w:r w:rsidR="00FE575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M</m:t>
                  </m:r>
                </m:sub>
              </m:sSub>
            </m:oMath>
          </w:p>
        </w:tc>
        <w:tc>
          <w:tcPr>
            <w:tcW w:w="3958" w:type="dxa"/>
          </w:tcPr>
          <w:p w14:paraId="59994D94" w14:textId="77AD78CA" w:rsidR="004B096C" w:rsidRDefault="004B096C" w:rsidP="00E44E4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p>
        </w:tc>
      </w:tr>
      <w:tr w:rsidR="004B096C" w14:paraId="5B9765B0" w14:textId="77777777" w:rsidTr="00C80111">
        <w:trPr>
          <w:jc w:val="center"/>
        </w:trPr>
        <w:tc>
          <w:tcPr>
            <w:tcW w:w="5670" w:type="dxa"/>
          </w:tcPr>
          <w:p w14:paraId="2E5EAA28" w14:textId="7CB557E2" w:rsidR="004B096C" w:rsidRPr="004B096C" w:rsidRDefault="004B096C" w:rsidP="00E44E44">
            <w:pPr>
              <w:jc w:val="center"/>
              <w:rPr>
                <w:rFonts w:ascii="Times New Roman" w:hAnsi="Times New Roman" w:cs="Times New Roman"/>
                <w:sz w:val="24"/>
                <w:szCs w:val="24"/>
              </w:rPr>
            </w:pPr>
            <w:r w:rsidRPr="004B096C">
              <w:rPr>
                <w:rFonts w:ascii="Times New Roman" w:hAnsi="Times New Roman" w:cs="Times New Roman"/>
                <w:sz w:val="24"/>
                <w:szCs w:val="24"/>
              </w:rPr>
              <w:t>Transverse added-mass coefficient</w:t>
            </w:r>
            <w:r w:rsidR="00FE5759">
              <w:rPr>
                <w:rFonts w:ascii="Times New Roman" w:hAnsi="Times New Roman" w:cs="Times New Roman"/>
                <w:sz w:val="24"/>
                <w:szCs w:val="24"/>
              </w:rPr>
              <w:t xml:space="preserve"> </w:t>
            </w:r>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A</m:t>
                  </m:r>
                </m:sub>
              </m:sSub>
            </m:oMath>
          </w:p>
        </w:tc>
        <w:tc>
          <w:tcPr>
            <w:tcW w:w="3958" w:type="dxa"/>
          </w:tcPr>
          <w:p w14:paraId="00B284A5" w14:textId="5412A02E" w:rsidR="004B096C" w:rsidRDefault="004B096C" w:rsidP="00E44E44">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.0</w:t>
            </w:r>
          </w:p>
        </w:tc>
      </w:tr>
    </w:tbl>
    <w:p w14:paraId="46FE0C1F" w14:textId="439ADBB1" w:rsidR="00856E1F" w:rsidRPr="00071F77" w:rsidRDefault="00856E1F" w:rsidP="00071F77">
      <w:pPr>
        <w:pStyle w:val="21"/>
        <w:spacing w:before="62" w:after="62"/>
        <w:rPr>
          <w:rFonts w:eastAsia="宋体"/>
        </w:rPr>
      </w:pPr>
      <w:r w:rsidRPr="00071F77">
        <w:rPr>
          <w:rFonts w:eastAsia="宋体" w:hint="eastAsia"/>
        </w:rPr>
        <w:lastRenderedPageBreak/>
        <w:t>3</w:t>
      </w:r>
      <w:r w:rsidRPr="00071F77">
        <w:rPr>
          <w:rFonts w:eastAsia="宋体"/>
        </w:rPr>
        <w:t>.</w:t>
      </w:r>
      <w:r w:rsidR="00C84B9B">
        <w:rPr>
          <w:rFonts w:eastAsia="宋体"/>
        </w:rPr>
        <w:t>3</w:t>
      </w:r>
      <w:r w:rsidR="004D69B5">
        <w:rPr>
          <w:rFonts w:eastAsia="宋体"/>
        </w:rPr>
        <w:t>.</w:t>
      </w:r>
      <w:r w:rsidR="00C84B9B">
        <w:rPr>
          <w:rFonts w:eastAsia="宋体"/>
        </w:rPr>
        <w:t xml:space="preserve"> </w:t>
      </w:r>
      <w:r w:rsidR="00D755E4">
        <w:rPr>
          <w:rFonts w:eastAsia="宋体"/>
        </w:rPr>
        <w:t>Fully coupled</w:t>
      </w:r>
      <w:r w:rsidR="00646864" w:rsidRPr="00071F77">
        <w:rPr>
          <w:rFonts w:eastAsia="宋体"/>
        </w:rPr>
        <w:t xml:space="preserve"> </w:t>
      </w:r>
      <w:r w:rsidR="004305D1">
        <w:rPr>
          <w:rFonts w:eastAsia="宋体" w:hint="eastAsia"/>
        </w:rPr>
        <w:t>framework</w:t>
      </w:r>
    </w:p>
    <w:p w14:paraId="27E70C57" w14:textId="70A704EB" w:rsidR="00CA463F" w:rsidRDefault="00CA463F" w:rsidP="00164B2D">
      <w:pPr>
        <w:ind w:firstLineChars="150" w:firstLine="360"/>
        <w:rPr>
          <w:rFonts w:ascii="Times New Roman" w:hAnsi="Times New Roman" w:cs="Times New Roman"/>
          <w:sz w:val="24"/>
          <w:szCs w:val="24"/>
        </w:rPr>
      </w:pPr>
      <w:r w:rsidRPr="00CA463F">
        <w:rPr>
          <w:rFonts w:ascii="Times New Roman" w:hAnsi="Times New Roman" w:cs="Times New Roman"/>
          <w:sz w:val="24"/>
          <w:szCs w:val="24"/>
        </w:rPr>
        <w:t xml:space="preserve">The </w:t>
      </w:r>
      <w:r w:rsidR="00D755E4">
        <w:rPr>
          <w:rFonts w:ascii="Times New Roman" w:hAnsi="Times New Roman" w:cs="Times New Roman"/>
          <w:sz w:val="24"/>
          <w:szCs w:val="24"/>
        </w:rPr>
        <w:t>fully coupled</w:t>
      </w:r>
      <w:r w:rsidRPr="00CA463F">
        <w:rPr>
          <w:rFonts w:ascii="Times New Roman" w:hAnsi="Times New Roman" w:cs="Times New Roman"/>
          <w:sz w:val="24"/>
          <w:szCs w:val="24"/>
        </w:rPr>
        <w:t xml:space="preserve"> model established in this paper is shown in Fig. </w:t>
      </w:r>
      <w:r w:rsidR="009E578C">
        <w:rPr>
          <w:rFonts w:ascii="Times New Roman" w:hAnsi="Times New Roman" w:cs="Times New Roman" w:hint="eastAsia"/>
          <w:sz w:val="24"/>
          <w:szCs w:val="24"/>
        </w:rPr>
        <w:t>5</w:t>
      </w:r>
      <w:r w:rsidR="000C342E">
        <w:rPr>
          <w:rFonts w:ascii="Times New Roman" w:hAnsi="Times New Roman" w:cs="Times New Roman"/>
          <w:sz w:val="24"/>
          <w:szCs w:val="24"/>
        </w:rPr>
        <w:t>.</w:t>
      </w:r>
      <w:r w:rsidRPr="00CA463F">
        <w:rPr>
          <w:rFonts w:ascii="Times New Roman" w:hAnsi="Times New Roman" w:cs="Times New Roman"/>
          <w:sz w:val="24"/>
          <w:szCs w:val="24"/>
        </w:rPr>
        <w:t xml:space="preserve"> </w:t>
      </w:r>
      <w:r w:rsidR="000C342E">
        <w:rPr>
          <w:rFonts w:ascii="Times New Roman" w:hAnsi="Times New Roman" w:cs="Times New Roman"/>
          <w:sz w:val="24"/>
          <w:szCs w:val="24"/>
        </w:rPr>
        <w:t>T</w:t>
      </w:r>
      <w:r w:rsidRPr="00CA463F">
        <w:rPr>
          <w:rFonts w:ascii="Times New Roman" w:hAnsi="Times New Roman" w:cs="Times New Roman"/>
          <w:sz w:val="24"/>
          <w:szCs w:val="24"/>
        </w:rPr>
        <w:t xml:space="preserve">he computational process </w:t>
      </w:r>
      <w:r w:rsidR="000C342E">
        <w:rPr>
          <w:rFonts w:ascii="Times New Roman" w:hAnsi="Times New Roman" w:cs="Times New Roman"/>
          <w:sz w:val="24"/>
          <w:szCs w:val="24"/>
        </w:rPr>
        <w:t>is conduct based on</w:t>
      </w:r>
      <w:r w:rsidRPr="00CA463F">
        <w:rPr>
          <w:rFonts w:ascii="Times New Roman" w:hAnsi="Times New Roman" w:cs="Times New Roman"/>
          <w:sz w:val="24"/>
          <w:szCs w:val="24"/>
        </w:rPr>
        <w:t xml:space="preserve"> co-simulation of STAR-CCM+ and A</w:t>
      </w:r>
      <w:r w:rsidR="000C342E">
        <w:rPr>
          <w:rFonts w:ascii="Times New Roman" w:hAnsi="Times New Roman" w:cs="Times New Roman"/>
          <w:sz w:val="24"/>
          <w:szCs w:val="24"/>
        </w:rPr>
        <w:t>BAQUS</w:t>
      </w:r>
      <w:r w:rsidRPr="00CA463F">
        <w:rPr>
          <w:rFonts w:ascii="Times New Roman" w:hAnsi="Times New Roman" w:cs="Times New Roman"/>
          <w:sz w:val="24"/>
          <w:szCs w:val="24"/>
        </w:rPr>
        <w:t xml:space="preserve">. The multiphase flow model in STAR-CCM+ considers the two-phase fluid containing air and water and generates the regular wave (7.58 wave height and 12.1 wave period) through the VOF wave model to investigate the aero-hydrodynamic response of the floating </w:t>
      </w:r>
      <w:r>
        <w:rPr>
          <w:rFonts w:ascii="Times New Roman" w:hAnsi="Times New Roman" w:cs="Times New Roman"/>
          <w:sz w:val="24"/>
          <w:szCs w:val="24"/>
        </w:rPr>
        <w:t>VAWT</w:t>
      </w:r>
      <w:r w:rsidRPr="00CA463F">
        <w:rPr>
          <w:rFonts w:ascii="Times New Roman" w:hAnsi="Times New Roman" w:cs="Times New Roman"/>
          <w:sz w:val="24"/>
          <w:szCs w:val="24"/>
        </w:rPr>
        <w:t xml:space="preserve">. The finite element structure containing rotor, platform, </w:t>
      </w:r>
      <w:r>
        <w:rPr>
          <w:rFonts w:ascii="Times New Roman" w:hAnsi="Times New Roman" w:cs="Times New Roman"/>
          <w:sz w:val="24"/>
          <w:szCs w:val="24"/>
        </w:rPr>
        <w:t>catenary</w:t>
      </w:r>
      <w:r w:rsidRPr="00CA463F">
        <w:rPr>
          <w:rFonts w:ascii="Times New Roman" w:hAnsi="Times New Roman" w:cs="Times New Roman"/>
          <w:sz w:val="24"/>
          <w:szCs w:val="24"/>
        </w:rPr>
        <w:t xml:space="preserve"> and seabed is then considered in A</w:t>
      </w:r>
      <w:r w:rsidR="000C342E">
        <w:rPr>
          <w:rFonts w:ascii="Times New Roman" w:hAnsi="Times New Roman" w:cs="Times New Roman"/>
          <w:sz w:val="24"/>
          <w:szCs w:val="24"/>
        </w:rPr>
        <w:t>BAQUS</w:t>
      </w:r>
      <w:r w:rsidRPr="00CA463F">
        <w:rPr>
          <w:rFonts w:ascii="Times New Roman" w:hAnsi="Times New Roman" w:cs="Times New Roman"/>
          <w:sz w:val="24"/>
          <w:szCs w:val="24"/>
        </w:rPr>
        <w:t>.</w:t>
      </w:r>
    </w:p>
    <w:p w14:paraId="3CE5309B" w14:textId="2876E13C" w:rsidR="00141A91" w:rsidRDefault="00141A91" w:rsidP="0097513C">
      <w:pPr>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73AB81E7" wp14:editId="7203A27A">
            <wp:extent cx="4680000" cy="2039949"/>
            <wp:effectExtent l="0" t="0" r="6350" b="0"/>
            <wp:docPr id="11607702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77022" name="图片 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80000" cy="2039949"/>
                    </a:xfrm>
                    <a:prstGeom prst="rect">
                      <a:avLst/>
                    </a:prstGeom>
                  </pic:spPr>
                </pic:pic>
              </a:graphicData>
            </a:graphic>
          </wp:inline>
        </w:drawing>
      </w:r>
    </w:p>
    <w:p w14:paraId="5F41FA27" w14:textId="6D4FA431" w:rsidR="002751D4" w:rsidRPr="00545D8A" w:rsidRDefault="001026BD" w:rsidP="00CA104C">
      <w:pPr>
        <w:adjustRightInd w:val="0"/>
        <w:snapToGrid w:val="0"/>
        <w:spacing w:beforeLines="50" w:before="156" w:afterLines="50" w:after="156"/>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 xml:space="preserve">ig. </w:t>
      </w:r>
      <w:r w:rsidR="009E578C">
        <w:rPr>
          <w:rFonts w:ascii="Times New Roman" w:hAnsi="Times New Roman" w:cs="Times New Roman" w:hint="eastAsia"/>
          <w:sz w:val="24"/>
          <w:szCs w:val="24"/>
        </w:rPr>
        <w:t>5</w:t>
      </w:r>
      <w:r w:rsidR="002751D4">
        <w:rPr>
          <w:rFonts w:ascii="Times New Roman" w:hAnsi="Times New Roman" w:cs="Times New Roman"/>
          <w:sz w:val="24"/>
          <w:szCs w:val="24"/>
        </w:rPr>
        <w:t xml:space="preserve"> </w:t>
      </w:r>
      <w:r w:rsidR="00CA104C" w:rsidRPr="00CA104C">
        <w:rPr>
          <w:rFonts w:ascii="Times New Roman" w:hAnsi="Times New Roman" w:cs="Times New Roman"/>
          <w:sz w:val="24"/>
          <w:szCs w:val="24"/>
        </w:rPr>
        <w:t xml:space="preserve">Illustration of </w:t>
      </w:r>
      <w:r w:rsidR="00CA104C">
        <w:rPr>
          <w:rFonts w:ascii="Times New Roman" w:hAnsi="Times New Roman" w:cs="Times New Roman"/>
          <w:sz w:val="24"/>
          <w:szCs w:val="24"/>
        </w:rPr>
        <w:t>t</w:t>
      </w:r>
      <w:r w:rsidRPr="001026BD">
        <w:rPr>
          <w:rFonts w:ascii="Times New Roman" w:hAnsi="Times New Roman" w:cs="Times New Roman"/>
          <w:sz w:val="24"/>
          <w:szCs w:val="24"/>
        </w:rPr>
        <w:t xml:space="preserve">he </w:t>
      </w:r>
      <w:r w:rsidR="00D755E4">
        <w:rPr>
          <w:rFonts w:ascii="Times New Roman" w:hAnsi="Times New Roman" w:cs="Times New Roman"/>
          <w:sz w:val="24"/>
          <w:szCs w:val="24"/>
        </w:rPr>
        <w:t>fully coupled</w:t>
      </w:r>
      <w:r w:rsidRPr="001026BD">
        <w:rPr>
          <w:rFonts w:ascii="Times New Roman" w:hAnsi="Times New Roman" w:cs="Times New Roman"/>
          <w:sz w:val="24"/>
          <w:szCs w:val="24"/>
        </w:rPr>
        <w:t xml:space="preserve"> </w:t>
      </w:r>
      <w:r w:rsidR="00CA104C" w:rsidRPr="001026BD">
        <w:rPr>
          <w:rFonts w:ascii="Times New Roman" w:hAnsi="Times New Roman" w:cs="Times New Roman"/>
          <w:sz w:val="24"/>
          <w:szCs w:val="24"/>
        </w:rPr>
        <w:t>model</w:t>
      </w:r>
      <w:r w:rsidR="00E12F79">
        <w:rPr>
          <w:rFonts w:ascii="Times New Roman" w:hAnsi="Times New Roman" w:cs="Times New Roman"/>
          <w:sz w:val="24"/>
          <w:szCs w:val="24"/>
        </w:rPr>
        <w:t xml:space="preserve"> for floating VAWT</w:t>
      </w:r>
      <w:r w:rsidR="004D5C32">
        <w:rPr>
          <w:rFonts w:ascii="Times New Roman" w:hAnsi="Times New Roman" w:cs="Times New Roman"/>
          <w:sz w:val="24"/>
          <w:szCs w:val="24"/>
        </w:rPr>
        <w:t>.</w:t>
      </w:r>
    </w:p>
    <w:p w14:paraId="72E23F89" w14:textId="61AD4F26" w:rsidR="00D80E1B" w:rsidRDefault="00E6315D" w:rsidP="00164B2D">
      <w:pPr>
        <w:ind w:firstLineChars="150" w:firstLine="360"/>
        <w:rPr>
          <w:rFonts w:ascii="Times New Roman" w:hAnsi="Times New Roman" w:cs="Times New Roman"/>
          <w:sz w:val="24"/>
          <w:szCs w:val="24"/>
        </w:rPr>
      </w:pPr>
      <w:r w:rsidRPr="00E6315D">
        <w:rPr>
          <w:rFonts w:ascii="Times New Roman" w:hAnsi="Times New Roman" w:cs="Times New Roman"/>
          <w:sz w:val="24"/>
          <w:szCs w:val="24"/>
        </w:rPr>
        <w:t xml:space="preserve">The specific computational flow is shown in Fig. </w:t>
      </w:r>
      <w:r w:rsidR="009E578C">
        <w:rPr>
          <w:rFonts w:ascii="Times New Roman" w:hAnsi="Times New Roman" w:cs="Times New Roman" w:hint="eastAsia"/>
          <w:sz w:val="24"/>
          <w:szCs w:val="24"/>
        </w:rPr>
        <w:t>6</w:t>
      </w:r>
      <w:r w:rsidRPr="00E6315D">
        <w:rPr>
          <w:rFonts w:ascii="Times New Roman" w:hAnsi="Times New Roman" w:cs="Times New Roman"/>
          <w:sz w:val="24"/>
          <w:szCs w:val="24"/>
        </w:rPr>
        <w:t>, where the fluid loads</w:t>
      </w:r>
      <w:r w:rsidR="002F5D7F">
        <w:rPr>
          <w:rFonts w:ascii="Times New Roman" w:hAnsi="Times New Roman" w:cs="Times New Roman"/>
          <w:sz w:val="24"/>
          <w:szCs w:val="24"/>
        </w:rPr>
        <w:t xml:space="preserve">, including </w:t>
      </w:r>
      <w:r w:rsidR="002F5D7F" w:rsidRPr="00E6315D">
        <w:rPr>
          <w:rFonts w:ascii="Times New Roman" w:hAnsi="Times New Roman" w:cs="Times New Roman"/>
          <w:sz w:val="24"/>
          <w:szCs w:val="24"/>
        </w:rPr>
        <w:t xml:space="preserve">wind pressure and </w:t>
      </w:r>
      <w:r w:rsidR="002F5D7F">
        <w:rPr>
          <w:rFonts w:ascii="Times New Roman" w:hAnsi="Times New Roman" w:cs="Times New Roman"/>
          <w:sz w:val="24"/>
          <w:szCs w:val="24"/>
        </w:rPr>
        <w:t xml:space="preserve">wall </w:t>
      </w:r>
      <w:r w:rsidR="002F5D7F" w:rsidRPr="00E6315D">
        <w:rPr>
          <w:rFonts w:ascii="Times New Roman" w:hAnsi="Times New Roman" w:cs="Times New Roman"/>
          <w:sz w:val="24"/>
          <w:szCs w:val="24"/>
        </w:rPr>
        <w:t>shear</w:t>
      </w:r>
      <w:r w:rsidR="002F5D7F">
        <w:rPr>
          <w:rFonts w:ascii="Times New Roman" w:hAnsi="Times New Roman" w:cs="Times New Roman"/>
          <w:sz w:val="24"/>
          <w:szCs w:val="24"/>
        </w:rPr>
        <w:t xml:space="preserve"> stress</w:t>
      </w:r>
      <w:r w:rsidR="002F5D7F" w:rsidRPr="00E6315D">
        <w:rPr>
          <w:rFonts w:ascii="Times New Roman" w:hAnsi="Times New Roman" w:cs="Times New Roman"/>
          <w:sz w:val="24"/>
          <w:szCs w:val="24"/>
        </w:rPr>
        <w:t>, wave</w:t>
      </w:r>
      <w:r w:rsidR="00A62E8A">
        <w:rPr>
          <w:rFonts w:ascii="Times New Roman" w:hAnsi="Times New Roman" w:cs="Times New Roman"/>
          <w:sz w:val="24"/>
          <w:szCs w:val="24"/>
        </w:rPr>
        <w:t xml:space="preserve"> forces</w:t>
      </w:r>
      <w:r w:rsidR="002F5D7F" w:rsidRPr="00E6315D">
        <w:rPr>
          <w:rFonts w:ascii="Times New Roman" w:hAnsi="Times New Roman" w:cs="Times New Roman"/>
          <w:sz w:val="24"/>
          <w:szCs w:val="24"/>
        </w:rPr>
        <w:t xml:space="preserve"> and buoyancy</w:t>
      </w:r>
      <w:r w:rsidR="00A62E8A">
        <w:rPr>
          <w:rFonts w:ascii="Times New Roman" w:hAnsi="Times New Roman" w:cs="Times New Roman"/>
          <w:sz w:val="24"/>
          <w:szCs w:val="24"/>
        </w:rPr>
        <w:t xml:space="preserve">, </w:t>
      </w:r>
      <w:r w:rsidRPr="00E6315D">
        <w:rPr>
          <w:rFonts w:ascii="Times New Roman" w:hAnsi="Times New Roman" w:cs="Times New Roman"/>
          <w:sz w:val="24"/>
          <w:szCs w:val="24"/>
        </w:rPr>
        <w:t xml:space="preserve">are considered in STAR-CCM+ and </w:t>
      </w:r>
      <w:r w:rsidR="00A61849" w:rsidRPr="00E6315D">
        <w:rPr>
          <w:rFonts w:ascii="Times New Roman" w:hAnsi="Times New Roman" w:cs="Times New Roman"/>
          <w:sz w:val="24"/>
          <w:szCs w:val="24"/>
        </w:rPr>
        <w:t>transferred to the A</w:t>
      </w:r>
      <w:r w:rsidR="000C342E">
        <w:rPr>
          <w:rFonts w:ascii="Times New Roman" w:hAnsi="Times New Roman" w:cs="Times New Roman"/>
          <w:sz w:val="24"/>
          <w:szCs w:val="24"/>
        </w:rPr>
        <w:t>BAQUS</w:t>
      </w:r>
      <w:r w:rsidR="00A61849" w:rsidRPr="00E6315D">
        <w:rPr>
          <w:rFonts w:ascii="Times New Roman" w:hAnsi="Times New Roman" w:cs="Times New Roman"/>
          <w:sz w:val="24"/>
          <w:szCs w:val="24"/>
        </w:rPr>
        <w:t xml:space="preserve"> </w:t>
      </w:r>
      <w:r w:rsidR="00A62E8A">
        <w:rPr>
          <w:rFonts w:ascii="Times New Roman" w:hAnsi="Times New Roman" w:cs="Times New Roman"/>
          <w:sz w:val="24"/>
          <w:szCs w:val="24"/>
        </w:rPr>
        <w:t>FEM</w:t>
      </w:r>
      <w:r w:rsidR="00A61849" w:rsidRPr="00E6315D">
        <w:rPr>
          <w:rFonts w:ascii="Times New Roman" w:hAnsi="Times New Roman" w:cs="Times New Roman"/>
          <w:sz w:val="24"/>
          <w:szCs w:val="24"/>
        </w:rPr>
        <w:t xml:space="preserve"> model</w:t>
      </w:r>
      <w:r w:rsidR="00A61849">
        <w:rPr>
          <w:rFonts w:ascii="Times New Roman" w:hAnsi="Times New Roman" w:cs="Times New Roman"/>
          <w:sz w:val="24"/>
          <w:szCs w:val="24"/>
        </w:rPr>
        <w:t xml:space="preserve"> </w:t>
      </w:r>
      <w:r w:rsidR="002F5D7F">
        <w:rPr>
          <w:rFonts w:ascii="Times New Roman" w:hAnsi="Times New Roman" w:cs="Times New Roman"/>
          <w:sz w:val="24"/>
          <w:szCs w:val="24"/>
        </w:rPr>
        <w:t>through the</w:t>
      </w:r>
      <w:r w:rsidR="002F5D7F" w:rsidRPr="00A62E8A">
        <w:rPr>
          <w:rFonts w:ascii="Times New Roman" w:hAnsi="Times New Roman" w:cs="Times New Roman"/>
          <w:sz w:val="24"/>
          <w:szCs w:val="24"/>
        </w:rPr>
        <w:t xml:space="preserve"> </w:t>
      </w:r>
      <w:r w:rsidR="00424477" w:rsidRPr="00D80E1B">
        <w:rPr>
          <w:rFonts w:ascii="Times New Roman" w:hAnsi="Times New Roman" w:cs="Times New Roman"/>
          <w:color w:val="000000"/>
          <w:sz w:val="24"/>
          <w:szCs w:val="24"/>
        </w:rPr>
        <w:t>SIMULIA</w:t>
      </w:r>
      <w:r w:rsidR="00424477" w:rsidRPr="00A62E8A">
        <w:rPr>
          <w:rFonts w:ascii="Times New Roman" w:hAnsi="Times New Roman" w:cs="Times New Roman"/>
          <w:color w:val="000000"/>
          <w:sz w:val="20"/>
          <w:szCs w:val="20"/>
        </w:rPr>
        <w:t xml:space="preserve"> </w:t>
      </w:r>
      <w:r w:rsidR="00424477" w:rsidRPr="00A62E8A">
        <w:rPr>
          <w:rFonts w:ascii="Times New Roman" w:hAnsi="Times New Roman" w:cs="Times New Roman"/>
          <w:sz w:val="24"/>
          <w:szCs w:val="24"/>
        </w:rPr>
        <w:t>C</w:t>
      </w:r>
      <w:r w:rsidR="002F5D7F" w:rsidRPr="00A62E8A">
        <w:rPr>
          <w:rFonts w:ascii="Times New Roman" w:hAnsi="Times New Roman" w:cs="Times New Roman"/>
          <w:sz w:val="24"/>
          <w:szCs w:val="24"/>
        </w:rPr>
        <w:t>o-</w:t>
      </w:r>
      <w:r w:rsidR="00424477" w:rsidRPr="00A62E8A">
        <w:rPr>
          <w:rFonts w:ascii="Times New Roman" w:hAnsi="Times New Roman" w:cs="Times New Roman"/>
          <w:sz w:val="24"/>
          <w:szCs w:val="24"/>
        </w:rPr>
        <w:t>S</w:t>
      </w:r>
      <w:r w:rsidR="002F5D7F" w:rsidRPr="00A62E8A">
        <w:rPr>
          <w:rFonts w:ascii="Times New Roman" w:hAnsi="Times New Roman" w:cs="Times New Roman"/>
          <w:sz w:val="24"/>
          <w:szCs w:val="24"/>
        </w:rPr>
        <w:t>im</w:t>
      </w:r>
      <w:r w:rsidR="00A61849" w:rsidRPr="00A62E8A">
        <w:rPr>
          <w:rFonts w:ascii="Times New Roman" w:hAnsi="Times New Roman" w:cs="Times New Roman"/>
          <w:sz w:val="24"/>
          <w:szCs w:val="24"/>
        </w:rPr>
        <w:t xml:space="preserve">ulation </w:t>
      </w:r>
      <w:r w:rsidR="00424477" w:rsidRPr="00A62E8A">
        <w:rPr>
          <w:rFonts w:ascii="Times New Roman" w:hAnsi="Times New Roman" w:cs="Times New Roman"/>
          <w:sz w:val="24"/>
          <w:szCs w:val="24"/>
        </w:rPr>
        <w:t>E</w:t>
      </w:r>
      <w:r w:rsidR="00A61849" w:rsidRPr="00A62E8A">
        <w:rPr>
          <w:rFonts w:ascii="Times New Roman" w:hAnsi="Times New Roman" w:cs="Times New Roman"/>
          <w:sz w:val="24"/>
          <w:szCs w:val="24"/>
        </w:rPr>
        <w:t>ngine</w:t>
      </w:r>
      <w:r w:rsidR="00BD3D43">
        <w:rPr>
          <w:rFonts w:ascii="Times New Roman" w:hAnsi="Times New Roman" w:cs="Times New Roman"/>
          <w:sz w:val="24"/>
          <w:szCs w:val="24"/>
        </w:rPr>
        <w:t xml:space="preserve"> </w:t>
      </w:r>
      <w:r w:rsidR="00554EBB" w:rsidRPr="00BD3D43">
        <w:rPr>
          <w:rFonts w:ascii="Times New Roman" w:hAnsi="Times New Roman" w:cs="Times New Roman"/>
          <w:sz w:val="24"/>
          <w:szCs w:val="24"/>
        </w:rPr>
        <w:t>[</w:t>
      </w:r>
      <w:r w:rsidR="00554EBB" w:rsidRPr="00BD3D43">
        <w:rPr>
          <w:rStyle w:val="affff8"/>
          <w:rFonts w:ascii="Times New Roman" w:hAnsi="Times New Roman" w:cs="Times New Roman"/>
          <w:sz w:val="24"/>
          <w:szCs w:val="24"/>
          <w:vertAlign w:val="baseline"/>
        </w:rPr>
        <w:endnoteReference w:id="57"/>
      </w:r>
      <w:r w:rsidR="00554EBB" w:rsidRPr="00BD3D43">
        <w:rPr>
          <w:rFonts w:ascii="Times New Roman" w:hAnsi="Times New Roman" w:cs="Times New Roman"/>
          <w:sz w:val="24"/>
          <w:szCs w:val="24"/>
        </w:rPr>
        <w:t>]</w:t>
      </w:r>
      <w:r w:rsidR="00424477" w:rsidRPr="00BD3D43">
        <w:rPr>
          <w:rFonts w:ascii="Times New Roman" w:hAnsi="Times New Roman" w:cs="Times New Roman"/>
          <w:sz w:val="24"/>
          <w:szCs w:val="24"/>
        </w:rPr>
        <w:t>.</w:t>
      </w:r>
      <w:r w:rsidR="00F80E56">
        <w:rPr>
          <w:rFonts w:ascii="Times New Roman" w:hAnsi="Times New Roman" w:cs="Times New Roman" w:hint="eastAsia"/>
          <w:sz w:val="24"/>
          <w:szCs w:val="24"/>
        </w:rPr>
        <w:t xml:space="preserve"> </w:t>
      </w:r>
      <w:r w:rsidR="00F80E56">
        <w:rPr>
          <w:rFonts w:ascii="Times New Roman" w:hAnsi="Times New Roman" w:cs="Times New Roman"/>
          <w:sz w:val="24"/>
          <w:szCs w:val="24"/>
        </w:rPr>
        <w:t>T</w:t>
      </w:r>
      <w:r w:rsidR="00DD048E" w:rsidRPr="00DD048E">
        <w:rPr>
          <w:rFonts w:ascii="Times New Roman" w:hAnsi="Times New Roman" w:cs="Times New Roman"/>
          <w:sz w:val="24"/>
          <w:szCs w:val="24"/>
        </w:rPr>
        <w:t>he platform's response to fluid loads generates a 6-</w:t>
      </w:r>
      <w:r w:rsidR="00F80E56">
        <w:rPr>
          <w:rFonts w:ascii="Times New Roman" w:hAnsi="Times New Roman" w:cs="Times New Roman"/>
          <w:sz w:val="24"/>
          <w:szCs w:val="24"/>
        </w:rPr>
        <w:t>DOF</w:t>
      </w:r>
      <w:r w:rsidR="00DD048E" w:rsidRPr="00DD048E">
        <w:rPr>
          <w:rFonts w:ascii="Times New Roman" w:hAnsi="Times New Roman" w:cs="Times New Roman"/>
          <w:sz w:val="24"/>
          <w:szCs w:val="24"/>
        </w:rPr>
        <w:t xml:space="preserve"> displacement</w:t>
      </w:r>
      <w:r w:rsidR="001163C1">
        <w:rPr>
          <w:rFonts w:ascii="Times New Roman" w:hAnsi="Times New Roman" w:cs="Times New Roman"/>
          <w:sz w:val="24"/>
          <w:szCs w:val="24"/>
        </w:rPr>
        <w:t xml:space="preserve">. The catenary </w:t>
      </w:r>
      <w:r w:rsidR="00F80E56" w:rsidRPr="00E6315D">
        <w:rPr>
          <w:rFonts w:ascii="Times New Roman" w:hAnsi="Times New Roman" w:cs="Times New Roman"/>
          <w:sz w:val="24"/>
          <w:szCs w:val="24"/>
        </w:rPr>
        <w:t>is</w:t>
      </w:r>
      <w:r w:rsidR="00225D7C" w:rsidRPr="00E6315D">
        <w:rPr>
          <w:rFonts w:ascii="Times New Roman" w:hAnsi="Times New Roman" w:cs="Times New Roman"/>
          <w:sz w:val="24"/>
          <w:szCs w:val="24"/>
        </w:rPr>
        <w:t xml:space="preserve"> subjected to inertial drag, lateral drag, and buoyancy forces in the AQUA module</w:t>
      </w:r>
      <w:r w:rsidR="009E16CA">
        <w:rPr>
          <w:rFonts w:ascii="Times New Roman" w:hAnsi="Times New Roman" w:cs="Times New Roman"/>
          <w:sz w:val="24"/>
          <w:szCs w:val="24"/>
        </w:rPr>
        <w:t>,</w:t>
      </w:r>
      <w:r w:rsidR="009E16CA" w:rsidRPr="009E16CA">
        <w:rPr>
          <w:rFonts w:ascii="Times New Roman" w:hAnsi="Times New Roman" w:cs="Times New Roman"/>
          <w:sz w:val="24"/>
          <w:szCs w:val="24"/>
        </w:rPr>
        <w:t xml:space="preserve"> </w:t>
      </w:r>
      <w:r w:rsidR="009E16CA" w:rsidRPr="00E6315D">
        <w:rPr>
          <w:rFonts w:ascii="Times New Roman" w:hAnsi="Times New Roman" w:cs="Times New Roman"/>
          <w:sz w:val="24"/>
          <w:szCs w:val="24"/>
        </w:rPr>
        <w:t>and a restoring force is provided to the platform for it to move to the equilibrium position.</w:t>
      </w:r>
      <w:r w:rsidR="009E16CA">
        <w:rPr>
          <w:rFonts w:ascii="Times New Roman" w:hAnsi="Times New Roman" w:cs="Times New Roman"/>
          <w:sz w:val="24"/>
          <w:szCs w:val="24"/>
        </w:rPr>
        <w:t xml:space="preserve"> </w:t>
      </w:r>
      <w:r w:rsidR="009E16CA" w:rsidRPr="009E16CA">
        <w:rPr>
          <w:rFonts w:ascii="Times New Roman" w:hAnsi="Times New Roman" w:cs="Times New Roman"/>
          <w:sz w:val="24"/>
          <w:szCs w:val="24"/>
        </w:rPr>
        <w:t xml:space="preserve">The blades of the </w:t>
      </w:r>
      <w:r w:rsidR="009E16CA">
        <w:rPr>
          <w:rFonts w:ascii="Times New Roman" w:hAnsi="Times New Roman" w:cs="Times New Roman"/>
          <w:sz w:val="24"/>
          <w:szCs w:val="24"/>
        </w:rPr>
        <w:t>VAWT</w:t>
      </w:r>
      <w:r w:rsidR="009E16CA" w:rsidRPr="009E16CA">
        <w:rPr>
          <w:rFonts w:ascii="Times New Roman" w:hAnsi="Times New Roman" w:cs="Times New Roman"/>
          <w:sz w:val="24"/>
          <w:szCs w:val="24"/>
        </w:rPr>
        <w:t xml:space="preserve"> rotate at a constant angular velocity of 6.8</w:t>
      </w:r>
      <w:r w:rsidR="00F474B2">
        <w:rPr>
          <w:rFonts w:ascii="Times New Roman" w:hAnsi="Times New Roman" w:cs="Times New Roman"/>
          <w:sz w:val="24"/>
          <w:szCs w:val="24"/>
        </w:rPr>
        <w:t>1</w:t>
      </w:r>
      <w:r w:rsidR="009E16CA">
        <w:rPr>
          <w:rFonts w:ascii="Times New Roman" w:hAnsi="Times New Roman" w:cs="Times New Roman"/>
          <w:sz w:val="24"/>
          <w:szCs w:val="24"/>
        </w:rPr>
        <w:t xml:space="preserve"> rpm</w:t>
      </w:r>
      <w:r w:rsidR="009B09DD">
        <w:rPr>
          <w:rFonts w:ascii="Times New Roman" w:hAnsi="Times New Roman" w:cs="Times New Roman"/>
          <w:sz w:val="24"/>
          <w:szCs w:val="24"/>
        </w:rPr>
        <w:t xml:space="preserve">, </w:t>
      </w:r>
      <w:r w:rsidR="009B09DD" w:rsidRPr="009B09DD">
        <w:rPr>
          <w:rFonts w:ascii="Times New Roman" w:hAnsi="Times New Roman" w:cs="Times New Roman"/>
          <w:sz w:val="24"/>
          <w:szCs w:val="24"/>
        </w:rPr>
        <w:t>follow</w:t>
      </w:r>
      <w:r w:rsidR="00F80E56">
        <w:rPr>
          <w:rFonts w:ascii="Times New Roman" w:hAnsi="Times New Roman" w:cs="Times New Roman"/>
          <w:sz w:val="24"/>
          <w:szCs w:val="24"/>
        </w:rPr>
        <w:t>ing</w:t>
      </w:r>
      <w:r w:rsidR="009B09DD" w:rsidRPr="009B09DD">
        <w:rPr>
          <w:rFonts w:ascii="Times New Roman" w:hAnsi="Times New Roman" w:cs="Times New Roman"/>
          <w:sz w:val="24"/>
          <w:szCs w:val="24"/>
        </w:rPr>
        <w:t xml:space="preserve"> the </w:t>
      </w:r>
      <w:r w:rsidR="00F80E56">
        <w:rPr>
          <w:rFonts w:ascii="Times New Roman" w:hAnsi="Times New Roman" w:cs="Times New Roman"/>
          <w:sz w:val="24"/>
          <w:szCs w:val="24"/>
        </w:rPr>
        <w:t xml:space="preserve">motion of the </w:t>
      </w:r>
      <w:r w:rsidR="009B09DD" w:rsidRPr="009B09DD">
        <w:rPr>
          <w:rFonts w:ascii="Times New Roman" w:hAnsi="Times New Roman" w:cs="Times New Roman"/>
          <w:sz w:val="24"/>
          <w:szCs w:val="24"/>
        </w:rPr>
        <w:t>platform, resulting in a 7-</w:t>
      </w:r>
      <w:r w:rsidR="00F80E56">
        <w:rPr>
          <w:rFonts w:ascii="Times New Roman" w:hAnsi="Times New Roman" w:cs="Times New Roman"/>
          <w:sz w:val="24"/>
          <w:szCs w:val="24"/>
        </w:rPr>
        <w:t>DOF</w:t>
      </w:r>
      <w:r w:rsidR="009B09DD" w:rsidRPr="009B09DD">
        <w:rPr>
          <w:rFonts w:ascii="Times New Roman" w:hAnsi="Times New Roman" w:cs="Times New Roman"/>
          <w:sz w:val="24"/>
          <w:szCs w:val="24"/>
        </w:rPr>
        <w:t xml:space="preserve"> motion.</w:t>
      </w:r>
    </w:p>
    <w:p w14:paraId="726AA563" w14:textId="3F669BF5" w:rsidR="00A16B9B" w:rsidRDefault="004A2903" w:rsidP="009A7BF8">
      <w:pPr>
        <w:jc w:val="center"/>
        <w:rPr>
          <w:rFonts w:ascii="Times New Roman" w:hAnsi="Times New Roman" w:cs="Times New Roman"/>
          <w:sz w:val="24"/>
          <w:szCs w:val="24"/>
        </w:rPr>
      </w:pPr>
      <w:r w:rsidRPr="00545D8A">
        <w:rPr>
          <w:rFonts w:ascii="Times New Roman" w:hAnsi="Times New Roman" w:cs="Times New Roman"/>
          <w:noProof/>
          <w:sz w:val="24"/>
          <w:szCs w:val="24"/>
        </w:rPr>
        <w:drawing>
          <wp:inline distT="0" distB="0" distL="0" distR="0" wp14:anchorId="7BD38A75" wp14:editId="3711E28A">
            <wp:extent cx="3375812" cy="3067050"/>
            <wp:effectExtent l="0" t="0" r="0" b="0"/>
            <wp:docPr id="265126580" name="图片 26512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84350" name="图片 1"/>
                    <pic:cNvPicPr/>
                  </pic:nvPicPr>
                  <pic:blipFill>
                    <a:blip r:embed="rId17">
                      <a:extLst>
                        <a:ext uri="{28A0092B-C50C-407E-A947-70E740481C1C}">
                          <a14:useLocalDpi xmlns:a14="http://schemas.microsoft.com/office/drawing/2010/main" val="0"/>
                        </a:ext>
                      </a:extLst>
                    </a:blip>
                    <a:stretch>
                      <a:fillRect/>
                    </a:stretch>
                  </pic:blipFill>
                  <pic:spPr>
                    <a:xfrm>
                      <a:off x="0" y="0"/>
                      <a:ext cx="3378884" cy="3069841"/>
                    </a:xfrm>
                    <a:prstGeom prst="rect">
                      <a:avLst/>
                    </a:prstGeom>
                  </pic:spPr>
                </pic:pic>
              </a:graphicData>
            </a:graphic>
          </wp:inline>
        </w:drawing>
      </w:r>
    </w:p>
    <w:p w14:paraId="0AD53F88" w14:textId="4A3A0B76" w:rsidR="002751D4" w:rsidRDefault="00CA104C" w:rsidP="009A7BF8">
      <w:pPr>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 xml:space="preserve">ig. </w:t>
      </w:r>
      <w:r w:rsidR="009E578C">
        <w:rPr>
          <w:rFonts w:ascii="Times New Roman" w:hAnsi="Times New Roman" w:cs="Times New Roman" w:hint="eastAsia"/>
          <w:sz w:val="24"/>
          <w:szCs w:val="24"/>
        </w:rPr>
        <w:t>6</w:t>
      </w:r>
      <w:r w:rsidR="002751D4">
        <w:rPr>
          <w:rFonts w:ascii="Times New Roman" w:hAnsi="Times New Roman" w:cs="Times New Roman"/>
          <w:sz w:val="24"/>
          <w:szCs w:val="24"/>
        </w:rPr>
        <w:t xml:space="preserve"> </w:t>
      </w:r>
      <w:r>
        <w:rPr>
          <w:rFonts w:ascii="Times New Roman" w:hAnsi="Times New Roman" w:cs="Times New Roman" w:hint="eastAsia"/>
          <w:sz w:val="24"/>
          <w:szCs w:val="24"/>
        </w:rPr>
        <w:t>T</w:t>
      </w:r>
      <w:r>
        <w:rPr>
          <w:rFonts w:ascii="Times New Roman" w:hAnsi="Times New Roman" w:cs="Times New Roman"/>
          <w:sz w:val="24"/>
          <w:szCs w:val="24"/>
        </w:rPr>
        <w:t xml:space="preserve">he </w:t>
      </w:r>
      <w:r w:rsidR="004D5C32">
        <w:rPr>
          <w:rFonts w:ascii="Times New Roman" w:hAnsi="Times New Roman" w:cs="Times New Roman" w:hint="eastAsia"/>
          <w:sz w:val="24"/>
          <w:szCs w:val="24"/>
        </w:rPr>
        <w:t>simulation</w:t>
      </w:r>
      <w:r w:rsidR="000A5C1E">
        <w:rPr>
          <w:rFonts w:ascii="Times New Roman" w:hAnsi="Times New Roman" w:cs="Times New Roman"/>
          <w:sz w:val="24"/>
          <w:szCs w:val="24"/>
        </w:rPr>
        <w:t xml:space="preserve"> process of </w:t>
      </w:r>
      <w:r w:rsidR="00D755E4">
        <w:rPr>
          <w:rFonts w:ascii="Times New Roman" w:hAnsi="Times New Roman" w:cs="Times New Roman"/>
          <w:sz w:val="24"/>
          <w:szCs w:val="24"/>
        </w:rPr>
        <w:t>fully coupled</w:t>
      </w:r>
      <w:r w:rsidR="000A5C1E">
        <w:rPr>
          <w:rFonts w:ascii="Times New Roman" w:hAnsi="Times New Roman" w:cs="Times New Roman"/>
          <w:sz w:val="24"/>
          <w:szCs w:val="24"/>
        </w:rPr>
        <w:t xml:space="preserve"> model</w:t>
      </w:r>
      <w:r w:rsidR="004D5C32">
        <w:rPr>
          <w:rFonts w:ascii="Times New Roman" w:hAnsi="Times New Roman" w:cs="Times New Roman"/>
          <w:sz w:val="24"/>
          <w:szCs w:val="24"/>
        </w:rPr>
        <w:t>.</w:t>
      </w:r>
    </w:p>
    <w:p w14:paraId="4DF14328" w14:textId="1F37905C" w:rsidR="008226D2" w:rsidRDefault="00330061" w:rsidP="00330061">
      <w:pPr>
        <w:ind w:firstLineChars="150" w:firstLine="360"/>
        <w:rPr>
          <w:rFonts w:ascii="Times New Roman" w:hAnsi="Times New Roman" w:cs="Times New Roman"/>
          <w:sz w:val="24"/>
          <w:szCs w:val="24"/>
        </w:rPr>
      </w:pPr>
      <w:r w:rsidRPr="00330061">
        <w:rPr>
          <w:rFonts w:ascii="Times New Roman" w:hAnsi="Times New Roman" w:cs="Times New Roman"/>
          <w:sz w:val="24"/>
          <w:szCs w:val="24"/>
        </w:rPr>
        <w:lastRenderedPageBreak/>
        <w:t xml:space="preserve">The fully coupled computation was conducted on Prospero, a high-performance computing facility for research at Liverpool John </w:t>
      </w:r>
      <w:proofErr w:type="spellStart"/>
      <w:r w:rsidRPr="00330061">
        <w:rPr>
          <w:rFonts w:ascii="Times New Roman" w:hAnsi="Times New Roman" w:cs="Times New Roman"/>
          <w:sz w:val="24"/>
          <w:szCs w:val="24"/>
        </w:rPr>
        <w:t>Moores</w:t>
      </w:r>
      <w:proofErr w:type="spellEnd"/>
      <w:r w:rsidRPr="00330061">
        <w:rPr>
          <w:rFonts w:ascii="Times New Roman" w:hAnsi="Times New Roman" w:cs="Times New Roman"/>
          <w:sz w:val="24"/>
          <w:szCs w:val="24"/>
        </w:rPr>
        <w:t xml:space="preserve"> University (LJMU), which is equipped with 52 standard nodes, 2 memory-rich nodes and 1 GPU-accelerated node, providing a total of 3,536 cores. Simulations were performed simultaneously in STAR-CCM+ and ABAQUS/Standard, taking approximately 332 hours to complete 720,000 iterations using 256 </w:t>
      </w:r>
      <w:r w:rsidR="005348D1">
        <w:rPr>
          <w:rFonts w:ascii="Times New Roman" w:hAnsi="Times New Roman" w:cs="Times New Roman" w:hint="eastAsia"/>
          <w:sz w:val="24"/>
          <w:szCs w:val="24"/>
        </w:rPr>
        <w:t>core</w:t>
      </w:r>
      <w:r w:rsidRPr="00330061">
        <w:rPr>
          <w:rFonts w:ascii="Times New Roman" w:hAnsi="Times New Roman" w:cs="Times New Roman"/>
          <w:sz w:val="24"/>
          <w:szCs w:val="24"/>
        </w:rPr>
        <w:t>s.</w:t>
      </w:r>
    </w:p>
    <w:p w14:paraId="52654027" w14:textId="6BB1B1AD" w:rsidR="008410EB" w:rsidRPr="004320C2" w:rsidRDefault="008410EB" w:rsidP="004320C2">
      <w:pPr>
        <w:pStyle w:val="1"/>
        <w:spacing w:before="93" w:after="156"/>
        <w:rPr>
          <w:rFonts w:eastAsia="宋体"/>
        </w:rPr>
      </w:pPr>
      <w:r w:rsidRPr="004320C2">
        <w:rPr>
          <w:rFonts w:eastAsia="宋体"/>
        </w:rPr>
        <w:t xml:space="preserve">4. </w:t>
      </w:r>
      <w:r w:rsidR="00646864" w:rsidRPr="004320C2">
        <w:rPr>
          <w:rFonts w:eastAsia="宋体"/>
        </w:rPr>
        <w:t xml:space="preserve">Numerical setting and </w:t>
      </w:r>
      <w:r w:rsidR="001B7C31">
        <w:rPr>
          <w:rFonts w:eastAsia="宋体"/>
        </w:rPr>
        <w:t>v</w:t>
      </w:r>
      <w:r w:rsidRPr="004320C2">
        <w:rPr>
          <w:rFonts w:eastAsia="宋体"/>
        </w:rPr>
        <w:t>erification</w:t>
      </w:r>
    </w:p>
    <w:p w14:paraId="79274F65" w14:textId="1255F8C8" w:rsidR="008410EB" w:rsidRDefault="007D640F" w:rsidP="00164B2D">
      <w:pPr>
        <w:ind w:firstLineChars="150" w:firstLine="360"/>
        <w:rPr>
          <w:rFonts w:ascii="Times New Roman" w:hAnsi="Times New Roman" w:cs="Times New Roman"/>
          <w:sz w:val="24"/>
          <w:szCs w:val="24"/>
        </w:rPr>
      </w:pPr>
      <w:r w:rsidRPr="007D640F">
        <w:rPr>
          <w:rFonts w:ascii="Times New Roman" w:hAnsi="Times New Roman" w:cs="Times New Roman"/>
          <w:sz w:val="24"/>
          <w:szCs w:val="24"/>
        </w:rPr>
        <w:t xml:space="preserve">The </w:t>
      </w:r>
      <w:r w:rsidR="00D755E4">
        <w:rPr>
          <w:rFonts w:ascii="Times New Roman" w:hAnsi="Times New Roman" w:cs="Times New Roman"/>
          <w:sz w:val="24"/>
          <w:szCs w:val="24"/>
        </w:rPr>
        <w:t>fully coupled</w:t>
      </w:r>
      <w:r w:rsidRPr="007D640F">
        <w:rPr>
          <w:rFonts w:ascii="Times New Roman" w:hAnsi="Times New Roman" w:cs="Times New Roman"/>
          <w:sz w:val="24"/>
          <w:szCs w:val="24"/>
        </w:rPr>
        <w:t xml:space="preserve"> floating VAWT model is a complex system, </w:t>
      </w:r>
      <w:r w:rsidR="000C342E">
        <w:rPr>
          <w:rFonts w:ascii="Times New Roman" w:hAnsi="Times New Roman" w:cs="Times New Roman"/>
          <w:sz w:val="24"/>
          <w:szCs w:val="24"/>
        </w:rPr>
        <w:t xml:space="preserve">hence, </w:t>
      </w:r>
      <w:r w:rsidRPr="007D640F">
        <w:rPr>
          <w:rFonts w:ascii="Times New Roman" w:hAnsi="Times New Roman" w:cs="Times New Roman"/>
          <w:sz w:val="24"/>
          <w:szCs w:val="24"/>
        </w:rPr>
        <w:t xml:space="preserve">it is important to verify its accuracy and reliability. Since there </w:t>
      </w:r>
      <w:r w:rsidR="00BD3D43" w:rsidRPr="007D640F">
        <w:rPr>
          <w:rFonts w:ascii="Times New Roman" w:hAnsi="Times New Roman" w:cs="Times New Roman"/>
          <w:sz w:val="24"/>
          <w:szCs w:val="24"/>
        </w:rPr>
        <w:t>are</w:t>
      </w:r>
      <w:r w:rsidRPr="007D640F">
        <w:rPr>
          <w:rFonts w:ascii="Times New Roman" w:hAnsi="Times New Roman" w:cs="Times New Roman"/>
          <w:sz w:val="24"/>
          <w:szCs w:val="24"/>
        </w:rPr>
        <w:t xml:space="preserve"> no relevant experimental test </w:t>
      </w:r>
      <w:r w:rsidR="000C342E">
        <w:rPr>
          <w:rFonts w:ascii="Times New Roman" w:hAnsi="Times New Roman" w:cs="Times New Roman"/>
          <w:sz w:val="24"/>
          <w:szCs w:val="24"/>
        </w:rPr>
        <w:t xml:space="preserve">results available </w:t>
      </w:r>
      <w:r w:rsidRPr="007D640F">
        <w:rPr>
          <w:rFonts w:ascii="Times New Roman" w:hAnsi="Times New Roman" w:cs="Times New Roman"/>
          <w:sz w:val="24"/>
          <w:szCs w:val="24"/>
        </w:rPr>
        <w:t xml:space="preserve">at present, the verification part of this paper is </w:t>
      </w:r>
      <w:r w:rsidR="006E1B46">
        <w:rPr>
          <w:rFonts w:ascii="Times New Roman" w:hAnsi="Times New Roman" w:cs="Times New Roman"/>
          <w:sz w:val="24"/>
          <w:szCs w:val="24"/>
        </w:rPr>
        <w:t xml:space="preserve">preformed </w:t>
      </w:r>
      <w:r w:rsidR="001B7C31">
        <w:rPr>
          <w:rFonts w:ascii="Times New Roman" w:hAnsi="Times New Roman" w:cs="Times New Roman"/>
          <w:sz w:val="24"/>
          <w:szCs w:val="24"/>
        </w:rPr>
        <w:t>through</w:t>
      </w:r>
      <w:r w:rsidRPr="007D640F">
        <w:rPr>
          <w:rFonts w:ascii="Times New Roman" w:hAnsi="Times New Roman" w:cs="Times New Roman"/>
          <w:sz w:val="24"/>
          <w:szCs w:val="24"/>
        </w:rPr>
        <w:t xml:space="preserve"> three independent parts: </w:t>
      </w:r>
      <w:r w:rsidR="002611C3">
        <w:rPr>
          <w:rFonts w:ascii="Times New Roman" w:hAnsi="Times New Roman" w:cs="Times New Roman"/>
          <w:sz w:val="24"/>
          <w:szCs w:val="24"/>
        </w:rPr>
        <w:t>turbulence model</w:t>
      </w:r>
      <w:r w:rsidR="000A599B">
        <w:rPr>
          <w:rFonts w:ascii="Times New Roman" w:hAnsi="Times New Roman" w:cs="Times New Roman"/>
          <w:sz w:val="24"/>
          <w:szCs w:val="24"/>
        </w:rPr>
        <w:t xml:space="preserve"> and grid </w:t>
      </w:r>
      <w:r w:rsidR="000A599B" w:rsidRPr="000A599B">
        <w:rPr>
          <w:rFonts w:ascii="Times New Roman" w:hAnsi="Times New Roman" w:cs="Times New Roman"/>
          <w:sz w:val="24"/>
          <w:szCs w:val="24"/>
        </w:rPr>
        <w:t>independence</w:t>
      </w:r>
      <w:r w:rsidRPr="007D640F">
        <w:rPr>
          <w:rFonts w:ascii="Times New Roman" w:hAnsi="Times New Roman" w:cs="Times New Roman"/>
          <w:sz w:val="24"/>
          <w:szCs w:val="24"/>
        </w:rPr>
        <w:t xml:space="preserve">, </w:t>
      </w:r>
      <w:r w:rsidR="00DE6201">
        <w:rPr>
          <w:rFonts w:ascii="Times New Roman" w:hAnsi="Times New Roman" w:cs="Times New Roman"/>
          <w:sz w:val="24"/>
          <w:szCs w:val="24"/>
        </w:rPr>
        <w:t>hydrodynamic</w:t>
      </w:r>
      <w:r w:rsidR="00A260B8" w:rsidRPr="00A260B8">
        <w:t xml:space="preserve"> </w:t>
      </w:r>
      <w:r w:rsidR="00A260B8">
        <w:rPr>
          <w:rFonts w:ascii="Times New Roman" w:hAnsi="Times New Roman" w:cs="Times New Roman"/>
          <w:sz w:val="24"/>
          <w:szCs w:val="24"/>
        </w:rPr>
        <w:t>f</w:t>
      </w:r>
      <w:r w:rsidR="00A260B8" w:rsidRPr="00A260B8">
        <w:rPr>
          <w:rFonts w:ascii="Times New Roman" w:hAnsi="Times New Roman" w:cs="Times New Roman"/>
          <w:sz w:val="24"/>
          <w:szCs w:val="24"/>
        </w:rPr>
        <w:t>ree decay tests</w:t>
      </w:r>
      <w:r w:rsidRPr="007D640F">
        <w:rPr>
          <w:rFonts w:ascii="Times New Roman" w:hAnsi="Times New Roman" w:cs="Times New Roman"/>
          <w:sz w:val="24"/>
          <w:szCs w:val="24"/>
        </w:rPr>
        <w:t xml:space="preserve"> and </w:t>
      </w:r>
      <w:r w:rsidR="00AC4231">
        <w:rPr>
          <w:rFonts w:ascii="Times New Roman" w:hAnsi="Times New Roman" w:cs="Times New Roman"/>
          <w:sz w:val="24"/>
          <w:szCs w:val="24"/>
        </w:rPr>
        <w:t>f</w:t>
      </w:r>
      <w:r w:rsidR="00AC4231" w:rsidRPr="00AC4231">
        <w:rPr>
          <w:rFonts w:ascii="Times New Roman" w:hAnsi="Times New Roman" w:cs="Times New Roman"/>
          <w:sz w:val="24"/>
          <w:szCs w:val="24"/>
        </w:rPr>
        <w:t xml:space="preserve">inite </w:t>
      </w:r>
      <w:r w:rsidR="00AC4231">
        <w:rPr>
          <w:rFonts w:ascii="Times New Roman" w:hAnsi="Times New Roman" w:cs="Times New Roman"/>
          <w:sz w:val="24"/>
          <w:szCs w:val="24"/>
        </w:rPr>
        <w:t>e</w:t>
      </w:r>
      <w:r w:rsidR="00AC4231" w:rsidRPr="00AC4231">
        <w:rPr>
          <w:rFonts w:ascii="Times New Roman" w:hAnsi="Times New Roman" w:cs="Times New Roman"/>
          <w:sz w:val="24"/>
          <w:szCs w:val="24"/>
        </w:rPr>
        <w:t xml:space="preserve">lement </w:t>
      </w:r>
      <w:r w:rsidR="00AC4231">
        <w:rPr>
          <w:rFonts w:ascii="Times New Roman" w:hAnsi="Times New Roman" w:cs="Times New Roman"/>
          <w:sz w:val="24"/>
          <w:szCs w:val="24"/>
        </w:rPr>
        <w:t>m</w:t>
      </w:r>
      <w:r w:rsidR="00AC4231" w:rsidRPr="00AC4231">
        <w:rPr>
          <w:rFonts w:ascii="Times New Roman" w:hAnsi="Times New Roman" w:cs="Times New Roman"/>
          <w:sz w:val="24"/>
          <w:szCs w:val="24"/>
        </w:rPr>
        <w:t xml:space="preserve">esh </w:t>
      </w:r>
      <w:r w:rsidR="00AC4231">
        <w:rPr>
          <w:rFonts w:ascii="Times New Roman" w:hAnsi="Times New Roman" w:cs="Times New Roman"/>
          <w:sz w:val="24"/>
          <w:szCs w:val="24"/>
        </w:rPr>
        <w:t>v</w:t>
      </w:r>
      <w:r w:rsidR="00AC4231" w:rsidRPr="00AC4231">
        <w:rPr>
          <w:rFonts w:ascii="Times New Roman" w:hAnsi="Times New Roman" w:cs="Times New Roman"/>
          <w:sz w:val="24"/>
          <w:szCs w:val="24"/>
        </w:rPr>
        <w:t>alidation</w:t>
      </w:r>
      <w:r w:rsidR="009D3BD5">
        <w:rPr>
          <w:rFonts w:ascii="Times New Roman" w:hAnsi="Times New Roman" w:cs="Times New Roman"/>
          <w:sz w:val="24"/>
          <w:szCs w:val="24"/>
        </w:rPr>
        <w:t>.</w:t>
      </w:r>
      <w:r w:rsidR="00D935BF">
        <w:rPr>
          <w:rFonts w:ascii="Times New Roman" w:hAnsi="Times New Roman" w:cs="Times New Roman"/>
          <w:sz w:val="24"/>
          <w:szCs w:val="24"/>
        </w:rPr>
        <w:t xml:space="preserve"> </w:t>
      </w:r>
    </w:p>
    <w:p w14:paraId="371C2385" w14:textId="101B7445" w:rsidR="008410EB" w:rsidRPr="00071F77" w:rsidRDefault="008410EB" w:rsidP="00071F77">
      <w:pPr>
        <w:pStyle w:val="21"/>
        <w:spacing w:before="62" w:after="62"/>
        <w:rPr>
          <w:rFonts w:eastAsia="宋体"/>
        </w:rPr>
      </w:pPr>
      <w:r w:rsidRPr="00071F77">
        <w:rPr>
          <w:rFonts w:eastAsia="宋体"/>
        </w:rPr>
        <w:t xml:space="preserve">4.1. </w:t>
      </w:r>
      <w:r w:rsidR="00646864" w:rsidRPr="00071F77">
        <w:rPr>
          <w:rFonts w:eastAsia="宋体"/>
        </w:rPr>
        <w:t>CFD model and verification</w:t>
      </w:r>
    </w:p>
    <w:p w14:paraId="611D85DE" w14:textId="26EADEE2" w:rsidR="00FB17E0" w:rsidRPr="00D650CB" w:rsidRDefault="00FB17E0" w:rsidP="009168B3">
      <w:pPr>
        <w:pStyle w:val="31"/>
      </w:pPr>
      <w:r w:rsidRPr="009168B3">
        <w:t>4.1.1</w:t>
      </w:r>
      <w:r w:rsidR="004D69B5">
        <w:t>.</w:t>
      </w:r>
      <w:r w:rsidRPr="009168B3">
        <w:t xml:space="preserve"> </w:t>
      </w:r>
      <w:r w:rsidRPr="009168B3">
        <w:rPr>
          <w:rFonts w:hint="eastAsia"/>
        </w:rPr>
        <w:t>Turbulence</w:t>
      </w:r>
      <w:r w:rsidRPr="009168B3">
        <w:t xml:space="preserve"> model</w:t>
      </w:r>
    </w:p>
    <w:p w14:paraId="7ECDB204" w14:textId="24827818" w:rsidR="00A35D12" w:rsidRPr="00CF26AA" w:rsidRDefault="00396F2F" w:rsidP="00164B2D">
      <w:pPr>
        <w:ind w:firstLineChars="150" w:firstLine="360"/>
        <w:rPr>
          <w:rFonts w:ascii="Times New Roman" w:hAnsi="Times New Roman" w:cs="Times New Roman"/>
          <w:sz w:val="24"/>
          <w:szCs w:val="24"/>
        </w:rPr>
      </w:pPr>
      <w:r w:rsidRPr="00CF26AA">
        <w:rPr>
          <w:rFonts w:ascii="Times New Roman" w:hAnsi="Times New Roman" w:cs="Times New Roman"/>
          <w:sz w:val="24"/>
          <w:szCs w:val="24"/>
        </w:rPr>
        <w:t>A</w:t>
      </w:r>
      <w:r w:rsidR="001B7C31">
        <w:rPr>
          <w:rFonts w:ascii="Times New Roman" w:hAnsi="Times New Roman" w:cs="Times New Roman"/>
          <w:sz w:val="24"/>
          <w:szCs w:val="24"/>
        </w:rPr>
        <w:t>n</w:t>
      </w:r>
      <w:r w:rsidR="00FB17E0">
        <w:rPr>
          <w:rFonts w:ascii="Times New Roman" w:hAnsi="Times New Roman" w:cs="Times New Roman"/>
          <w:sz w:val="24"/>
          <w:szCs w:val="24"/>
        </w:rPr>
        <w:t xml:space="preserve"> </w:t>
      </w:r>
      <w:r w:rsidRPr="00CF26AA">
        <w:rPr>
          <w:rFonts w:ascii="Times New Roman" w:hAnsi="Times New Roman" w:cs="Times New Roman"/>
          <w:sz w:val="24"/>
          <w:szCs w:val="24"/>
        </w:rPr>
        <w:t>H-</w:t>
      </w:r>
      <w:r w:rsidRPr="00CF26AA">
        <w:rPr>
          <w:rFonts w:ascii="Times New Roman" w:hAnsi="Times New Roman" w:cs="Times New Roman" w:hint="eastAsia"/>
          <w:sz w:val="24"/>
          <w:szCs w:val="24"/>
        </w:rPr>
        <w:t>type</w:t>
      </w:r>
      <w:r w:rsidRPr="00CF26AA">
        <w:rPr>
          <w:rFonts w:ascii="Times New Roman" w:hAnsi="Times New Roman" w:cs="Times New Roman"/>
          <w:sz w:val="24"/>
          <w:szCs w:val="24"/>
        </w:rPr>
        <w:t xml:space="preserve"> </w:t>
      </w:r>
      <w:r w:rsidR="00CF40AF" w:rsidRPr="00CF26AA">
        <w:rPr>
          <w:rFonts w:ascii="Times New Roman" w:hAnsi="Times New Roman" w:cs="Times New Roman"/>
          <w:sz w:val="24"/>
          <w:szCs w:val="24"/>
        </w:rPr>
        <w:t>VAWT</w:t>
      </w:r>
      <w:r w:rsidRPr="00CF26AA">
        <w:rPr>
          <w:rFonts w:ascii="Times New Roman" w:hAnsi="Times New Roman" w:cs="Times New Roman"/>
          <w:sz w:val="24"/>
          <w:szCs w:val="24"/>
        </w:rPr>
        <w:t xml:space="preserve"> </w:t>
      </w:r>
      <w:r w:rsidR="00CF40AF" w:rsidRPr="00CF26AA">
        <w:rPr>
          <w:rFonts w:ascii="Times New Roman" w:hAnsi="Times New Roman" w:cs="Times New Roman" w:hint="eastAsia"/>
          <w:sz w:val="24"/>
          <w:szCs w:val="24"/>
        </w:rPr>
        <w:t>w</w:t>
      </w:r>
      <w:r w:rsidR="00CF40AF" w:rsidRPr="00CF26AA">
        <w:rPr>
          <w:rFonts w:ascii="Times New Roman" w:hAnsi="Times New Roman" w:cs="Times New Roman"/>
          <w:sz w:val="24"/>
          <w:szCs w:val="24"/>
        </w:rPr>
        <w:t>ind tu</w:t>
      </w:r>
      <w:r w:rsidR="00CF26AA" w:rsidRPr="00CF26AA">
        <w:rPr>
          <w:rFonts w:ascii="Times New Roman" w:hAnsi="Times New Roman" w:cs="Times New Roman"/>
          <w:sz w:val="24"/>
          <w:szCs w:val="24"/>
        </w:rPr>
        <w:t xml:space="preserve">nnel </w:t>
      </w:r>
      <w:r w:rsidRPr="00CF26AA">
        <w:rPr>
          <w:rFonts w:ascii="Times New Roman" w:hAnsi="Times New Roman" w:cs="Times New Roman"/>
          <w:sz w:val="24"/>
          <w:szCs w:val="24"/>
        </w:rPr>
        <w:t>experiment</w:t>
      </w:r>
      <w:r w:rsidR="002561E6">
        <w:rPr>
          <w:rFonts w:ascii="Times New Roman" w:hAnsi="Times New Roman" w:cs="Times New Roman"/>
          <w:sz w:val="24"/>
          <w:szCs w:val="24"/>
        </w:rPr>
        <w:t xml:space="preserve"> </w:t>
      </w:r>
      <w:r w:rsidR="002561E6">
        <w:rPr>
          <w:rFonts w:ascii="Times New Roman" w:hAnsi="Times New Roman" w:cs="Times New Roman" w:hint="eastAsia"/>
          <w:sz w:val="24"/>
          <w:szCs w:val="24"/>
        </w:rPr>
        <w:t>(</w:t>
      </w:r>
      <w:r w:rsidR="0090163E">
        <w:rPr>
          <w:rFonts w:ascii="Times New Roman" w:hAnsi="Times New Roman" w:cs="Times New Roman"/>
          <w:sz w:val="24"/>
          <w:szCs w:val="24"/>
        </w:rPr>
        <w:t>Fig</w:t>
      </w:r>
      <w:r w:rsidR="006230B1">
        <w:rPr>
          <w:rFonts w:ascii="Times New Roman" w:hAnsi="Times New Roman" w:cs="Times New Roman"/>
          <w:sz w:val="24"/>
          <w:szCs w:val="24"/>
        </w:rPr>
        <w:t xml:space="preserve">. </w:t>
      </w:r>
      <w:r w:rsidR="009E578C">
        <w:rPr>
          <w:rFonts w:ascii="Times New Roman" w:hAnsi="Times New Roman" w:cs="Times New Roman" w:hint="eastAsia"/>
          <w:sz w:val="24"/>
          <w:szCs w:val="24"/>
        </w:rPr>
        <w:t>7</w:t>
      </w:r>
      <w:r w:rsidR="006230B1">
        <w:rPr>
          <w:rFonts w:ascii="Times New Roman" w:hAnsi="Times New Roman" w:cs="Times New Roman"/>
          <w:sz w:val="24"/>
          <w:szCs w:val="24"/>
        </w:rPr>
        <w:t>a</w:t>
      </w:r>
      <w:r w:rsidR="002561E6">
        <w:rPr>
          <w:rFonts w:ascii="Times New Roman" w:hAnsi="Times New Roman" w:cs="Times New Roman" w:hint="eastAsia"/>
          <w:sz w:val="24"/>
          <w:szCs w:val="24"/>
        </w:rPr>
        <w:t>)</w:t>
      </w:r>
      <w:r w:rsidRPr="00CF26AA">
        <w:rPr>
          <w:rFonts w:ascii="Times New Roman" w:hAnsi="Times New Roman" w:cs="Times New Roman"/>
          <w:sz w:val="24"/>
          <w:szCs w:val="24"/>
        </w:rPr>
        <w:t xml:space="preserve"> is used to verify the reliability of the </w:t>
      </w:r>
      <w:r w:rsidR="00D41A00">
        <w:rPr>
          <w:rFonts w:ascii="Times New Roman" w:hAnsi="Times New Roman" w:cs="Times New Roman" w:hint="eastAsia"/>
          <w:sz w:val="24"/>
          <w:szCs w:val="24"/>
        </w:rPr>
        <w:t>turbulence</w:t>
      </w:r>
      <w:r w:rsidR="00D41A00" w:rsidRPr="00CF26AA">
        <w:rPr>
          <w:rFonts w:ascii="Times New Roman" w:hAnsi="Times New Roman" w:cs="Times New Roman"/>
          <w:sz w:val="24"/>
          <w:szCs w:val="24"/>
        </w:rPr>
        <w:t xml:space="preserve"> </w:t>
      </w:r>
      <w:r w:rsidR="00FB17E0">
        <w:rPr>
          <w:rFonts w:ascii="Times New Roman" w:hAnsi="Times New Roman" w:cs="Times New Roman"/>
          <w:sz w:val="24"/>
          <w:szCs w:val="24"/>
        </w:rPr>
        <w:t>model</w:t>
      </w:r>
      <w:r w:rsidRPr="00CF26AA">
        <w:rPr>
          <w:rFonts w:ascii="Times New Roman" w:hAnsi="Times New Roman" w:cs="Times New Roman"/>
          <w:sz w:val="24"/>
          <w:szCs w:val="24"/>
        </w:rPr>
        <w:t xml:space="preserve"> adopted in this paper. This experiment was recently </w:t>
      </w:r>
      <w:r w:rsidR="00301860">
        <w:rPr>
          <w:rFonts w:ascii="Times New Roman" w:hAnsi="Times New Roman" w:cs="Times New Roman" w:hint="eastAsia"/>
          <w:sz w:val="24"/>
          <w:szCs w:val="24"/>
        </w:rPr>
        <w:t>conducted</w:t>
      </w:r>
      <w:r w:rsidRPr="00CF26AA">
        <w:rPr>
          <w:rFonts w:ascii="Times New Roman" w:hAnsi="Times New Roman" w:cs="Times New Roman"/>
          <w:sz w:val="24"/>
          <w:szCs w:val="24"/>
        </w:rPr>
        <w:t xml:space="preserve"> by Battisti et al.</w:t>
      </w:r>
      <w:r w:rsidR="00CF26AA" w:rsidRPr="00CF26AA">
        <w:rPr>
          <w:rFonts w:ascii="Times New Roman" w:hAnsi="Times New Roman" w:cs="Times New Roman"/>
          <w:sz w:val="24"/>
          <w:szCs w:val="24"/>
        </w:rPr>
        <w:t xml:space="preserve"> </w:t>
      </w:r>
      <w:r w:rsidR="00CF26AA" w:rsidRPr="00EB3C54">
        <w:rPr>
          <w:rFonts w:ascii="Times New Roman" w:hAnsi="Times New Roman" w:cs="Times New Roman"/>
          <w:sz w:val="24"/>
          <w:szCs w:val="24"/>
        </w:rPr>
        <w:t>[</w:t>
      </w:r>
      <w:r w:rsidR="008F0D70" w:rsidRPr="00EB3C54">
        <w:rPr>
          <w:rStyle w:val="affff8"/>
          <w:rFonts w:ascii="Times New Roman" w:hAnsi="Times New Roman" w:cs="Times New Roman"/>
          <w:sz w:val="24"/>
          <w:szCs w:val="24"/>
          <w:vertAlign w:val="baseline"/>
        </w:rPr>
        <w:endnoteReference w:id="58"/>
      </w:r>
      <w:r w:rsidR="00CF26AA" w:rsidRPr="00EB3C54">
        <w:rPr>
          <w:rFonts w:ascii="Times New Roman" w:hAnsi="Times New Roman" w:cs="Times New Roman"/>
          <w:sz w:val="24"/>
          <w:szCs w:val="24"/>
        </w:rPr>
        <w:t>]</w:t>
      </w:r>
      <w:r w:rsidRPr="00EB3C54">
        <w:rPr>
          <w:rFonts w:ascii="Times New Roman" w:hAnsi="Times New Roman" w:cs="Times New Roman"/>
          <w:sz w:val="24"/>
          <w:szCs w:val="24"/>
        </w:rPr>
        <w:t xml:space="preserve"> </w:t>
      </w:r>
      <w:r w:rsidRPr="00CF26AA">
        <w:rPr>
          <w:rFonts w:ascii="Times New Roman" w:hAnsi="Times New Roman" w:cs="Times New Roman"/>
          <w:sz w:val="24"/>
          <w:szCs w:val="24"/>
        </w:rPr>
        <w:t xml:space="preserve">to provide an experimental </w:t>
      </w:r>
      <w:r w:rsidR="00CF26AA" w:rsidRPr="00CF26AA">
        <w:rPr>
          <w:rFonts w:ascii="Times New Roman" w:hAnsi="Times New Roman" w:cs="Times New Roman"/>
          <w:sz w:val="24"/>
          <w:szCs w:val="24"/>
        </w:rPr>
        <w:t>benchmark</w:t>
      </w:r>
      <w:r w:rsidRPr="00CF26AA">
        <w:rPr>
          <w:rFonts w:ascii="Times New Roman" w:hAnsi="Times New Roman" w:cs="Times New Roman"/>
          <w:sz w:val="24"/>
          <w:szCs w:val="24"/>
        </w:rPr>
        <w:t xml:space="preserve"> for researchers to</w:t>
      </w:r>
      <w:r w:rsidR="004B28B1" w:rsidRPr="004B28B1">
        <w:rPr>
          <w:rFonts w:ascii="Times New Roman" w:hAnsi="Times New Roman" w:cs="Times New Roman"/>
          <w:sz w:val="24"/>
          <w:szCs w:val="24"/>
        </w:rPr>
        <w:t xml:space="preserve"> assess the accuracy</w:t>
      </w:r>
      <w:r w:rsidRPr="00CF26AA">
        <w:rPr>
          <w:rFonts w:ascii="Times New Roman" w:hAnsi="Times New Roman" w:cs="Times New Roman"/>
          <w:sz w:val="24"/>
          <w:szCs w:val="24"/>
        </w:rPr>
        <w:t xml:space="preserve"> of the numerical code.</w:t>
      </w:r>
      <w:r w:rsidR="00AD4AFE">
        <w:rPr>
          <w:rFonts w:ascii="Times New Roman" w:hAnsi="Times New Roman" w:cs="Times New Roman"/>
          <w:sz w:val="24"/>
          <w:szCs w:val="24"/>
        </w:rPr>
        <w:t xml:space="preserve"> </w:t>
      </w:r>
      <w:r w:rsidR="000C3910" w:rsidRPr="000C3910">
        <w:rPr>
          <w:rFonts w:ascii="Times New Roman" w:hAnsi="Times New Roman" w:cs="Times New Roman"/>
          <w:sz w:val="24"/>
          <w:szCs w:val="24"/>
        </w:rPr>
        <w:t xml:space="preserve">The experiment utilized a large-scale, low turbulence wind tunnel at </w:t>
      </w:r>
      <w:r w:rsidR="000B6D91">
        <w:rPr>
          <w:rFonts w:ascii="Times New Roman" w:hAnsi="Times New Roman" w:cs="Times New Roman" w:hint="eastAsia"/>
          <w:sz w:val="24"/>
          <w:szCs w:val="24"/>
        </w:rPr>
        <w:t xml:space="preserve">the </w:t>
      </w:r>
      <w:proofErr w:type="spellStart"/>
      <w:r w:rsidR="000C3910" w:rsidRPr="000C3910">
        <w:rPr>
          <w:rFonts w:ascii="Times New Roman" w:hAnsi="Times New Roman" w:cs="Times New Roman"/>
          <w:sz w:val="24"/>
          <w:szCs w:val="24"/>
        </w:rPr>
        <w:t>Politecnico</w:t>
      </w:r>
      <w:proofErr w:type="spellEnd"/>
      <w:r w:rsidR="000C3910" w:rsidRPr="000C3910">
        <w:rPr>
          <w:rFonts w:ascii="Times New Roman" w:hAnsi="Times New Roman" w:cs="Times New Roman"/>
          <w:sz w:val="24"/>
          <w:szCs w:val="24"/>
        </w:rPr>
        <w:t xml:space="preserve"> di Milano, testing two types of rotors (H-shaped and </w:t>
      </w:r>
      <w:proofErr w:type="spellStart"/>
      <w:r w:rsidR="000C3910" w:rsidRPr="000C3910">
        <w:rPr>
          <w:rFonts w:ascii="Times New Roman" w:hAnsi="Times New Roman" w:cs="Times New Roman"/>
          <w:sz w:val="24"/>
          <w:szCs w:val="24"/>
        </w:rPr>
        <w:t>Troposkien</w:t>
      </w:r>
      <w:proofErr w:type="spellEnd"/>
      <w:r w:rsidR="000C3910" w:rsidRPr="000C3910">
        <w:rPr>
          <w:rFonts w:ascii="Times New Roman" w:hAnsi="Times New Roman" w:cs="Times New Roman"/>
          <w:sz w:val="24"/>
          <w:szCs w:val="24"/>
        </w:rPr>
        <w:t>) with detailed measurements of rotor torque, aerodynamic thrusts, and other performance parameters using specialized instrumentation.</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350"/>
      </w:tblGrid>
      <w:tr w:rsidR="0090163E" w:rsidRPr="00545D8A" w14:paraId="67FAFEC0" w14:textId="6783944F" w:rsidTr="002A44F1">
        <w:trPr>
          <w:trHeight w:val="2019"/>
          <w:jc w:val="center"/>
        </w:trPr>
        <w:tc>
          <w:tcPr>
            <w:tcW w:w="4470" w:type="dxa"/>
            <w:vAlign w:val="center"/>
          </w:tcPr>
          <w:p w14:paraId="6F8FF05F" w14:textId="4FC2AEB8" w:rsidR="0090163E" w:rsidRPr="00545D8A" w:rsidRDefault="0090163E" w:rsidP="008807B2">
            <w:pPr>
              <w:adjustRightInd w:val="0"/>
              <w:snapToGrid w:val="0"/>
              <w:jc w:val="center"/>
              <w:rPr>
                <w:noProof/>
                <w:sz w:val="24"/>
                <w:szCs w:val="24"/>
              </w:rPr>
            </w:pPr>
            <w:r w:rsidRPr="00545D8A">
              <w:rPr>
                <w:noProof/>
                <w:sz w:val="24"/>
                <w:szCs w:val="24"/>
              </w:rPr>
              <w:drawing>
                <wp:inline distT="0" distB="0" distL="0" distR="0" wp14:anchorId="7AB5AD2B" wp14:editId="3581E82F">
                  <wp:extent cx="4667012" cy="3689350"/>
                  <wp:effectExtent l="0" t="0" r="635" b="6350"/>
                  <wp:docPr id="649978338"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9978338" name="图片 64997833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672333" cy="3693557"/>
                          </a:xfrm>
                          <a:prstGeom prst="rect">
                            <a:avLst/>
                          </a:prstGeom>
                        </pic:spPr>
                      </pic:pic>
                    </a:graphicData>
                  </a:graphic>
                </wp:inline>
              </w:drawing>
            </w:r>
          </w:p>
        </w:tc>
      </w:tr>
      <w:tr w:rsidR="00873FBF" w:rsidRPr="00545D8A" w14:paraId="24CA07E9" w14:textId="77777777" w:rsidTr="00873FBF">
        <w:trPr>
          <w:trHeight w:val="483"/>
          <w:jc w:val="center"/>
        </w:trPr>
        <w:tc>
          <w:tcPr>
            <w:tcW w:w="4470" w:type="dxa"/>
            <w:vAlign w:val="center"/>
          </w:tcPr>
          <w:p w14:paraId="0FF428B3" w14:textId="55D8C8A3" w:rsidR="00873FBF" w:rsidRPr="00873FBF" w:rsidRDefault="00873FBF" w:rsidP="00873FBF">
            <w:pPr>
              <w:adjustRightInd w:val="0"/>
              <w:snapToGrid w:val="0"/>
              <w:jc w:val="center"/>
              <w:rPr>
                <w:rFonts w:ascii="Times New Roman" w:hAnsi="Times New Roman" w:cs="Times New Roman"/>
                <w:sz w:val="24"/>
                <w:szCs w:val="24"/>
              </w:rPr>
            </w:pPr>
            <w:r w:rsidRPr="001F5E8E">
              <w:rPr>
                <w:rFonts w:ascii="Times New Roman" w:hAnsi="Times New Roman" w:cs="Times New Roman"/>
                <w:sz w:val="24"/>
                <w:szCs w:val="24"/>
              </w:rPr>
              <w:t xml:space="preserve">Fig. </w:t>
            </w:r>
            <w:r w:rsidR="009E578C">
              <w:rPr>
                <w:rFonts w:ascii="Times New Roman" w:hAnsi="Times New Roman" w:cs="Times New Roman" w:hint="eastAsia"/>
                <w:sz w:val="24"/>
                <w:szCs w:val="24"/>
              </w:rPr>
              <w:t>7</w:t>
            </w:r>
            <w:r w:rsidRPr="001F5E8E">
              <w:rPr>
                <w:rFonts w:ascii="Times New Roman" w:hAnsi="Times New Roman" w:cs="Times New Roman"/>
                <w:sz w:val="24"/>
                <w:szCs w:val="24"/>
              </w:rPr>
              <w:t xml:space="preserve"> The </w:t>
            </w:r>
            <w:r>
              <w:rPr>
                <w:rFonts w:ascii="Times New Roman" w:hAnsi="Times New Roman" w:cs="Times New Roman" w:hint="eastAsia"/>
                <w:sz w:val="24"/>
                <w:szCs w:val="24"/>
              </w:rPr>
              <w:t>w</w:t>
            </w:r>
            <w:r w:rsidRPr="00873FBF">
              <w:rPr>
                <w:rFonts w:ascii="Times New Roman" w:hAnsi="Times New Roman" w:cs="Times New Roman"/>
                <w:sz w:val="24"/>
                <w:szCs w:val="24"/>
              </w:rPr>
              <w:t>ind tunnel model and corresponding physical simulation flow domain</w:t>
            </w:r>
            <w:r w:rsidR="00F40EAE">
              <w:rPr>
                <w:rFonts w:ascii="Times New Roman" w:hAnsi="Times New Roman" w:cs="Times New Roman"/>
                <w:sz w:val="24"/>
                <w:szCs w:val="24"/>
              </w:rPr>
              <w:t xml:space="preserve">: </w:t>
            </w:r>
            <w:r w:rsidR="003B69A0">
              <w:rPr>
                <w:rFonts w:ascii="Times New Roman" w:hAnsi="Times New Roman" w:cs="Times New Roman"/>
                <w:sz w:val="24"/>
                <w:szCs w:val="24"/>
              </w:rPr>
              <w:t xml:space="preserve">(a) wind tunnel </w:t>
            </w:r>
            <w:r w:rsidR="00FF69BB">
              <w:rPr>
                <w:rFonts w:ascii="Times New Roman" w:hAnsi="Times New Roman" w:cs="Times New Roman"/>
                <w:sz w:val="24"/>
                <w:szCs w:val="24"/>
              </w:rPr>
              <w:t>model</w:t>
            </w:r>
            <w:r w:rsidR="008C0A9E">
              <w:rPr>
                <w:rFonts w:ascii="Times New Roman" w:hAnsi="Times New Roman" w:cs="Times New Roman"/>
                <w:sz w:val="24"/>
                <w:szCs w:val="24"/>
              </w:rPr>
              <w:t>; (b) g</w:t>
            </w:r>
            <w:r w:rsidR="00FF69BB" w:rsidRPr="00FF69BB">
              <w:rPr>
                <w:rFonts w:ascii="Times New Roman" w:hAnsi="Times New Roman" w:cs="Times New Roman"/>
                <w:sz w:val="24"/>
                <w:szCs w:val="24"/>
              </w:rPr>
              <w:t>eometric model corresponding to wind tunnel experiment</w:t>
            </w:r>
            <w:r w:rsidR="00FF69BB">
              <w:rPr>
                <w:rFonts w:ascii="Times New Roman" w:hAnsi="Times New Roman" w:cs="Times New Roman"/>
                <w:sz w:val="24"/>
                <w:szCs w:val="24"/>
              </w:rPr>
              <w:t xml:space="preserve">; (c) </w:t>
            </w:r>
            <w:r w:rsidR="005B0B0F">
              <w:rPr>
                <w:rFonts w:ascii="Times New Roman" w:hAnsi="Times New Roman" w:cs="Times New Roman"/>
                <w:sz w:val="24"/>
                <w:szCs w:val="24"/>
              </w:rPr>
              <w:t>computational</w:t>
            </w:r>
            <w:r w:rsidR="00FF69BB">
              <w:rPr>
                <w:rFonts w:ascii="Times New Roman" w:hAnsi="Times New Roman" w:cs="Times New Roman"/>
                <w:sz w:val="24"/>
                <w:szCs w:val="24"/>
              </w:rPr>
              <w:t xml:space="preserve"> grid</w:t>
            </w:r>
            <w:r w:rsidR="005B0B0F">
              <w:rPr>
                <w:rFonts w:ascii="Times New Roman" w:hAnsi="Times New Roman" w:cs="Times New Roman"/>
                <w:sz w:val="24"/>
                <w:szCs w:val="24"/>
              </w:rPr>
              <w:t xml:space="preserve"> and </w:t>
            </w:r>
            <w:r w:rsidR="00B54893">
              <w:rPr>
                <w:rFonts w:ascii="Times New Roman" w:hAnsi="Times New Roman" w:cs="Times New Roman"/>
                <w:sz w:val="24"/>
                <w:szCs w:val="24"/>
              </w:rPr>
              <w:t>boundary condition.</w:t>
            </w:r>
          </w:p>
        </w:tc>
      </w:tr>
    </w:tbl>
    <w:p w14:paraId="45A2AB85" w14:textId="7B527D90" w:rsidR="00962464" w:rsidRPr="0082464A" w:rsidRDefault="00962464" w:rsidP="00164B2D">
      <w:pPr>
        <w:ind w:firstLineChars="150" w:firstLine="360"/>
        <w:rPr>
          <w:rFonts w:ascii="Times New Roman" w:hAnsi="Times New Roman" w:cs="Times New Roman"/>
          <w:sz w:val="24"/>
          <w:szCs w:val="24"/>
        </w:rPr>
      </w:pPr>
      <w:r w:rsidRPr="00962464">
        <w:rPr>
          <w:rFonts w:ascii="Times New Roman" w:hAnsi="Times New Roman" w:cs="Times New Roman"/>
          <w:sz w:val="24"/>
          <w:szCs w:val="24"/>
        </w:rPr>
        <w:t>Fig</w:t>
      </w:r>
      <w:r w:rsidR="00F80741">
        <w:rPr>
          <w:rFonts w:ascii="Times New Roman" w:hAnsi="Times New Roman" w:cs="Times New Roman"/>
          <w:sz w:val="24"/>
          <w:szCs w:val="24"/>
        </w:rPr>
        <w:t xml:space="preserve">. </w:t>
      </w:r>
      <w:r w:rsidR="009E578C">
        <w:rPr>
          <w:rFonts w:ascii="Times New Roman" w:hAnsi="Times New Roman" w:cs="Times New Roman" w:hint="eastAsia"/>
          <w:sz w:val="24"/>
          <w:szCs w:val="24"/>
        </w:rPr>
        <w:t>7</w:t>
      </w:r>
      <w:r w:rsidRPr="00962464">
        <w:rPr>
          <w:rFonts w:ascii="Times New Roman" w:hAnsi="Times New Roman" w:cs="Times New Roman"/>
          <w:sz w:val="24"/>
          <w:szCs w:val="24"/>
        </w:rPr>
        <w:t>b shows the geometrical model used for numerical calculations</w:t>
      </w:r>
      <w:r w:rsidR="002561E6">
        <w:rPr>
          <w:rFonts w:ascii="Times New Roman" w:hAnsi="Times New Roman" w:cs="Times New Roman"/>
          <w:sz w:val="24"/>
          <w:szCs w:val="24"/>
        </w:rPr>
        <w:t>:</w:t>
      </w:r>
      <w:r w:rsidRPr="00962464">
        <w:rPr>
          <w:rFonts w:ascii="Times New Roman" w:hAnsi="Times New Roman" w:cs="Times New Roman"/>
          <w:sz w:val="24"/>
          <w:szCs w:val="24"/>
        </w:rPr>
        <w:t xml:space="preserve"> the geometrical parameters are highly consistent with the experimental model. Fig</w:t>
      </w:r>
      <w:r w:rsidR="00F80741">
        <w:rPr>
          <w:rFonts w:ascii="Times New Roman" w:hAnsi="Times New Roman" w:cs="Times New Roman"/>
          <w:sz w:val="24"/>
          <w:szCs w:val="24"/>
        </w:rPr>
        <w:t>.</w:t>
      </w:r>
      <w:r w:rsidRPr="00962464">
        <w:rPr>
          <w:rFonts w:ascii="Times New Roman" w:hAnsi="Times New Roman" w:cs="Times New Roman"/>
          <w:sz w:val="24"/>
          <w:szCs w:val="24"/>
        </w:rPr>
        <w:t xml:space="preserve"> </w:t>
      </w:r>
      <w:r w:rsidR="00F80741">
        <w:rPr>
          <w:rFonts w:ascii="Times New Roman" w:hAnsi="Times New Roman" w:cs="Times New Roman"/>
          <w:sz w:val="24"/>
          <w:szCs w:val="24"/>
        </w:rPr>
        <w:t>8</w:t>
      </w:r>
      <w:r w:rsidRPr="00962464">
        <w:rPr>
          <w:rFonts w:ascii="Times New Roman" w:hAnsi="Times New Roman" w:cs="Times New Roman"/>
          <w:sz w:val="24"/>
          <w:szCs w:val="24"/>
        </w:rPr>
        <w:t xml:space="preserve">c shows the generated grids and the distribution of </w:t>
      </w:r>
      <w:r w:rsidR="001F5E8E">
        <w:rPr>
          <w:rFonts w:ascii="Times New Roman" w:hAnsi="Times New Roman" w:cs="Times New Roman"/>
          <w:sz w:val="24"/>
          <w:szCs w:val="24"/>
        </w:rPr>
        <w:t>wake</w:t>
      </w:r>
      <w:r w:rsidRPr="00962464">
        <w:rPr>
          <w:rFonts w:ascii="Times New Roman" w:hAnsi="Times New Roman" w:cs="Times New Roman"/>
          <w:sz w:val="24"/>
          <w:szCs w:val="24"/>
        </w:rPr>
        <w:t xml:space="preserve"> velocity monitoring points in the mid-section of the VAWT, which are used for </w:t>
      </w:r>
      <w:r w:rsidRPr="00962464">
        <w:rPr>
          <w:rFonts w:ascii="Times New Roman" w:hAnsi="Times New Roman" w:cs="Times New Roman"/>
          <w:sz w:val="24"/>
          <w:szCs w:val="24"/>
        </w:rPr>
        <w:lastRenderedPageBreak/>
        <w:t xml:space="preserve">the subsequent verification of the </w:t>
      </w:r>
      <w:r w:rsidR="00D41A00">
        <w:rPr>
          <w:rFonts w:ascii="Times New Roman" w:hAnsi="Times New Roman" w:cs="Times New Roman" w:hint="eastAsia"/>
          <w:sz w:val="24"/>
          <w:szCs w:val="24"/>
        </w:rPr>
        <w:t>wake</w:t>
      </w:r>
      <w:r w:rsidR="00D41A00" w:rsidRPr="00962464">
        <w:rPr>
          <w:rFonts w:ascii="Times New Roman" w:hAnsi="Times New Roman" w:cs="Times New Roman"/>
          <w:sz w:val="24"/>
          <w:szCs w:val="24"/>
        </w:rPr>
        <w:t xml:space="preserve"> </w:t>
      </w:r>
      <w:r w:rsidRPr="00962464">
        <w:rPr>
          <w:rFonts w:ascii="Times New Roman" w:hAnsi="Times New Roman" w:cs="Times New Roman"/>
          <w:sz w:val="24"/>
          <w:szCs w:val="24"/>
        </w:rPr>
        <w:t>velocity. The total grid number is 8531827</w:t>
      </w:r>
      <w:r w:rsidR="002561E6">
        <w:rPr>
          <w:rFonts w:ascii="Times New Roman" w:hAnsi="Times New Roman" w:cs="Times New Roman"/>
          <w:sz w:val="24"/>
          <w:szCs w:val="24"/>
        </w:rPr>
        <w:t>,</w:t>
      </w:r>
      <w:r w:rsidRPr="00962464">
        <w:rPr>
          <w:rFonts w:ascii="Times New Roman" w:hAnsi="Times New Roman" w:cs="Times New Roman"/>
          <w:sz w:val="24"/>
          <w:szCs w:val="24"/>
        </w:rPr>
        <w:t xml:space="preserve"> obtained by </w:t>
      </w:r>
      <w:r w:rsidR="002561E6">
        <w:rPr>
          <w:rFonts w:ascii="Times New Roman" w:hAnsi="Times New Roman" w:cs="Times New Roman"/>
          <w:sz w:val="24"/>
          <w:szCs w:val="24"/>
        </w:rPr>
        <w:t xml:space="preserve">the </w:t>
      </w:r>
      <w:r w:rsidRPr="00962464">
        <w:rPr>
          <w:rFonts w:ascii="Times New Roman" w:hAnsi="Times New Roman" w:cs="Times New Roman"/>
          <w:sz w:val="24"/>
          <w:szCs w:val="24"/>
        </w:rPr>
        <w:t>structured hexahedral mesh generator</w:t>
      </w:r>
      <w:r w:rsidR="000C342E" w:rsidRPr="000C342E">
        <w:rPr>
          <w:rFonts w:ascii="Times New Roman" w:hAnsi="Times New Roman" w:cs="Times New Roman"/>
          <w:sz w:val="24"/>
          <w:szCs w:val="24"/>
        </w:rPr>
        <w:t xml:space="preserve"> </w:t>
      </w:r>
      <w:r w:rsidR="000C342E">
        <w:rPr>
          <w:rFonts w:ascii="Times New Roman" w:hAnsi="Times New Roman" w:cs="Times New Roman"/>
          <w:sz w:val="24"/>
          <w:szCs w:val="24"/>
        </w:rPr>
        <w:t xml:space="preserve">in the </w:t>
      </w:r>
      <w:r w:rsidR="000C342E" w:rsidRPr="00962464">
        <w:rPr>
          <w:rFonts w:ascii="Times New Roman" w:hAnsi="Times New Roman" w:cs="Times New Roman"/>
          <w:sz w:val="24"/>
          <w:szCs w:val="24"/>
        </w:rPr>
        <w:t>STAR-CCM+</w:t>
      </w:r>
      <w:r w:rsidRPr="00962464">
        <w:rPr>
          <w:rFonts w:ascii="Times New Roman" w:hAnsi="Times New Roman" w:cs="Times New Roman"/>
          <w:sz w:val="24"/>
          <w:szCs w:val="24"/>
        </w:rPr>
        <w:t>. The turbulence model SST k-</w:t>
      </w:r>
      <w:r w:rsidR="00AF5E4C" w:rsidRPr="00812C48">
        <w:rPr>
          <w:rFonts w:ascii="Times New Roman" w:hAnsi="Times New Roman" w:cs="Times New Roman"/>
          <w:i/>
          <w:iCs/>
          <w:sz w:val="24"/>
          <w:szCs w:val="24"/>
        </w:rPr>
        <w:t>ω</w:t>
      </w:r>
      <w:r w:rsidRPr="00962464">
        <w:rPr>
          <w:rFonts w:ascii="Times New Roman" w:hAnsi="Times New Roman" w:cs="Times New Roman"/>
          <w:sz w:val="24"/>
          <w:szCs w:val="24"/>
        </w:rPr>
        <w:t xml:space="preserve"> is used for the boundary layer development and fluid prediction of the reverse pressure gradient around the blades with a time step of 2.08 × 10</w:t>
      </w:r>
      <w:r w:rsidRPr="001F5E8E">
        <w:rPr>
          <w:rFonts w:ascii="Times New Roman" w:hAnsi="Times New Roman" w:cs="Times New Roman"/>
          <w:sz w:val="24"/>
          <w:szCs w:val="24"/>
          <w:vertAlign w:val="superscript"/>
        </w:rPr>
        <w:t>-4</w:t>
      </w:r>
      <w:r w:rsidRPr="00962464">
        <w:rPr>
          <w:rFonts w:ascii="Times New Roman" w:hAnsi="Times New Roman" w:cs="Times New Roman"/>
          <w:sz w:val="24"/>
          <w:szCs w:val="24"/>
        </w:rPr>
        <w:t xml:space="preserve"> corresponding to a rotation of the rotor of 0.5</w:t>
      </w:r>
      <w:r w:rsidR="00F80741">
        <w:rPr>
          <w:rFonts w:ascii="Times New Roman" w:hAnsi="Times New Roman" w:cs="Times New Roman"/>
          <w:sz w:val="24"/>
          <w:szCs w:val="24"/>
        </w:rPr>
        <w:t xml:space="preserve"> deg</w:t>
      </w:r>
      <w:r w:rsidRPr="00962464">
        <w:rPr>
          <w:rFonts w:ascii="Times New Roman" w:hAnsi="Times New Roman" w:cs="Times New Roman"/>
          <w:sz w:val="24"/>
          <w:szCs w:val="24"/>
        </w:rPr>
        <w:t xml:space="preserve"> per time step.</w:t>
      </w:r>
    </w:p>
    <w:p w14:paraId="48B75FEF" w14:textId="0590F7EB" w:rsidR="00247E54" w:rsidRDefault="0082464A" w:rsidP="00164B2D">
      <w:pPr>
        <w:ind w:firstLineChars="150" w:firstLine="360"/>
        <w:rPr>
          <w:rFonts w:ascii="Times New Roman" w:hAnsi="Times New Roman" w:cs="Times New Roman"/>
          <w:sz w:val="24"/>
          <w:szCs w:val="24"/>
        </w:rPr>
      </w:pPr>
      <w:r w:rsidRPr="0082464A">
        <w:rPr>
          <w:rFonts w:ascii="Times New Roman" w:hAnsi="Times New Roman" w:cs="Times New Roman"/>
          <w:sz w:val="24"/>
          <w:szCs w:val="24"/>
        </w:rPr>
        <w:t xml:space="preserve">Fig. </w:t>
      </w:r>
      <w:r w:rsidR="00650686">
        <w:rPr>
          <w:rFonts w:ascii="Times New Roman" w:hAnsi="Times New Roman" w:cs="Times New Roman" w:hint="eastAsia"/>
          <w:sz w:val="24"/>
          <w:szCs w:val="24"/>
        </w:rPr>
        <w:t>8</w:t>
      </w:r>
      <w:r w:rsidRPr="0082464A">
        <w:rPr>
          <w:rFonts w:ascii="Times New Roman" w:hAnsi="Times New Roman" w:cs="Times New Roman"/>
          <w:sz w:val="24"/>
          <w:szCs w:val="24"/>
        </w:rPr>
        <w:t xml:space="preserve"> shows </w:t>
      </w:r>
      <w:r w:rsidR="002561E6">
        <w:rPr>
          <w:rFonts w:ascii="Times New Roman" w:hAnsi="Times New Roman" w:cs="Times New Roman"/>
          <w:sz w:val="24"/>
          <w:szCs w:val="24"/>
        </w:rPr>
        <w:t xml:space="preserve">that </w:t>
      </w:r>
      <w:r w:rsidRPr="0082464A">
        <w:rPr>
          <w:rFonts w:ascii="Times New Roman" w:hAnsi="Times New Roman" w:cs="Times New Roman"/>
          <w:sz w:val="24"/>
          <w:szCs w:val="24"/>
        </w:rPr>
        <w:t>the time-averaged power coeffi</w:t>
      </w:r>
      <w:r w:rsidRPr="006D4AB3">
        <w:rPr>
          <w:rFonts w:ascii="Times New Roman" w:hAnsi="Times New Roman" w:cs="Times New Roman"/>
          <w:sz w:val="24"/>
          <w:szCs w:val="24"/>
        </w:rPr>
        <w:t>cients</w:t>
      </w:r>
      <w:r w:rsidR="00FF5B30" w:rsidRPr="006D4AB3">
        <w:rPr>
          <w:rFonts w:ascii="Times New Roman" w:hAnsi="Times New Roman" w:cs="Times New Roman"/>
          <w:sz w:val="24"/>
          <w:szCs w:val="24"/>
        </w:rPr>
        <w:t xml:space="preserve"> (Eq. (</w:t>
      </w:r>
      <w:r w:rsidR="006D4AB3" w:rsidRPr="006D4AB3">
        <w:rPr>
          <w:rFonts w:ascii="Times New Roman" w:hAnsi="Times New Roman" w:cs="Times New Roman"/>
          <w:sz w:val="24"/>
          <w:szCs w:val="24"/>
        </w:rPr>
        <w:t>9</w:t>
      </w:r>
      <w:r w:rsidR="00FF5B30" w:rsidRPr="006D4AB3">
        <w:rPr>
          <w:rFonts w:ascii="Times New Roman" w:hAnsi="Times New Roman" w:cs="Times New Roman"/>
          <w:sz w:val="24"/>
          <w:szCs w:val="24"/>
        </w:rPr>
        <w:t>))</w:t>
      </w:r>
      <w:r w:rsidRPr="006D4AB3">
        <w:rPr>
          <w:rFonts w:ascii="Times New Roman" w:hAnsi="Times New Roman" w:cs="Times New Roman"/>
          <w:sz w:val="24"/>
          <w:szCs w:val="24"/>
        </w:rPr>
        <w:t xml:space="preserve"> </w:t>
      </w:r>
      <w:r w:rsidR="002561E6">
        <w:rPr>
          <w:rFonts w:ascii="Times New Roman" w:hAnsi="Times New Roman" w:cs="Times New Roman"/>
          <w:sz w:val="24"/>
          <w:szCs w:val="24"/>
        </w:rPr>
        <w:t xml:space="preserve">and </w:t>
      </w:r>
      <w:r w:rsidRPr="0082464A">
        <w:rPr>
          <w:rFonts w:ascii="Times New Roman" w:hAnsi="Times New Roman" w:cs="Times New Roman"/>
          <w:sz w:val="24"/>
          <w:szCs w:val="24"/>
        </w:rPr>
        <w:t xml:space="preserve">the experimental values are in </w:t>
      </w:r>
      <w:r w:rsidR="002561E6">
        <w:rPr>
          <w:rFonts w:ascii="Times New Roman" w:hAnsi="Times New Roman" w:cs="Times New Roman"/>
          <w:sz w:val="24"/>
          <w:szCs w:val="24"/>
        </w:rPr>
        <w:t>excellent</w:t>
      </w:r>
      <w:r w:rsidRPr="0082464A">
        <w:rPr>
          <w:rFonts w:ascii="Times New Roman" w:hAnsi="Times New Roman" w:cs="Times New Roman"/>
          <w:sz w:val="24"/>
          <w:szCs w:val="24"/>
        </w:rPr>
        <w:t xml:space="preserve"> agreement over the entire range of</w:t>
      </w:r>
      <w:r w:rsidR="001F5E8E">
        <w:rPr>
          <w:rFonts w:ascii="Times New Roman" w:hAnsi="Times New Roman" w:cs="Times New Roman"/>
          <w:sz w:val="24"/>
          <w:szCs w:val="24"/>
        </w:rPr>
        <w:t xml:space="preserve"> TSRs</w:t>
      </w:r>
      <w:r w:rsidR="00761F1B">
        <w:rPr>
          <w:rFonts w:ascii="Times New Roman" w:hAnsi="Times New Roman" w:cs="Times New Roman"/>
          <w:sz w:val="24"/>
          <w:szCs w:val="24"/>
        </w:rPr>
        <w:t>,</w:t>
      </w:r>
      <w:r w:rsidRPr="0082464A">
        <w:rPr>
          <w:rFonts w:ascii="Times New Roman" w:hAnsi="Times New Roman" w:cs="Times New Roman"/>
          <w:sz w:val="24"/>
          <w:szCs w:val="24"/>
        </w:rPr>
        <w:t xml:space="preserve"> with deviations only at </w:t>
      </w:r>
      <w:r w:rsidR="001F5E8E">
        <w:rPr>
          <w:rFonts w:ascii="Times New Roman" w:hAnsi="Times New Roman" w:cs="Times New Roman"/>
          <w:sz w:val="24"/>
          <w:szCs w:val="24"/>
        </w:rPr>
        <w:t>TSR</w:t>
      </w:r>
      <w:r w:rsidRPr="0082464A">
        <w:rPr>
          <w:rFonts w:ascii="Times New Roman" w:hAnsi="Times New Roman" w:cs="Times New Roman"/>
          <w:sz w:val="24"/>
          <w:szCs w:val="24"/>
        </w:rPr>
        <w:t xml:space="preserve"> &gt; 3.3.</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647"/>
        <w:gridCol w:w="981"/>
      </w:tblGrid>
      <w:tr w:rsidR="00FF5B30" w14:paraId="09BF4EDA" w14:textId="77777777" w:rsidTr="00F9098B">
        <w:trPr>
          <w:jc w:val="center"/>
        </w:trPr>
        <w:tc>
          <w:tcPr>
            <w:tcW w:w="8647" w:type="dxa"/>
            <w:vAlign w:val="center"/>
          </w:tcPr>
          <w:p w14:paraId="736901F6" w14:textId="6ABBA818" w:rsidR="00FF5B30" w:rsidRDefault="0021078B" w:rsidP="00FF5B30">
            <w:pPr>
              <w:jc w:val="center"/>
              <w:rPr>
                <w:rFonts w:ascii="Times New Roman" w:hAnsi="Times New Roman" w:cs="Times New Roman"/>
                <w:sz w:val="24"/>
                <w:szCs w:val="24"/>
              </w:rPr>
            </w:pPr>
            <m:oMathPara>
              <m:oMath>
                <m:sSub>
                  <m:sSubPr>
                    <m:ctrlPr>
                      <w:rPr>
                        <w:rFonts w:ascii="Cambria Math" w:hAnsi="Cambria Math" w:cs="Times New Roman"/>
                        <w:i/>
                        <w:sz w:val="24"/>
                        <w:szCs w:val="24"/>
                      </w:rPr>
                    </m:ctrlPr>
                  </m:sSubPr>
                  <m:e>
                    <m:r>
                      <w:rPr>
                        <w:rFonts w:ascii="Cambria Math" w:hAnsi="Cambria Math" w:cs="Times New Roman"/>
                        <w:sz w:val="24"/>
                        <w:szCs w:val="24"/>
                      </w:rPr>
                      <m:t>C</m:t>
                    </m:r>
                  </m:e>
                  <m:sub>
                    <m:r>
                      <w:rPr>
                        <w:rFonts w:ascii="Cambria Math" w:hAnsi="Cambria Math" w:cs="Times New Roman"/>
                        <w:sz w:val="24"/>
                        <w:szCs w:val="24"/>
                      </w:rPr>
                      <m:t>p</m:t>
                    </m:r>
                  </m:sub>
                </m:sSub>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Power</m:t>
                    </m:r>
                  </m:num>
                  <m:den>
                    <m:r>
                      <w:rPr>
                        <w:rFonts w:ascii="Cambria Math" w:hAnsi="Cambria Math" w:cs="Times New Roman"/>
                        <w:sz w:val="24"/>
                        <w:szCs w:val="24"/>
                      </w:rPr>
                      <m:t>0.5∙</m:t>
                    </m:r>
                    <m:r>
                      <w:rPr>
                        <w:rFonts w:ascii="Cambria Math" w:hAnsi="Cambria Math" w:cs="Times New Roman"/>
                        <w:sz w:val="24"/>
                        <w:szCs w:val="24"/>
                      </w:rPr>
                      <m:t>ρ</m:t>
                    </m:r>
                    <m:r>
                      <w:rPr>
                        <w:rFonts w:ascii="Cambria Math" w:hAnsi="Cambria Math" w:cs="Times New Roman"/>
                        <w:sz w:val="24"/>
                        <w:szCs w:val="24"/>
                      </w:rPr>
                      <m:t>∙</m:t>
                    </m:r>
                    <m:r>
                      <w:rPr>
                        <w:rFonts w:ascii="Cambria Math" w:hAnsi="Cambria Math" w:cs="Times New Roman"/>
                        <w:sz w:val="24"/>
                        <w:szCs w:val="24"/>
                      </w:rPr>
                      <m:t>A</m:t>
                    </m:r>
                    <m:r>
                      <w:rPr>
                        <w:rFonts w:ascii="Cambria Math" w:hAnsi="Cambria Math" w:cs="Times New Roman"/>
                        <w:sz w:val="24"/>
                        <w:szCs w:val="24"/>
                      </w:rPr>
                      <m:t>∙</m:t>
                    </m:r>
                    <m:sSup>
                      <m:sSupPr>
                        <m:ctrlPr>
                          <w:rPr>
                            <w:rFonts w:ascii="Cambria Math" w:hAnsi="Cambria Math" w:cs="Times New Roman"/>
                            <w:i/>
                            <w:sz w:val="24"/>
                            <w:szCs w:val="24"/>
                          </w:rPr>
                        </m:ctrlPr>
                      </m:sSupPr>
                      <m:e>
                        <m:r>
                          <w:rPr>
                            <w:rFonts w:ascii="Cambria Math" w:hAnsi="Cambria Math" w:cs="Times New Roman"/>
                            <w:sz w:val="24"/>
                            <w:szCs w:val="24"/>
                          </w:rPr>
                          <m:t>U</m:t>
                        </m:r>
                      </m:e>
                      <m:sup>
                        <m:r>
                          <w:rPr>
                            <w:rFonts w:ascii="Cambria Math" w:hAnsi="Cambria Math" w:cs="Times New Roman"/>
                            <w:sz w:val="24"/>
                            <w:szCs w:val="24"/>
                          </w:rPr>
                          <m:t>3</m:t>
                        </m:r>
                      </m:sup>
                    </m:sSup>
                  </m:den>
                </m:f>
              </m:oMath>
            </m:oMathPara>
          </w:p>
        </w:tc>
        <w:tc>
          <w:tcPr>
            <w:tcW w:w="981" w:type="dxa"/>
            <w:vAlign w:val="center"/>
          </w:tcPr>
          <w:p w14:paraId="5BEC0D19" w14:textId="53F2DBAB" w:rsidR="00FF5B30" w:rsidRDefault="00F9098B" w:rsidP="00FF5B30">
            <w:pPr>
              <w:jc w:val="center"/>
              <w:rPr>
                <w:rFonts w:ascii="Times New Roman" w:hAnsi="Times New Roman" w:cs="Times New Roman"/>
                <w:sz w:val="24"/>
                <w:szCs w:val="24"/>
              </w:rPr>
            </w:pPr>
            <w:r>
              <w:rPr>
                <w:rFonts w:ascii="Times New Roman" w:hAnsi="Times New Roman" w:cs="Times New Roman" w:hint="eastAsia"/>
                <w:sz w:val="24"/>
                <w:szCs w:val="24"/>
              </w:rPr>
              <w:t>(</w:t>
            </w:r>
            <w:r w:rsidR="006D4AB3">
              <w:rPr>
                <w:rFonts w:ascii="Times New Roman" w:hAnsi="Times New Roman" w:cs="Times New Roman"/>
                <w:sz w:val="24"/>
                <w:szCs w:val="24"/>
              </w:rPr>
              <w:t>9</w:t>
            </w:r>
            <w:r>
              <w:rPr>
                <w:rFonts w:ascii="Times New Roman" w:hAnsi="Times New Roman" w:cs="Times New Roman"/>
                <w:sz w:val="24"/>
                <w:szCs w:val="24"/>
              </w:rPr>
              <w:t>)</w:t>
            </w:r>
          </w:p>
        </w:tc>
      </w:tr>
    </w:tbl>
    <w:p w14:paraId="64F06E9A" w14:textId="77777777" w:rsidR="00F9098B" w:rsidRDefault="00F9098B" w:rsidP="001F5E8E">
      <w:pPr>
        <w:ind w:firstLineChars="100" w:firstLine="240"/>
        <w:rPr>
          <w:rFonts w:ascii="Times New Roman" w:hAnsi="Times New Roman" w:cs="Times New Roman"/>
          <w:sz w:val="24"/>
          <w:szCs w:val="24"/>
        </w:rPr>
      </w:pP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588"/>
      </w:tblGrid>
      <w:tr w:rsidR="00F9098B" w:rsidRPr="002E1553" w14:paraId="2298C6B0" w14:textId="77777777" w:rsidTr="002C078B">
        <w:trPr>
          <w:trHeight w:val="2019"/>
          <w:jc w:val="center"/>
        </w:trPr>
        <w:tc>
          <w:tcPr>
            <w:tcW w:w="4470" w:type="dxa"/>
            <w:vAlign w:val="center"/>
          </w:tcPr>
          <w:p w14:paraId="6CD0D56E" w14:textId="77777777" w:rsidR="00F9098B" w:rsidRPr="002E1553" w:rsidRDefault="00F9098B" w:rsidP="002C078B">
            <w:pPr>
              <w:adjustRightInd w:val="0"/>
              <w:snapToGrid w:val="0"/>
              <w:jc w:val="center"/>
              <w:rPr>
                <w:rFonts w:ascii="Times New Roman" w:hAnsi="Times New Roman" w:cs="Times New Roman"/>
                <w:noProof/>
                <w:sz w:val="24"/>
                <w:szCs w:val="24"/>
              </w:rPr>
            </w:pPr>
            <w:r w:rsidRPr="002E1553">
              <w:rPr>
                <w:rFonts w:ascii="Times New Roman" w:hAnsi="Times New Roman" w:cs="Times New Roman"/>
                <w:noProof/>
                <w:sz w:val="24"/>
                <w:szCs w:val="24"/>
              </w:rPr>
              <w:drawing>
                <wp:inline distT="0" distB="0" distL="0" distR="0" wp14:anchorId="4268CA7B" wp14:editId="61176E3D">
                  <wp:extent cx="2913623" cy="1800000"/>
                  <wp:effectExtent l="0" t="0" r="0" b="0"/>
                  <wp:docPr id="12131006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3100624" name="图片 1"/>
                          <pic:cNvPicPr/>
                        </pic:nvPicPr>
                        <pic:blipFill>
                          <a:blip r:embed="rId19">
                            <a:extLst>
                              <a:ext uri="{28A0092B-C50C-407E-A947-70E740481C1C}">
                                <a14:useLocalDpi xmlns:a14="http://schemas.microsoft.com/office/drawing/2010/main" val="0"/>
                              </a:ext>
                            </a:extLst>
                          </a:blip>
                          <a:srcRect l="700" r="700"/>
                          <a:stretch>
                            <a:fillRect/>
                          </a:stretch>
                        </pic:blipFill>
                        <pic:spPr bwMode="auto">
                          <a:xfrm>
                            <a:off x="0" y="0"/>
                            <a:ext cx="2913623" cy="1800000"/>
                          </a:xfrm>
                          <a:prstGeom prst="rect">
                            <a:avLst/>
                          </a:prstGeom>
                          <a:ln>
                            <a:noFill/>
                          </a:ln>
                          <a:extLst>
                            <a:ext uri="{53640926-AAD7-44D8-BBD7-CCE9431645EC}">
                              <a14:shadowObscured xmlns:a14="http://schemas.microsoft.com/office/drawing/2010/main"/>
                            </a:ext>
                          </a:extLst>
                        </pic:spPr>
                      </pic:pic>
                    </a:graphicData>
                  </a:graphic>
                </wp:inline>
              </w:drawing>
            </w:r>
          </w:p>
        </w:tc>
      </w:tr>
      <w:tr w:rsidR="00F9098B" w:rsidRPr="002E1553" w14:paraId="74F6FD85" w14:textId="77777777" w:rsidTr="002C078B">
        <w:trPr>
          <w:jc w:val="center"/>
        </w:trPr>
        <w:tc>
          <w:tcPr>
            <w:tcW w:w="4470" w:type="dxa"/>
          </w:tcPr>
          <w:p w14:paraId="5A0B0CCD" w14:textId="4530D681" w:rsidR="00F9098B" w:rsidRPr="002E1553" w:rsidRDefault="00F9098B" w:rsidP="002C078B">
            <w:pPr>
              <w:adjustRightInd w:val="0"/>
              <w:snapToGrid w:val="0"/>
              <w:jc w:val="center"/>
              <w:rPr>
                <w:rFonts w:ascii="Times New Roman" w:hAnsi="Times New Roman" w:cs="Times New Roman"/>
                <w:sz w:val="24"/>
                <w:szCs w:val="24"/>
              </w:rPr>
            </w:pPr>
            <w:r w:rsidRPr="002E1553">
              <w:rPr>
                <w:rFonts w:ascii="Times New Roman" w:hAnsi="Times New Roman" w:cs="Times New Roman"/>
                <w:sz w:val="24"/>
                <w:szCs w:val="24"/>
              </w:rPr>
              <w:t xml:space="preserve">Fig. </w:t>
            </w:r>
            <w:r w:rsidR="00650686">
              <w:rPr>
                <w:rFonts w:ascii="Times New Roman" w:hAnsi="Times New Roman" w:cs="Times New Roman" w:hint="eastAsia"/>
                <w:sz w:val="24"/>
                <w:szCs w:val="24"/>
              </w:rPr>
              <w:t>8</w:t>
            </w:r>
            <w:r w:rsidRPr="002E1553">
              <w:rPr>
                <w:rFonts w:ascii="Times New Roman" w:hAnsi="Times New Roman" w:cs="Times New Roman"/>
                <w:sz w:val="24"/>
                <w:szCs w:val="24"/>
              </w:rPr>
              <w:t xml:space="preserve"> Comparison of power coefficients with experimental value</w:t>
            </w:r>
            <w:r w:rsidR="00290A5D">
              <w:rPr>
                <w:rFonts w:ascii="Times New Roman" w:hAnsi="Times New Roman" w:cs="Times New Roman"/>
                <w:sz w:val="24"/>
                <w:szCs w:val="24"/>
              </w:rPr>
              <w:t>s</w:t>
            </w:r>
          </w:p>
        </w:tc>
      </w:tr>
    </w:tbl>
    <w:p w14:paraId="0806F424" w14:textId="5C5337F3" w:rsidR="00FF5B30" w:rsidRPr="006C6EB1" w:rsidRDefault="006C6EB1" w:rsidP="00164B2D">
      <w:pPr>
        <w:ind w:firstLineChars="150" w:firstLine="360"/>
        <w:rPr>
          <w:rFonts w:ascii="Times New Roman" w:hAnsi="Times New Roman" w:cs="Times New Roman"/>
          <w:sz w:val="24"/>
          <w:szCs w:val="24"/>
        </w:rPr>
      </w:pPr>
      <w:r w:rsidRPr="006C6EB1">
        <w:rPr>
          <w:rFonts w:ascii="Times New Roman" w:hAnsi="Times New Roman" w:cs="Times New Roman"/>
          <w:sz w:val="24"/>
          <w:szCs w:val="24"/>
        </w:rPr>
        <w:t xml:space="preserve">Fig. </w:t>
      </w:r>
      <w:r w:rsidR="00650686">
        <w:rPr>
          <w:rFonts w:ascii="Times New Roman" w:hAnsi="Times New Roman" w:cs="Times New Roman" w:hint="eastAsia"/>
          <w:sz w:val="24"/>
          <w:szCs w:val="24"/>
        </w:rPr>
        <w:t>9</w:t>
      </w:r>
      <w:r w:rsidRPr="006C6EB1">
        <w:rPr>
          <w:rFonts w:ascii="Times New Roman" w:hAnsi="Times New Roman" w:cs="Times New Roman"/>
          <w:sz w:val="24"/>
          <w:szCs w:val="24"/>
        </w:rPr>
        <w:t xml:space="preserve"> shows the comparison of the wake velocity with the experimental values at two positions of x/D = 0.75 and x/D = 1.5 downstream of the mid</w:t>
      </w:r>
      <w:r>
        <w:rPr>
          <w:rFonts w:ascii="Times New Roman" w:hAnsi="Times New Roman" w:cs="Times New Roman"/>
          <w:sz w:val="24"/>
          <w:szCs w:val="24"/>
        </w:rPr>
        <w:t>-</w:t>
      </w:r>
      <w:r w:rsidRPr="006C6EB1">
        <w:rPr>
          <w:rFonts w:ascii="Times New Roman" w:hAnsi="Times New Roman" w:cs="Times New Roman"/>
          <w:sz w:val="24"/>
          <w:szCs w:val="24"/>
        </w:rPr>
        <w:t xml:space="preserve">section in the VAWT. </w:t>
      </w:r>
      <w:r w:rsidR="0060435F">
        <w:rPr>
          <w:rFonts w:ascii="Times New Roman" w:hAnsi="Times New Roman" w:cs="Times New Roman"/>
          <w:sz w:val="24"/>
          <w:szCs w:val="24"/>
        </w:rPr>
        <w:t>A very good</w:t>
      </w:r>
      <w:r w:rsidRPr="006C6EB1">
        <w:rPr>
          <w:rFonts w:ascii="Times New Roman" w:hAnsi="Times New Roman" w:cs="Times New Roman"/>
          <w:sz w:val="24"/>
          <w:szCs w:val="24"/>
        </w:rPr>
        <w:t xml:space="preserve"> agreement is again </w:t>
      </w:r>
      <w:r w:rsidR="005B5112">
        <w:rPr>
          <w:rFonts w:ascii="Times New Roman" w:hAnsi="Times New Roman" w:cs="Times New Roman" w:hint="eastAsia"/>
          <w:sz w:val="24"/>
          <w:szCs w:val="24"/>
        </w:rPr>
        <w:t>achieved across</w:t>
      </w:r>
      <w:r w:rsidRPr="006C6EB1">
        <w:rPr>
          <w:rFonts w:ascii="Times New Roman" w:hAnsi="Times New Roman" w:cs="Times New Roman"/>
          <w:sz w:val="24"/>
          <w:szCs w:val="24"/>
        </w:rPr>
        <w:t xml:space="preserve"> different </w:t>
      </w:r>
      <w:r w:rsidR="001F5E8E">
        <w:rPr>
          <w:rFonts w:ascii="Times New Roman" w:hAnsi="Times New Roman" w:cs="Times New Roman"/>
          <w:sz w:val="24"/>
          <w:szCs w:val="24"/>
        </w:rPr>
        <w:t>TSR</w:t>
      </w:r>
      <w:r w:rsidRPr="006C6EB1">
        <w:rPr>
          <w:rFonts w:ascii="Times New Roman" w:hAnsi="Times New Roman" w:cs="Times New Roman"/>
          <w:sz w:val="24"/>
          <w:szCs w:val="24"/>
        </w:rPr>
        <w:t xml:space="preserve">s. The </w:t>
      </w:r>
      <w:r w:rsidR="00346636" w:rsidRPr="00346636">
        <w:rPr>
          <w:rFonts w:ascii="Times New Roman" w:hAnsi="Times New Roman" w:cs="Times New Roman"/>
          <w:sz w:val="24"/>
          <w:szCs w:val="24"/>
        </w:rPr>
        <w:t>observed</w:t>
      </w:r>
      <w:r w:rsidR="00346636">
        <w:rPr>
          <w:rFonts w:ascii="Times New Roman" w:hAnsi="Times New Roman" w:cs="Times New Roman" w:hint="eastAsia"/>
          <w:sz w:val="24"/>
          <w:szCs w:val="24"/>
        </w:rPr>
        <w:t xml:space="preserve"> </w:t>
      </w:r>
      <w:r w:rsidRPr="006C6EB1">
        <w:rPr>
          <w:rFonts w:ascii="Times New Roman" w:hAnsi="Times New Roman" w:cs="Times New Roman"/>
          <w:sz w:val="24"/>
          <w:szCs w:val="24"/>
        </w:rPr>
        <w:t>deviation</w:t>
      </w:r>
      <w:r w:rsidR="00346636">
        <w:rPr>
          <w:rFonts w:ascii="Times New Roman" w:hAnsi="Times New Roman" w:cs="Times New Roman" w:hint="eastAsia"/>
          <w:sz w:val="24"/>
          <w:szCs w:val="24"/>
        </w:rPr>
        <w:t>s</w:t>
      </w:r>
      <w:r w:rsidRPr="006C6EB1">
        <w:rPr>
          <w:rFonts w:ascii="Times New Roman" w:hAnsi="Times New Roman" w:cs="Times New Roman"/>
          <w:sz w:val="24"/>
          <w:szCs w:val="24"/>
        </w:rPr>
        <w:t xml:space="preserve"> </w:t>
      </w:r>
      <w:r w:rsidR="0039141D">
        <w:rPr>
          <w:rFonts w:ascii="Times New Roman" w:hAnsi="Times New Roman" w:cs="Times New Roman" w:hint="eastAsia"/>
          <w:sz w:val="24"/>
          <w:szCs w:val="24"/>
        </w:rPr>
        <w:t>are due to</w:t>
      </w:r>
      <w:r w:rsidRPr="006C6EB1">
        <w:rPr>
          <w:rFonts w:ascii="Times New Roman" w:hAnsi="Times New Roman" w:cs="Times New Roman"/>
          <w:sz w:val="24"/>
          <w:szCs w:val="24"/>
        </w:rPr>
        <w:t xml:space="preserve"> the inherent limitations of the RANS-based model</w:t>
      </w:r>
      <w:r w:rsidR="0039141D">
        <w:rPr>
          <w:rFonts w:ascii="Times New Roman" w:hAnsi="Times New Roman" w:cs="Times New Roman" w:hint="eastAsia"/>
          <w:sz w:val="24"/>
          <w:szCs w:val="24"/>
        </w:rPr>
        <w:t>,</w:t>
      </w:r>
      <w:r w:rsidRPr="006C6EB1">
        <w:rPr>
          <w:rFonts w:ascii="Times New Roman" w:hAnsi="Times New Roman" w:cs="Times New Roman"/>
          <w:sz w:val="24"/>
          <w:szCs w:val="24"/>
        </w:rPr>
        <w:t xml:space="preserve"> </w:t>
      </w:r>
      <w:r w:rsidR="0039141D">
        <w:rPr>
          <w:rFonts w:ascii="Times New Roman" w:hAnsi="Times New Roman" w:cs="Times New Roman" w:hint="eastAsia"/>
          <w:sz w:val="24"/>
          <w:szCs w:val="24"/>
        </w:rPr>
        <w:t>which fails</w:t>
      </w:r>
      <w:r w:rsidRPr="006C6EB1">
        <w:rPr>
          <w:rFonts w:ascii="Times New Roman" w:hAnsi="Times New Roman" w:cs="Times New Roman"/>
          <w:sz w:val="24"/>
          <w:szCs w:val="24"/>
        </w:rPr>
        <w:t xml:space="preserve"> to capture turbulent flows </w:t>
      </w:r>
      <w:r w:rsidR="005B3B59" w:rsidRPr="006C6EB1">
        <w:rPr>
          <w:rFonts w:ascii="Times New Roman" w:hAnsi="Times New Roman" w:cs="Times New Roman"/>
          <w:sz w:val="24"/>
          <w:szCs w:val="24"/>
        </w:rPr>
        <w:t>involv</w:t>
      </w:r>
      <w:r w:rsidR="005B3B59">
        <w:rPr>
          <w:rFonts w:ascii="Times New Roman" w:hAnsi="Times New Roman" w:cs="Times New Roman" w:hint="eastAsia"/>
          <w:sz w:val="24"/>
          <w:szCs w:val="24"/>
        </w:rPr>
        <w:t>ing</w:t>
      </w:r>
      <w:r w:rsidR="005B3B59" w:rsidRPr="006C6EB1">
        <w:rPr>
          <w:rFonts w:ascii="Times New Roman" w:hAnsi="Times New Roman" w:cs="Times New Roman"/>
          <w:sz w:val="24"/>
          <w:szCs w:val="24"/>
        </w:rPr>
        <w:t xml:space="preserve"> </w:t>
      </w:r>
      <w:r w:rsidRPr="006C6EB1">
        <w:rPr>
          <w:rFonts w:ascii="Times New Roman" w:hAnsi="Times New Roman" w:cs="Times New Roman"/>
          <w:sz w:val="24"/>
          <w:szCs w:val="24"/>
        </w:rPr>
        <w:t xml:space="preserve">stronger turbulent eddies and </w:t>
      </w:r>
      <w:r w:rsidR="005B3B59">
        <w:rPr>
          <w:rFonts w:ascii="Times New Roman" w:hAnsi="Times New Roman" w:cs="Times New Roman" w:hint="eastAsia"/>
          <w:sz w:val="24"/>
          <w:szCs w:val="24"/>
        </w:rPr>
        <w:t>unsteady</w:t>
      </w:r>
      <w:r w:rsidRPr="006C6EB1">
        <w:rPr>
          <w:rFonts w:ascii="Times New Roman" w:hAnsi="Times New Roman" w:cs="Times New Roman"/>
          <w:sz w:val="24"/>
          <w:szCs w:val="24"/>
        </w:rPr>
        <w:t xml:space="preserve"> effects. Overall, the SST k-</w:t>
      </w:r>
      <w:r w:rsidR="00AF5E4C" w:rsidRPr="00812C48">
        <w:rPr>
          <w:rFonts w:ascii="Times New Roman" w:hAnsi="Times New Roman" w:cs="Times New Roman"/>
          <w:i/>
          <w:iCs/>
          <w:sz w:val="24"/>
          <w:szCs w:val="24"/>
        </w:rPr>
        <w:t>ω</w:t>
      </w:r>
      <w:r w:rsidRPr="006C6EB1">
        <w:rPr>
          <w:rFonts w:ascii="Times New Roman" w:hAnsi="Times New Roman" w:cs="Times New Roman"/>
          <w:sz w:val="24"/>
          <w:szCs w:val="24"/>
        </w:rPr>
        <w:t xml:space="preserve"> model is able to provide reasonable results after weighing </w:t>
      </w:r>
      <w:r w:rsidR="00B12953">
        <w:rPr>
          <w:rFonts w:ascii="Times New Roman" w:hAnsi="Times New Roman" w:cs="Times New Roman" w:hint="eastAsia"/>
          <w:sz w:val="24"/>
          <w:szCs w:val="24"/>
        </w:rPr>
        <w:t xml:space="preserve">the numerical </w:t>
      </w:r>
      <w:r w:rsidR="00B12953" w:rsidRPr="00B12953">
        <w:rPr>
          <w:rFonts w:ascii="Times New Roman" w:hAnsi="Times New Roman" w:cs="Times New Roman"/>
          <w:sz w:val="24"/>
          <w:szCs w:val="24"/>
        </w:rPr>
        <w:t>accuracy</w:t>
      </w:r>
      <w:r w:rsidR="00B12953">
        <w:rPr>
          <w:rFonts w:ascii="Times New Roman" w:hAnsi="Times New Roman" w:cs="Times New Roman" w:hint="eastAsia"/>
          <w:sz w:val="24"/>
          <w:szCs w:val="24"/>
        </w:rPr>
        <w:t xml:space="preserve"> and </w:t>
      </w:r>
      <w:r w:rsidRPr="006C6EB1">
        <w:rPr>
          <w:rFonts w:ascii="Times New Roman" w:hAnsi="Times New Roman" w:cs="Times New Roman"/>
          <w:sz w:val="24"/>
          <w:szCs w:val="24"/>
        </w:rPr>
        <w:t>computational resources.</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67"/>
        <w:gridCol w:w="3898"/>
      </w:tblGrid>
      <w:tr w:rsidR="003D4650" w:rsidRPr="00545D8A" w14:paraId="75519F06" w14:textId="77777777" w:rsidTr="00D116B8">
        <w:trPr>
          <w:jc w:val="center"/>
        </w:trPr>
        <w:tc>
          <w:tcPr>
            <w:tcW w:w="1991" w:type="dxa"/>
            <w:vAlign w:val="center"/>
          </w:tcPr>
          <w:p w14:paraId="31A5769A" w14:textId="7BC59463" w:rsidR="003D4650" w:rsidRPr="00545D8A" w:rsidRDefault="003D4650" w:rsidP="004A47D4">
            <w:pPr>
              <w:adjustRightInd w:val="0"/>
              <w:snapToGrid w:val="0"/>
              <w:jc w:val="center"/>
              <w:rPr>
                <w:noProof/>
                <w:sz w:val="24"/>
                <w:szCs w:val="24"/>
              </w:rPr>
            </w:pPr>
            <w:r>
              <w:rPr>
                <w:noProof/>
                <w:sz w:val="24"/>
                <w:szCs w:val="24"/>
              </w:rPr>
              <w:drawing>
                <wp:inline distT="0" distB="0" distL="0" distR="0" wp14:anchorId="65DA839D" wp14:editId="4D68550A">
                  <wp:extent cx="2318769" cy="1440000"/>
                  <wp:effectExtent l="0" t="0" r="0" b="8255"/>
                  <wp:docPr id="192641658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416581" name="图片 2"/>
                          <pic:cNvPicPr/>
                        </pic:nvPicPr>
                        <pic:blipFill>
                          <a:blip r:embed="rId20">
                            <a:extLst>
                              <a:ext uri="{28A0092B-C50C-407E-A947-70E740481C1C}">
                                <a14:useLocalDpi xmlns:a14="http://schemas.microsoft.com/office/drawing/2010/main" val="0"/>
                              </a:ext>
                            </a:extLst>
                          </a:blip>
                          <a:stretch>
                            <a:fillRect/>
                          </a:stretch>
                        </pic:blipFill>
                        <pic:spPr>
                          <a:xfrm>
                            <a:off x="0" y="0"/>
                            <a:ext cx="2318769" cy="1440000"/>
                          </a:xfrm>
                          <a:prstGeom prst="rect">
                            <a:avLst/>
                          </a:prstGeom>
                        </pic:spPr>
                      </pic:pic>
                    </a:graphicData>
                  </a:graphic>
                </wp:inline>
              </w:drawing>
            </w:r>
          </w:p>
        </w:tc>
        <w:tc>
          <w:tcPr>
            <w:tcW w:w="3441" w:type="dxa"/>
            <w:vAlign w:val="center"/>
          </w:tcPr>
          <w:p w14:paraId="33C3B05D" w14:textId="533346B6" w:rsidR="003D4650" w:rsidRPr="00545D8A" w:rsidRDefault="003D4650" w:rsidP="004A47D4">
            <w:pPr>
              <w:adjustRightInd w:val="0"/>
              <w:snapToGrid w:val="0"/>
              <w:jc w:val="center"/>
              <w:rPr>
                <w:noProof/>
                <w:sz w:val="24"/>
                <w:szCs w:val="24"/>
              </w:rPr>
            </w:pPr>
            <w:r>
              <w:rPr>
                <w:noProof/>
                <w:sz w:val="24"/>
                <w:szCs w:val="24"/>
              </w:rPr>
              <w:drawing>
                <wp:inline distT="0" distB="0" distL="0" distR="0" wp14:anchorId="712C9DC3" wp14:editId="480C1314">
                  <wp:extent cx="2318769" cy="1440000"/>
                  <wp:effectExtent l="0" t="0" r="0" b="8255"/>
                  <wp:docPr id="179920260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202606" name="图片 3"/>
                          <pic:cNvPicPr/>
                        </pic:nvPicPr>
                        <pic:blipFill>
                          <a:blip r:embed="rId21">
                            <a:extLst>
                              <a:ext uri="{28A0092B-C50C-407E-A947-70E740481C1C}">
                                <a14:useLocalDpi xmlns:a14="http://schemas.microsoft.com/office/drawing/2010/main" val="0"/>
                              </a:ext>
                            </a:extLst>
                          </a:blip>
                          <a:stretch>
                            <a:fillRect/>
                          </a:stretch>
                        </pic:blipFill>
                        <pic:spPr>
                          <a:xfrm>
                            <a:off x="0" y="0"/>
                            <a:ext cx="2318769" cy="1440000"/>
                          </a:xfrm>
                          <a:prstGeom prst="rect">
                            <a:avLst/>
                          </a:prstGeom>
                        </pic:spPr>
                      </pic:pic>
                    </a:graphicData>
                  </a:graphic>
                </wp:inline>
              </w:drawing>
            </w:r>
          </w:p>
        </w:tc>
      </w:tr>
      <w:tr w:rsidR="004A47D4" w:rsidRPr="00545D8A" w14:paraId="29F28559" w14:textId="77777777" w:rsidTr="00D116B8">
        <w:tblPrEx>
          <w:tblCellMar>
            <w:left w:w="0" w:type="dxa"/>
            <w:right w:w="0" w:type="dxa"/>
          </w:tblCellMar>
        </w:tblPrEx>
        <w:trPr>
          <w:jc w:val="center"/>
        </w:trPr>
        <w:tc>
          <w:tcPr>
            <w:tcW w:w="1991" w:type="dxa"/>
            <w:vAlign w:val="center"/>
          </w:tcPr>
          <w:p w14:paraId="7F11B7DB" w14:textId="13BD80BA" w:rsidR="004A47D4" w:rsidRPr="00545D8A" w:rsidRDefault="00213A1A" w:rsidP="004A47D4">
            <w:pPr>
              <w:adjustRightInd w:val="0"/>
              <w:snapToGrid w:val="0"/>
              <w:jc w:val="center"/>
              <w:rPr>
                <w:rFonts w:ascii="Times New Roman" w:hAnsi="Times New Roman" w:cs="Times New Roman"/>
                <w:sz w:val="24"/>
                <w:szCs w:val="24"/>
              </w:rPr>
            </w:pPr>
            <w:r w:rsidRPr="00545D8A">
              <w:rPr>
                <w:rFonts w:ascii="Times New Roman" w:hAnsi="Times New Roman" w:cs="Times New Roman"/>
                <w:sz w:val="24"/>
                <w:szCs w:val="24"/>
              </w:rPr>
              <w:t xml:space="preserve">(a) </w:t>
            </w:r>
            <w:r w:rsidR="00C80111">
              <w:rPr>
                <w:rFonts w:ascii="Times New Roman" w:hAnsi="Times New Roman" w:cs="Times New Roman"/>
                <w:sz w:val="24"/>
                <w:szCs w:val="24"/>
              </w:rPr>
              <w:t>TSR</w:t>
            </w:r>
            <w:r w:rsidRPr="00545D8A">
              <w:rPr>
                <w:rFonts w:ascii="Times New Roman" w:hAnsi="Times New Roman" w:cs="Times New Roman"/>
                <w:sz w:val="24"/>
                <w:szCs w:val="24"/>
              </w:rPr>
              <w:t xml:space="preserve">=3.30, </w:t>
            </w:r>
            <w:r w:rsidRPr="00545D8A">
              <w:rPr>
                <w:rFonts w:ascii="Times New Roman" w:hAnsi="Times New Roman" w:cs="Times New Roman"/>
                <w:i/>
                <w:iCs/>
                <w:sz w:val="24"/>
                <w:szCs w:val="24"/>
              </w:rPr>
              <w:t>x</w:t>
            </w:r>
            <w:r w:rsidRPr="00545D8A">
              <w:rPr>
                <w:rFonts w:ascii="Times New Roman" w:hAnsi="Times New Roman" w:cs="Times New Roman"/>
                <w:sz w:val="24"/>
                <w:szCs w:val="24"/>
              </w:rPr>
              <w:t>/D=0.75</w:t>
            </w:r>
          </w:p>
        </w:tc>
        <w:tc>
          <w:tcPr>
            <w:tcW w:w="3441" w:type="dxa"/>
            <w:vAlign w:val="center"/>
          </w:tcPr>
          <w:p w14:paraId="65C74D6F" w14:textId="44D21334" w:rsidR="004A47D4" w:rsidRPr="00545D8A" w:rsidRDefault="00213A1A" w:rsidP="004A47D4">
            <w:pPr>
              <w:adjustRightInd w:val="0"/>
              <w:snapToGrid w:val="0"/>
              <w:jc w:val="center"/>
              <w:rPr>
                <w:rFonts w:ascii="Times New Roman" w:hAnsi="Times New Roman" w:cs="Times New Roman"/>
                <w:sz w:val="24"/>
                <w:szCs w:val="24"/>
              </w:rPr>
            </w:pPr>
            <w:r w:rsidRPr="00545D8A">
              <w:rPr>
                <w:rFonts w:ascii="Times New Roman" w:hAnsi="Times New Roman" w:cs="Times New Roman"/>
                <w:sz w:val="24"/>
                <w:szCs w:val="24"/>
              </w:rPr>
              <w:t xml:space="preserve">(b) </w:t>
            </w:r>
            <w:r w:rsidR="00C80111">
              <w:rPr>
                <w:rFonts w:ascii="Times New Roman" w:hAnsi="Times New Roman" w:cs="Times New Roman"/>
                <w:sz w:val="24"/>
                <w:szCs w:val="24"/>
              </w:rPr>
              <w:t>TSR</w:t>
            </w:r>
            <w:r w:rsidR="00C80111" w:rsidRPr="00545D8A">
              <w:rPr>
                <w:rFonts w:ascii="Times New Roman" w:hAnsi="Times New Roman" w:cs="Times New Roman"/>
                <w:sz w:val="24"/>
                <w:szCs w:val="24"/>
              </w:rPr>
              <w:t xml:space="preserve"> </w:t>
            </w:r>
            <w:r w:rsidRPr="00545D8A">
              <w:rPr>
                <w:rFonts w:ascii="Times New Roman" w:hAnsi="Times New Roman" w:cs="Times New Roman"/>
                <w:sz w:val="24"/>
                <w:szCs w:val="24"/>
              </w:rPr>
              <w:t xml:space="preserve">=3.30, </w:t>
            </w:r>
            <w:r w:rsidRPr="00545D8A">
              <w:rPr>
                <w:rFonts w:ascii="Times New Roman" w:hAnsi="Times New Roman" w:cs="Times New Roman"/>
                <w:i/>
                <w:iCs/>
                <w:sz w:val="24"/>
                <w:szCs w:val="24"/>
              </w:rPr>
              <w:t>x</w:t>
            </w:r>
            <w:r w:rsidRPr="00545D8A">
              <w:rPr>
                <w:rFonts w:ascii="Times New Roman" w:hAnsi="Times New Roman" w:cs="Times New Roman"/>
                <w:sz w:val="24"/>
                <w:szCs w:val="24"/>
              </w:rPr>
              <w:t>/D=1.5</w:t>
            </w:r>
          </w:p>
        </w:tc>
      </w:tr>
      <w:tr w:rsidR="00657D49" w:rsidRPr="00545D8A" w14:paraId="523B90EA" w14:textId="77777777" w:rsidTr="00D116B8">
        <w:trPr>
          <w:jc w:val="center"/>
        </w:trPr>
        <w:tc>
          <w:tcPr>
            <w:tcW w:w="1991" w:type="dxa"/>
            <w:vAlign w:val="center"/>
          </w:tcPr>
          <w:p w14:paraId="50C2BF92" w14:textId="7975B14D" w:rsidR="00657D49" w:rsidRPr="00545D8A" w:rsidRDefault="005E43B9" w:rsidP="004A47D4">
            <w:pPr>
              <w:adjustRightInd w:val="0"/>
              <w:snapToGrid w:val="0"/>
              <w:jc w:val="center"/>
              <w:rPr>
                <w:noProof/>
                <w:sz w:val="24"/>
                <w:szCs w:val="24"/>
              </w:rPr>
            </w:pPr>
            <w:r>
              <w:rPr>
                <w:noProof/>
                <w:sz w:val="24"/>
                <w:szCs w:val="24"/>
              </w:rPr>
              <w:drawing>
                <wp:inline distT="0" distB="0" distL="0" distR="0" wp14:anchorId="331FCE56" wp14:editId="737652DF">
                  <wp:extent cx="2318769" cy="1440000"/>
                  <wp:effectExtent l="0" t="0" r="0" b="8255"/>
                  <wp:docPr id="101960203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602035" name="图片 6"/>
                          <pic:cNvPicPr/>
                        </pic:nvPicPr>
                        <pic:blipFill>
                          <a:blip r:embed="rId22">
                            <a:extLst>
                              <a:ext uri="{28A0092B-C50C-407E-A947-70E740481C1C}">
                                <a14:useLocalDpi xmlns:a14="http://schemas.microsoft.com/office/drawing/2010/main" val="0"/>
                              </a:ext>
                            </a:extLst>
                          </a:blip>
                          <a:stretch>
                            <a:fillRect/>
                          </a:stretch>
                        </pic:blipFill>
                        <pic:spPr>
                          <a:xfrm>
                            <a:off x="0" y="0"/>
                            <a:ext cx="2318769" cy="1440000"/>
                          </a:xfrm>
                          <a:prstGeom prst="rect">
                            <a:avLst/>
                          </a:prstGeom>
                        </pic:spPr>
                      </pic:pic>
                    </a:graphicData>
                  </a:graphic>
                </wp:inline>
              </w:drawing>
            </w:r>
          </w:p>
        </w:tc>
        <w:tc>
          <w:tcPr>
            <w:tcW w:w="3441" w:type="dxa"/>
            <w:vAlign w:val="center"/>
          </w:tcPr>
          <w:p w14:paraId="5A3C3149" w14:textId="68EF3612" w:rsidR="00657D49" w:rsidRPr="00545D8A" w:rsidRDefault="005E43B9" w:rsidP="004A47D4">
            <w:pPr>
              <w:adjustRightInd w:val="0"/>
              <w:snapToGrid w:val="0"/>
              <w:jc w:val="center"/>
              <w:rPr>
                <w:noProof/>
                <w:sz w:val="24"/>
                <w:szCs w:val="24"/>
              </w:rPr>
            </w:pPr>
            <w:r>
              <w:rPr>
                <w:noProof/>
                <w:sz w:val="24"/>
                <w:szCs w:val="24"/>
              </w:rPr>
              <w:drawing>
                <wp:inline distT="0" distB="0" distL="0" distR="0" wp14:anchorId="3BFA4C52" wp14:editId="104CC4D5">
                  <wp:extent cx="2338144" cy="1440000"/>
                  <wp:effectExtent l="0" t="0" r="0" b="8255"/>
                  <wp:docPr id="168171339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1713392" name="图片 7"/>
                          <pic:cNvPicPr/>
                        </pic:nvPicPr>
                        <pic:blipFill>
                          <a:blip r:embed="rId23">
                            <a:extLst>
                              <a:ext uri="{28A0092B-C50C-407E-A947-70E740481C1C}">
                                <a14:useLocalDpi xmlns:a14="http://schemas.microsoft.com/office/drawing/2010/main" val="0"/>
                              </a:ext>
                            </a:extLst>
                          </a:blip>
                          <a:stretch>
                            <a:fillRect/>
                          </a:stretch>
                        </pic:blipFill>
                        <pic:spPr>
                          <a:xfrm>
                            <a:off x="0" y="0"/>
                            <a:ext cx="2338144" cy="1440000"/>
                          </a:xfrm>
                          <a:prstGeom prst="rect">
                            <a:avLst/>
                          </a:prstGeom>
                        </pic:spPr>
                      </pic:pic>
                    </a:graphicData>
                  </a:graphic>
                </wp:inline>
              </w:drawing>
            </w:r>
          </w:p>
        </w:tc>
      </w:tr>
      <w:tr w:rsidR="004A47D4" w:rsidRPr="00545D8A" w14:paraId="7406BAB5" w14:textId="77777777" w:rsidTr="00D116B8">
        <w:tblPrEx>
          <w:tblCellMar>
            <w:left w:w="0" w:type="dxa"/>
            <w:right w:w="0" w:type="dxa"/>
          </w:tblCellMar>
        </w:tblPrEx>
        <w:trPr>
          <w:jc w:val="center"/>
        </w:trPr>
        <w:tc>
          <w:tcPr>
            <w:tcW w:w="1991" w:type="dxa"/>
            <w:vAlign w:val="center"/>
          </w:tcPr>
          <w:p w14:paraId="2E5F93B1" w14:textId="01134F5C" w:rsidR="004A47D4" w:rsidRPr="00545D8A" w:rsidRDefault="00213A1A" w:rsidP="004A47D4">
            <w:pPr>
              <w:adjustRightInd w:val="0"/>
              <w:snapToGrid w:val="0"/>
              <w:jc w:val="center"/>
              <w:rPr>
                <w:rFonts w:ascii="Times New Roman" w:hAnsi="Times New Roman" w:cs="Times New Roman"/>
                <w:sz w:val="24"/>
                <w:szCs w:val="24"/>
              </w:rPr>
            </w:pPr>
            <w:r w:rsidRPr="00545D8A">
              <w:rPr>
                <w:rFonts w:ascii="Times New Roman" w:hAnsi="Times New Roman" w:cs="Times New Roman"/>
                <w:sz w:val="24"/>
                <w:szCs w:val="24"/>
              </w:rPr>
              <w:t xml:space="preserve">(c) </w:t>
            </w:r>
            <w:r w:rsidR="00C80111">
              <w:rPr>
                <w:rFonts w:ascii="Times New Roman" w:hAnsi="Times New Roman" w:cs="Times New Roman"/>
                <w:sz w:val="24"/>
                <w:szCs w:val="24"/>
              </w:rPr>
              <w:t>TSR</w:t>
            </w:r>
            <w:r w:rsidR="00C80111" w:rsidRPr="00545D8A">
              <w:rPr>
                <w:rFonts w:ascii="Times New Roman" w:hAnsi="Times New Roman" w:cs="Times New Roman"/>
                <w:sz w:val="24"/>
                <w:szCs w:val="24"/>
              </w:rPr>
              <w:t xml:space="preserve"> </w:t>
            </w:r>
            <w:r w:rsidRPr="00545D8A">
              <w:rPr>
                <w:rFonts w:ascii="Times New Roman" w:hAnsi="Times New Roman" w:cs="Times New Roman"/>
                <w:sz w:val="24"/>
                <w:szCs w:val="24"/>
              </w:rPr>
              <w:t>=</w:t>
            </w:r>
            <w:r w:rsidR="006D1D26" w:rsidRPr="00545D8A">
              <w:rPr>
                <w:rFonts w:ascii="Times New Roman" w:hAnsi="Times New Roman" w:cs="Times New Roman"/>
                <w:sz w:val="24"/>
                <w:szCs w:val="24"/>
              </w:rPr>
              <w:t>2.4</w:t>
            </w:r>
            <w:r w:rsidRPr="00545D8A">
              <w:rPr>
                <w:rFonts w:ascii="Times New Roman" w:hAnsi="Times New Roman" w:cs="Times New Roman"/>
                <w:sz w:val="24"/>
                <w:szCs w:val="24"/>
              </w:rPr>
              <w:t xml:space="preserve">0, </w:t>
            </w:r>
            <w:r w:rsidRPr="00545D8A">
              <w:rPr>
                <w:rFonts w:ascii="Times New Roman" w:hAnsi="Times New Roman" w:cs="Times New Roman"/>
                <w:i/>
                <w:iCs/>
                <w:sz w:val="24"/>
                <w:szCs w:val="24"/>
              </w:rPr>
              <w:t>x</w:t>
            </w:r>
            <w:r w:rsidRPr="00545D8A">
              <w:rPr>
                <w:rFonts w:ascii="Times New Roman" w:hAnsi="Times New Roman" w:cs="Times New Roman"/>
                <w:sz w:val="24"/>
                <w:szCs w:val="24"/>
              </w:rPr>
              <w:t>/D=0.75</w:t>
            </w:r>
          </w:p>
        </w:tc>
        <w:tc>
          <w:tcPr>
            <w:tcW w:w="3441" w:type="dxa"/>
            <w:vAlign w:val="center"/>
          </w:tcPr>
          <w:p w14:paraId="23B1B8AE" w14:textId="38AAD92A" w:rsidR="004A47D4" w:rsidRPr="00545D8A" w:rsidRDefault="00213A1A" w:rsidP="004A47D4">
            <w:pPr>
              <w:adjustRightInd w:val="0"/>
              <w:snapToGrid w:val="0"/>
              <w:jc w:val="center"/>
              <w:rPr>
                <w:rFonts w:ascii="Times New Roman" w:hAnsi="Times New Roman" w:cs="Times New Roman"/>
                <w:sz w:val="24"/>
                <w:szCs w:val="24"/>
              </w:rPr>
            </w:pPr>
            <w:r w:rsidRPr="00545D8A">
              <w:rPr>
                <w:rFonts w:ascii="Times New Roman" w:hAnsi="Times New Roman" w:cs="Times New Roman"/>
                <w:sz w:val="24"/>
                <w:szCs w:val="24"/>
              </w:rPr>
              <w:t xml:space="preserve">(d) </w:t>
            </w:r>
            <w:r w:rsidR="00C80111">
              <w:rPr>
                <w:rFonts w:ascii="Times New Roman" w:hAnsi="Times New Roman" w:cs="Times New Roman"/>
                <w:sz w:val="24"/>
                <w:szCs w:val="24"/>
              </w:rPr>
              <w:t>TSR</w:t>
            </w:r>
            <w:r w:rsidR="00C80111" w:rsidRPr="00545D8A">
              <w:rPr>
                <w:rFonts w:ascii="Times New Roman" w:hAnsi="Times New Roman" w:cs="Times New Roman"/>
                <w:sz w:val="24"/>
                <w:szCs w:val="24"/>
              </w:rPr>
              <w:t xml:space="preserve"> </w:t>
            </w:r>
            <w:r w:rsidR="006D1D26" w:rsidRPr="00545D8A">
              <w:rPr>
                <w:rFonts w:ascii="Times New Roman" w:hAnsi="Times New Roman" w:cs="Times New Roman"/>
                <w:sz w:val="24"/>
                <w:szCs w:val="24"/>
              </w:rPr>
              <w:t xml:space="preserve">=2.40, </w:t>
            </w:r>
            <w:r w:rsidRPr="00545D8A">
              <w:rPr>
                <w:rFonts w:ascii="Times New Roman" w:hAnsi="Times New Roman" w:cs="Times New Roman"/>
                <w:i/>
                <w:iCs/>
                <w:sz w:val="24"/>
                <w:szCs w:val="24"/>
              </w:rPr>
              <w:t>x</w:t>
            </w:r>
            <w:r w:rsidRPr="00545D8A">
              <w:rPr>
                <w:rFonts w:ascii="Times New Roman" w:hAnsi="Times New Roman" w:cs="Times New Roman"/>
                <w:sz w:val="24"/>
                <w:szCs w:val="24"/>
              </w:rPr>
              <w:t>/D=1.5</w:t>
            </w:r>
          </w:p>
        </w:tc>
      </w:tr>
      <w:tr w:rsidR="00A06BF7" w:rsidRPr="00545D8A" w14:paraId="29EB46EF" w14:textId="77777777" w:rsidTr="00D116B8">
        <w:trPr>
          <w:jc w:val="center"/>
        </w:trPr>
        <w:tc>
          <w:tcPr>
            <w:tcW w:w="1991" w:type="dxa"/>
            <w:vAlign w:val="center"/>
          </w:tcPr>
          <w:p w14:paraId="29BB0D39" w14:textId="0B9A81E2" w:rsidR="00A06BF7" w:rsidRPr="00545D8A" w:rsidRDefault="00A06BF7" w:rsidP="004A47D4">
            <w:pPr>
              <w:adjustRightInd w:val="0"/>
              <w:snapToGrid w:val="0"/>
              <w:jc w:val="center"/>
              <w:rPr>
                <w:noProof/>
                <w:sz w:val="24"/>
                <w:szCs w:val="24"/>
              </w:rPr>
            </w:pPr>
            <w:r>
              <w:rPr>
                <w:noProof/>
                <w:sz w:val="24"/>
                <w:szCs w:val="24"/>
              </w:rPr>
              <w:lastRenderedPageBreak/>
              <w:drawing>
                <wp:inline distT="0" distB="0" distL="0" distR="0" wp14:anchorId="4175630A" wp14:editId="50777A38">
                  <wp:extent cx="2306938" cy="1440000"/>
                  <wp:effectExtent l="0" t="0" r="0" b="8255"/>
                  <wp:docPr id="146997485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974855" name="图片 8"/>
                          <pic:cNvPicPr/>
                        </pic:nvPicPr>
                        <pic:blipFill>
                          <a:blip r:embed="rId24">
                            <a:extLst>
                              <a:ext uri="{28A0092B-C50C-407E-A947-70E740481C1C}">
                                <a14:useLocalDpi xmlns:a14="http://schemas.microsoft.com/office/drawing/2010/main" val="0"/>
                              </a:ext>
                            </a:extLst>
                          </a:blip>
                          <a:stretch>
                            <a:fillRect/>
                          </a:stretch>
                        </pic:blipFill>
                        <pic:spPr>
                          <a:xfrm>
                            <a:off x="0" y="0"/>
                            <a:ext cx="2306938" cy="1440000"/>
                          </a:xfrm>
                          <a:prstGeom prst="rect">
                            <a:avLst/>
                          </a:prstGeom>
                        </pic:spPr>
                      </pic:pic>
                    </a:graphicData>
                  </a:graphic>
                </wp:inline>
              </w:drawing>
            </w:r>
          </w:p>
        </w:tc>
        <w:tc>
          <w:tcPr>
            <w:tcW w:w="3441" w:type="dxa"/>
            <w:vAlign w:val="center"/>
          </w:tcPr>
          <w:p w14:paraId="07F700ED" w14:textId="506F92DA" w:rsidR="00A06BF7" w:rsidRPr="00545D8A" w:rsidRDefault="00A06BF7" w:rsidP="004A47D4">
            <w:pPr>
              <w:adjustRightInd w:val="0"/>
              <w:snapToGrid w:val="0"/>
              <w:jc w:val="center"/>
              <w:rPr>
                <w:noProof/>
                <w:sz w:val="24"/>
                <w:szCs w:val="24"/>
              </w:rPr>
            </w:pPr>
            <w:r>
              <w:rPr>
                <w:noProof/>
                <w:sz w:val="24"/>
                <w:szCs w:val="24"/>
              </w:rPr>
              <w:drawing>
                <wp:inline distT="0" distB="0" distL="0" distR="0" wp14:anchorId="6361843E" wp14:editId="6769C99B">
                  <wp:extent cx="2299591" cy="1440000"/>
                  <wp:effectExtent l="0" t="0" r="0" b="8255"/>
                  <wp:docPr id="8858476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847624" name="图片 9"/>
                          <pic:cNvPicPr/>
                        </pic:nvPicPr>
                        <pic:blipFill>
                          <a:blip r:embed="rId25">
                            <a:extLst>
                              <a:ext uri="{28A0092B-C50C-407E-A947-70E740481C1C}">
                                <a14:useLocalDpi xmlns:a14="http://schemas.microsoft.com/office/drawing/2010/main" val="0"/>
                              </a:ext>
                            </a:extLst>
                          </a:blip>
                          <a:stretch>
                            <a:fillRect/>
                          </a:stretch>
                        </pic:blipFill>
                        <pic:spPr>
                          <a:xfrm>
                            <a:off x="0" y="0"/>
                            <a:ext cx="2299591" cy="1440000"/>
                          </a:xfrm>
                          <a:prstGeom prst="rect">
                            <a:avLst/>
                          </a:prstGeom>
                        </pic:spPr>
                      </pic:pic>
                    </a:graphicData>
                  </a:graphic>
                </wp:inline>
              </w:drawing>
            </w:r>
          </w:p>
        </w:tc>
      </w:tr>
      <w:tr w:rsidR="00213A1A" w:rsidRPr="00545D8A" w14:paraId="72F6FDD2" w14:textId="77777777" w:rsidTr="00D116B8">
        <w:trPr>
          <w:jc w:val="center"/>
        </w:trPr>
        <w:tc>
          <w:tcPr>
            <w:tcW w:w="1991" w:type="dxa"/>
            <w:vAlign w:val="center"/>
          </w:tcPr>
          <w:p w14:paraId="72DDAC3F" w14:textId="6FB6F237" w:rsidR="00213A1A" w:rsidRPr="00545D8A" w:rsidRDefault="00213A1A" w:rsidP="004A47D4">
            <w:pPr>
              <w:adjustRightInd w:val="0"/>
              <w:snapToGrid w:val="0"/>
              <w:jc w:val="center"/>
              <w:rPr>
                <w:rFonts w:ascii="Times New Roman" w:hAnsi="Times New Roman" w:cs="Times New Roman"/>
                <w:noProof/>
                <w:sz w:val="24"/>
                <w:szCs w:val="24"/>
              </w:rPr>
            </w:pPr>
            <w:r w:rsidRPr="00545D8A">
              <w:rPr>
                <w:rFonts w:ascii="Times New Roman" w:hAnsi="Times New Roman" w:cs="Times New Roman"/>
                <w:sz w:val="24"/>
                <w:szCs w:val="24"/>
              </w:rPr>
              <w:t xml:space="preserve">(e) </w:t>
            </w:r>
            <w:r w:rsidR="00C80111">
              <w:rPr>
                <w:rFonts w:ascii="Times New Roman" w:hAnsi="Times New Roman" w:cs="Times New Roman"/>
                <w:sz w:val="24"/>
                <w:szCs w:val="24"/>
              </w:rPr>
              <w:t>TSR</w:t>
            </w:r>
            <w:r w:rsidR="00C80111" w:rsidRPr="00545D8A">
              <w:rPr>
                <w:rFonts w:ascii="Times New Roman" w:hAnsi="Times New Roman" w:cs="Times New Roman"/>
                <w:sz w:val="24"/>
                <w:szCs w:val="24"/>
              </w:rPr>
              <w:t xml:space="preserve"> </w:t>
            </w:r>
            <w:r w:rsidR="006D1D26" w:rsidRPr="00545D8A">
              <w:rPr>
                <w:rFonts w:ascii="Times New Roman" w:hAnsi="Times New Roman" w:cs="Times New Roman"/>
                <w:sz w:val="24"/>
                <w:szCs w:val="24"/>
              </w:rPr>
              <w:t xml:space="preserve">=1.80, </w:t>
            </w:r>
            <w:r w:rsidRPr="00545D8A">
              <w:rPr>
                <w:rFonts w:ascii="Times New Roman" w:hAnsi="Times New Roman" w:cs="Times New Roman"/>
                <w:i/>
                <w:iCs/>
                <w:sz w:val="24"/>
                <w:szCs w:val="24"/>
              </w:rPr>
              <w:t>x</w:t>
            </w:r>
            <w:r w:rsidRPr="00545D8A">
              <w:rPr>
                <w:rFonts w:ascii="Times New Roman" w:hAnsi="Times New Roman" w:cs="Times New Roman"/>
                <w:sz w:val="24"/>
                <w:szCs w:val="24"/>
              </w:rPr>
              <w:t>/D=0.75</w:t>
            </w:r>
          </w:p>
        </w:tc>
        <w:tc>
          <w:tcPr>
            <w:tcW w:w="3441" w:type="dxa"/>
            <w:vAlign w:val="center"/>
          </w:tcPr>
          <w:p w14:paraId="3D25ECB7" w14:textId="51DF156C" w:rsidR="00213A1A" w:rsidRPr="00545D8A" w:rsidRDefault="00213A1A" w:rsidP="004A47D4">
            <w:pPr>
              <w:adjustRightInd w:val="0"/>
              <w:snapToGrid w:val="0"/>
              <w:jc w:val="center"/>
              <w:rPr>
                <w:rFonts w:ascii="Times New Roman" w:hAnsi="Times New Roman" w:cs="Times New Roman"/>
                <w:noProof/>
                <w:sz w:val="24"/>
                <w:szCs w:val="24"/>
              </w:rPr>
            </w:pPr>
            <w:r w:rsidRPr="00545D8A">
              <w:rPr>
                <w:rFonts w:ascii="Times New Roman" w:hAnsi="Times New Roman" w:cs="Times New Roman"/>
                <w:sz w:val="24"/>
                <w:szCs w:val="24"/>
              </w:rPr>
              <w:t xml:space="preserve">(f) </w:t>
            </w:r>
            <w:r w:rsidR="00C80111">
              <w:rPr>
                <w:rFonts w:ascii="Times New Roman" w:hAnsi="Times New Roman" w:cs="Times New Roman"/>
                <w:sz w:val="24"/>
                <w:szCs w:val="24"/>
              </w:rPr>
              <w:t>TSR</w:t>
            </w:r>
            <w:r w:rsidR="00C80111" w:rsidRPr="00545D8A">
              <w:rPr>
                <w:rFonts w:ascii="Times New Roman" w:hAnsi="Times New Roman" w:cs="Times New Roman"/>
                <w:sz w:val="24"/>
                <w:szCs w:val="24"/>
              </w:rPr>
              <w:t xml:space="preserve"> </w:t>
            </w:r>
            <w:r w:rsidR="006D1D26" w:rsidRPr="00545D8A">
              <w:rPr>
                <w:rFonts w:ascii="Times New Roman" w:hAnsi="Times New Roman" w:cs="Times New Roman"/>
                <w:sz w:val="24"/>
                <w:szCs w:val="24"/>
              </w:rPr>
              <w:t xml:space="preserve">=1.80, </w:t>
            </w:r>
            <w:r w:rsidRPr="00545D8A">
              <w:rPr>
                <w:rFonts w:ascii="Times New Roman" w:hAnsi="Times New Roman" w:cs="Times New Roman"/>
                <w:i/>
                <w:iCs/>
                <w:sz w:val="24"/>
                <w:szCs w:val="24"/>
              </w:rPr>
              <w:t>x</w:t>
            </w:r>
            <w:r w:rsidRPr="00545D8A">
              <w:rPr>
                <w:rFonts w:ascii="Times New Roman" w:hAnsi="Times New Roman" w:cs="Times New Roman"/>
                <w:sz w:val="24"/>
                <w:szCs w:val="24"/>
              </w:rPr>
              <w:t>/D=1.5</w:t>
            </w:r>
          </w:p>
        </w:tc>
      </w:tr>
      <w:tr w:rsidR="001E3C1A" w:rsidRPr="00545D8A" w14:paraId="64C941BA" w14:textId="77777777" w:rsidTr="00D116B8">
        <w:trPr>
          <w:jc w:val="center"/>
        </w:trPr>
        <w:tc>
          <w:tcPr>
            <w:tcW w:w="5432" w:type="dxa"/>
            <w:gridSpan w:val="2"/>
            <w:vAlign w:val="center"/>
          </w:tcPr>
          <w:p w14:paraId="7AE2AB0E" w14:textId="38506421" w:rsidR="001E3C1A" w:rsidRPr="00545D8A" w:rsidRDefault="008A3D5B" w:rsidP="004A47D4">
            <w:pPr>
              <w:adjustRightInd w:val="0"/>
              <w:snapToGrid w:val="0"/>
              <w:jc w:val="center"/>
              <w:rPr>
                <w:rFonts w:ascii="Times New Roman" w:hAnsi="Times New Roman" w:cs="Times New Roman"/>
                <w:sz w:val="24"/>
                <w:szCs w:val="24"/>
              </w:rPr>
            </w:pPr>
            <w:r w:rsidRPr="008A3D5B">
              <w:rPr>
                <w:rFonts w:ascii="Times New Roman" w:hAnsi="Times New Roman" w:cs="Times New Roman"/>
                <w:sz w:val="24"/>
                <w:szCs w:val="24"/>
              </w:rPr>
              <w:t xml:space="preserve">Fig. </w:t>
            </w:r>
            <w:r w:rsidR="00650686">
              <w:rPr>
                <w:rFonts w:ascii="Times New Roman" w:hAnsi="Times New Roman" w:cs="Times New Roman" w:hint="eastAsia"/>
                <w:sz w:val="24"/>
                <w:szCs w:val="24"/>
              </w:rPr>
              <w:t>9</w:t>
            </w:r>
            <w:r w:rsidRPr="008A3D5B">
              <w:rPr>
                <w:rFonts w:ascii="Times New Roman" w:hAnsi="Times New Roman" w:cs="Times New Roman"/>
                <w:sz w:val="24"/>
                <w:szCs w:val="24"/>
              </w:rPr>
              <w:t xml:space="preserve"> Comparison of </w:t>
            </w:r>
            <w:r>
              <w:rPr>
                <w:rFonts w:ascii="Times New Roman" w:hAnsi="Times New Roman" w:cs="Times New Roman"/>
                <w:sz w:val="24"/>
                <w:szCs w:val="24"/>
              </w:rPr>
              <w:t>wake velocity</w:t>
            </w:r>
            <w:r w:rsidRPr="008A3D5B">
              <w:rPr>
                <w:rFonts w:ascii="Times New Roman" w:hAnsi="Times New Roman" w:cs="Times New Roman"/>
                <w:sz w:val="24"/>
                <w:szCs w:val="24"/>
              </w:rPr>
              <w:t xml:space="preserve"> at the mid-section of </w:t>
            </w:r>
            <w:r>
              <w:rPr>
                <w:rFonts w:ascii="Times New Roman" w:hAnsi="Times New Roman" w:cs="Times New Roman"/>
                <w:sz w:val="24"/>
                <w:szCs w:val="24"/>
              </w:rPr>
              <w:t>the rotor</w:t>
            </w:r>
            <w:r w:rsidRPr="008A3D5B">
              <w:rPr>
                <w:rFonts w:ascii="Times New Roman" w:hAnsi="Times New Roman" w:cs="Times New Roman"/>
                <w:sz w:val="24"/>
                <w:szCs w:val="24"/>
              </w:rPr>
              <w:t xml:space="preserve"> with experimental values for different </w:t>
            </w:r>
            <w:r>
              <w:rPr>
                <w:rFonts w:ascii="Times New Roman" w:hAnsi="Times New Roman" w:cs="Times New Roman"/>
                <w:sz w:val="24"/>
                <w:szCs w:val="24"/>
              </w:rPr>
              <w:t>TSR</w:t>
            </w:r>
            <w:r w:rsidRPr="008A3D5B">
              <w:rPr>
                <w:rFonts w:ascii="Times New Roman" w:hAnsi="Times New Roman" w:cs="Times New Roman"/>
                <w:sz w:val="24"/>
                <w:szCs w:val="24"/>
              </w:rPr>
              <w:t>s</w:t>
            </w:r>
          </w:p>
        </w:tc>
      </w:tr>
    </w:tbl>
    <w:p w14:paraId="066AFF24" w14:textId="6AFBEEFD" w:rsidR="00FB17E0" w:rsidRDefault="00FB17E0" w:rsidP="00FB17E0">
      <w:pPr>
        <w:pStyle w:val="31"/>
      </w:pPr>
      <w:r>
        <w:t>4.1.</w:t>
      </w:r>
      <w:r w:rsidR="00B920A3">
        <w:t>2</w:t>
      </w:r>
      <w:r w:rsidR="004D69B5">
        <w:t>.</w:t>
      </w:r>
      <w:r>
        <w:t xml:space="preserve"> </w:t>
      </w:r>
      <w:r w:rsidR="00504A70" w:rsidRPr="00504A70">
        <w:t>Grid sensitivity analysis</w:t>
      </w:r>
    </w:p>
    <w:p w14:paraId="1B5680F9" w14:textId="3E59807C" w:rsidR="00F9522F" w:rsidRDefault="00F9522F" w:rsidP="004C5450">
      <w:pPr>
        <w:ind w:firstLineChars="150" w:firstLine="360"/>
        <w:rPr>
          <w:rFonts w:ascii="Times New Roman" w:hAnsi="Times New Roman" w:cs="Times New Roman"/>
          <w:sz w:val="24"/>
          <w:szCs w:val="24"/>
        </w:rPr>
      </w:pPr>
      <w:r w:rsidRPr="00F9522F">
        <w:rPr>
          <w:rFonts w:ascii="Times New Roman" w:hAnsi="Times New Roman" w:cs="Times New Roman"/>
          <w:sz w:val="24"/>
          <w:szCs w:val="24"/>
        </w:rPr>
        <w:t>The computational grid for the floating VAWT is shown in Fig. 1</w:t>
      </w:r>
      <w:r w:rsidR="00650686">
        <w:rPr>
          <w:rFonts w:ascii="Times New Roman" w:hAnsi="Times New Roman" w:cs="Times New Roman" w:hint="eastAsia"/>
          <w:sz w:val="24"/>
          <w:szCs w:val="24"/>
        </w:rPr>
        <w:t>0</w:t>
      </w:r>
      <w:r w:rsidRPr="00F9522F">
        <w:rPr>
          <w:rFonts w:ascii="Times New Roman" w:hAnsi="Times New Roman" w:cs="Times New Roman"/>
          <w:sz w:val="24"/>
          <w:szCs w:val="24"/>
        </w:rPr>
        <w:t xml:space="preserve">. The overlapping grid technique is used to manage the rotor rotation and the 6-DOF motion of the platform. </w:t>
      </w:r>
      <w:r w:rsidR="003D1353">
        <w:rPr>
          <w:rFonts w:ascii="Times New Roman" w:hAnsi="Times New Roman" w:cs="Times New Roman" w:hint="eastAsia"/>
          <w:sz w:val="24"/>
          <w:szCs w:val="24"/>
        </w:rPr>
        <w:t>The</w:t>
      </w:r>
      <w:r w:rsidRPr="00F9522F">
        <w:rPr>
          <w:rFonts w:ascii="Times New Roman" w:hAnsi="Times New Roman" w:cs="Times New Roman"/>
          <w:sz w:val="24"/>
          <w:szCs w:val="24"/>
        </w:rPr>
        <w:t xml:space="preserve"> </w:t>
      </w:r>
      <w:r w:rsidR="003D1353">
        <w:rPr>
          <w:rFonts w:ascii="Times New Roman" w:hAnsi="Times New Roman" w:cs="Times New Roman"/>
          <w:sz w:val="24"/>
          <w:szCs w:val="24"/>
        </w:rPr>
        <w:t>“</w:t>
      </w:r>
      <w:r w:rsidRPr="00F9522F">
        <w:rPr>
          <w:rFonts w:ascii="Times New Roman" w:hAnsi="Times New Roman" w:cs="Times New Roman"/>
          <w:sz w:val="24"/>
          <w:szCs w:val="24"/>
        </w:rPr>
        <w:t>morphing</w:t>
      </w:r>
      <w:r w:rsidR="003D1353">
        <w:rPr>
          <w:rFonts w:ascii="Times New Roman" w:hAnsi="Times New Roman" w:cs="Times New Roman"/>
          <w:sz w:val="24"/>
          <w:szCs w:val="24"/>
        </w:rPr>
        <w:t>”</w:t>
      </w:r>
      <w:r w:rsidRPr="00F9522F">
        <w:rPr>
          <w:rFonts w:ascii="Times New Roman" w:hAnsi="Times New Roman" w:cs="Times New Roman"/>
          <w:sz w:val="24"/>
          <w:szCs w:val="24"/>
        </w:rPr>
        <w:t xml:space="preserve"> strategy is applied to calculate the structural deformation in regions Z1 and Z3, where the rotor and platform are located. The grid at the air-water interface is refined to enhance the tracking of the fluid dynamics altered by the floating platform using the VOF multiphase flow model, which facilitates real-time updating of the spatial distribution of the air-water two-phase flow. The entire domain is configured as an orthogonal trimmed mesh.</w:t>
      </w:r>
    </w:p>
    <w:p w14:paraId="20D67FC8" w14:textId="7BD2EBB2" w:rsidR="004C5450" w:rsidRPr="004C5450" w:rsidRDefault="004C5450" w:rsidP="00ED722B">
      <w:pPr>
        <w:ind w:firstLineChars="150" w:firstLine="360"/>
        <w:rPr>
          <w:rFonts w:ascii="Times New Roman" w:hAnsi="Times New Roman" w:cs="Times New Roman"/>
          <w:sz w:val="24"/>
          <w:szCs w:val="24"/>
        </w:rPr>
      </w:pPr>
      <w:r w:rsidRPr="004C5450">
        <w:rPr>
          <w:rFonts w:ascii="Times New Roman" w:hAnsi="Times New Roman" w:cs="Times New Roman"/>
          <w:sz w:val="24"/>
          <w:szCs w:val="24"/>
        </w:rPr>
        <w:t xml:space="preserve">The refinement region in the </w:t>
      </w:r>
      <w:r w:rsidR="00F9522F">
        <w:rPr>
          <w:rFonts w:ascii="Times New Roman" w:hAnsi="Times New Roman" w:cs="Times New Roman" w:hint="eastAsia"/>
          <w:sz w:val="24"/>
          <w:szCs w:val="24"/>
        </w:rPr>
        <w:t>background region</w:t>
      </w:r>
      <w:r w:rsidRPr="004C5450">
        <w:rPr>
          <w:rFonts w:ascii="Times New Roman" w:hAnsi="Times New Roman" w:cs="Times New Roman"/>
          <w:sz w:val="24"/>
          <w:szCs w:val="24"/>
        </w:rPr>
        <w:t xml:space="preserve"> u</w:t>
      </w:r>
      <w:r w:rsidR="00FB1933">
        <w:rPr>
          <w:rFonts w:ascii="Times New Roman" w:hAnsi="Times New Roman" w:cs="Times New Roman" w:hint="eastAsia"/>
          <w:sz w:val="24"/>
          <w:szCs w:val="24"/>
        </w:rPr>
        <w:t>s</w:t>
      </w:r>
      <w:r w:rsidRPr="004C5450">
        <w:rPr>
          <w:rFonts w:ascii="Times New Roman" w:hAnsi="Times New Roman" w:cs="Times New Roman"/>
          <w:sz w:val="24"/>
          <w:szCs w:val="24"/>
        </w:rPr>
        <w:t xml:space="preserve">es a grid size of 5 m. Uniform grid sizes of 1.25 m are maintained at the air-water interface, the rotor wake region, and the rotation zone to ensure effective implementation of overlapping grid motions. </w:t>
      </w:r>
      <w:r w:rsidR="00ED722B" w:rsidRPr="00ED722B">
        <w:rPr>
          <w:rFonts w:ascii="Times New Roman" w:hAnsi="Times New Roman" w:cs="Times New Roman"/>
          <w:sz w:val="24"/>
          <w:szCs w:val="24"/>
        </w:rPr>
        <w:t>The prism layer mesh in the simulations is configured using the SST k-</w:t>
      </w:r>
      <w:r w:rsidR="00ED722B" w:rsidRPr="00812C48">
        <w:rPr>
          <w:rFonts w:ascii="Times New Roman" w:hAnsi="Times New Roman" w:cs="Times New Roman"/>
          <w:i/>
          <w:iCs/>
          <w:sz w:val="24"/>
          <w:szCs w:val="24"/>
        </w:rPr>
        <w:t>ω</w:t>
      </w:r>
      <w:r w:rsidR="00ED722B" w:rsidRPr="00ED722B">
        <w:rPr>
          <w:rFonts w:ascii="Times New Roman" w:hAnsi="Times New Roman" w:cs="Times New Roman"/>
          <w:sz w:val="24"/>
          <w:szCs w:val="24"/>
        </w:rPr>
        <w:t xml:space="preserve"> turbulence model with the "all y+ wall treatment" option in STAR-CCM+. </w:t>
      </w:r>
      <w:r w:rsidR="00AB3DCE" w:rsidRPr="00AB3DCE">
        <w:rPr>
          <w:rFonts w:ascii="Times New Roman" w:hAnsi="Times New Roman" w:cs="Times New Roman"/>
          <w:sz w:val="24"/>
          <w:szCs w:val="24"/>
        </w:rPr>
        <w:t>Twelve</w:t>
      </w:r>
      <w:r w:rsidR="00ED722B" w:rsidRPr="00ED722B">
        <w:rPr>
          <w:rFonts w:ascii="Times New Roman" w:hAnsi="Times New Roman" w:cs="Times New Roman"/>
          <w:sz w:val="24"/>
          <w:szCs w:val="24"/>
        </w:rPr>
        <w:t xml:space="preserve"> prismatic layers are employed near the blade surface, with a near-wall thickness of 0.001 m, a total boundary layer thickness of 0.3 m, and a growth rate of 1.2.</w:t>
      </w:r>
      <w:r w:rsidR="00812C48">
        <w:rPr>
          <w:rFonts w:ascii="Times New Roman" w:hAnsi="Times New Roman" w:cs="Times New Roman" w:hint="eastAsia"/>
          <w:sz w:val="24"/>
          <w:szCs w:val="24"/>
        </w:rPr>
        <w:t xml:space="preserve"> </w:t>
      </w:r>
      <w:r w:rsidRPr="004C5450">
        <w:rPr>
          <w:rFonts w:ascii="Times New Roman" w:hAnsi="Times New Roman" w:cs="Times New Roman"/>
          <w:sz w:val="24"/>
          <w:szCs w:val="24"/>
        </w:rPr>
        <w:t xml:space="preserve">Adjustments to the dimensions of the blade wake and the airfoil surface enable the computation of power coefficients </w:t>
      </w:r>
      <w:r w:rsidRPr="004C5450">
        <w:rPr>
          <w:rFonts w:ascii="Times New Roman" w:hAnsi="Times New Roman" w:cs="Times New Roman"/>
          <w:i/>
          <w:iCs/>
          <w:sz w:val="24"/>
          <w:szCs w:val="24"/>
        </w:rPr>
        <w:t>C</w:t>
      </w:r>
      <w:r w:rsidRPr="004C5450">
        <w:rPr>
          <w:rFonts w:ascii="Times New Roman" w:hAnsi="Times New Roman" w:cs="Times New Roman"/>
          <w:sz w:val="24"/>
          <w:szCs w:val="24"/>
          <w:vertAlign w:val="subscript"/>
        </w:rPr>
        <w:t>p</w:t>
      </w:r>
      <w:r w:rsidRPr="004C5450">
        <w:rPr>
          <w:rFonts w:ascii="Times New Roman" w:hAnsi="Times New Roman" w:cs="Times New Roman"/>
          <w:sz w:val="24"/>
          <w:szCs w:val="24"/>
        </w:rPr>
        <w:t xml:space="preserve"> at three different mesh scales, as detailed in Table 7. These calculations are performed under an optimal TSR of 3.28, with a free stream velocity of 8 m/s and a time step of 0.01 s.</w:t>
      </w:r>
      <w:r w:rsidR="00965071" w:rsidRPr="00965071">
        <w:t xml:space="preserve"> </w:t>
      </w:r>
      <w:r w:rsidR="00965071" w:rsidRPr="00965071">
        <w:rPr>
          <w:rFonts w:ascii="Times New Roman" w:hAnsi="Times New Roman" w:cs="Times New Roman"/>
          <w:sz w:val="24"/>
          <w:szCs w:val="24"/>
        </w:rPr>
        <w:t>The initial turbulence intensity at the inlet of the computational domain is set to 1%.</w:t>
      </w:r>
      <w:r w:rsidR="00873559" w:rsidRPr="00873559">
        <w:t xml:space="preserve"> </w:t>
      </w:r>
      <w:r w:rsidR="00873559" w:rsidRPr="00873559">
        <w:rPr>
          <w:rFonts w:ascii="Times New Roman" w:hAnsi="Times New Roman" w:cs="Times New Roman"/>
          <w:sz w:val="24"/>
          <w:szCs w:val="24"/>
        </w:rPr>
        <w:t xml:space="preserve">The solution is considered to have converged when the residuals for relevant quantities (including </w:t>
      </w:r>
      <w:proofErr w:type="spellStart"/>
      <w:r w:rsidR="00873559" w:rsidRPr="00873559">
        <w:rPr>
          <w:rFonts w:ascii="Times New Roman" w:hAnsi="Times New Roman" w:cs="Times New Roman"/>
          <w:sz w:val="24"/>
          <w:szCs w:val="24"/>
        </w:rPr>
        <w:t>Tke</w:t>
      </w:r>
      <w:proofErr w:type="spellEnd"/>
      <w:r w:rsidR="00873559" w:rsidRPr="00873559">
        <w:rPr>
          <w:rFonts w:ascii="Times New Roman" w:hAnsi="Times New Roman" w:cs="Times New Roman"/>
          <w:sz w:val="24"/>
          <w:szCs w:val="24"/>
        </w:rPr>
        <w:t xml:space="preserve">, </w:t>
      </w:r>
      <w:proofErr w:type="spellStart"/>
      <w:r w:rsidR="00873559" w:rsidRPr="00873559">
        <w:rPr>
          <w:rFonts w:ascii="Times New Roman" w:hAnsi="Times New Roman" w:cs="Times New Roman"/>
          <w:sz w:val="24"/>
          <w:szCs w:val="24"/>
        </w:rPr>
        <w:t>Sdr</w:t>
      </w:r>
      <w:proofErr w:type="spellEnd"/>
      <w:r w:rsidR="00873559" w:rsidRPr="00873559">
        <w:rPr>
          <w:rFonts w:ascii="Times New Roman" w:hAnsi="Times New Roman" w:cs="Times New Roman"/>
          <w:sz w:val="24"/>
          <w:szCs w:val="24"/>
        </w:rPr>
        <w:t>, and momentum) a</w:t>
      </w:r>
      <w:r w:rsidR="00F0129E">
        <w:rPr>
          <w:rFonts w:ascii="Times New Roman" w:hAnsi="Times New Roman" w:cs="Times New Roman" w:hint="eastAsia"/>
          <w:sz w:val="24"/>
          <w:szCs w:val="24"/>
        </w:rPr>
        <w:t>pproach</w:t>
      </w:r>
      <w:r w:rsidR="00873559" w:rsidRPr="00873559">
        <w:rPr>
          <w:rFonts w:ascii="Times New Roman" w:hAnsi="Times New Roman" w:cs="Times New Roman"/>
          <w:sz w:val="24"/>
          <w:szCs w:val="24"/>
        </w:rPr>
        <w:t xml:space="preserve"> 10</w:t>
      </w:r>
      <w:r w:rsidR="00873559" w:rsidRPr="00873559">
        <w:rPr>
          <w:rFonts w:ascii="Times New Roman" w:hAnsi="Times New Roman" w:cs="Times New Roman"/>
          <w:sz w:val="24"/>
          <w:szCs w:val="24"/>
          <w:vertAlign w:val="superscript"/>
        </w:rPr>
        <w:t>-4</w:t>
      </w:r>
      <w:r w:rsidR="00873559" w:rsidRPr="00873559">
        <w:rPr>
          <w:rFonts w:ascii="Times New Roman" w:hAnsi="Times New Roman" w:cs="Times New Roman"/>
          <w:sz w:val="24"/>
          <w:szCs w:val="24"/>
        </w:rPr>
        <w:t>, and the variation in the torque coefficient for VAWT between two consecutive revolutions is less than 1%.</w:t>
      </w:r>
    </w:p>
    <w:p w14:paraId="65A4AD68" w14:textId="7FA3D559" w:rsidR="00F70E9F" w:rsidRDefault="004C5450" w:rsidP="004C5450">
      <w:pPr>
        <w:ind w:firstLineChars="150" w:firstLine="360"/>
        <w:rPr>
          <w:rFonts w:ascii="Times New Roman" w:hAnsi="Times New Roman" w:cs="Times New Roman"/>
          <w:sz w:val="24"/>
          <w:szCs w:val="24"/>
        </w:rPr>
      </w:pPr>
      <w:r w:rsidRPr="004C5450">
        <w:rPr>
          <w:rFonts w:ascii="Times New Roman" w:hAnsi="Times New Roman" w:cs="Times New Roman"/>
          <w:sz w:val="24"/>
          <w:szCs w:val="24"/>
        </w:rPr>
        <w:t xml:space="preserve">It is important to note that the </w:t>
      </w:r>
      <w:r w:rsidR="007A61DA" w:rsidRPr="007A61DA">
        <w:rPr>
          <w:rFonts w:ascii="Times New Roman" w:hAnsi="Times New Roman" w:cs="Times New Roman"/>
          <w:sz w:val="24"/>
          <w:szCs w:val="24"/>
        </w:rPr>
        <w:t>sensitivity analysis</w:t>
      </w:r>
      <w:r w:rsidRPr="004C5450">
        <w:rPr>
          <w:rFonts w:ascii="Times New Roman" w:hAnsi="Times New Roman" w:cs="Times New Roman"/>
          <w:sz w:val="24"/>
          <w:szCs w:val="24"/>
        </w:rPr>
        <w:t xml:space="preserve"> do</w:t>
      </w:r>
      <w:r w:rsidR="007A2D30">
        <w:rPr>
          <w:rFonts w:ascii="Times New Roman" w:hAnsi="Times New Roman" w:cs="Times New Roman" w:hint="eastAsia"/>
          <w:sz w:val="24"/>
          <w:szCs w:val="24"/>
        </w:rPr>
        <w:t>es</w:t>
      </w:r>
      <w:r w:rsidRPr="004C5450">
        <w:rPr>
          <w:rFonts w:ascii="Times New Roman" w:hAnsi="Times New Roman" w:cs="Times New Roman"/>
          <w:sz w:val="24"/>
          <w:szCs w:val="24"/>
        </w:rPr>
        <w:t xml:space="preserve"> not consider the platform</w:t>
      </w:r>
      <w:r w:rsidR="0013190E">
        <w:rPr>
          <w:rFonts w:ascii="Times New Roman" w:hAnsi="Times New Roman" w:cs="Times New Roman" w:hint="eastAsia"/>
          <w:sz w:val="24"/>
          <w:szCs w:val="24"/>
        </w:rPr>
        <w:t xml:space="preserve"> motion</w:t>
      </w:r>
      <w:r w:rsidRPr="004C5450">
        <w:rPr>
          <w:rFonts w:ascii="Times New Roman" w:hAnsi="Times New Roman" w:cs="Times New Roman"/>
          <w:sz w:val="24"/>
          <w:szCs w:val="24"/>
        </w:rPr>
        <w:t xml:space="preserve"> and the fluid-structure </w:t>
      </w:r>
      <w:r w:rsidR="000439AC">
        <w:rPr>
          <w:rFonts w:ascii="Times New Roman" w:hAnsi="Times New Roman" w:cs="Times New Roman" w:hint="eastAsia"/>
          <w:sz w:val="24"/>
          <w:szCs w:val="24"/>
        </w:rPr>
        <w:t>coupling</w:t>
      </w:r>
      <w:r w:rsidRPr="004C5450">
        <w:rPr>
          <w:rFonts w:ascii="Times New Roman" w:hAnsi="Times New Roman" w:cs="Times New Roman"/>
          <w:sz w:val="24"/>
          <w:szCs w:val="24"/>
        </w:rPr>
        <w:t xml:space="preserve"> effects. The</w:t>
      </w:r>
      <w:r w:rsidRPr="00D2623B">
        <w:rPr>
          <w:rFonts w:ascii="Times New Roman" w:hAnsi="Times New Roman" w:cs="Times New Roman"/>
          <w:spacing w:val="-2"/>
          <w:sz w:val="24"/>
          <w:szCs w:val="24"/>
        </w:rPr>
        <w:t xml:space="preserve"> CAE solver was frozen to </w:t>
      </w:r>
      <w:r w:rsidR="0091601D">
        <w:rPr>
          <w:rFonts w:ascii="Times New Roman" w:hAnsi="Times New Roman" w:cs="Times New Roman" w:hint="eastAsia"/>
          <w:spacing w:val="-2"/>
          <w:sz w:val="24"/>
          <w:szCs w:val="24"/>
        </w:rPr>
        <w:t>save</w:t>
      </w:r>
      <w:r w:rsidRPr="00D2623B">
        <w:rPr>
          <w:rFonts w:ascii="Times New Roman" w:hAnsi="Times New Roman" w:cs="Times New Roman"/>
          <w:spacing w:val="-2"/>
          <w:sz w:val="24"/>
          <w:szCs w:val="24"/>
        </w:rPr>
        <w:t xml:space="preserve"> computational resources, focusing solely on the rotation of the VAWT at a prescribed speed of 6.81</w:t>
      </w:r>
      <w:r w:rsidRPr="004C5450">
        <w:rPr>
          <w:rFonts w:ascii="Times New Roman" w:hAnsi="Times New Roman" w:cs="Times New Roman"/>
          <w:sz w:val="24"/>
          <w:szCs w:val="24"/>
        </w:rPr>
        <w:t xml:space="preserve"> rpm.</w:t>
      </w:r>
    </w:p>
    <w:p w14:paraId="04521CC9" w14:textId="797F39BF" w:rsidR="00541E43" w:rsidRDefault="00E849C1" w:rsidP="0024780A">
      <w:pPr>
        <w:adjustRightInd w:val="0"/>
        <w:snapToGrid w:val="0"/>
        <w:spacing w:beforeLines="50" w:before="156" w:afterLines="50" w:after="156"/>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EE7BBD0" wp14:editId="6533E346">
            <wp:extent cx="4395345" cy="3812752"/>
            <wp:effectExtent l="0" t="0" r="5715" b="0"/>
            <wp:docPr id="23874337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743375" name="图片 2"/>
                    <pic:cNvPicPr/>
                  </pic:nvPicPr>
                  <pic:blipFill>
                    <a:blip r:embed="rId26"/>
                    <a:stretch>
                      <a:fillRect/>
                    </a:stretch>
                  </pic:blipFill>
                  <pic:spPr>
                    <a:xfrm>
                      <a:off x="0" y="0"/>
                      <a:ext cx="4395345" cy="3812752"/>
                    </a:xfrm>
                    <a:prstGeom prst="rect">
                      <a:avLst/>
                    </a:prstGeom>
                  </pic:spPr>
                </pic:pic>
              </a:graphicData>
            </a:graphic>
          </wp:inline>
        </w:drawing>
      </w:r>
    </w:p>
    <w:p w14:paraId="2C029E3E" w14:textId="28F53DA7" w:rsidR="00803713" w:rsidRPr="0024780A" w:rsidRDefault="0024780A" w:rsidP="0024780A">
      <w:pPr>
        <w:adjustRightInd w:val="0"/>
        <w:snapToGrid w:val="0"/>
        <w:spacing w:beforeLines="50" w:before="156" w:afterLines="50" w:after="156"/>
        <w:jc w:val="center"/>
        <w:rPr>
          <w:rFonts w:ascii="Times New Roman" w:hAnsi="Times New Roman" w:cs="Times New Roman"/>
          <w:sz w:val="24"/>
          <w:szCs w:val="24"/>
        </w:rPr>
      </w:pPr>
      <w:r w:rsidRPr="0024780A">
        <w:rPr>
          <w:rFonts w:ascii="Times New Roman" w:hAnsi="Times New Roman" w:cs="Times New Roman"/>
          <w:sz w:val="24"/>
          <w:szCs w:val="24"/>
        </w:rPr>
        <w:t>Fig.</w:t>
      </w:r>
      <w:r w:rsidR="006D4AB3">
        <w:rPr>
          <w:rFonts w:ascii="Times New Roman" w:hAnsi="Times New Roman" w:cs="Times New Roman"/>
          <w:sz w:val="24"/>
          <w:szCs w:val="24"/>
        </w:rPr>
        <w:t xml:space="preserve"> 1</w:t>
      </w:r>
      <w:r w:rsidR="00650686">
        <w:rPr>
          <w:rFonts w:ascii="Times New Roman" w:hAnsi="Times New Roman" w:cs="Times New Roman" w:hint="eastAsia"/>
          <w:sz w:val="24"/>
          <w:szCs w:val="24"/>
        </w:rPr>
        <w:t>0</w:t>
      </w:r>
      <w:r w:rsidRPr="0024780A">
        <w:rPr>
          <w:rFonts w:ascii="Times New Roman" w:hAnsi="Times New Roman" w:cs="Times New Roman"/>
          <w:sz w:val="24"/>
          <w:szCs w:val="24"/>
        </w:rPr>
        <w:t xml:space="preserve"> The grid distribution of floating VAWT</w:t>
      </w:r>
      <w:r w:rsidR="000C7D1F" w:rsidRPr="0024780A">
        <w:rPr>
          <w:rFonts w:ascii="Times New Roman" w:hAnsi="Times New Roman" w:cs="Times New Roman"/>
          <w:sz w:val="24"/>
          <w:szCs w:val="24"/>
        </w:rPr>
        <w:t xml:space="preserve"> </w:t>
      </w:r>
    </w:p>
    <w:p w14:paraId="67024BAD" w14:textId="295A9284" w:rsidR="00AD6FD9" w:rsidRDefault="00471578" w:rsidP="00164B2D">
      <w:pPr>
        <w:ind w:firstLineChars="150" w:firstLine="360"/>
        <w:rPr>
          <w:rFonts w:ascii="Times New Roman" w:hAnsi="Times New Roman" w:cs="Times New Roman"/>
          <w:sz w:val="24"/>
          <w:szCs w:val="24"/>
        </w:rPr>
      </w:pPr>
      <w:r w:rsidRPr="00471578">
        <w:rPr>
          <w:rFonts w:ascii="Times New Roman" w:hAnsi="Times New Roman" w:cs="Times New Roman"/>
          <w:sz w:val="24"/>
          <w:szCs w:val="24"/>
        </w:rPr>
        <w:t xml:space="preserve">As shown in Table 7, the difference in the </w:t>
      </w:r>
      <w:r w:rsidRPr="004C5450">
        <w:rPr>
          <w:rFonts w:ascii="Times New Roman" w:hAnsi="Times New Roman" w:cs="Times New Roman"/>
          <w:i/>
          <w:iCs/>
          <w:sz w:val="24"/>
          <w:szCs w:val="24"/>
        </w:rPr>
        <w:t>C</w:t>
      </w:r>
      <w:r w:rsidRPr="004C5450">
        <w:rPr>
          <w:rFonts w:ascii="Times New Roman" w:hAnsi="Times New Roman" w:cs="Times New Roman"/>
          <w:sz w:val="24"/>
          <w:szCs w:val="24"/>
          <w:vertAlign w:val="subscript"/>
        </w:rPr>
        <w:t>p</w:t>
      </w:r>
      <w:r w:rsidRPr="00471578">
        <w:rPr>
          <w:rFonts w:ascii="Times New Roman" w:hAnsi="Times New Roman" w:cs="Times New Roman"/>
          <w:sz w:val="24"/>
          <w:szCs w:val="24"/>
        </w:rPr>
        <w:t xml:space="preserve"> values calculated using Grid2 relative to Grid3 is only 0.</w:t>
      </w:r>
      <w:r w:rsidR="00F8115A">
        <w:rPr>
          <w:rFonts w:ascii="Times New Roman" w:hAnsi="Times New Roman" w:cs="Times New Roman" w:hint="eastAsia"/>
          <w:sz w:val="24"/>
          <w:szCs w:val="24"/>
        </w:rPr>
        <w:t>77</w:t>
      </w:r>
      <w:r w:rsidRPr="00471578">
        <w:rPr>
          <w:rFonts w:ascii="Times New Roman" w:hAnsi="Times New Roman" w:cs="Times New Roman"/>
          <w:sz w:val="24"/>
          <w:szCs w:val="24"/>
        </w:rPr>
        <w:t>%. This minimal discrepancy suggests that further refinement of the grid would not significantly improve the results. Consequently, the Grid2 has been chosen for subsequent fully coupled simulations of the floating VAWT.</w:t>
      </w:r>
    </w:p>
    <w:p w14:paraId="4ED9F2E2" w14:textId="014AECCA" w:rsidR="000C7D1F" w:rsidRPr="0024780A" w:rsidRDefault="00E60631" w:rsidP="00796C1D">
      <w:pPr>
        <w:adjustRightInd w:val="0"/>
        <w:snapToGrid w:val="0"/>
        <w:spacing w:beforeLines="50" w:before="156" w:afterLines="50" w:after="156"/>
        <w:jc w:val="center"/>
        <w:rPr>
          <w:rFonts w:ascii="Times New Roman" w:hAnsi="Times New Roman" w:cs="Times New Roman"/>
          <w:i/>
          <w:iCs/>
          <w:sz w:val="24"/>
          <w:szCs w:val="24"/>
        </w:rPr>
      </w:pPr>
      <w:r w:rsidRPr="0024780A">
        <w:rPr>
          <w:rFonts w:ascii="Times New Roman" w:hAnsi="Times New Roman" w:cs="Times New Roman" w:hint="eastAsia"/>
          <w:i/>
          <w:iCs/>
          <w:sz w:val="24"/>
          <w:szCs w:val="24"/>
        </w:rPr>
        <w:t>Table</w:t>
      </w:r>
      <w:r w:rsidR="004A2D62">
        <w:rPr>
          <w:rFonts w:ascii="Times New Roman" w:hAnsi="Times New Roman" w:cs="Times New Roman"/>
          <w:i/>
          <w:iCs/>
          <w:sz w:val="24"/>
          <w:szCs w:val="24"/>
        </w:rPr>
        <w:t xml:space="preserve"> 7 -</w:t>
      </w:r>
      <w:r w:rsidRPr="0024780A">
        <w:rPr>
          <w:rFonts w:ascii="Times New Roman" w:hAnsi="Times New Roman" w:cs="Times New Roman"/>
          <w:i/>
          <w:iCs/>
          <w:sz w:val="24"/>
          <w:szCs w:val="24"/>
        </w:rPr>
        <w:t xml:space="preserve"> Power co</w:t>
      </w:r>
      <w:r w:rsidR="00090B00" w:rsidRPr="0024780A">
        <w:rPr>
          <w:rFonts w:ascii="Times New Roman" w:hAnsi="Times New Roman" w:cs="Times New Roman"/>
          <w:i/>
          <w:iCs/>
          <w:sz w:val="24"/>
          <w:szCs w:val="24"/>
        </w:rPr>
        <w:t xml:space="preserve">efficient of </w:t>
      </w:r>
      <w:r w:rsidR="0021762B" w:rsidRPr="0024780A">
        <w:rPr>
          <w:rFonts w:ascii="Times New Roman" w:hAnsi="Times New Roman" w:cs="Times New Roman"/>
          <w:i/>
          <w:iCs/>
          <w:sz w:val="24"/>
          <w:szCs w:val="24"/>
        </w:rPr>
        <w:t>floating</w:t>
      </w:r>
      <w:r w:rsidR="00090B00" w:rsidRPr="0024780A">
        <w:rPr>
          <w:rFonts w:ascii="Times New Roman" w:hAnsi="Times New Roman" w:cs="Times New Roman"/>
          <w:i/>
          <w:iCs/>
          <w:sz w:val="24"/>
          <w:szCs w:val="24"/>
        </w:rPr>
        <w:t xml:space="preserve"> VAWT</w:t>
      </w:r>
      <w:r w:rsidR="0021762B" w:rsidRPr="0024780A">
        <w:rPr>
          <w:rFonts w:ascii="Times New Roman" w:hAnsi="Times New Roman" w:cs="Times New Roman"/>
          <w:i/>
          <w:iCs/>
          <w:sz w:val="24"/>
          <w:szCs w:val="24"/>
        </w:rPr>
        <w:t xml:space="preserve"> with different </w:t>
      </w:r>
      <w:r w:rsidR="00471578">
        <w:rPr>
          <w:rFonts w:ascii="Times New Roman" w:hAnsi="Times New Roman" w:cs="Times New Roman" w:hint="eastAsia"/>
          <w:i/>
          <w:iCs/>
          <w:sz w:val="24"/>
          <w:szCs w:val="24"/>
        </w:rPr>
        <w:t>grid</w:t>
      </w:r>
      <w:r w:rsidR="00471578" w:rsidRPr="0024780A">
        <w:rPr>
          <w:rFonts w:ascii="Times New Roman" w:hAnsi="Times New Roman" w:cs="Times New Roman"/>
          <w:i/>
          <w:iCs/>
          <w:sz w:val="24"/>
          <w:szCs w:val="24"/>
        </w:rPr>
        <w:t xml:space="preserve"> </w:t>
      </w:r>
      <w:r w:rsidR="0021762B" w:rsidRPr="0024780A">
        <w:rPr>
          <w:rFonts w:ascii="Times New Roman" w:hAnsi="Times New Roman" w:cs="Times New Roman"/>
          <w:i/>
          <w:iCs/>
          <w:sz w:val="24"/>
          <w:szCs w:val="24"/>
        </w:rPr>
        <w:t>size</w:t>
      </w:r>
    </w:p>
    <w:tbl>
      <w:tblPr>
        <w:tblStyle w:val="a9"/>
        <w:tblW w:w="0" w:type="auto"/>
        <w:jc w:val="center"/>
        <w:tblBorders>
          <w:top w:val="single" w:sz="12" w:space="0" w:color="auto"/>
          <w:left w:val="none" w:sz="0" w:space="0" w:color="auto"/>
          <w:bottom w:val="single" w:sz="12"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43"/>
        <w:gridCol w:w="1811"/>
        <w:gridCol w:w="1735"/>
        <w:gridCol w:w="1735"/>
      </w:tblGrid>
      <w:tr w:rsidR="00796C1D" w:rsidRPr="004A2D62" w14:paraId="164188B7" w14:textId="457E7001" w:rsidTr="00D650CB">
        <w:trPr>
          <w:jc w:val="center"/>
        </w:trPr>
        <w:tc>
          <w:tcPr>
            <w:tcW w:w="1843" w:type="dxa"/>
            <w:tcBorders>
              <w:top w:val="single" w:sz="12" w:space="0" w:color="auto"/>
              <w:bottom w:val="single" w:sz="12" w:space="0" w:color="auto"/>
            </w:tcBorders>
            <w:vAlign w:val="center"/>
          </w:tcPr>
          <w:p w14:paraId="5CB2DE43" w14:textId="326AA9B2" w:rsidR="00796C1D" w:rsidRPr="004A2D62" w:rsidRDefault="00796C1D" w:rsidP="00803713">
            <w:pPr>
              <w:adjustRightInd w:val="0"/>
              <w:snapToGrid w:val="0"/>
              <w:jc w:val="center"/>
              <w:rPr>
                <w:rFonts w:ascii="Times New Roman" w:hAnsi="Times New Roman" w:cs="Times New Roman"/>
                <w:sz w:val="24"/>
                <w:szCs w:val="24"/>
              </w:rPr>
            </w:pPr>
            <w:r w:rsidRPr="00AD2107">
              <w:rPr>
                <w:rFonts w:ascii="Times New Roman" w:hAnsi="Times New Roman" w:cs="Times New Roman"/>
                <w:sz w:val="24"/>
                <w:szCs w:val="24"/>
              </w:rPr>
              <w:t>Description</w:t>
            </w:r>
          </w:p>
        </w:tc>
        <w:tc>
          <w:tcPr>
            <w:tcW w:w="1811" w:type="dxa"/>
            <w:tcBorders>
              <w:top w:val="single" w:sz="12" w:space="0" w:color="auto"/>
              <w:bottom w:val="single" w:sz="12" w:space="0" w:color="auto"/>
            </w:tcBorders>
            <w:vAlign w:val="center"/>
          </w:tcPr>
          <w:p w14:paraId="5505A59A" w14:textId="40FCE0DD" w:rsidR="00796C1D" w:rsidRPr="004A2D62" w:rsidRDefault="00796C1D"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Grid1</w:t>
            </w:r>
          </w:p>
        </w:tc>
        <w:tc>
          <w:tcPr>
            <w:tcW w:w="1735" w:type="dxa"/>
            <w:tcBorders>
              <w:top w:val="single" w:sz="12" w:space="0" w:color="auto"/>
              <w:bottom w:val="single" w:sz="12" w:space="0" w:color="auto"/>
            </w:tcBorders>
            <w:vAlign w:val="center"/>
          </w:tcPr>
          <w:p w14:paraId="54AEE90C" w14:textId="404B6367" w:rsidR="00796C1D" w:rsidRPr="004A2D62" w:rsidRDefault="00796C1D"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Grid2</w:t>
            </w:r>
          </w:p>
        </w:tc>
        <w:tc>
          <w:tcPr>
            <w:tcW w:w="1735" w:type="dxa"/>
            <w:tcBorders>
              <w:top w:val="single" w:sz="12" w:space="0" w:color="auto"/>
              <w:bottom w:val="single" w:sz="12" w:space="0" w:color="auto"/>
            </w:tcBorders>
            <w:vAlign w:val="center"/>
          </w:tcPr>
          <w:p w14:paraId="552F64F9" w14:textId="273131CC" w:rsidR="00796C1D" w:rsidRPr="004A2D62" w:rsidRDefault="00796C1D"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Grid3</w:t>
            </w:r>
          </w:p>
        </w:tc>
      </w:tr>
      <w:tr w:rsidR="00796C1D" w:rsidRPr="004A2D62" w14:paraId="42694F9B" w14:textId="68068E89" w:rsidTr="00D650CB">
        <w:trPr>
          <w:jc w:val="center"/>
        </w:trPr>
        <w:tc>
          <w:tcPr>
            <w:tcW w:w="1843" w:type="dxa"/>
            <w:vAlign w:val="center"/>
          </w:tcPr>
          <w:p w14:paraId="10967324" w14:textId="343354A8" w:rsidR="00796C1D" w:rsidRPr="004A2D62" w:rsidRDefault="00796C1D"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 xml:space="preserve">The size of </w:t>
            </w:r>
            <w:r w:rsidR="00C262BC">
              <w:rPr>
                <w:rFonts w:ascii="Times New Roman" w:hAnsi="Times New Roman" w:cs="Times New Roman" w:hint="eastAsia"/>
                <w:sz w:val="24"/>
                <w:szCs w:val="24"/>
              </w:rPr>
              <w:t>blade</w:t>
            </w:r>
            <w:r w:rsidR="0085711A">
              <w:rPr>
                <w:rFonts w:ascii="Times New Roman" w:hAnsi="Times New Roman" w:cs="Times New Roman" w:hint="eastAsia"/>
                <w:sz w:val="24"/>
                <w:szCs w:val="24"/>
              </w:rPr>
              <w:t xml:space="preserve"> wake</w:t>
            </w:r>
            <w:r w:rsidR="00C262BC">
              <w:rPr>
                <w:rFonts w:ascii="Times New Roman" w:hAnsi="Times New Roman" w:cs="Times New Roman" w:hint="eastAsia"/>
                <w:sz w:val="24"/>
                <w:szCs w:val="24"/>
              </w:rPr>
              <w:t xml:space="preserve"> (</w:t>
            </w:r>
            <w:r w:rsidR="00AC78E0">
              <w:rPr>
                <w:rFonts w:ascii="Times New Roman" w:hAnsi="Times New Roman" w:cs="Times New Roman" w:hint="eastAsia"/>
                <w:sz w:val="24"/>
                <w:szCs w:val="24"/>
              </w:rPr>
              <w:t>Z2</w:t>
            </w:r>
            <w:r w:rsidR="00C262BC">
              <w:rPr>
                <w:rFonts w:ascii="Times New Roman" w:hAnsi="Times New Roman" w:cs="Times New Roman" w:hint="eastAsia"/>
                <w:sz w:val="24"/>
                <w:szCs w:val="24"/>
              </w:rPr>
              <w:t>)</w:t>
            </w:r>
          </w:p>
        </w:tc>
        <w:tc>
          <w:tcPr>
            <w:tcW w:w="1811" w:type="dxa"/>
            <w:vAlign w:val="center"/>
          </w:tcPr>
          <w:p w14:paraId="76CBE1F3" w14:textId="304391C4" w:rsidR="00796C1D" w:rsidRPr="004A2D62" w:rsidRDefault="00391B62"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0.63</w:t>
            </w:r>
          </w:p>
        </w:tc>
        <w:tc>
          <w:tcPr>
            <w:tcW w:w="1735" w:type="dxa"/>
            <w:vAlign w:val="center"/>
          </w:tcPr>
          <w:p w14:paraId="06A81820" w14:textId="2B3BD2CA" w:rsidR="00796C1D" w:rsidRPr="004A2D62" w:rsidRDefault="00391B62"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0.31</w:t>
            </w:r>
          </w:p>
        </w:tc>
        <w:tc>
          <w:tcPr>
            <w:tcW w:w="1735" w:type="dxa"/>
            <w:vAlign w:val="center"/>
          </w:tcPr>
          <w:p w14:paraId="79B22604" w14:textId="311246E8" w:rsidR="00796C1D" w:rsidRPr="004A2D62" w:rsidRDefault="00391B62"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0.16</w:t>
            </w:r>
          </w:p>
        </w:tc>
      </w:tr>
      <w:tr w:rsidR="00796C1D" w:rsidRPr="004A2D62" w14:paraId="6BB5E6A3" w14:textId="736388D3" w:rsidTr="00D650CB">
        <w:trPr>
          <w:jc w:val="center"/>
        </w:trPr>
        <w:tc>
          <w:tcPr>
            <w:tcW w:w="1843" w:type="dxa"/>
            <w:vAlign w:val="center"/>
          </w:tcPr>
          <w:p w14:paraId="2BB6055B" w14:textId="412E29AC" w:rsidR="00796C1D" w:rsidRPr="004A2D62" w:rsidDel="005D0AFD" w:rsidRDefault="00796C1D"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The size of airfoil</w:t>
            </w:r>
          </w:p>
        </w:tc>
        <w:tc>
          <w:tcPr>
            <w:tcW w:w="1811" w:type="dxa"/>
            <w:vAlign w:val="center"/>
          </w:tcPr>
          <w:p w14:paraId="00F83FE4" w14:textId="60713ED3" w:rsidR="00796C1D" w:rsidRPr="004A2D62" w:rsidRDefault="00C50C76"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0.075</w:t>
            </w:r>
          </w:p>
        </w:tc>
        <w:tc>
          <w:tcPr>
            <w:tcW w:w="1735" w:type="dxa"/>
            <w:vAlign w:val="center"/>
          </w:tcPr>
          <w:p w14:paraId="4EB7BA69" w14:textId="51B7BF2D" w:rsidR="00796C1D" w:rsidRPr="004A2D62" w:rsidRDefault="00C50C76"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0.0</w:t>
            </w:r>
            <w:r w:rsidR="00E04926">
              <w:rPr>
                <w:rFonts w:ascii="Times New Roman" w:hAnsi="Times New Roman" w:cs="Times New Roman" w:hint="eastAsia"/>
                <w:sz w:val="24"/>
                <w:szCs w:val="24"/>
              </w:rPr>
              <w:t>54</w:t>
            </w:r>
          </w:p>
        </w:tc>
        <w:tc>
          <w:tcPr>
            <w:tcW w:w="1735" w:type="dxa"/>
            <w:vAlign w:val="center"/>
          </w:tcPr>
          <w:p w14:paraId="79772AE7" w14:textId="08770089" w:rsidR="00796C1D" w:rsidRPr="004A2D62" w:rsidRDefault="008E3A8C"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0.033</w:t>
            </w:r>
          </w:p>
        </w:tc>
      </w:tr>
      <w:tr w:rsidR="00796C1D" w:rsidRPr="004A2D62" w14:paraId="7269532D" w14:textId="77777777" w:rsidTr="00D650CB">
        <w:trPr>
          <w:jc w:val="center"/>
        </w:trPr>
        <w:tc>
          <w:tcPr>
            <w:tcW w:w="1843" w:type="dxa"/>
            <w:vAlign w:val="center"/>
          </w:tcPr>
          <w:p w14:paraId="3AB4B355" w14:textId="4C897FA2" w:rsidR="00796C1D" w:rsidRDefault="00796C1D"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 xml:space="preserve">Cells in </w:t>
            </w:r>
            <w:r w:rsidR="00AC78E0">
              <w:rPr>
                <w:rFonts w:ascii="Times New Roman" w:hAnsi="Times New Roman" w:cs="Times New Roman" w:hint="eastAsia"/>
                <w:sz w:val="24"/>
                <w:szCs w:val="24"/>
              </w:rPr>
              <w:t>rotation region (Z1)</w:t>
            </w:r>
          </w:p>
        </w:tc>
        <w:tc>
          <w:tcPr>
            <w:tcW w:w="1811" w:type="dxa"/>
            <w:vAlign w:val="center"/>
          </w:tcPr>
          <w:p w14:paraId="41508B70" w14:textId="0D561445" w:rsidR="00796C1D" w:rsidRPr="004A2D62" w:rsidRDefault="00E04926"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6101630</w:t>
            </w:r>
          </w:p>
        </w:tc>
        <w:tc>
          <w:tcPr>
            <w:tcW w:w="1735" w:type="dxa"/>
            <w:vAlign w:val="center"/>
          </w:tcPr>
          <w:p w14:paraId="4A020D12" w14:textId="304B71F5" w:rsidR="00796C1D" w:rsidRPr="004A2D62" w:rsidRDefault="0085711A"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11016308</w:t>
            </w:r>
          </w:p>
        </w:tc>
        <w:tc>
          <w:tcPr>
            <w:tcW w:w="1735" w:type="dxa"/>
            <w:vAlign w:val="center"/>
          </w:tcPr>
          <w:p w14:paraId="4BBC4D05" w14:textId="68FD7285" w:rsidR="00796C1D" w:rsidRPr="004A2D62" w:rsidRDefault="00DF1850"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14424570</w:t>
            </w:r>
          </w:p>
        </w:tc>
      </w:tr>
      <w:tr w:rsidR="00796C1D" w:rsidRPr="004A2D62" w14:paraId="4BDB04C7" w14:textId="77777777" w:rsidTr="00D650CB">
        <w:trPr>
          <w:jc w:val="center"/>
        </w:trPr>
        <w:tc>
          <w:tcPr>
            <w:tcW w:w="1843" w:type="dxa"/>
            <w:vAlign w:val="center"/>
          </w:tcPr>
          <w:p w14:paraId="6BCF17AC" w14:textId="75551067" w:rsidR="00796C1D" w:rsidRDefault="00796C1D" w:rsidP="00803713">
            <w:pPr>
              <w:adjustRightInd w:val="0"/>
              <w:snapToGrid w:val="0"/>
              <w:jc w:val="center"/>
              <w:rPr>
                <w:rFonts w:ascii="Times New Roman" w:hAnsi="Times New Roman" w:cs="Times New Roman"/>
                <w:sz w:val="24"/>
                <w:szCs w:val="24"/>
              </w:rPr>
            </w:pPr>
            <w:r w:rsidRPr="004A2D62">
              <w:rPr>
                <w:rFonts w:ascii="Times New Roman" w:hAnsi="Times New Roman" w:cs="Times New Roman"/>
                <w:sz w:val="24"/>
                <w:szCs w:val="24"/>
              </w:rPr>
              <w:t>Total cells</w:t>
            </w:r>
          </w:p>
        </w:tc>
        <w:tc>
          <w:tcPr>
            <w:tcW w:w="1811" w:type="dxa"/>
            <w:vAlign w:val="center"/>
          </w:tcPr>
          <w:p w14:paraId="02CC1674" w14:textId="36032187" w:rsidR="00796C1D" w:rsidRPr="004A2D62" w:rsidRDefault="008B6387" w:rsidP="00803713">
            <w:pPr>
              <w:adjustRightInd w:val="0"/>
              <w:snapToGrid w:val="0"/>
              <w:jc w:val="center"/>
              <w:rPr>
                <w:rFonts w:ascii="Times New Roman" w:hAnsi="Times New Roman" w:cs="Times New Roman"/>
                <w:sz w:val="24"/>
                <w:szCs w:val="24"/>
              </w:rPr>
            </w:pPr>
            <w:r w:rsidRPr="008B6387">
              <w:rPr>
                <w:rFonts w:ascii="Times New Roman" w:hAnsi="Times New Roman" w:cs="Times New Roman"/>
                <w:sz w:val="24"/>
                <w:szCs w:val="24"/>
              </w:rPr>
              <w:t>16321930</w:t>
            </w:r>
          </w:p>
        </w:tc>
        <w:tc>
          <w:tcPr>
            <w:tcW w:w="1735" w:type="dxa"/>
            <w:vAlign w:val="center"/>
          </w:tcPr>
          <w:p w14:paraId="6A860215" w14:textId="1FD31492" w:rsidR="00796C1D" w:rsidRPr="004A2D62" w:rsidRDefault="002D60C3"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20252332</w:t>
            </w:r>
          </w:p>
        </w:tc>
        <w:tc>
          <w:tcPr>
            <w:tcW w:w="1735" w:type="dxa"/>
            <w:vAlign w:val="center"/>
          </w:tcPr>
          <w:p w14:paraId="320AC456" w14:textId="3155B66F" w:rsidR="00796C1D" w:rsidRPr="004A2D62" w:rsidRDefault="00623FD3" w:rsidP="00803713">
            <w:pPr>
              <w:adjustRightInd w:val="0"/>
              <w:snapToGrid w:val="0"/>
              <w:jc w:val="center"/>
              <w:rPr>
                <w:rFonts w:ascii="Times New Roman" w:hAnsi="Times New Roman" w:cs="Times New Roman"/>
                <w:sz w:val="24"/>
                <w:szCs w:val="24"/>
              </w:rPr>
            </w:pPr>
            <w:r w:rsidRPr="00623FD3">
              <w:rPr>
                <w:rFonts w:ascii="Times New Roman" w:hAnsi="Times New Roman" w:cs="Times New Roman"/>
                <w:sz w:val="24"/>
                <w:szCs w:val="24"/>
              </w:rPr>
              <w:t>24644224</w:t>
            </w:r>
          </w:p>
        </w:tc>
      </w:tr>
      <w:tr w:rsidR="00796C1D" w:rsidRPr="004A2D62" w14:paraId="47958D2B" w14:textId="7A3303C0" w:rsidTr="00D650CB">
        <w:trPr>
          <w:jc w:val="center"/>
        </w:trPr>
        <w:tc>
          <w:tcPr>
            <w:tcW w:w="1843" w:type="dxa"/>
            <w:vAlign w:val="center"/>
          </w:tcPr>
          <w:p w14:paraId="7AD96DCE" w14:textId="0D0E3095" w:rsidR="00796C1D" w:rsidRPr="004C5450" w:rsidRDefault="00D2623B" w:rsidP="00803713">
            <w:pPr>
              <w:adjustRightInd w:val="0"/>
              <w:snapToGrid w:val="0"/>
              <w:jc w:val="center"/>
              <w:rPr>
                <w:rFonts w:ascii="Times New Roman" w:hAnsi="Times New Roman" w:cs="Times New Roman"/>
                <w:sz w:val="24"/>
                <w:szCs w:val="24"/>
              </w:rPr>
            </w:pPr>
            <w:r w:rsidRPr="004C5450">
              <w:rPr>
                <w:rFonts w:ascii="Times New Roman" w:hAnsi="Times New Roman" w:cs="Times New Roman"/>
                <w:i/>
                <w:iCs/>
                <w:sz w:val="24"/>
                <w:szCs w:val="24"/>
              </w:rPr>
              <w:t>C</w:t>
            </w:r>
            <w:r w:rsidRPr="004C5450">
              <w:rPr>
                <w:rFonts w:ascii="Times New Roman" w:hAnsi="Times New Roman" w:cs="Times New Roman"/>
                <w:sz w:val="24"/>
                <w:szCs w:val="24"/>
                <w:vertAlign w:val="subscript"/>
              </w:rPr>
              <w:t>p</w:t>
            </w:r>
          </w:p>
        </w:tc>
        <w:tc>
          <w:tcPr>
            <w:tcW w:w="1811" w:type="dxa"/>
            <w:vAlign w:val="center"/>
          </w:tcPr>
          <w:p w14:paraId="02566F5A" w14:textId="31D4B9FE" w:rsidR="00796C1D" w:rsidRPr="004A2D62" w:rsidRDefault="008B6387"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0.3032</w:t>
            </w:r>
          </w:p>
        </w:tc>
        <w:tc>
          <w:tcPr>
            <w:tcW w:w="1735" w:type="dxa"/>
            <w:vAlign w:val="center"/>
          </w:tcPr>
          <w:p w14:paraId="48FA7862" w14:textId="48F016B8" w:rsidR="00796C1D" w:rsidRPr="004A2D62" w:rsidRDefault="008B6387"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0.3123</w:t>
            </w:r>
          </w:p>
        </w:tc>
        <w:tc>
          <w:tcPr>
            <w:tcW w:w="1735" w:type="dxa"/>
            <w:vAlign w:val="center"/>
          </w:tcPr>
          <w:p w14:paraId="4BE91348" w14:textId="6A2A0FE3" w:rsidR="00796C1D" w:rsidRPr="004A2D62" w:rsidRDefault="008B6387" w:rsidP="00803713">
            <w:pPr>
              <w:adjustRightInd w:val="0"/>
              <w:snapToGrid w:val="0"/>
              <w:jc w:val="center"/>
              <w:rPr>
                <w:rFonts w:ascii="Times New Roman" w:hAnsi="Times New Roman" w:cs="Times New Roman"/>
                <w:sz w:val="24"/>
                <w:szCs w:val="24"/>
              </w:rPr>
            </w:pPr>
            <w:r>
              <w:rPr>
                <w:rFonts w:ascii="Times New Roman" w:hAnsi="Times New Roman" w:cs="Times New Roman" w:hint="eastAsia"/>
                <w:sz w:val="24"/>
                <w:szCs w:val="24"/>
              </w:rPr>
              <w:t>0.3147</w:t>
            </w:r>
          </w:p>
        </w:tc>
      </w:tr>
    </w:tbl>
    <w:p w14:paraId="6905E844" w14:textId="15B3D6BE" w:rsidR="008410EB" w:rsidRPr="00071F77" w:rsidRDefault="008410EB" w:rsidP="00071F77">
      <w:pPr>
        <w:pStyle w:val="21"/>
        <w:spacing w:before="62" w:after="62"/>
        <w:rPr>
          <w:rFonts w:eastAsia="宋体"/>
        </w:rPr>
      </w:pPr>
      <w:r w:rsidRPr="00071F77">
        <w:rPr>
          <w:rFonts w:eastAsia="宋体"/>
        </w:rPr>
        <w:t>4.2. Hydrodynamic part</w:t>
      </w:r>
      <w:r w:rsidR="00646864" w:rsidRPr="00071F77">
        <w:rPr>
          <w:rFonts w:eastAsia="宋体"/>
        </w:rPr>
        <w:t xml:space="preserve"> verification</w:t>
      </w:r>
    </w:p>
    <w:p w14:paraId="7FF0CB12" w14:textId="0BA916AF" w:rsidR="00AA02F5" w:rsidRDefault="00F70074" w:rsidP="00164B2D">
      <w:pPr>
        <w:ind w:firstLineChars="150" w:firstLine="360"/>
        <w:rPr>
          <w:rFonts w:ascii="Times New Roman" w:hAnsi="Times New Roman"/>
          <w:sz w:val="24"/>
          <w:szCs w:val="24"/>
        </w:rPr>
      </w:pPr>
      <w:r w:rsidRPr="00F70074">
        <w:rPr>
          <w:rFonts w:ascii="Times New Roman" w:hAnsi="Times New Roman"/>
          <w:sz w:val="24"/>
          <w:szCs w:val="24"/>
        </w:rPr>
        <w:t>The free decay test is employed to validate the hydrodynamic aspect</w:t>
      </w:r>
      <w:r w:rsidR="00EB5C12">
        <w:rPr>
          <w:rFonts w:ascii="Times New Roman" w:hAnsi="Times New Roman"/>
          <w:sz w:val="24"/>
          <w:szCs w:val="24"/>
        </w:rPr>
        <w:t>s</w:t>
      </w:r>
      <w:r w:rsidRPr="00F70074">
        <w:rPr>
          <w:rFonts w:ascii="Times New Roman" w:hAnsi="Times New Roman"/>
          <w:sz w:val="24"/>
          <w:szCs w:val="24"/>
        </w:rPr>
        <w:t xml:space="preserve"> of this paper. This is achieved by releasing the platform freely from a predetermined initial position. In this study, the </w:t>
      </w:r>
      <w:r w:rsidR="00D755E4">
        <w:rPr>
          <w:rFonts w:ascii="Times New Roman" w:hAnsi="Times New Roman"/>
          <w:sz w:val="24"/>
          <w:szCs w:val="24"/>
        </w:rPr>
        <w:t>fully coupled</w:t>
      </w:r>
      <w:r w:rsidRPr="00F70074">
        <w:rPr>
          <w:rFonts w:ascii="Times New Roman" w:hAnsi="Times New Roman"/>
          <w:sz w:val="24"/>
          <w:szCs w:val="24"/>
        </w:rPr>
        <w:t xml:space="preserve"> method mentioned in Section 3.3 is </w:t>
      </w:r>
      <w:r w:rsidR="00EB5C12">
        <w:rPr>
          <w:rFonts w:ascii="Times New Roman" w:hAnsi="Times New Roman"/>
          <w:sz w:val="24"/>
          <w:szCs w:val="24"/>
        </w:rPr>
        <w:t>used</w:t>
      </w:r>
      <w:r w:rsidRPr="00F70074">
        <w:rPr>
          <w:rFonts w:ascii="Times New Roman" w:hAnsi="Times New Roman"/>
          <w:sz w:val="24"/>
          <w:szCs w:val="24"/>
        </w:rPr>
        <w:t xml:space="preserve"> to compute the free decay response of the semi-submersible platform</w:t>
      </w:r>
      <w:r w:rsidR="00FB2E1F">
        <w:rPr>
          <w:rFonts w:ascii="Times New Roman" w:hAnsi="Times New Roman"/>
          <w:sz w:val="24"/>
          <w:szCs w:val="24"/>
        </w:rPr>
        <w:t xml:space="preserve"> (</w:t>
      </w:r>
      <w:r w:rsidRPr="00F70074">
        <w:rPr>
          <w:rFonts w:ascii="Times New Roman" w:hAnsi="Times New Roman"/>
          <w:sz w:val="24"/>
          <w:szCs w:val="24"/>
        </w:rPr>
        <w:t>Fig</w:t>
      </w:r>
      <w:r w:rsidR="00526A32">
        <w:rPr>
          <w:rFonts w:ascii="Times New Roman" w:hAnsi="Times New Roman"/>
          <w:sz w:val="24"/>
          <w:szCs w:val="24"/>
        </w:rPr>
        <w:t>.</w:t>
      </w:r>
      <w:r w:rsidRPr="00F70074">
        <w:rPr>
          <w:rFonts w:ascii="Times New Roman" w:hAnsi="Times New Roman"/>
          <w:sz w:val="24"/>
          <w:szCs w:val="24"/>
        </w:rPr>
        <w:t xml:space="preserve"> </w:t>
      </w:r>
      <w:r w:rsidR="006D4AB3">
        <w:rPr>
          <w:rFonts w:ascii="Times New Roman" w:hAnsi="Times New Roman"/>
          <w:sz w:val="24"/>
          <w:szCs w:val="24"/>
        </w:rPr>
        <w:t>1</w:t>
      </w:r>
      <w:r w:rsidR="00650686">
        <w:rPr>
          <w:rFonts w:ascii="Times New Roman" w:hAnsi="Times New Roman" w:hint="eastAsia"/>
          <w:sz w:val="24"/>
          <w:szCs w:val="24"/>
        </w:rPr>
        <w:t>1</w:t>
      </w:r>
      <w:r w:rsidR="00FB2E1F">
        <w:rPr>
          <w:rFonts w:ascii="Times New Roman" w:hAnsi="Times New Roman"/>
          <w:sz w:val="24"/>
          <w:szCs w:val="24"/>
        </w:rPr>
        <w:t>)</w:t>
      </w:r>
      <w:r w:rsidRPr="00F70074">
        <w:rPr>
          <w:rFonts w:ascii="Times New Roman" w:hAnsi="Times New Roman"/>
          <w:sz w:val="24"/>
          <w:szCs w:val="24"/>
        </w:rPr>
        <w:t xml:space="preserve">. On the structural side, the rotor, nacelle, platform, mooring, and seabed are all taken into consideration. To conserve computational resources, the original </w:t>
      </w:r>
      <w:r w:rsidR="00526A32">
        <w:rPr>
          <w:rFonts w:ascii="Times New Roman" w:hAnsi="Times New Roman"/>
          <w:sz w:val="24"/>
          <w:szCs w:val="24"/>
        </w:rPr>
        <w:t>HAWT</w:t>
      </w:r>
      <w:r w:rsidRPr="00F70074">
        <w:rPr>
          <w:rFonts w:ascii="Times New Roman" w:hAnsi="Times New Roman"/>
          <w:sz w:val="24"/>
          <w:szCs w:val="24"/>
        </w:rPr>
        <w:t xml:space="preserve"> blades and nacelle have been simplified to </w:t>
      </w:r>
      <w:r w:rsidR="005C6833">
        <w:rPr>
          <w:rFonts w:ascii="Times New Roman" w:hAnsi="Times New Roman"/>
          <w:sz w:val="24"/>
          <w:szCs w:val="24"/>
        </w:rPr>
        <w:t xml:space="preserve">an </w:t>
      </w:r>
      <w:r w:rsidRPr="00F70074">
        <w:rPr>
          <w:rFonts w:ascii="Times New Roman" w:hAnsi="Times New Roman"/>
          <w:sz w:val="24"/>
          <w:szCs w:val="24"/>
        </w:rPr>
        <w:t>equivalent concentrated mass (ECM) located at the top of the tower, and they are model</w:t>
      </w:r>
      <w:r w:rsidR="005C6833">
        <w:rPr>
          <w:rFonts w:ascii="Times New Roman" w:hAnsi="Times New Roman"/>
          <w:sz w:val="24"/>
          <w:szCs w:val="24"/>
        </w:rPr>
        <w:t>l</w:t>
      </w:r>
      <w:r w:rsidRPr="00F70074">
        <w:rPr>
          <w:rFonts w:ascii="Times New Roman" w:hAnsi="Times New Roman"/>
          <w:sz w:val="24"/>
          <w:szCs w:val="24"/>
        </w:rPr>
        <w:t xml:space="preserve">ed as 3D solid cells in the </w:t>
      </w:r>
      <w:r w:rsidR="00FB16E1">
        <w:rPr>
          <w:rFonts w:ascii="Times New Roman" w:hAnsi="Times New Roman"/>
          <w:sz w:val="24"/>
          <w:szCs w:val="24"/>
        </w:rPr>
        <w:t>FEM</w:t>
      </w:r>
      <w:r w:rsidRPr="00F70074">
        <w:rPr>
          <w:rFonts w:ascii="Times New Roman" w:hAnsi="Times New Roman"/>
          <w:sz w:val="24"/>
          <w:szCs w:val="24"/>
        </w:rPr>
        <w:t xml:space="preserve"> model. Wind loads are not considered on the fluid side, and a </w:t>
      </w:r>
      <w:r w:rsidR="00FB16E1">
        <w:rPr>
          <w:rFonts w:ascii="Times New Roman" w:hAnsi="Times New Roman"/>
          <w:sz w:val="24"/>
          <w:szCs w:val="24"/>
        </w:rPr>
        <w:t>f</w:t>
      </w:r>
      <w:r w:rsidRPr="00F70074">
        <w:rPr>
          <w:rFonts w:ascii="Times New Roman" w:hAnsi="Times New Roman"/>
          <w:sz w:val="24"/>
          <w:szCs w:val="24"/>
        </w:rPr>
        <w:t>lat VOF wave is employed to simulate the hydrodynamic response of the platform in calm water.</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28"/>
      </w:tblGrid>
      <w:tr w:rsidR="00286898" w14:paraId="30225769" w14:textId="77777777" w:rsidTr="00286898">
        <w:trPr>
          <w:jc w:val="center"/>
        </w:trPr>
        <w:tc>
          <w:tcPr>
            <w:tcW w:w="9628" w:type="dxa"/>
            <w:vAlign w:val="center"/>
          </w:tcPr>
          <w:p w14:paraId="525C0B17" w14:textId="4DFEE37E" w:rsidR="00286898" w:rsidRDefault="00286898" w:rsidP="00286898">
            <w:pPr>
              <w:adjustRightInd w:val="0"/>
              <w:snapToGrid w:val="0"/>
              <w:jc w:val="center"/>
              <w:rPr>
                <w:rFonts w:ascii="Times New Roman" w:hAnsi="Times New Roman"/>
                <w:sz w:val="24"/>
                <w:szCs w:val="24"/>
              </w:rPr>
            </w:pPr>
            <w:r>
              <w:rPr>
                <w:rFonts w:ascii="Times New Roman" w:hAnsi="Times New Roman"/>
                <w:noProof/>
                <w:sz w:val="24"/>
                <w:szCs w:val="24"/>
              </w:rPr>
              <w:lastRenderedPageBreak/>
              <w:drawing>
                <wp:inline distT="0" distB="0" distL="0" distR="0" wp14:anchorId="466A35E9" wp14:editId="5C580D6C">
                  <wp:extent cx="4920136" cy="1800000"/>
                  <wp:effectExtent l="0" t="0" r="0" b="0"/>
                  <wp:docPr id="18904964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496457" name="图片 1890496457"/>
                          <pic:cNvPicPr/>
                        </pic:nvPicPr>
                        <pic:blipFill>
                          <a:blip r:embed="rId27">
                            <a:extLst>
                              <a:ext uri="{28A0092B-C50C-407E-A947-70E740481C1C}">
                                <a14:useLocalDpi xmlns:a14="http://schemas.microsoft.com/office/drawing/2010/main" val="0"/>
                              </a:ext>
                            </a:extLst>
                          </a:blip>
                          <a:stretch>
                            <a:fillRect/>
                          </a:stretch>
                        </pic:blipFill>
                        <pic:spPr>
                          <a:xfrm>
                            <a:off x="0" y="0"/>
                            <a:ext cx="4920136" cy="1800000"/>
                          </a:xfrm>
                          <a:prstGeom prst="rect">
                            <a:avLst/>
                          </a:prstGeom>
                        </pic:spPr>
                      </pic:pic>
                    </a:graphicData>
                  </a:graphic>
                </wp:inline>
              </w:drawing>
            </w:r>
          </w:p>
        </w:tc>
      </w:tr>
      <w:tr w:rsidR="00286898" w14:paraId="3D68ED4F" w14:textId="77777777" w:rsidTr="00286898">
        <w:trPr>
          <w:jc w:val="center"/>
        </w:trPr>
        <w:tc>
          <w:tcPr>
            <w:tcW w:w="9628" w:type="dxa"/>
            <w:vAlign w:val="center"/>
          </w:tcPr>
          <w:p w14:paraId="308019C2" w14:textId="507954BE" w:rsidR="00286898" w:rsidRDefault="0073162B" w:rsidP="00286898">
            <w:pPr>
              <w:adjustRightInd w:val="0"/>
              <w:snapToGrid w:val="0"/>
              <w:jc w:val="center"/>
              <w:rPr>
                <w:rFonts w:ascii="Times New Roman" w:hAnsi="Times New Roman"/>
                <w:sz w:val="24"/>
                <w:szCs w:val="24"/>
              </w:rPr>
            </w:pPr>
            <w:r>
              <w:rPr>
                <w:rFonts w:ascii="Times New Roman" w:hAnsi="Times New Roman" w:hint="eastAsia"/>
                <w:sz w:val="24"/>
                <w:szCs w:val="24"/>
              </w:rPr>
              <w:t>F</w:t>
            </w:r>
            <w:r>
              <w:rPr>
                <w:rFonts w:ascii="Times New Roman" w:hAnsi="Times New Roman"/>
                <w:sz w:val="24"/>
                <w:szCs w:val="24"/>
              </w:rPr>
              <w:t xml:space="preserve">ig. </w:t>
            </w:r>
            <w:r w:rsidR="006D4AB3">
              <w:rPr>
                <w:rFonts w:ascii="Times New Roman" w:hAnsi="Times New Roman"/>
                <w:sz w:val="24"/>
                <w:szCs w:val="24"/>
              </w:rPr>
              <w:t>1</w:t>
            </w:r>
            <w:r w:rsidR="00650686">
              <w:rPr>
                <w:rFonts w:ascii="Times New Roman" w:hAnsi="Times New Roman" w:hint="eastAsia"/>
                <w:sz w:val="24"/>
                <w:szCs w:val="24"/>
              </w:rPr>
              <w:t>1</w:t>
            </w:r>
            <w:r>
              <w:rPr>
                <w:rFonts w:ascii="Times New Roman" w:hAnsi="Times New Roman"/>
                <w:sz w:val="24"/>
                <w:szCs w:val="24"/>
              </w:rPr>
              <w:t xml:space="preserve"> </w:t>
            </w:r>
            <w:r w:rsidR="005C5532">
              <w:rPr>
                <w:rFonts w:ascii="Times New Roman" w:hAnsi="Times New Roman"/>
                <w:sz w:val="24"/>
                <w:szCs w:val="24"/>
              </w:rPr>
              <w:t xml:space="preserve">The </w:t>
            </w:r>
            <w:r w:rsidR="00FB16E1">
              <w:rPr>
                <w:rFonts w:ascii="Times New Roman" w:hAnsi="Times New Roman"/>
                <w:sz w:val="24"/>
                <w:szCs w:val="24"/>
              </w:rPr>
              <w:t>f</w:t>
            </w:r>
            <w:r w:rsidR="00233674" w:rsidRPr="00233674">
              <w:rPr>
                <w:rFonts w:ascii="Times New Roman" w:hAnsi="Times New Roman"/>
                <w:sz w:val="24"/>
                <w:szCs w:val="24"/>
              </w:rPr>
              <w:t>ree decay test of a floating platform with equivalent components</w:t>
            </w:r>
          </w:p>
        </w:tc>
      </w:tr>
    </w:tbl>
    <w:p w14:paraId="7ABE3E7C" w14:textId="2B717F0A" w:rsidR="00265531" w:rsidRDefault="003C2852" w:rsidP="00164B2D">
      <w:pPr>
        <w:ind w:firstLineChars="150" w:firstLine="360"/>
        <w:rPr>
          <w:rFonts w:ascii="Times New Roman" w:hAnsi="Times New Roman"/>
          <w:sz w:val="24"/>
          <w:szCs w:val="24"/>
        </w:rPr>
      </w:pPr>
      <w:r w:rsidRPr="003C2852">
        <w:rPr>
          <w:rFonts w:ascii="Times New Roman" w:hAnsi="Times New Roman"/>
          <w:sz w:val="24"/>
          <w:szCs w:val="24"/>
        </w:rPr>
        <w:t xml:space="preserve">Table </w:t>
      </w:r>
      <w:r w:rsidR="004554DB">
        <w:rPr>
          <w:rFonts w:ascii="Times New Roman" w:hAnsi="Times New Roman"/>
          <w:sz w:val="24"/>
          <w:szCs w:val="24"/>
        </w:rPr>
        <w:t>8</w:t>
      </w:r>
      <w:r w:rsidRPr="003C2852">
        <w:rPr>
          <w:rFonts w:ascii="Times New Roman" w:hAnsi="Times New Roman"/>
          <w:sz w:val="24"/>
          <w:szCs w:val="24"/>
        </w:rPr>
        <w:t xml:space="preserve"> provides a comprehensive overview of the mass-related structural properties </w:t>
      </w:r>
      <w:r w:rsidR="00664B32">
        <w:rPr>
          <w:rFonts w:ascii="Times New Roman" w:hAnsi="Times New Roman"/>
          <w:sz w:val="24"/>
          <w:szCs w:val="24"/>
        </w:rPr>
        <w:t>of</w:t>
      </w:r>
      <w:r w:rsidRPr="003C2852">
        <w:rPr>
          <w:rFonts w:ascii="Times New Roman" w:hAnsi="Times New Roman"/>
          <w:sz w:val="24"/>
          <w:szCs w:val="24"/>
        </w:rPr>
        <w:t xml:space="preserve"> the free decay model developed in this study. These properties are then compared with data from the 5MW semi-submersible floating HAWT in Ref</w:t>
      </w:r>
      <w:r w:rsidRPr="00B2471E">
        <w:rPr>
          <w:rFonts w:ascii="Times New Roman" w:hAnsi="Times New Roman"/>
          <w:sz w:val="24"/>
          <w:szCs w:val="24"/>
        </w:rPr>
        <w:t>. [</w:t>
      </w:r>
      <w:r w:rsidR="00DB30AA" w:rsidRPr="00B2471E">
        <w:rPr>
          <w:rStyle w:val="affff8"/>
          <w:rFonts w:ascii="Times New Roman" w:hAnsi="Times New Roman"/>
          <w:sz w:val="24"/>
          <w:szCs w:val="24"/>
          <w:vertAlign w:val="baseline"/>
        </w:rPr>
        <w:endnoteReference w:id="59"/>
      </w:r>
      <w:r w:rsidRPr="00B2471E">
        <w:rPr>
          <w:rFonts w:ascii="Times New Roman" w:hAnsi="Times New Roman"/>
          <w:sz w:val="24"/>
          <w:szCs w:val="24"/>
        </w:rPr>
        <w:t xml:space="preserve">], </w:t>
      </w:r>
      <w:r w:rsidRPr="003C2852">
        <w:rPr>
          <w:rFonts w:ascii="Times New Roman" w:hAnsi="Times New Roman"/>
          <w:sz w:val="24"/>
          <w:szCs w:val="24"/>
        </w:rPr>
        <w:t xml:space="preserve">revealing that the disparities are negligible. As a result, this model can be considered equivalent and suitable for validating the hydrodynamic </w:t>
      </w:r>
      <w:r w:rsidR="009504DE">
        <w:rPr>
          <w:rFonts w:ascii="Times New Roman" w:hAnsi="Times New Roman"/>
          <w:sz w:val="24"/>
          <w:szCs w:val="24"/>
        </w:rPr>
        <w:t>part</w:t>
      </w:r>
      <w:r w:rsidRPr="003C2852">
        <w:rPr>
          <w:rFonts w:ascii="Times New Roman" w:hAnsi="Times New Roman"/>
          <w:sz w:val="24"/>
          <w:szCs w:val="24"/>
        </w:rPr>
        <w:t xml:space="preserve"> presented in this paper.</w:t>
      </w:r>
    </w:p>
    <w:p w14:paraId="236EEE41" w14:textId="68634491" w:rsidR="008978B5" w:rsidRDefault="002D20D0" w:rsidP="003C2852">
      <w:pPr>
        <w:ind w:firstLineChars="200" w:firstLine="480"/>
        <w:rPr>
          <w:rFonts w:ascii="Times New Roman" w:hAnsi="Times New Roman"/>
          <w:sz w:val="24"/>
          <w:szCs w:val="24"/>
        </w:rPr>
      </w:pPr>
      <w:r w:rsidRPr="002D20D0">
        <w:rPr>
          <w:rFonts w:ascii="Times New Roman" w:hAnsi="Times New Roman"/>
          <w:sz w:val="24"/>
          <w:szCs w:val="24"/>
        </w:rPr>
        <w:t xml:space="preserve">Table </w:t>
      </w:r>
      <w:r w:rsidR="004554DB">
        <w:rPr>
          <w:rFonts w:ascii="Times New Roman" w:hAnsi="Times New Roman"/>
          <w:sz w:val="24"/>
          <w:szCs w:val="24"/>
        </w:rPr>
        <w:t>8</w:t>
      </w:r>
      <w:r w:rsidRPr="002D20D0">
        <w:rPr>
          <w:rFonts w:ascii="Times New Roman" w:hAnsi="Times New Roman"/>
          <w:sz w:val="24"/>
          <w:szCs w:val="24"/>
        </w:rPr>
        <w:t xml:space="preserve"> Mass-related properties of floating platforms with equivalent components.</w:t>
      </w:r>
    </w:p>
    <w:tbl>
      <w:tblPr>
        <w:tblStyle w:val="a9"/>
        <w:tblW w:w="0" w:type="auto"/>
        <w:tblBorders>
          <w:top w:val="single" w:sz="12" w:space="0" w:color="auto"/>
          <w:left w:val="none" w:sz="0" w:space="0" w:color="auto"/>
          <w:bottom w:val="single" w:sz="12" w:space="0" w:color="auto"/>
          <w:right w:val="none" w:sz="0" w:space="0" w:color="auto"/>
          <w:insideH w:val="none" w:sz="0" w:space="0" w:color="auto"/>
          <w:insideV w:val="none" w:sz="0" w:space="0" w:color="auto"/>
        </w:tblBorders>
        <w:tblLook w:val="04A0" w:firstRow="1" w:lastRow="0" w:firstColumn="1" w:lastColumn="0" w:noHBand="0" w:noVBand="1"/>
      </w:tblPr>
      <w:tblGrid>
        <w:gridCol w:w="1366"/>
        <w:gridCol w:w="2178"/>
        <w:gridCol w:w="1701"/>
        <w:gridCol w:w="2454"/>
        <w:gridCol w:w="1657"/>
      </w:tblGrid>
      <w:tr w:rsidR="00BC566B" w14:paraId="73556DC9" w14:textId="4A935788" w:rsidTr="0020269C">
        <w:tc>
          <w:tcPr>
            <w:tcW w:w="1366" w:type="dxa"/>
            <w:tcBorders>
              <w:top w:val="single" w:sz="12" w:space="0" w:color="auto"/>
              <w:bottom w:val="single" w:sz="12" w:space="0" w:color="auto"/>
            </w:tcBorders>
            <w:vAlign w:val="center"/>
          </w:tcPr>
          <w:p w14:paraId="1B670828" w14:textId="77777777" w:rsidR="00BC566B" w:rsidRDefault="00BC566B" w:rsidP="0020269C">
            <w:pPr>
              <w:jc w:val="center"/>
              <w:rPr>
                <w:rFonts w:ascii="Times New Roman" w:hAnsi="Times New Roman"/>
                <w:sz w:val="24"/>
                <w:szCs w:val="24"/>
              </w:rPr>
            </w:pPr>
          </w:p>
        </w:tc>
        <w:tc>
          <w:tcPr>
            <w:tcW w:w="2178" w:type="dxa"/>
            <w:tcBorders>
              <w:top w:val="single" w:sz="12" w:space="0" w:color="auto"/>
              <w:bottom w:val="single" w:sz="12" w:space="0" w:color="auto"/>
            </w:tcBorders>
            <w:vAlign w:val="center"/>
          </w:tcPr>
          <w:p w14:paraId="5AB09A75" w14:textId="7CB7D30A" w:rsidR="00BC566B" w:rsidRDefault="00BC566B" w:rsidP="0020269C">
            <w:pPr>
              <w:jc w:val="center"/>
              <w:rPr>
                <w:rFonts w:ascii="Times New Roman" w:hAnsi="Times New Roman"/>
                <w:sz w:val="24"/>
                <w:szCs w:val="24"/>
              </w:rPr>
            </w:pPr>
            <w:r>
              <w:rPr>
                <w:rFonts w:ascii="Times New Roman" w:hAnsi="Times New Roman" w:hint="eastAsia"/>
                <w:sz w:val="24"/>
                <w:szCs w:val="24"/>
              </w:rPr>
              <w:t>M</w:t>
            </w:r>
            <w:r>
              <w:rPr>
                <w:rFonts w:ascii="Times New Roman" w:hAnsi="Times New Roman"/>
                <w:sz w:val="24"/>
                <w:szCs w:val="24"/>
              </w:rPr>
              <w:t>ass in FEA model (kg)</w:t>
            </w:r>
          </w:p>
        </w:tc>
        <w:tc>
          <w:tcPr>
            <w:tcW w:w="1701" w:type="dxa"/>
            <w:tcBorders>
              <w:top w:val="single" w:sz="12" w:space="0" w:color="auto"/>
              <w:bottom w:val="single" w:sz="12" w:space="0" w:color="auto"/>
            </w:tcBorders>
            <w:vAlign w:val="center"/>
          </w:tcPr>
          <w:p w14:paraId="2F478579" w14:textId="591BF2CD" w:rsidR="00BC566B" w:rsidRDefault="00BC566B" w:rsidP="0020269C">
            <w:pPr>
              <w:jc w:val="center"/>
              <w:rPr>
                <w:rFonts w:ascii="Times New Roman" w:hAnsi="Times New Roman"/>
                <w:sz w:val="24"/>
                <w:szCs w:val="24"/>
              </w:rPr>
            </w:pPr>
            <w:r w:rsidRPr="00BC566B">
              <w:rPr>
                <w:rFonts w:ascii="Times New Roman" w:hAnsi="Times New Roman"/>
                <w:sz w:val="24"/>
                <w:szCs w:val="24"/>
              </w:rPr>
              <w:t>Deviation</w:t>
            </w:r>
            <w:r>
              <w:rPr>
                <w:rFonts w:ascii="Times New Roman" w:hAnsi="Times New Roman"/>
                <w:sz w:val="24"/>
                <w:szCs w:val="24"/>
              </w:rPr>
              <w:t xml:space="preserve"> with Ref. [</w:t>
            </w:r>
            <w:r w:rsidR="00B21256">
              <w:rPr>
                <w:rFonts w:ascii="Times New Roman" w:hAnsi="Times New Roman"/>
                <w:sz w:val="24"/>
                <w:szCs w:val="24"/>
              </w:rPr>
              <w:t>5</w:t>
            </w:r>
            <w:r w:rsidR="000D5BEA">
              <w:rPr>
                <w:rFonts w:ascii="Times New Roman" w:hAnsi="Times New Roman" w:hint="eastAsia"/>
                <w:sz w:val="24"/>
                <w:szCs w:val="24"/>
              </w:rPr>
              <w:t>8</w:t>
            </w:r>
            <w:r>
              <w:rPr>
                <w:rFonts w:ascii="Times New Roman" w:hAnsi="Times New Roman"/>
                <w:sz w:val="24"/>
                <w:szCs w:val="24"/>
              </w:rPr>
              <w:t>]</w:t>
            </w:r>
          </w:p>
        </w:tc>
        <w:tc>
          <w:tcPr>
            <w:tcW w:w="2454" w:type="dxa"/>
            <w:tcBorders>
              <w:top w:val="single" w:sz="12" w:space="0" w:color="auto"/>
              <w:bottom w:val="single" w:sz="12" w:space="0" w:color="auto"/>
            </w:tcBorders>
            <w:vAlign w:val="center"/>
          </w:tcPr>
          <w:p w14:paraId="44224F9F" w14:textId="6E5ADFC5" w:rsidR="00BC566B" w:rsidRDefault="00BC566B" w:rsidP="0020269C">
            <w:pPr>
              <w:jc w:val="center"/>
              <w:rPr>
                <w:rFonts w:ascii="Times New Roman" w:hAnsi="Times New Roman"/>
                <w:sz w:val="24"/>
                <w:szCs w:val="24"/>
              </w:rPr>
            </w:pPr>
            <w:r>
              <w:rPr>
                <w:rFonts w:ascii="Times New Roman" w:hAnsi="Times New Roman" w:hint="eastAsia"/>
                <w:sz w:val="24"/>
                <w:szCs w:val="24"/>
              </w:rPr>
              <w:t>C</w:t>
            </w:r>
            <w:r>
              <w:rPr>
                <w:rFonts w:ascii="Times New Roman" w:hAnsi="Times New Roman"/>
                <w:sz w:val="24"/>
                <w:szCs w:val="24"/>
              </w:rPr>
              <w:t>M Location in FEA model (m)</w:t>
            </w:r>
          </w:p>
        </w:tc>
        <w:tc>
          <w:tcPr>
            <w:tcW w:w="1657" w:type="dxa"/>
            <w:tcBorders>
              <w:top w:val="single" w:sz="12" w:space="0" w:color="auto"/>
              <w:bottom w:val="single" w:sz="12" w:space="0" w:color="auto"/>
            </w:tcBorders>
            <w:vAlign w:val="center"/>
          </w:tcPr>
          <w:p w14:paraId="1191C71D" w14:textId="264E83DC" w:rsidR="00BC566B" w:rsidRDefault="00BC566B" w:rsidP="0020269C">
            <w:pPr>
              <w:jc w:val="center"/>
              <w:rPr>
                <w:rFonts w:ascii="Times New Roman" w:hAnsi="Times New Roman"/>
                <w:sz w:val="24"/>
                <w:szCs w:val="24"/>
              </w:rPr>
            </w:pPr>
            <w:r w:rsidRPr="00BC566B">
              <w:rPr>
                <w:rFonts w:ascii="Times New Roman" w:hAnsi="Times New Roman"/>
                <w:sz w:val="24"/>
                <w:szCs w:val="24"/>
              </w:rPr>
              <w:t>Deviation</w:t>
            </w:r>
            <w:r>
              <w:rPr>
                <w:rFonts w:ascii="Times New Roman" w:hAnsi="Times New Roman"/>
                <w:sz w:val="24"/>
                <w:szCs w:val="24"/>
              </w:rPr>
              <w:t xml:space="preserve"> with Ref. [</w:t>
            </w:r>
            <w:r w:rsidR="005A4E82">
              <w:rPr>
                <w:rFonts w:ascii="Times New Roman" w:hAnsi="Times New Roman" w:hint="eastAsia"/>
                <w:sz w:val="24"/>
                <w:szCs w:val="24"/>
              </w:rPr>
              <w:t>58</w:t>
            </w:r>
            <w:r>
              <w:rPr>
                <w:rFonts w:ascii="Times New Roman" w:hAnsi="Times New Roman"/>
                <w:sz w:val="24"/>
                <w:szCs w:val="24"/>
              </w:rPr>
              <w:t>]</w:t>
            </w:r>
          </w:p>
        </w:tc>
      </w:tr>
      <w:tr w:rsidR="00BC566B" w14:paraId="5E470726" w14:textId="0D1D59E0" w:rsidTr="0020269C">
        <w:tc>
          <w:tcPr>
            <w:tcW w:w="1366" w:type="dxa"/>
            <w:tcBorders>
              <w:top w:val="single" w:sz="12" w:space="0" w:color="auto"/>
            </w:tcBorders>
            <w:vAlign w:val="center"/>
          </w:tcPr>
          <w:p w14:paraId="2F61AEDB" w14:textId="5924CB64" w:rsidR="00BC566B" w:rsidRDefault="00BC566B" w:rsidP="0020269C">
            <w:pPr>
              <w:jc w:val="center"/>
              <w:rPr>
                <w:rFonts w:ascii="Times New Roman" w:hAnsi="Times New Roman"/>
                <w:sz w:val="24"/>
                <w:szCs w:val="24"/>
              </w:rPr>
            </w:pPr>
            <w:r>
              <w:rPr>
                <w:rFonts w:ascii="Times New Roman" w:hAnsi="Times New Roman" w:hint="eastAsia"/>
                <w:sz w:val="24"/>
                <w:szCs w:val="24"/>
              </w:rPr>
              <w:t>T</w:t>
            </w:r>
            <w:r>
              <w:rPr>
                <w:rFonts w:ascii="Times New Roman" w:hAnsi="Times New Roman"/>
                <w:sz w:val="24"/>
                <w:szCs w:val="24"/>
              </w:rPr>
              <w:t>ower</w:t>
            </w:r>
          </w:p>
        </w:tc>
        <w:tc>
          <w:tcPr>
            <w:tcW w:w="2178" w:type="dxa"/>
            <w:tcBorders>
              <w:top w:val="single" w:sz="12" w:space="0" w:color="auto"/>
            </w:tcBorders>
            <w:vAlign w:val="center"/>
          </w:tcPr>
          <w:p w14:paraId="517DE4B2" w14:textId="4F3F3601" w:rsidR="00BC566B" w:rsidRDefault="00BC566B" w:rsidP="0020269C">
            <w:pPr>
              <w:jc w:val="center"/>
              <w:rPr>
                <w:rFonts w:ascii="Times New Roman" w:hAnsi="Times New Roman"/>
                <w:sz w:val="24"/>
                <w:szCs w:val="24"/>
              </w:rPr>
            </w:pPr>
            <w:r w:rsidRPr="00AA7568">
              <w:rPr>
                <w:rFonts w:ascii="Times New Roman" w:hAnsi="Times New Roman"/>
                <w:sz w:val="24"/>
                <w:szCs w:val="24"/>
              </w:rPr>
              <w:t>249718.03</w:t>
            </w:r>
          </w:p>
        </w:tc>
        <w:tc>
          <w:tcPr>
            <w:tcW w:w="1701" w:type="dxa"/>
            <w:tcBorders>
              <w:top w:val="single" w:sz="12" w:space="0" w:color="auto"/>
            </w:tcBorders>
            <w:vAlign w:val="center"/>
          </w:tcPr>
          <w:p w14:paraId="5489867F" w14:textId="48AEBE76" w:rsidR="00BC566B" w:rsidRDefault="005E7567" w:rsidP="0020269C">
            <w:pPr>
              <w:jc w:val="center"/>
              <w:rPr>
                <w:rFonts w:ascii="Times New Roman" w:hAnsi="Times New Roman"/>
                <w:sz w:val="24"/>
                <w:szCs w:val="24"/>
              </w:rPr>
            </w:pPr>
            <w:r>
              <w:rPr>
                <w:rFonts w:ascii="Times New Roman" w:hAnsi="Times New Roman" w:hint="eastAsia"/>
                <w:sz w:val="24"/>
                <w:szCs w:val="24"/>
              </w:rPr>
              <w:t>0</w:t>
            </w:r>
            <w:r>
              <w:rPr>
                <w:rFonts w:ascii="Times New Roman" w:hAnsi="Times New Roman"/>
                <w:sz w:val="24"/>
                <w:szCs w:val="24"/>
              </w:rPr>
              <w:t>.007</w:t>
            </w:r>
            <w:r w:rsidR="009C7AD4">
              <w:rPr>
                <w:rFonts w:ascii="Times New Roman" w:hAnsi="Times New Roman" w:hint="eastAsia"/>
                <w:sz w:val="24"/>
                <w:szCs w:val="24"/>
              </w:rPr>
              <w:t>%</w:t>
            </w:r>
          </w:p>
        </w:tc>
        <w:tc>
          <w:tcPr>
            <w:tcW w:w="2454" w:type="dxa"/>
            <w:tcBorders>
              <w:top w:val="single" w:sz="12" w:space="0" w:color="auto"/>
            </w:tcBorders>
            <w:vAlign w:val="center"/>
          </w:tcPr>
          <w:p w14:paraId="65BB5209" w14:textId="74448ED2" w:rsidR="00BC566B" w:rsidRDefault="00F7354C" w:rsidP="0020269C">
            <w:pPr>
              <w:jc w:val="center"/>
              <w:rPr>
                <w:rFonts w:ascii="Times New Roman" w:hAnsi="Times New Roman"/>
                <w:sz w:val="24"/>
                <w:szCs w:val="24"/>
              </w:rPr>
            </w:pPr>
            <w:r>
              <w:rPr>
                <w:rFonts w:ascii="Times New Roman" w:hAnsi="Times New Roman"/>
                <w:sz w:val="24"/>
                <w:szCs w:val="24"/>
              </w:rPr>
              <w:t>44.</w:t>
            </w:r>
            <w:r w:rsidR="00956C24">
              <w:rPr>
                <w:rFonts w:ascii="Times New Roman" w:hAnsi="Times New Roman"/>
                <w:sz w:val="24"/>
                <w:szCs w:val="24"/>
              </w:rPr>
              <w:t>3</w:t>
            </w:r>
          </w:p>
        </w:tc>
        <w:tc>
          <w:tcPr>
            <w:tcW w:w="1657" w:type="dxa"/>
            <w:tcBorders>
              <w:top w:val="single" w:sz="12" w:space="0" w:color="auto"/>
            </w:tcBorders>
            <w:vAlign w:val="center"/>
          </w:tcPr>
          <w:p w14:paraId="3A0DA098" w14:textId="3D269510" w:rsidR="00BC566B" w:rsidRDefault="009C7AD4" w:rsidP="0020269C">
            <w:pPr>
              <w:jc w:val="center"/>
              <w:rPr>
                <w:rFonts w:ascii="Times New Roman" w:hAnsi="Times New Roman"/>
                <w:sz w:val="24"/>
                <w:szCs w:val="24"/>
              </w:rPr>
            </w:pPr>
            <w:r>
              <w:rPr>
                <w:rFonts w:ascii="Times New Roman" w:hAnsi="Times New Roman" w:hint="eastAsia"/>
                <w:sz w:val="24"/>
                <w:szCs w:val="24"/>
              </w:rPr>
              <w:t>2</w:t>
            </w:r>
            <w:r>
              <w:rPr>
                <w:rFonts w:ascii="Times New Roman" w:hAnsi="Times New Roman"/>
                <w:sz w:val="24"/>
                <w:szCs w:val="24"/>
              </w:rPr>
              <w:t>.1%</w:t>
            </w:r>
          </w:p>
        </w:tc>
      </w:tr>
      <w:tr w:rsidR="00BC566B" w14:paraId="71CFF200" w14:textId="4825BF1B" w:rsidTr="0020269C">
        <w:tc>
          <w:tcPr>
            <w:tcW w:w="1366" w:type="dxa"/>
            <w:vAlign w:val="center"/>
          </w:tcPr>
          <w:p w14:paraId="65EA1B83" w14:textId="648879D9" w:rsidR="00BC566B" w:rsidRDefault="00BC566B" w:rsidP="0020269C">
            <w:pPr>
              <w:jc w:val="center"/>
              <w:rPr>
                <w:rFonts w:ascii="Times New Roman" w:hAnsi="Times New Roman"/>
                <w:sz w:val="24"/>
                <w:szCs w:val="24"/>
              </w:rPr>
            </w:pPr>
            <w:r>
              <w:rPr>
                <w:rFonts w:ascii="Times New Roman" w:hAnsi="Times New Roman" w:hint="eastAsia"/>
                <w:sz w:val="24"/>
                <w:szCs w:val="24"/>
              </w:rPr>
              <w:t>P</w:t>
            </w:r>
            <w:r>
              <w:rPr>
                <w:rFonts w:ascii="Times New Roman" w:hAnsi="Times New Roman"/>
                <w:sz w:val="24"/>
                <w:szCs w:val="24"/>
              </w:rPr>
              <w:t>latform</w:t>
            </w:r>
          </w:p>
        </w:tc>
        <w:tc>
          <w:tcPr>
            <w:tcW w:w="2178" w:type="dxa"/>
            <w:vAlign w:val="center"/>
          </w:tcPr>
          <w:p w14:paraId="612E6135" w14:textId="006EBE66" w:rsidR="00BC566B" w:rsidRDefault="00BC566B" w:rsidP="0020269C">
            <w:pPr>
              <w:jc w:val="center"/>
              <w:rPr>
                <w:rFonts w:ascii="Times New Roman" w:hAnsi="Times New Roman"/>
                <w:sz w:val="24"/>
                <w:szCs w:val="24"/>
              </w:rPr>
            </w:pPr>
            <w:r w:rsidRPr="00B33FC1">
              <w:rPr>
                <w:rFonts w:ascii="Times New Roman" w:hAnsi="Times New Roman"/>
                <w:sz w:val="24"/>
                <w:szCs w:val="24"/>
              </w:rPr>
              <w:t>13473097.00</w:t>
            </w:r>
          </w:p>
        </w:tc>
        <w:tc>
          <w:tcPr>
            <w:tcW w:w="1701" w:type="dxa"/>
            <w:vAlign w:val="center"/>
          </w:tcPr>
          <w:p w14:paraId="08032E24" w14:textId="46AB18E9" w:rsidR="00BC566B" w:rsidRDefault="00D65B09" w:rsidP="0020269C">
            <w:pPr>
              <w:jc w:val="center"/>
              <w:rPr>
                <w:rFonts w:ascii="Times New Roman" w:hAnsi="Times New Roman"/>
                <w:sz w:val="24"/>
                <w:szCs w:val="24"/>
              </w:rPr>
            </w:pPr>
            <w:r>
              <w:rPr>
                <w:rFonts w:ascii="Times New Roman" w:hAnsi="Times New Roman" w:hint="eastAsia"/>
                <w:sz w:val="24"/>
                <w:szCs w:val="24"/>
              </w:rPr>
              <w:t>0</w:t>
            </w:r>
            <w:r>
              <w:rPr>
                <w:rFonts w:ascii="Times New Roman" w:hAnsi="Times New Roman"/>
                <w:sz w:val="24"/>
                <w:szCs w:val="24"/>
              </w:rPr>
              <w:t>.023%</w:t>
            </w:r>
          </w:p>
        </w:tc>
        <w:tc>
          <w:tcPr>
            <w:tcW w:w="2454" w:type="dxa"/>
            <w:vAlign w:val="center"/>
          </w:tcPr>
          <w:p w14:paraId="4B540851" w14:textId="51E6381A" w:rsidR="00BC566B" w:rsidRDefault="00BC566B" w:rsidP="0020269C">
            <w:pPr>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13.46</w:t>
            </w:r>
          </w:p>
        </w:tc>
        <w:tc>
          <w:tcPr>
            <w:tcW w:w="1657" w:type="dxa"/>
            <w:vAlign w:val="center"/>
          </w:tcPr>
          <w:p w14:paraId="6B2156E2" w14:textId="5F50FCAC" w:rsidR="00BC566B" w:rsidRDefault="00BB0625" w:rsidP="0020269C">
            <w:pPr>
              <w:jc w:val="center"/>
              <w:rPr>
                <w:rFonts w:ascii="Times New Roman" w:hAnsi="Times New Roman"/>
                <w:sz w:val="24"/>
                <w:szCs w:val="24"/>
              </w:rPr>
            </w:pPr>
            <w:r>
              <w:rPr>
                <w:rFonts w:ascii="Times New Roman" w:hAnsi="Times New Roman" w:hint="eastAsia"/>
                <w:sz w:val="24"/>
                <w:szCs w:val="24"/>
              </w:rPr>
              <w:t>0</w:t>
            </w:r>
            <w:r>
              <w:rPr>
                <w:rFonts w:ascii="Times New Roman" w:hAnsi="Times New Roman"/>
                <w:sz w:val="24"/>
                <w:szCs w:val="24"/>
              </w:rPr>
              <w:t>.0%</w:t>
            </w:r>
          </w:p>
        </w:tc>
      </w:tr>
      <w:tr w:rsidR="00BC566B" w14:paraId="7901B5B6" w14:textId="0A0ADD72" w:rsidTr="0020269C">
        <w:tc>
          <w:tcPr>
            <w:tcW w:w="1366" w:type="dxa"/>
            <w:vAlign w:val="center"/>
          </w:tcPr>
          <w:p w14:paraId="46225998" w14:textId="5C0E4BB2" w:rsidR="00BC566B" w:rsidRDefault="00BC566B" w:rsidP="0020269C">
            <w:pPr>
              <w:jc w:val="center"/>
              <w:rPr>
                <w:rFonts w:ascii="Times New Roman" w:hAnsi="Times New Roman"/>
                <w:sz w:val="24"/>
                <w:szCs w:val="24"/>
              </w:rPr>
            </w:pPr>
            <w:r>
              <w:rPr>
                <w:rFonts w:ascii="Times New Roman" w:hAnsi="Times New Roman"/>
                <w:sz w:val="24"/>
                <w:szCs w:val="24"/>
              </w:rPr>
              <w:t>ECM (Rotor and nacelle)</w:t>
            </w:r>
          </w:p>
        </w:tc>
        <w:tc>
          <w:tcPr>
            <w:tcW w:w="2178" w:type="dxa"/>
            <w:vAlign w:val="center"/>
          </w:tcPr>
          <w:p w14:paraId="2ED3F8C2" w14:textId="2C2AF012" w:rsidR="00BC566B" w:rsidRDefault="00BC566B" w:rsidP="0020269C">
            <w:pPr>
              <w:jc w:val="center"/>
              <w:rPr>
                <w:rFonts w:ascii="Times New Roman" w:hAnsi="Times New Roman"/>
                <w:sz w:val="24"/>
                <w:szCs w:val="24"/>
              </w:rPr>
            </w:pPr>
            <w:r w:rsidRPr="00AE2849">
              <w:rPr>
                <w:rFonts w:ascii="Times New Roman" w:hAnsi="Times New Roman"/>
                <w:sz w:val="24"/>
                <w:szCs w:val="24"/>
              </w:rPr>
              <w:t>350061.81</w:t>
            </w:r>
          </w:p>
        </w:tc>
        <w:tc>
          <w:tcPr>
            <w:tcW w:w="1701" w:type="dxa"/>
            <w:vAlign w:val="center"/>
          </w:tcPr>
          <w:p w14:paraId="347F0795" w14:textId="6906AF5D" w:rsidR="00BC566B" w:rsidRDefault="007E068A" w:rsidP="0020269C">
            <w:pPr>
              <w:jc w:val="center"/>
              <w:rPr>
                <w:rFonts w:ascii="Times New Roman" w:hAnsi="Times New Roman"/>
                <w:sz w:val="24"/>
                <w:szCs w:val="24"/>
              </w:rPr>
            </w:pPr>
            <w:r>
              <w:rPr>
                <w:rFonts w:ascii="Times New Roman" w:hAnsi="Times New Roman" w:hint="eastAsia"/>
                <w:sz w:val="24"/>
                <w:szCs w:val="24"/>
              </w:rPr>
              <w:t>0</w:t>
            </w:r>
            <w:r>
              <w:rPr>
                <w:rFonts w:ascii="Times New Roman" w:hAnsi="Times New Roman"/>
                <w:sz w:val="24"/>
                <w:szCs w:val="24"/>
              </w:rPr>
              <w:t>.018%</w:t>
            </w:r>
          </w:p>
        </w:tc>
        <w:tc>
          <w:tcPr>
            <w:tcW w:w="2454" w:type="dxa"/>
            <w:vAlign w:val="center"/>
          </w:tcPr>
          <w:p w14:paraId="14FAEA78" w14:textId="73844604" w:rsidR="00BC566B" w:rsidRDefault="00BC566B" w:rsidP="0020269C">
            <w:pPr>
              <w:jc w:val="center"/>
              <w:rPr>
                <w:rFonts w:ascii="Times New Roman" w:hAnsi="Times New Roman"/>
                <w:sz w:val="24"/>
                <w:szCs w:val="24"/>
              </w:rPr>
            </w:pPr>
            <w:r>
              <w:rPr>
                <w:rFonts w:ascii="Times New Roman" w:hAnsi="Times New Roman"/>
                <w:sz w:val="24"/>
                <w:szCs w:val="24"/>
              </w:rPr>
              <w:t>87.6</w:t>
            </w:r>
          </w:p>
        </w:tc>
        <w:tc>
          <w:tcPr>
            <w:tcW w:w="1657" w:type="dxa"/>
            <w:vAlign w:val="center"/>
          </w:tcPr>
          <w:p w14:paraId="5DDE2033" w14:textId="1176376E" w:rsidR="00BC566B" w:rsidRDefault="007E068A" w:rsidP="0020269C">
            <w:pPr>
              <w:jc w:val="center"/>
              <w:rPr>
                <w:rFonts w:ascii="Times New Roman" w:hAnsi="Times New Roman"/>
                <w:sz w:val="24"/>
                <w:szCs w:val="24"/>
              </w:rPr>
            </w:pPr>
            <w:r>
              <w:rPr>
                <w:rFonts w:ascii="Times New Roman" w:hAnsi="Times New Roman" w:hint="eastAsia"/>
                <w:sz w:val="24"/>
                <w:szCs w:val="24"/>
              </w:rPr>
              <w:t>0</w:t>
            </w:r>
            <w:r>
              <w:rPr>
                <w:rFonts w:ascii="Times New Roman" w:hAnsi="Times New Roman"/>
                <w:sz w:val="24"/>
                <w:szCs w:val="24"/>
              </w:rPr>
              <w:t>.0%</w:t>
            </w:r>
          </w:p>
        </w:tc>
      </w:tr>
      <w:tr w:rsidR="00BC566B" w14:paraId="419BDBF1" w14:textId="0E598BC9" w:rsidTr="0020269C">
        <w:tc>
          <w:tcPr>
            <w:tcW w:w="1366" w:type="dxa"/>
            <w:vAlign w:val="center"/>
          </w:tcPr>
          <w:p w14:paraId="5183DD64" w14:textId="3624B5F3" w:rsidR="00BC566B" w:rsidRDefault="00BC566B" w:rsidP="0020269C">
            <w:pPr>
              <w:jc w:val="center"/>
              <w:rPr>
                <w:rFonts w:ascii="Times New Roman" w:hAnsi="Times New Roman"/>
                <w:sz w:val="24"/>
                <w:szCs w:val="24"/>
              </w:rPr>
            </w:pPr>
            <w:r>
              <w:rPr>
                <w:rFonts w:ascii="Times New Roman" w:hAnsi="Times New Roman" w:hint="eastAsia"/>
                <w:sz w:val="24"/>
                <w:szCs w:val="24"/>
              </w:rPr>
              <w:t>T</w:t>
            </w:r>
            <w:r>
              <w:rPr>
                <w:rFonts w:ascii="Times New Roman" w:hAnsi="Times New Roman"/>
                <w:sz w:val="24"/>
                <w:szCs w:val="24"/>
              </w:rPr>
              <w:t>otal</w:t>
            </w:r>
          </w:p>
        </w:tc>
        <w:tc>
          <w:tcPr>
            <w:tcW w:w="2178" w:type="dxa"/>
            <w:vAlign w:val="center"/>
          </w:tcPr>
          <w:p w14:paraId="4AD114AD" w14:textId="43187304" w:rsidR="00BC566B" w:rsidRDefault="00BC566B" w:rsidP="0020269C">
            <w:pPr>
              <w:jc w:val="center"/>
              <w:rPr>
                <w:rFonts w:ascii="Times New Roman" w:hAnsi="Times New Roman"/>
                <w:sz w:val="24"/>
                <w:szCs w:val="24"/>
              </w:rPr>
            </w:pPr>
            <w:r w:rsidRPr="0084203C">
              <w:rPr>
                <w:rFonts w:ascii="Times New Roman" w:hAnsi="Times New Roman"/>
                <w:sz w:val="24"/>
                <w:szCs w:val="24"/>
              </w:rPr>
              <w:t>14072876.00</w:t>
            </w:r>
          </w:p>
        </w:tc>
        <w:tc>
          <w:tcPr>
            <w:tcW w:w="1701" w:type="dxa"/>
            <w:vAlign w:val="center"/>
          </w:tcPr>
          <w:p w14:paraId="2115EFE5" w14:textId="09E8096F" w:rsidR="00BC566B" w:rsidRDefault="00B10998" w:rsidP="0020269C">
            <w:pPr>
              <w:jc w:val="center"/>
              <w:rPr>
                <w:rFonts w:ascii="Times New Roman" w:hAnsi="Times New Roman"/>
                <w:sz w:val="24"/>
                <w:szCs w:val="24"/>
              </w:rPr>
            </w:pPr>
            <w:r>
              <w:rPr>
                <w:rFonts w:ascii="Times New Roman" w:hAnsi="Times New Roman" w:hint="eastAsia"/>
                <w:sz w:val="24"/>
                <w:szCs w:val="24"/>
              </w:rPr>
              <w:t>0</w:t>
            </w:r>
            <w:r>
              <w:rPr>
                <w:rFonts w:ascii="Times New Roman" w:hAnsi="Times New Roman"/>
                <w:sz w:val="24"/>
                <w:szCs w:val="24"/>
              </w:rPr>
              <w:t>.020</w:t>
            </w:r>
            <w:r w:rsidR="004751F6">
              <w:rPr>
                <w:rFonts w:ascii="Times New Roman" w:hAnsi="Times New Roman"/>
                <w:sz w:val="24"/>
                <w:szCs w:val="24"/>
              </w:rPr>
              <w:t>%</w:t>
            </w:r>
          </w:p>
        </w:tc>
        <w:tc>
          <w:tcPr>
            <w:tcW w:w="2454" w:type="dxa"/>
            <w:vAlign w:val="center"/>
          </w:tcPr>
          <w:p w14:paraId="52131866" w14:textId="235C2576" w:rsidR="00BC566B" w:rsidRDefault="00BC566B" w:rsidP="0020269C">
            <w:pPr>
              <w:jc w:val="center"/>
              <w:rPr>
                <w:rFonts w:ascii="Times New Roman" w:hAnsi="Times New Roman"/>
                <w:sz w:val="24"/>
                <w:szCs w:val="24"/>
              </w:rPr>
            </w:pPr>
            <w:r>
              <w:rPr>
                <w:rFonts w:ascii="Times New Roman" w:hAnsi="Times New Roman" w:hint="eastAsia"/>
                <w:sz w:val="24"/>
                <w:szCs w:val="24"/>
              </w:rPr>
              <w:t>-</w:t>
            </w:r>
            <w:r>
              <w:rPr>
                <w:rFonts w:ascii="Times New Roman" w:hAnsi="Times New Roman"/>
                <w:sz w:val="24"/>
                <w:szCs w:val="24"/>
              </w:rPr>
              <w:t>9.84</w:t>
            </w:r>
          </w:p>
        </w:tc>
        <w:tc>
          <w:tcPr>
            <w:tcW w:w="1657" w:type="dxa"/>
            <w:vAlign w:val="center"/>
          </w:tcPr>
          <w:p w14:paraId="1C545552" w14:textId="3EA68F18" w:rsidR="00BC566B" w:rsidRDefault="00F42536" w:rsidP="0020269C">
            <w:pPr>
              <w:jc w:val="center"/>
              <w:rPr>
                <w:rFonts w:ascii="Times New Roman" w:hAnsi="Times New Roman"/>
                <w:sz w:val="24"/>
                <w:szCs w:val="24"/>
              </w:rPr>
            </w:pPr>
            <w:r>
              <w:rPr>
                <w:rFonts w:ascii="Times New Roman" w:hAnsi="Times New Roman" w:hint="eastAsia"/>
                <w:sz w:val="24"/>
                <w:szCs w:val="24"/>
              </w:rPr>
              <w:t>0</w:t>
            </w:r>
            <w:r>
              <w:rPr>
                <w:rFonts w:ascii="Times New Roman" w:hAnsi="Times New Roman"/>
                <w:sz w:val="24"/>
                <w:szCs w:val="24"/>
              </w:rPr>
              <w:t>.98%</w:t>
            </w:r>
          </w:p>
        </w:tc>
      </w:tr>
    </w:tbl>
    <w:p w14:paraId="2C39E7E3" w14:textId="390AC088" w:rsidR="00286898" w:rsidRDefault="003D6441" w:rsidP="00164B2D">
      <w:pPr>
        <w:ind w:firstLineChars="150" w:firstLine="360"/>
        <w:rPr>
          <w:rFonts w:ascii="Times New Roman" w:hAnsi="Times New Roman"/>
          <w:sz w:val="24"/>
          <w:szCs w:val="24"/>
        </w:rPr>
      </w:pPr>
      <w:r w:rsidRPr="003D6441">
        <w:rPr>
          <w:rFonts w:ascii="Times New Roman" w:hAnsi="Times New Roman"/>
          <w:sz w:val="24"/>
          <w:szCs w:val="24"/>
        </w:rPr>
        <w:t>The calculated surge and pitch responses were compared with those calculated by NREL FAST V8.1 and Tran et al [</w:t>
      </w:r>
      <w:r w:rsidR="005A4E82">
        <w:rPr>
          <w:rFonts w:ascii="Times New Roman" w:hAnsi="Times New Roman" w:hint="eastAsia"/>
          <w:sz w:val="24"/>
          <w:szCs w:val="24"/>
        </w:rPr>
        <w:t>17</w:t>
      </w:r>
      <w:r w:rsidRPr="003D6441">
        <w:rPr>
          <w:rFonts w:ascii="Times New Roman" w:hAnsi="Times New Roman"/>
          <w:sz w:val="24"/>
          <w:szCs w:val="24"/>
        </w:rPr>
        <w:t>] using the same numerical code STAR-CCM+ as shown in Fig</w:t>
      </w:r>
      <w:r>
        <w:rPr>
          <w:rFonts w:ascii="Times New Roman" w:hAnsi="Times New Roman"/>
          <w:sz w:val="24"/>
          <w:szCs w:val="24"/>
        </w:rPr>
        <w:t>.</w:t>
      </w:r>
      <w:r w:rsidRPr="003D6441">
        <w:rPr>
          <w:rFonts w:ascii="Times New Roman" w:hAnsi="Times New Roman"/>
          <w:sz w:val="24"/>
          <w:szCs w:val="24"/>
        </w:rPr>
        <w:t xml:space="preserve"> </w:t>
      </w:r>
      <w:r w:rsidR="006D4AB3">
        <w:rPr>
          <w:rFonts w:ascii="Times New Roman" w:hAnsi="Times New Roman"/>
          <w:sz w:val="24"/>
          <w:szCs w:val="24"/>
        </w:rPr>
        <w:t>1</w:t>
      </w:r>
      <w:r w:rsidR="00650686">
        <w:rPr>
          <w:rFonts w:ascii="Times New Roman" w:hAnsi="Times New Roman" w:hint="eastAsia"/>
          <w:sz w:val="24"/>
          <w:szCs w:val="24"/>
        </w:rPr>
        <w:t>2</w:t>
      </w:r>
      <w:r w:rsidRPr="003D6441">
        <w:rPr>
          <w:rFonts w:ascii="Times New Roman" w:hAnsi="Times New Roman"/>
          <w:sz w:val="24"/>
          <w:szCs w:val="24"/>
        </w:rPr>
        <w:t>.</w:t>
      </w:r>
    </w:p>
    <w:tbl>
      <w:tblPr>
        <w:tblStyle w:val="a9"/>
        <w:tblW w:w="0" w:type="auto"/>
        <w:jc w:val="center"/>
        <w:tblLook w:val="04A0" w:firstRow="1" w:lastRow="0" w:firstColumn="1" w:lastColumn="0" w:noHBand="0" w:noVBand="1"/>
      </w:tblPr>
      <w:tblGrid>
        <w:gridCol w:w="4607"/>
        <w:gridCol w:w="4717"/>
      </w:tblGrid>
      <w:tr w:rsidR="00A51407" w:rsidRPr="00545D8A" w14:paraId="163E9D46" w14:textId="77777777" w:rsidTr="007A2BE2">
        <w:trPr>
          <w:jc w:val="center"/>
        </w:trPr>
        <w:tc>
          <w:tcPr>
            <w:tcW w:w="4607" w:type="dxa"/>
            <w:tcBorders>
              <w:top w:val="nil"/>
              <w:left w:val="nil"/>
              <w:bottom w:val="nil"/>
              <w:right w:val="nil"/>
            </w:tcBorders>
            <w:vAlign w:val="center"/>
          </w:tcPr>
          <w:p w14:paraId="6206BC87" w14:textId="7027D814" w:rsidR="00A51407" w:rsidRPr="00545D8A" w:rsidRDefault="00CD0185" w:rsidP="003D75C4">
            <w:pPr>
              <w:adjustRightInd w:val="0"/>
              <w:snapToGrid w:val="0"/>
              <w:jc w:val="center"/>
              <w:rPr>
                <w:rFonts w:ascii="Times New Roman" w:eastAsia="宋体" w:hAnsi="Times New Roman"/>
                <w:noProof/>
                <w:color w:val="000000" w:themeColor="text1"/>
                <w:sz w:val="24"/>
                <w:szCs w:val="24"/>
              </w:rPr>
            </w:pPr>
            <w:r>
              <w:rPr>
                <w:rFonts w:ascii="Times New Roman" w:eastAsia="宋体" w:hAnsi="Times New Roman"/>
                <w:noProof/>
                <w:color w:val="000000" w:themeColor="text1"/>
                <w:sz w:val="24"/>
                <w:szCs w:val="24"/>
              </w:rPr>
              <w:drawing>
                <wp:inline distT="0" distB="0" distL="0" distR="0" wp14:anchorId="439969AF" wp14:editId="1141B067">
                  <wp:extent cx="2783193" cy="1799999"/>
                  <wp:effectExtent l="0" t="0" r="0" b="0"/>
                  <wp:docPr id="478809970" name="图形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809970" name="图形 3"/>
                          <pic:cNvPicPr/>
                        </pic:nvPicPr>
                        <pic:blipFill>
                          <a:blip r:embed="rId28">
                            <a:extLst>
                              <a:ext uri="{28A0092B-C50C-407E-A947-70E740481C1C}">
                                <a14:useLocalDpi xmlns:a14="http://schemas.microsoft.com/office/drawing/2010/main" val="0"/>
                              </a:ext>
                              <a:ext uri="{96DAC541-7B7A-43D3-8B79-37D633B846F1}">
                                <asvg:svgBlip xmlns:asvg="http://schemas.microsoft.com/office/drawing/2016/SVG/main" r:embed="rId29"/>
                              </a:ext>
                            </a:extLst>
                          </a:blip>
                          <a:stretch>
                            <a:fillRect/>
                          </a:stretch>
                        </pic:blipFill>
                        <pic:spPr>
                          <a:xfrm>
                            <a:off x="0" y="0"/>
                            <a:ext cx="2783193" cy="1799999"/>
                          </a:xfrm>
                          <a:prstGeom prst="rect">
                            <a:avLst/>
                          </a:prstGeom>
                        </pic:spPr>
                      </pic:pic>
                    </a:graphicData>
                  </a:graphic>
                </wp:inline>
              </w:drawing>
            </w:r>
          </w:p>
        </w:tc>
        <w:tc>
          <w:tcPr>
            <w:tcW w:w="4717" w:type="dxa"/>
            <w:tcBorders>
              <w:top w:val="nil"/>
              <w:left w:val="nil"/>
              <w:bottom w:val="nil"/>
              <w:right w:val="nil"/>
            </w:tcBorders>
            <w:vAlign w:val="center"/>
          </w:tcPr>
          <w:p w14:paraId="377B74DA" w14:textId="3B69CBBD" w:rsidR="00A51407" w:rsidRPr="00545D8A" w:rsidRDefault="00ED7D49" w:rsidP="003D75C4">
            <w:pPr>
              <w:adjustRightInd w:val="0"/>
              <w:snapToGrid w:val="0"/>
              <w:jc w:val="center"/>
              <w:rPr>
                <w:rFonts w:ascii="Times New Roman" w:eastAsia="宋体" w:hAnsi="Times New Roman"/>
                <w:noProof/>
                <w:color w:val="000000" w:themeColor="text1"/>
                <w:sz w:val="24"/>
                <w:szCs w:val="24"/>
              </w:rPr>
            </w:pPr>
            <w:r>
              <w:rPr>
                <w:rFonts w:ascii="Times New Roman" w:eastAsia="宋体" w:hAnsi="Times New Roman"/>
                <w:noProof/>
                <w:color w:val="000000" w:themeColor="text1"/>
                <w:sz w:val="24"/>
                <w:szCs w:val="24"/>
              </w:rPr>
              <w:drawing>
                <wp:inline distT="0" distB="0" distL="0" distR="0" wp14:anchorId="64B9EA13" wp14:editId="0001A9D2">
                  <wp:extent cx="2856198" cy="1800000"/>
                  <wp:effectExtent l="0" t="0" r="0" b="0"/>
                  <wp:docPr id="66820375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8203751" name="图片 4"/>
                          <pic:cNvPicPr/>
                        </pic:nvPicPr>
                        <pic:blipFill>
                          <a:blip r:embed="rId30">
                            <a:extLst>
                              <a:ext uri="{28A0092B-C50C-407E-A947-70E740481C1C}">
                                <a14:useLocalDpi xmlns:a14="http://schemas.microsoft.com/office/drawing/2010/main" val="0"/>
                              </a:ext>
                              <a:ext uri="{96DAC541-7B7A-43D3-8B79-37D633B846F1}">
                                <asvg:svgBlip xmlns:asvg="http://schemas.microsoft.com/office/drawing/2016/SVG/main" r:embed="rId31"/>
                              </a:ext>
                            </a:extLst>
                          </a:blip>
                          <a:stretch>
                            <a:fillRect/>
                          </a:stretch>
                        </pic:blipFill>
                        <pic:spPr>
                          <a:xfrm>
                            <a:off x="0" y="0"/>
                            <a:ext cx="2856198" cy="1800000"/>
                          </a:xfrm>
                          <a:prstGeom prst="rect">
                            <a:avLst/>
                          </a:prstGeom>
                        </pic:spPr>
                      </pic:pic>
                    </a:graphicData>
                  </a:graphic>
                </wp:inline>
              </w:drawing>
            </w:r>
          </w:p>
        </w:tc>
      </w:tr>
      <w:tr w:rsidR="00D03BA6" w:rsidRPr="00545D8A" w14:paraId="42131354" w14:textId="77777777" w:rsidTr="007A2BE2">
        <w:trPr>
          <w:jc w:val="center"/>
        </w:trPr>
        <w:tc>
          <w:tcPr>
            <w:tcW w:w="4607" w:type="dxa"/>
            <w:tcBorders>
              <w:top w:val="nil"/>
              <w:left w:val="nil"/>
              <w:bottom w:val="nil"/>
              <w:right w:val="nil"/>
            </w:tcBorders>
          </w:tcPr>
          <w:p w14:paraId="6EC81BB4" w14:textId="0FC62633" w:rsidR="00D03BA6" w:rsidRPr="00545D8A" w:rsidRDefault="00D03BA6" w:rsidP="00466B43">
            <w:pPr>
              <w:adjustRightInd w:val="0"/>
              <w:snapToGrid w:val="0"/>
              <w:jc w:val="center"/>
              <w:rPr>
                <w:rFonts w:ascii="Times New Roman" w:eastAsia="宋体" w:hAnsi="Times New Roman"/>
                <w:color w:val="000000" w:themeColor="text1"/>
                <w:sz w:val="24"/>
                <w:szCs w:val="24"/>
              </w:rPr>
            </w:pPr>
            <w:r w:rsidRPr="00545D8A">
              <w:rPr>
                <w:rFonts w:ascii="Times New Roman" w:eastAsia="宋体" w:hAnsi="Times New Roman"/>
                <w:color w:val="000000" w:themeColor="text1"/>
                <w:sz w:val="24"/>
                <w:szCs w:val="24"/>
              </w:rPr>
              <w:t xml:space="preserve">(a) Pitch </w:t>
            </w:r>
            <w:r w:rsidR="005D042C" w:rsidRPr="00545D8A">
              <w:rPr>
                <w:rFonts w:ascii="Times New Roman" w:eastAsia="宋体" w:hAnsi="Times New Roman"/>
                <w:color w:val="000000" w:themeColor="text1"/>
                <w:sz w:val="24"/>
                <w:szCs w:val="24"/>
              </w:rPr>
              <w:t>free decay</w:t>
            </w:r>
            <w:r w:rsidR="00052231">
              <w:rPr>
                <w:rFonts w:ascii="Times New Roman" w:eastAsia="宋体" w:hAnsi="Times New Roman"/>
                <w:color w:val="000000" w:themeColor="text1"/>
                <w:sz w:val="24"/>
                <w:szCs w:val="24"/>
              </w:rPr>
              <w:t xml:space="preserve"> response</w:t>
            </w:r>
            <w:r w:rsidRPr="00545D8A">
              <w:rPr>
                <w:rFonts w:ascii="Times New Roman" w:eastAsia="宋体" w:hAnsi="Times New Roman"/>
                <w:color w:val="000000" w:themeColor="text1"/>
                <w:sz w:val="24"/>
                <w:szCs w:val="24"/>
              </w:rPr>
              <w:t xml:space="preserve"> </w:t>
            </w:r>
          </w:p>
        </w:tc>
        <w:tc>
          <w:tcPr>
            <w:tcW w:w="4717" w:type="dxa"/>
            <w:tcBorders>
              <w:top w:val="nil"/>
              <w:left w:val="nil"/>
              <w:bottom w:val="nil"/>
              <w:right w:val="nil"/>
            </w:tcBorders>
          </w:tcPr>
          <w:p w14:paraId="0DDBBDF5" w14:textId="461B3DA3" w:rsidR="00D03BA6" w:rsidRPr="00545D8A" w:rsidRDefault="00D03BA6" w:rsidP="00466B43">
            <w:pPr>
              <w:adjustRightInd w:val="0"/>
              <w:snapToGrid w:val="0"/>
              <w:jc w:val="center"/>
              <w:rPr>
                <w:rFonts w:ascii="Times New Roman" w:eastAsia="宋体" w:hAnsi="Times New Roman"/>
                <w:color w:val="000000" w:themeColor="text1"/>
                <w:sz w:val="24"/>
                <w:szCs w:val="24"/>
              </w:rPr>
            </w:pPr>
            <w:r w:rsidRPr="00545D8A">
              <w:rPr>
                <w:rFonts w:ascii="Times New Roman" w:eastAsia="宋体" w:hAnsi="Times New Roman"/>
                <w:color w:val="000000" w:themeColor="text1"/>
                <w:sz w:val="24"/>
                <w:szCs w:val="24"/>
              </w:rPr>
              <w:t xml:space="preserve">(b) Surge </w:t>
            </w:r>
            <w:r w:rsidR="005D042C" w:rsidRPr="00545D8A">
              <w:rPr>
                <w:rFonts w:ascii="Times New Roman" w:eastAsia="宋体" w:hAnsi="Times New Roman"/>
                <w:color w:val="000000" w:themeColor="text1"/>
                <w:sz w:val="24"/>
                <w:szCs w:val="24"/>
              </w:rPr>
              <w:t>free decay</w:t>
            </w:r>
            <w:r w:rsidR="00052231">
              <w:rPr>
                <w:rFonts w:ascii="Times New Roman" w:eastAsia="宋体" w:hAnsi="Times New Roman"/>
                <w:color w:val="000000" w:themeColor="text1"/>
                <w:sz w:val="24"/>
                <w:szCs w:val="24"/>
              </w:rPr>
              <w:t xml:space="preserve"> response</w:t>
            </w:r>
            <w:r w:rsidRPr="00545D8A">
              <w:rPr>
                <w:rFonts w:ascii="Times New Roman" w:eastAsia="宋体" w:hAnsi="Times New Roman"/>
                <w:color w:val="000000" w:themeColor="text1"/>
                <w:sz w:val="24"/>
                <w:szCs w:val="24"/>
              </w:rPr>
              <w:t xml:space="preserve"> </w:t>
            </w:r>
          </w:p>
        </w:tc>
      </w:tr>
      <w:tr w:rsidR="00D03BA6" w:rsidRPr="00545D8A" w14:paraId="5F68D3AA" w14:textId="77777777" w:rsidTr="007A2BE2">
        <w:trPr>
          <w:jc w:val="center"/>
        </w:trPr>
        <w:tc>
          <w:tcPr>
            <w:tcW w:w="9324" w:type="dxa"/>
            <w:gridSpan w:val="2"/>
            <w:tcBorders>
              <w:top w:val="nil"/>
              <w:left w:val="nil"/>
              <w:bottom w:val="nil"/>
              <w:right w:val="nil"/>
            </w:tcBorders>
          </w:tcPr>
          <w:p w14:paraId="70D9679D" w14:textId="46AE36C3" w:rsidR="00D03BA6" w:rsidRPr="00545D8A" w:rsidRDefault="00D03BA6" w:rsidP="00466B43">
            <w:pPr>
              <w:jc w:val="center"/>
              <w:rPr>
                <w:rFonts w:ascii="Times New Roman" w:eastAsia="宋体" w:hAnsi="Times New Roman"/>
                <w:color w:val="000000" w:themeColor="text1"/>
                <w:sz w:val="24"/>
                <w:szCs w:val="24"/>
              </w:rPr>
            </w:pPr>
            <w:r w:rsidRPr="00DA5AC0">
              <w:rPr>
                <w:rFonts w:ascii="Times New Roman" w:eastAsia="宋体" w:hAnsi="Times New Roman"/>
                <w:color w:val="000000" w:themeColor="text1"/>
                <w:sz w:val="24"/>
                <w:szCs w:val="24"/>
              </w:rPr>
              <w:t xml:space="preserve">Fig. </w:t>
            </w:r>
            <w:r w:rsidR="006D4AB3">
              <w:rPr>
                <w:rFonts w:ascii="Times New Roman" w:eastAsia="宋体" w:hAnsi="Times New Roman"/>
                <w:color w:val="000000" w:themeColor="text1"/>
                <w:sz w:val="24"/>
                <w:szCs w:val="24"/>
              </w:rPr>
              <w:t>1</w:t>
            </w:r>
            <w:r w:rsidR="00650686">
              <w:rPr>
                <w:rFonts w:ascii="Times New Roman" w:eastAsia="宋体" w:hAnsi="Times New Roman" w:hint="eastAsia"/>
                <w:color w:val="000000" w:themeColor="text1"/>
                <w:sz w:val="24"/>
                <w:szCs w:val="24"/>
              </w:rPr>
              <w:t>2</w:t>
            </w:r>
            <w:r w:rsidRPr="00DA5AC0">
              <w:rPr>
                <w:rFonts w:ascii="Times New Roman" w:eastAsia="宋体" w:hAnsi="Times New Roman"/>
                <w:color w:val="000000" w:themeColor="text1"/>
                <w:sz w:val="24"/>
                <w:szCs w:val="24"/>
              </w:rPr>
              <w:t xml:space="preserve"> </w:t>
            </w:r>
            <w:r w:rsidR="0002098A">
              <w:rPr>
                <w:rFonts w:ascii="Times New Roman" w:eastAsia="宋体" w:hAnsi="Times New Roman"/>
                <w:color w:val="000000" w:themeColor="text1"/>
                <w:sz w:val="24"/>
                <w:szCs w:val="24"/>
              </w:rPr>
              <w:t>Co</w:t>
            </w:r>
            <w:r w:rsidR="00494E89">
              <w:rPr>
                <w:rFonts w:ascii="Times New Roman" w:eastAsia="宋体" w:hAnsi="Times New Roman"/>
                <w:color w:val="000000" w:themeColor="text1"/>
                <w:sz w:val="24"/>
                <w:szCs w:val="24"/>
              </w:rPr>
              <w:t>mparison</w:t>
            </w:r>
            <w:r w:rsidRPr="00545D8A">
              <w:rPr>
                <w:rFonts w:ascii="Times New Roman" w:eastAsia="宋体" w:hAnsi="Times New Roman"/>
                <w:color w:val="000000" w:themeColor="text1"/>
                <w:sz w:val="24"/>
                <w:szCs w:val="24"/>
              </w:rPr>
              <w:t xml:space="preserve"> of </w:t>
            </w:r>
            <w:r w:rsidR="00494E89">
              <w:rPr>
                <w:rFonts w:ascii="Times New Roman" w:eastAsia="宋体" w:hAnsi="Times New Roman"/>
                <w:color w:val="000000" w:themeColor="text1"/>
                <w:sz w:val="24"/>
                <w:szCs w:val="24"/>
              </w:rPr>
              <w:t xml:space="preserve">the </w:t>
            </w:r>
            <w:r w:rsidRPr="00545D8A">
              <w:rPr>
                <w:rFonts w:ascii="Times New Roman" w:eastAsia="宋体" w:hAnsi="Times New Roman"/>
                <w:color w:val="000000" w:themeColor="text1"/>
                <w:sz w:val="24"/>
                <w:szCs w:val="24"/>
              </w:rPr>
              <w:t xml:space="preserve">free-decay tests </w:t>
            </w:r>
            <w:r w:rsidR="00494E89">
              <w:rPr>
                <w:rFonts w:ascii="Times New Roman" w:eastAsia="宋体" w:hAnsi="Times New Roman"/>
                <w:color w:val="000000" w:themeColor="text1"/>
                <w:sz w:val="24"/>
                <w:szCs w:val="24"/>
              </w:rPr>
              <w:t xml:space="preserve">of different </w:t>
            </w:r>
            <w:r w:rsidR="00D62ED3">
              <w:rPr>
                <w:rFonts w:ascii="Times New Roman" w:eastAsia="宋体" w:hAnsi="Times New Roman"/>
                <w:color w:val="000000" w:themeColor="text1"/>
                <w:sz w:val="24"/>
                <w:szCs w:val="24"/>
              </w:rPr>
              <w:t>numerical code</w:t>
            </w:r>
            <w:r w:rsidRPr="00545D8A">
              <w:rPr>
                <w:rFonts w:ascii="Times New Roman" w:eastAsia="宋体" w:hAnsi="Times New Roman"/>
                <w:color w:val="000000" w:themeColor="text1"/>
                <w:sz w:val="24"/>
                <w:szCs w:val="24"/>
              </w:rPr>
              <w:t>.</w:t>
            </w:r>
          </w:p>
        </w:tc>
      </w:tr>
    </w:tbl>
    <w:p w14:paraId="39B25998" w14:textId="6BA9406E" w:rsidR="00284CE2" w:rsidRPr="00284CE2" w:rsidRDefault="00FB2E1F" w:rsidP="00164B2D">
      <w:pPr>
        <w:ind w:firstLineChars="150" w:firstLine="360"/>
        <w:rPr>
          <w:rFonts w:ascii="Times New Roman" w:hAnsi="Times New Roman"/>
          <w:sz w:val="24"/>
          <w:szCs w:val="24"/>
        </w:rPr>
      </w:pPr>
      <w:r>
        <w:rPr>
          <w:rFonts w:ascii="Times New Roman" w:hAnsi="Times New Roman"/>
          <w:sz w:val="24"/>
          <w:szCs w:val="24"/>
        </w:rPr>
        <w:t>T</w:t>
      </w:r>
      <w:r w:rsidR="00284CE2" w:rsidRPr="00284CE2">
        <w:rPr>
          <w:rFonts w:ascii="Times New Roman" w:hAnsi="Times New Roman"/>
          <w:sz w:val="24"/>
          <w:szCs w:val="24"/>
        </w:rPr>
        <w:t xml:space="preserve">he </w:t>
      </w:r>
      <w:r w:rsidR="002401DE">
        <w:rPr>
          <w:rFonts w:ascii="Times New Roman" w:hAnsi="Times New Roman"/>
          <w:sz w:val="24"/>
          <w:szCs w:val="24"/>
        </w:rPr>
        <w:t xml:space="preserve">trends of the </w:t>
      </w:r>
      <w:r w:rsidR="00284CE2" w:rsidRPr="00284CE2">
        <w:rPr>
          <w:rFonts w:ascii="Times New Roman" w:hAnsi="Times New Roman"/>
          <w:sz w:val="24"/>
          <w:szCs w:val="24"/>
        </w:rPr>
        <w:t>decay responses of the platform computed by these three different methods are in good agreement, differing only in phase and amplitude</w:t>
      </w:r>
      <w:r>
        <w:rPr>
          <w:rFonts w:ascii="Times New Roman" w:hAnsi="Times New Roman"/>
          <w:sz w:val="24"/>
          <w:szCs w:val="24"/>
        </w:rPr>
        <w:t xml:space="preserve"> (Fig. 1</w:t>
      </w:r>
      <w:r w:rsidR="00431D52">
        <w:rPr>
          <w:rFonts w:ascii="Times New Roman" w:hAnsi="Times New Roman" w:hint="eastAsia"/>
          <w:sz w:val="24"/>
          <w:szCs w:val="24"/>
        </w:rPr>
        <w:t>2</w:t>
      </w:r>
      <w:r>
        <w:rPr>
          <w:rFonts w:ascii="Times New Roman" w:hAnsi="Times New Roman"/>
          <w:sz w:val="24"/>
          <w:szCs w:val="24"/>
        </w:rPr>
        <w:t>)</w:t>
      </w:r>
      <w:r w:rsidR="00284CE2" w:rsidRPr="00284CE2">
        <w:rPr>
          <w:rFonts w:ascii="Times New Roman" w:hAnsi="Times New Roman"/>
          <w:sz w:val="24"/>
          <w:szCs w:val="24"/>
        </w:rPr>
        <w:t xml:space="preserve">. The difference between </w:t>
      </w:r>
      <w:r w:rsidR="00FF33E1">
        <w:rPr>
          <w:rFonts w:ascii="Times New Roman" w:hAnsi="Times New Roman"/>
          <w:sz w:val="24"/>
          <w:szCs w:val="24"/>
        </w:rPr>
        <w:t xml:space="preserve">the </w:t>
      </w:r>
      <w:r w:rsidR="0060222C">
        <w:rPr>
          <w:rFonts w:ascii="Times New Roman" w:hAnsi="Times New Roman"/>
          <w:sz w:val="24"/>
          <w:szCs w:val="24"/>
        </w:rPr>
        <w:t>present</w:t>
      </w:r>
      <w:r w:rsidR="00FF33E1">
        <w:rPr>
          <w:rFonts w:ascii="Times New Roman" w:hAnsi="Times New Roman"/>
          <w:sz w:val="24"/>
          <w:szCs w:val="24"/>
        </w:rPr>
        <w:t xml:space="preserve"> approach</w:t>
      </w:r>
      <w:r w:rsidR="00284CE2" w:rsidRPr="00284CE2">
        <w:rPr>
          <w:rFonts w:ascii="Times New Roman" w:hAnsi="Times New Roman"/>
          <w:sz w:val="24"/>
          <w:szCs w:val="24"/>
        </w:rPr>
        <w:t xml:space="preserve"> and Tran et </w:t>
      </w:r>
      <w:proofErr w:type="spellStart"/>
      <w:r w:rsidR="00284CE2" w:rsidRPr="00284CE2">
        <w:rPr>
          <w:rFonts w:ascii="Times New Roman" w:hAnsi="Times New Roman"/>
          <w:sz w:val="24"/>
          <w:szCs w:val="24"/>
        </w:rPr>
        <w:t>al</w:t>
      </w:r>
      <w:r>
        <w:rPr>
          <w:rFonts w:ascii="Times New Roman" w:hAnsi="Times New Roman"/>
          <w:sz w:val="24"/>
          <w:szCs w:val="24"/>
        </w:rPr>
        <w:t>’s</w:t>
      </w:r>
      <w:proofErr w:type="spellEnd"/>
      <w:r w:rsidR="00284CE2" w:rsidRPr="00284CE2">
        <w:rPr>
          <w:rFonts w:ascii="Times New Roman" w:hAnsi="Times New Roman"/>
          <w:sz w:val="24"/>
          <w:szCs w:val="24"/>
        </w:rPr>
        <w:t xml:space="preserve"> [</w:t>
      </w:r>
      <w:r w:rsidR="005A4E82">
        <w:rPr>
          <w:rFonts w:ascii="Times New Roman" w:hAnsi="Times New Roman" w:hint="eastAsia"/>
          <w:sz w:val="24"/>
          <w:szCs w:val="24"/>
        </w:rPr>
        <w:t>17</w:t>
      </w:r>
      <w:r w:rsidR="00284CE2" w:rsidRPr="00284CE2">
        <w:rPr>
          <w:rFonts w:ascii="Times New Roman" w:hAnsi="Times New Roman"/>
          <w:sz w:val="24"/>
          <w:szCs w:val="24"/>
        </w:rPr>
        <w:t>]</w:t>
      </w:r>
      <w:r>
        <w:rPr>
          <w:rFonts w:ascii="Times New Roman" w:hAnsi="Times New Roman"/>
          <w:sz w:val="24"/>
          <w:szCs w:val="24"/>
        </w:rPr>
        <w:t>,</w:t>
      </w:r>
      <w:r w:rsidR="00284CE2" w:rsidRPr="00284CE2">
        <w:rPr>
          <w:rFonts w:ascii="Times New Roman" w:hAnsi="Times New Roman"/>
          <w:sz w:val="24"/>
          <w:szCs w:val="24"/>
        </w:rPr>
        <w:t xml:space="preserve"> who used the DFBI method integrated in the STAR-CCM+</w:t>
      </w:r>
      <w:r w:rsidR="0042575B">
        <w:rPr>
          <w:rFonts w:ascii="Times New Roman" w:hAnsi="Times New Roman"/>
          <w:sz w:val="24"/>
          <w:szCs w:val="24"/>
        </w:rPr>
        <w:t>,</w:t>
      </w:r>
      <w:r w:rsidR="00284CE2" w:rsidRPr="00284CE2">
        <w:rPr>
          <w:rFonts w:ascii="Times New Roman" w:hAnsi="Times New Roman"/>
          <w:sz w:val="24"/>
          <w:szCs w:val="24"/>
        </w:rPr>
        <w:t xml:space="preserve"> is that </w:t>
      </w:r>
      <w:r w:rsidR="00147CE0">
        <w:rPr>
          <w:rFonts w:ascii="Times New Roman" w:hAnsi="Times New Roman"/>
          <w:sz w:val="24"/>
          <w:szCs w:val="24"/>
        </w:rPr>
        <w:t>they</w:t>
      </w:r>
      <w:r w:rsidR="00284CE2" w:rsidRPr="00284CE2">
        <w:rPr>
          <w:rFonts w:ascii="Times New Roman" w:hAnsi="Times New Roman"/>
          <w:sz w:val="24"/>
          <w:szCs w:val="24"/>
        </w:rPr>
        <w:t xml:space="preserve"> did not consider the </w:t>
      </w:r>
      <w:r w:rsidR="0060222C">
        <w:rPr>
          <w:rFonts w:ascii="Times New Roman" w:hAnsi="Times New Roman"/>
          <w:sz w:val="24"/>
          <w:szCs w:val="24"/>
        </w:rPr>
        <w:t>actual</w:t>
      </w:r>
      <w:r w:rsidR="00284CE2" w:rsidRPr="00284CE2">
        <w:rPr>
          <w:rFonts w:ascii="Times New Roman" w:hAnsi="Times New Roman"/>
          <w:sz w:val="24"/>
          <w:szCs w:val="24"/>
        </w:rPr>
        <w:t xml:space="preserve"> structural properties</w:t>
      </w:r>
      <w:r w:rsidR="00147CE0">
        <w:rPr>
          <w:rFonts w:ascii="Times New Roman" w:hAnsi="Times New Roman"/>
          <w:sz w:val="24"/>
          <w:szCs w:val="24"/>
        </w:rPr>
        <w:t>.</w:t>
      </w:r>
      <w:r w:rsidR="00284CE2" w:rsidRPr="00284CE2">
        <w:rPr>
          <w:rFonts w:ascii="Times New Roman" w:hAnsi="Times New Roman"/>
          <w:sz w:val="24"/>
          <w:szCs w:val="24"/>
        </w:rPr>
        <w:t xml:space="preserve"> </w:t>
      </w:r>
      <w:r w:rsidR="00147CE0">
        <w:rPr>
          <w:rFonts w:ascii="Times New Roman" w:hAnsi="Times New Roman"/>
          <w:sz w:val="24"/>
          <w:szCs w:val="24"/>
        </w:rPr>
        <w:t>T</w:t>
      </w:r>
      <w:r w:rsidR="00284CE2" w:rsidRPr="00284CE2">
        <w:rPr>
          <w:rFonts w:ascii="Times New Roman" w:hAnsi="Times New Roman"/>
          <w:sz w:val="24"/>
          <w:szCs w:val="24"/>
        </w:rPr>
        <w:t xml:space="preserve">he mass-related properties </w:t>
      </w:r>
      <w:r w:rsidR="0042575B">
        <w:rPr>
          <w:rFonts w:ascii="Times New Roman" w:hAnsi="Times New Roman"/>
          <w:sz w:val="24"/>
          <w:szCs w:val="24"/>
        </w:rPr>
        <w:t>we</w:t>
      </w:r>
      <w:r w:rsidR="00284CE2" w:rsidRPr="00284CE2">
        <w:rPr>
          <w:rFonts w:ascii="Times New Roman" w:hAnsi="Times New Roman"/>
          <w:sz w:val="24"/>
          <w:szCs w:val="24"/>
        </w:rPr>
        <w:t xml:space="preserve">re predefined directly on the platform. In addition, a quasi-static </w:t>
      </w:r>
      <w:r w:rsidR="0060222C">
        <w:rPr>
          <w:rFonts w:ascii="Times New Roman" w:hAnsi="Times New Roman"/>
          <w:sz w:val="24"/>
          <w:szCs w:val="24"/>
        </w:rPr>
        <w:t>method</w:t>
      </w:r>
      <w:r w:rsidR="00284CE2" w:rsidRPr="00284CE2">
        <w:rPr>
          <w:rFonts w:ascii="Times New Roman" w:hAnsi="Times New Roman"/>
          <w:sz w:val="24"/>
          <w:szCs w:val="24"/>
        </w:rPr>
        <w:t xml:space="preserve"> </w:t>
      </w:r>
      <w:r w:rsidR="0042575B">
        <w:rPr>
          <w:rFonts w:ascii="Times New Roman" w:hAnsi="Times New Roman"/>
          <w:sz w:val="24"/>
          <w:szCs w:val="24"/>
        </w:rPr>
        <w:t>wa</w:t>
      </w:r>
      <w:r w:rsidR="00284CE2" w:rsidRPr="00284CE2">
        <w:rPr>
          <w:rFonts w:ascii="Times New Roman" w:hAnsi="Times New Roman"/>
          <w:sz w:val="24"/>
          <w:szCs w:val="24"/>
        </w:rPr>
        <w:t>s used to simulate the moorings, which may cause inaccuracies in the mooring tension restoring moment.</w:t>
      </w:r>
    </w:p>
    <w:p w14:paraId="2C0DD9F2" w14:textId="6906CB31" w:rsidR="0073162B" w:rsidRDefault="00284CE2" w:rsidP="00164B2D">
      <w:pPr>
        <w:ind w:firstLineChars="150" w:firstLine="360"/>
        <w:rPr>
          <w:rFonts w:ascii="Times New Roman" w:hAnsi="Times New Roman"/>
          <w:sz w:val="24"/>
          <w:szCs w:val="24"/>
        </w:rPr>
      </w:pPr>
      <w:r w:rsidRPr="00284CE2">
        <w:rPr>
          <w:rFonts w:ascii="Times New Roman" w:hAnsi="Times New Roman"/>
          <w:sz w:val="24"/>
          <w:szCs w:val="24"/>
        </w:rPr>
        <w:t xml:space="preserve">In contrast, the surge and pitch responses calculated in this paper using the </w:t>
      </w:r>
      <w:r w:rsidR="00D755E4">
        <w:rPr>
          <w:rFonts w:ascii="Times New Roman" w:hAnsi="Times New Roman"/>
          <w:sz w:val="24"/>
          <w:szCs w:val="24"/>
        </w:rPr>
        <w:t>fully coupled</w:t>
      </w:r>
      <w:r w:rsidRPr="00284CE2">
        <w:rPr>
          <w:rFonts w:ascii="Times New Roman" w:hAnsi="Times New Roman"/>
          <w:sz w:val="24"/>
          <w:szCs w:val="24"/>
        </w:rPr>
        <w:t xml:space="preserve"> model </w:t>
      </w:r>
      <w:r w:rsidRPr="00284CE2">
        <w:rPr>
          <w:rFonts w:ascii="Times New Roman" w:hAnsi="Times New Roman"/>
          <w:sz w:val="24"/>
          <w:szCs w:val="24"/>
        </w:rPr>
        <w:lastRenderedPageBreak/>
        <w:t xml:space="preserve">can reach the equilibrium position faster after free release. This is partly </w:t>
      </w:r>
      <w:r w:rsidR="00147CE0">
        <w:rPr>
          <w:rFonts w:ascii="Times New Roman" w:hAnsi="Times New Roman"/>
          <w:sz w:val="24"/>
          <w:szCs w:val="24"/>
        </w:rPr>
        <w:t>because</w:t>
      </w:r>
      <w:r w:rsidRPr="00284CE2">
        <w:rPr>
          <w:rFonts w:ascii="Times New Roman" w:hAnsi="Times New Roman"/>
          <w:sz w:val="24"/>
          <w:szCs w:val="24"/>
        </w:rPr>
        <w:t xml:space="preserve"> the contact friction effect between the mooring and the seabed, and </w:t>
      </w:r>
      <w:r w:rsidR="001758F5">
        <w:rPr>
          <w:rFonts w:ascii="Times New Roman" w:hAnsi="Times New Roman"/>
          <w:sz w:val="24"/>
          <w:szCs w:val="24"/>
        </w:rPr>
        <w:t>of</w:t>
      </w:r>
      <w:r w:rsidRPr="00284CE2">
        <w:rPr>
          <w:rFonts w:ascii="Times New Roman" w:hAnsi="Times New Roman"/>
          <w:sz w:val="24"/>
          <w:szCs w:val="24"/>
        </w:rPr>
        <w:t xml:space="preserve"> the transverse inertial drag and buoyancy of the mooring</w:t>
      </w:r>
      <w:r w:rsidR="00E67076">
        <w:rPr>
          <w:rFonts w:ascii="Times New Roman" w:hAnsi="Times New Roman"/>
          <w:sz w:val="24"/>
          <w:szCs w:val="24"/>
        </w:rPr>
        <w:t xml:space="preserve"> were considered.</w:t>
      </w:r>
      <w:r w:rsidRPr="00284CE2">
        <w:rPr>
          <w:rFonts w:ascii="Times New Roman" w:hAnsi="Times New Roman"/>
          <w:sz w:val="24"/>
          <w:szCs w:val="24"/>
        </w:rPr>
        <w:t xml:space="preserve"> </w:t>
      </w:r>
      <w:r w:rsidR="00E67076">
        <w:rPr>
          <w:rFonts w:ascii="Times New Roman" w:hAnsi="Times New Roman"/>
          <w:sz w:val="24"/>
          <w:szCs w:val="24"/>
        </w:rPr>
        <w:t>This made it possible for</w:t>
      </w:r>
      <w:r w:rsidRPr="00284CE2">
        <w:rPr>
          <w:rFonts w:ascii="Times New Roman" w:hAnsi="Times New Roman"/>
          <w:sz w:val="24"/>
          <w:szCs w:val="24"/>
        </w:rPr>
        <w:t xml:space="preserve"> mooring</w:t>
      </w:r>
      <w:r w:rsidR="004332C9">
        <w:rPr>
          <w:rFonts w:ascii="Times New Roman" w:hAnsi="Times New Roman"/>
          <w:sz w:val="24"/>
          <w:szCs w:val="24"/>
        </w:rPr>
        <w:t>s to</w:t>
      </w:r>
      <w:r w:rsidRPr="00284CE2">
        <w:rPr>
          <w:rFonts w:ascii="Times New Roman" w:hAnsi="Times New Roman"/>
          <w:sz w:val="24"/>
          <w:szCs w:val="24"/>
        </w:rPr>
        <w:t xml:space="preserve"> reach the steady state faster</w:t>
      </w:r>
      <w:r w:rsidR="004332C9">
        <w:rPr>
          <w:rFonts w:ascii="Times New Roman" w:hAnsi="Times New Roman"/>
          <w:sz w:val="24"/>
          <w:szCs w:val="24"/>
        </w:rPr>
        <w:t>.</w:t>
      </w:r>
      <w:r w:rsidRPr="00284CE2">
        <w:rPr>
          <w:rFonts w:ascii="Times New Roman" w:hAnsi="Times New Roman"/>
          <w:sz w:val="24"/>
          <w:szCs w:val="24"/>
        </w:rPr>
        <w:t xml:space="preserve"> </w:t>
      </w:r>
      <w:r w:rsidR="004332C9">
        <w:rPr>
          <w:rFonts w:ascii="Times New Roman" w:hAnsi="Times New Roman"/>
          <w:sz w:val="24"/>
          <w:szCs w:val="24"/>
        </w:rPr>
        <w:t>O</w:t>
      </w:r>
      <w:r w:rsidRPr="00284CE2">
        <w:rPr>
          <w:rFonts w:ascii="Times New Roman" w:hAnsi="Times New Roman"/>
          <w:sz w:val="24"/>
          <w:szCs w:val="24"/>
        </w:rPr>
        <w:t>verall, the calculated values of each code are in good agreement, which proves the reliability and reasonableness of the coupled model in this paper.</w:t>
      </w:r>
    </w:p>
    <w:p w14:paraId="28CE7F33" w14:textId="0A61AA54" w:rsidR="008410EB" w:rsidRPr="00071F77" w:rsidRDefault="008410EB" w:rsidP="00071F77">
      <w:pPr>
        <w:pStyle w:val="21"/>
        <w:spacing w:before="62" w:after="62"/>
        <w:rPr>
          <w:rFonts w:eastAsia="宋体"/>
        </w:rPr>
      </w:pPr>
      <w:r w:rsidRPr="00071F77">
        <w:rPr>
          <w:rFonts w:eastAsia="宋体"/>
        </w:rPr>
        <w:t xml:space="preserve">4.3. FEM </w:t>
      </w:r>
      <w:r w:rsidR="00646864" w:rsidRPr="00071F77">
        <w:rPr>
          <w:rFonts w:eastAsia="宋体"/>
        </w:rPr>
        <w:t xml:space="preserve">model and </w:t>
      </w:r>
      <w:r w:rsidRPr="00071F77">
        <w:rPr>
          <w:rFonts w:eastAsia="宋体"/>
        </w:rPr>
        <w:t>verification</w:t>
      </w:r>
    </w:p>
    <w:p w14:paraId="75F9E13F" w14:textId="69A88851" w:rsidR="008410EB" w:rsidRPr="000F5DE2" w:rsidRDefault="0030736F" w:rsidP="00164B2D">
      <w:pPr>
        <w:ind w:firstLineChars="150" w:firstLine="360"/>
      </w:pPr>
      <w:r w:rsidRPr="0030736F">
        <w:rPr>
          <w:rFonts w:ascii="Times New Roman" w:hAnsi="Times New Roman" w:cs="Times New Roman"/>
          <w:sz w:val="24"/>
          <w:szCs w:val="24"/>
        </w:rPr>
        <w:t xml:space="preserve">The </w:t>
      </w:r>
      <w:r w:rsidR="00E2576D">
        <w:rPr>
          <w:rFonts w:ascii="Times New Roman" w:hAnsi="Times New Roman" w:cs="Times New Roman"/>
          <w:sz w:val="24"/>
          <w:szCs w:val="24"/>
        </w:rPr>
        <w:t xml:space="preserve">FEM </w:t>
      </w:r>
      <w:r w:rsidR="00E2576D">
        <w:rPr>
          <w:rFonts w:ascii="Times New Roman" w:hAnsi="Times New Roman" w:cs="Times New Roman" w:hint="eastAsia"/>
          <w:sz w:val="24"/>
          <w:szCs w:val="24"/>
        </w:rPr>
        <w:t>mesh</w:t>
      </w:r>
      <w:r w:rsidRPr="0030736F">
        <w:rPr>
          <w:rFonts w:ascii="Times New Roman" w:hAnsi="Times New Roman" w:cs="Times New Roman"/>
          <w:sz w:val="24"/>
          <w:szCs w:val="24"/>
        </w:rPr>
        <w:t xml:space="preserve"> of the floating VAWT is shown in Fig. 1</w:t>
      </w:r>
      <w:r w:rsidR="00431D52">
        <w:rPr>
          <w:rFonts w:ascii="Times New Roman" w:hAnsi="Times New Roman" w:cs="Times New Roman" w:hint="eastAsia"/>
          <w:sz w:val="24"/>
          <w:szCs w:val="24"/>
        </w:rPr>
        <w:t>3</w:t>
      </w:r>
      <w:r w:rsidRPr="0030736F">
        <w:rPr>
          <w:rFonts w:ascii="Times New Roman" w:hAnsi="Times New Roman" w:cs="Times New Roman"/>
          <w:sz w:val="24"/>
          <w:szCs w:val="24"/>
        </w:rPr>
        <w:t xml:space="preserve">. </w:t>
      </w:r>
      <w:r w:rsidR="000F5DE2" w:rsidRPr="000F5DE2">
        <w:rPr>
          <w:rFonts w:ascii="Times New Roman" w:hAnsi="Times New Roman" w:cs="Times New Roman"/>
          <w:sz w:val="24"/>
          <w:szCs w:val="24"/>
        </w:rPr>
        <w:t>The rotor, tower, platform, and seabed components are represented as 3D shell elements, while the mooring lines are model</w:t>
      </w:r>
      <w:r w:rsidR="004332C9">
        <w:rPr>
          <w:rFonts w:ascii="Times New Roman" w:hAnsi="Times New Roman" w:cs="Times New Roman"/>
          <w:sz w:val="24"/>
          <w:szCs w:val="24"/>
        </w:rPr>
        <w:t>l</w:t>
      </w:r>
      <w:r w:rsidR="000F5DE2" w:rsidRPr="000F5DE2">
        <w:rPr>
          <w:rFonts w:ascii="Times New Roman" w:hAnsi="Times New Roman" w:cs="Times New Roman"/>
          <w:sz w:val="24"/>
          <w:szCs w:val="24"/>
        </w:rPr>
        <w:t xml:space="preserve">ed as 3D beam elements. Details </w:t>
      </w:r>
      <w:r w:rsidR="004332C9">
        <w:rPr>
          <w:rFonts w:ascii="Times New Roman" w:hAnsi="Times New Roman" w:cs="Times New Roman"/>
          <w:sz w:val="24"/>
          <w:szCs w:val="24"/>
        </w:rPr>
        <w:t>of</w:t>
      </w:r>
      <w:r w:rsidR="000F5DE2" w:rsidRPr="000F5DE2">
        <w:rPr>
          <w:rFonts w:ascii="Times New Roman" w:hAnsi="Times New Roman" w:cs="Times New Roman"/>
          <w:sz w:val="24"/>
          <w:szCs w:val="24"/>
        </w:rPr>
        <w:t xml:space="preserve"> the element types and the corresponding number can be found in Table </w:t>
      </w:r>
      <w:r w:rsidR="004554DB">
        <w:rPr>
          <w:rFonts w:ascii="Times New Roman" w:hAnsi="Times New Roman" w:cs="Times New Roman"/>
          <w:sz w:val="24"/>
          <w:szCs w:val="24"/>
        </w:rPr>
        <w:t>9</w:t>
      </w:r>
      <w:r w:rsidR="000F5DE2" w:rsidRPr="000F5DE2">
        <w:rPr>
          <w:rFonts w:ascii="Times New Roman" w:hAnsi="Times New Roman" w:cs="Times New Roman"/>
          <w:sz w:val="24"/>
          <w:szCs w:val="24"/>
        </w:rPr>
        <w:t>.</w:t>
      </w:r>
    </w:p>
    <w:p w14:paraId="587DEDB0" w14:textId="76FC9A7D" w:rsidR="0006179A" w:rsidRPr="004A2D62" w:rsidRDefault="0006179A" w:rsidP="004A2D62">
      <w:pPr>
        <w:jc w:val="center"/>
        <w:rPr>
          <w:rFonts w:ascii="Times New Roman" w:hAnsi="Times New Roman" w:cs="Times New Roman"/>
          <w:i/>
          <w:iCs/>
          <w:sz w:val="24"/>
          <w:szCs w:val="24"/>
        </w:rPr>
      </w:pPr>
      <w:r w:rsidRPr="004A2D62">
        <w:rPr>
          <w:rFonts w:ascii="Times New Roman" w:hAnsi="Times New Roman" w:cs="Times New Roman" w:hint="eastAsia"/>
          <w:i/>
          <w:iCs/>
          <w:sz w:val="24"/>
          <w:szCs w:val="24"/>
        </w:rPr>
        <w:t>Table</w:t>
      </w:r>
      <w:r w:rsidRPr="004A2D62">
        <w:rPr>
          <w:rFonts w:ascii="Times New Roman" w:hAnsi="Times New Roman" w:cs="Times New Roman"/>
          <w:i/>
          <w:iCs/>
          <w:sz w:val="24"/>
          <w:szCs w:val="24"/>
        </w:rPr>
        <w:t xml:space="preserve"> </w:t>
      </w:r>
      <w:r w:rsidR="004554DB">
        <w:rPr>
          <w:rFonts w:ascii="Times New Roman" w:hAnsi="Times New Roman" w:cs="Times New Roman"/>
          <w:i/>
          <w:iCs/>
          <w:sz w:val="24"/>
          <w:szCs w:val="24"/>
        </w:rPr>
        <w:t>9</w:t>
      </w:r>
      <w:r w:rsidR="004A2D62" w:rsidRPr="004A2D62">
        <w:rPr>
          <w:rFonts w:ascii="Times New Roman" w:hAnsi="Times New Roman" w:cs="Times New Roman"/>
          <w:i/>
          <w:iCs/>
          <w:sz w:val="24"/>
          <w:szCs w:val="24"/>
        </w:rPr>
        <w:t xml:space="preserve"> – Element type and number for floating VAWT.</w:t>
      </w:r>
    </w:p>
    <w:tbl>
      <w:tblPr>
        <w:tblStyle w:val="a9"/>
        <w:tblW w:w="9638" w:type="dxa"/>
        <w:tblInd w:w="-5" w:type="dxa"/>
        <w:tblCellMar>
          <w:left w:w="0" w:type="dxa"/>
          <w:right w:w="0" w:type="dxa"/>
        </w:tblCellMar>
        <w:tblLook w:val="04A0" w:firstRow="1" w:lastRow="0" w:firstColumn="1" w:lastColumn="0" w:noHBand="0" w:noVBand="1"/>
      </w:tblPr>
      <w:tblGrid>
        <w:gridCol w:w="1838"/>
        <w:gridCol w:w="1443"/>
        <w:gridCol w:w="1599"/>
        <w:gridCol w:w="1599"/>
        <w:gridCol w:w="1599"/>
        <w:gridCol w:w="1560"/>
      </w:tblGrid>
      <w:tr w:rsidR="00D9577D" w14:paraId="752545EB" w14:textId="191632A3" w:rsidTr="00990415">
        <w:tc>
          <w:tcPr>
            <w:tcW w:w="1838" w:type="dxa"/>
            <w:vAlign w:val="center"/>
          </w:tcPr>
          <w:p w14:paraId="0A32EB94" w14:textId="77777777" w:rsidR="00D9577D" w:rsidRDefault="00D9577D" w:rsidP="00AD1DF1">
            <w:pPr>
              <w:jc w:val="center"/>
              <w:rPr>
                <w:rFonts w:ascii="Times New Roman" w:hAnsi="Times New Roman" w:cs="Times New Roman"/>
                <w:sz w:val="24"/>
                <w:szCs w:val="24"/>
              </w:rPr>
            </w:pPr>
          </w:p>
        </w:tc>
        <w:tc>
          <w:tcPr>
            <w:tcW w:w="1443" w:type="dxa"/>
            <w:vAlign w:val="center"/>
          </w:tcPr>
          <w:p w14:paraId="5E8433A7" w14:textId="5CFBF6BF" w:rsidR="00D9577D" w:rsidRDefault="003F3A1D" w:rsidP="00AD1DF1">
            <w:pPr>
              <w:jc w:val="center"/>
              <w:rPr>
                <w:rFonts w:ascii="Times New Roman" w:hAnsi="Times New Roman" w:cs="Times New Roman"/>
                <w:sz w:val="24"/>
                <w:szCs w:val="24"/>
              </w:rPr>
            </w:pPr>
            <w:r>
              <w:rPr>
                <w:rFonts w:ascii="Times New Roman" w:hAnsi="Times New Roman" w:cs="Times New Roman"/>
                <w:sz w:val="24"/>
                <w:szCs w:val="24"/>
              </w:rPr>
              <w:t>Rotor</w:t>
            </w:r>
          </w:p>
        </w:tc>
        <w:tc>
          <w:tcPr>
            <w:tcW w:w="1599" w:type="dxa"/>
            <w:vAlign w:val="center"/>
          </w:tcPr>
          <w:p w14:paraId="10BE71ED" w14:textId="55DE17A2" w:rsidR="00D9577D" w:rsidRDefault="003F3A1D" w:rsidP="00AD1DF1">
            <w:pPr>
              <w:jc w:val="center"/>
              <w:rPr>
                <w:rFonts w:ascii="Times New Roman" w:hAnsi="Times New Roman" w:cs="Times New Roman"/>
                <w:sz w:val="24"/>
                <w:szCs w:val="24"/>
              </w:rPr>
            </w:pPr>
            <w:r>
              <w:rPr>
                <w:rFonts w:ascii="Times New Roman" w:hAnsi="Times New Roman" w:cs="Times New Roman"/>
                <w:sz w:val="24"/>
                <w:szCs w:val="24"/>
              </w:rPr>
              <w:t>Ballast</w:t>
            </w:r>
          </w:p>
        </w:tc>
        <w:tc>
          <w:tcPr>
            <w:tcW w:w="1599" w:type="dxa"/>
            <w:vAlign w:val="center"/>
          </w:tcPr>
          <w:p w14:paraId="677ED8E8" w14:textId="62F1A09D" w:rsidR="00D9577D" w:rsidRDefault="00612263" w:rsidP="00AD1DF1">
            <w:pPr>
              <w:jc w:val="center"/>
              <w:rPr>
                <w:rFonts w:ascii="Times New Roman" w:hAnsi="Times New Roman" w:cs="Times New Roman"/>
                <w:sz w:val="24"/>
                <w:szCs w:val="24"/>
              </w:rPr>
            </w:pPr>
            <w:r>
              <w:rPr>
                <w:rFonts w:ascii="Times New Roman" w:hAnsi="Times New Roman" w:cs="Times New Roman" w:hint="eastAsia"/>
                <w:sz w:val="24"/>
                <w:szCs w:val="24"/>
              </w:rPr>
              <w:t>P</w:t>
            </w:r>
            <w:r>
              <w:rPr>
                <w:rFonts w:ascii="Times New Roman" w:hAnsi="Times New Roman" w:cs="Times New Roman"/>
                <w:sz w:val="24"/>
                <w:szCs w:val="24"/>
              </w:rPr>
              <w:t>latform</w:t>
            </w:r>
          </w:p>
        </w:tc>
        <w:tc>
          <w:tcPr>
            <w:tcW w:w="1599" w:type="dxa"/>
            <w:vAlign w:val="center"/>
          </w:tcPr>
          <w:p w14:paraId="66684B71" w14:textId="6C6FD6E1" w:rsidR="00D9577D" w:rsidRDefault="00612263" w:rsidP="00AD1DF1">
            <w:pPr>
              <w:jc w:val="center"/>
              <w:rPr>
                <w:rFonts w:ascii="Times New Roman" w:hAnsi="Times New Roman" w:cs="Times New Roman"/>
                <w:sz w:val="24"/>
                <w:szCs w:val="24"/>
              </w:rPr>
            </w:pPr>
            <w:r>
              <w:rPr>
                <w:rFonts w:ascii="Times New Roman" w:hAnsi="Times New Roman" w:cs="Times New Roman"/>
                <w:sz w:val="24"/>
                <w:szCs w:val="24"/>
              </w:rPr>
              <w:t>Catenary</w:t>
            </w:r>
          </w:p>
        </w:tc>
        <w:tc>
          <w:tcPr>
            <w:tcW w:w="1560" w:type="dxa"/>
            <w:vAlign w:val="center"/>
          </w:tcPr>
          <w:p w14:paraId="03A1526A" w14:textId="4710262D" w:rsidR="00D9577D" w:rsidRDefault="00612263" w:rsidP="00AD1DF1">
            <w:pPr>
              <w:jc w:val="cente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eabed</w:t>
            </w:r>
          </w:p>
        </w:tc>
      </w:tr>
      <w:tr w:rsidR="00D9577D" w14:paraId="5D87945A" w14:textId="1A453DF2" w:rsidTr="00990415">
        <w:tc>
          <w:tcPr>
            <w:tcW w:w="1838" w:type="dxa"/>
            <w:vAlign w:val="center"/>
          </w:tcPr>
          <w:p w14:paraId="31F84ABF" w14:textId="13103E24" w:rsidR="00D9577D" w:rsidRDefault="00612263" w:rsidP="00AD1DF1">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lement type</w:t>
            </w:r>
          </w:p>
        </w:tc>
        <w:tc>
          <w:tcPr>
            <w:tcW w:w="1443" w:type="dxa"/>
            <w:vAlign w:val="center"/>
          </w:tcPr>
          <w:p w14:paraId="1D585D54" w14:textId="66818018" w:rsidR="00D9577D" w:rsidRDefault="003F3A1D" w:rsidP="00AD1DF1">
            <w:pPr>
              <w:jc w:val="cente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4R</w:t>
            </w:r>
          </w:p>
        </w:tc>
        <w:tc>
          <w:tcPr>
            <w:tcW w:w="1599" w:type="dxa"/>
            <w:vAlign w:val="center"/>
          </w:tcPr>
          <w:p w14:paraId="62010E1F" w14:textId="7DE56B76" w:rsidR="00D9577D" w:rsidRDefault="0056018F" w:rsidP="00AD1DF1">
            <w:pPr>
              <w:jc w:val="center"/>
              <w:rPr>
                <w:rFonts w:ascii="Times New Roman" w:hAnsi="Times New Roman" w:cs="Times New Roman"/>
                <w:sz w:val="24"/>
                <w:szCs w:val="24"/>
              </w:rPr>
            </w:pPr>
            <w:r>
              <w:rPr>
                <w:rFonts w:ascii="Times New Roman" w:hAnsi="Times New Roman" w:cs="Times New Roman"/>
                <w:sz w:val="24"/>
                <w:szCs w:val="24"/>
              </w:rPr>
              <w:t>C3D8R</w:t>
            </w:r>
          </w:p>
        </w:tc>
        <w:tc>
          <w:tcPr>
            <w:tcW w:w="1599" w:type="dxa"/>
            <w:vAlign w:val="center"/>
          </w:tcPr>
          <w:p w14:paraId="50C98919" w14:textId="28CA28C8" w:rsidR="00D9577D" w:rsidRDefault="00B00840" w:rsidP="00AD1DF1">
            <w:pPr>
              <w:jc w:val="center"/>
              <w:rPr>
                <w:rFonts w:ascii="Times New Roman" w:hAnsi="Times New Roman" w:cs="Times New Roman"/>
                <w:sz w:val="24"/>
                <w:szCs w:val="24"/>
              </w:rPr>
            </w:pPr>
            <w:r>
              <w:rPr>
                <w:rFonts w:ascii="Times New Roman" w:hAnsi="Times New Roman" w:cs="Times New Roman"/>
                <w:sz w:val="24"/>
                <w:szCs w:val="24"/>
              </w:rPr>
              <w:t>S4R</w:t>
            </w:r>
          </w:p>
        </w:tc>
        <w:tc>
          <w:tcPr>
            <w:tcW w:w="1599" w:type="dxa"/>
            <w:vAlign w:val="center"/>
          </w:tcPr>
          <w:p w14:paraId="17DCE6B9" w14:textId="6AFDD30B" w:rsidR="00D9577D" w:rsidRDefault="002D3B7E" w:rsidP="00AD1DF1">
            <w:pPr>
              <w:jc w:val="center"/>
              <w:rPr>
                <w:rFonts w:ascii="Times New Roman" w:hAnsi="Times New Roman" w:cs="Times New Roman"/>
                <w:sz w:val="24"/>
                <w:szCs w:val="24"/>
              </w:rPr>
            </w:pPr>
            <w:r>
              <w:rPr>
                <w:rFonts w:ascii="Times New Roman" w:hAnsi="Times New Roman" w:cs="Times New Roman" w:hint="eastAsia"/>
                <w:sz w:val="24"/>
                <w:szCs w:val="24"/>
              </w:rPr>
              <w:t>B</w:t>
            </w:r>
            <w:r>
              <w:rPr>
                <w:rFonts w:ascii="Times New Roman" w:hAnsi="Times New Roman" w:cs="Times New Roman"/>
                <w:sz w:val="24"/>
                <w:szCs w:val="24"/>
              </w:rPr>
              <w:t>31</w:t>
            </w:r>
          </w:p>
        </w:tc>
        <w:tc>
          <w:tcPr>
            <w:tcW w:w="1560" w:type="dxa"/>
            <w:vAlign w:val="center"/>
          </w:tcPr>
          <w:p w14:paraId="6D662735" w14:textId="00048665" w:rsidR="00D9577D" w:rsidRDefault="007E1B3A" w:rsidP="00AD1DF1">
            <w:pPr>
              <w:jc w:val="center"/>
              <w:rPr>
                <w:rFonts w:ascii="Times New Roman" w:hAnsi="Times New Roman" w:cs="Times New Roman"/>
                <w:sz w:val="24"/>
                <w:szCs w:val="24"/>
              </w:rPr>
            </w:pPr>
            <w:r>
              <w:rPr>
                <w:rFonts w:ascii="Times New Roman" w:hAnsi="Times New Roman" w:cs="Times New Roman" w:hint="eastAsia"/>
                <w:sz w:val="24"/>
                <w:szCs w:val="24"/>
              </w:rPr>
              <w:t>S</w:t>
            </w:r>
            <w:r>
              <w:rPr>
                <w:rFonts w:ascii="Times New Roman" w:hAnsi="Times New Roman" w:cs="Times New Roman"/>
                <w:sz w:val="24"/>
                <w:szCs w:val="24"/>
              </w:rPr>
              <w:t>4R</w:t>
            </w:r>
          </w:p>
        </w:tc>
      </w:tr>
      <w:tr w:rsidR="00D9577D" w14:paraId="66FA153B" w14:textId="51095FE1" w:rsidTr="00990415">
        <w:tc>
          <w:tcPr>
            <w:tcW w:w="1838" w:type="dxa"/>
            <w:vAlign w:val="center"/>
          </w:tcPr>
          <w:p w14:paraId="35531969" w14:textId="2C600446" w:rsidR="00D9577D" w:rsidRDefault="00612263" w:rsidP="00AD1DF1">
            <w:pPr>
              <w:jc w:val="center"/>
              <w:rPr>
                <w:rFonts w:ascii="Times New Roman" w:hAnsi="Times New Roman" w:cs="Times New Roman"/>
                <w:sz w:val="24"/>
                <w:szCs w:val="24"/>
              </w:rPr>
            </w:pPr>
            <w:r>
              <w:rPr>
                <w:rFonts w:ascii="Times New Roman" w:hAnsi="Times New Roman" w:cs="Times New Roman" w:hint="eastAsia"/>
                <w:sz w:val="24"/>
                <w:szCs w:val="24"/>
              </w:rPr>
              <w:t>E</w:t>
            </w:r>
            <w:r>
              <w:rPr>
                <w:rFonts w:ascii="Times New Roman" w:hAnsi="Times New Roman" w:cs="Times New Roman"/>
                <w:sz w:val="24"/>
                <w:szCs w:val="24"/>
              </w:rPr>
              <w:t>lement number</w:t>
            </w:r>
          </w:p>
        </w:tc>
        <w:tc>
          <w:tcPr>
            <w:tcW w:w="1443" w:type="dxa"/>
            <w:vAlign w:val="center"/>
          </w:tcPr>
          <w:p w14:paraId="5002AD61" w14:textId="2CF3263C" w:rsidR="00D9577D" w:rsidRDefault="003263C8" w:rsidP="00AD1DF1">
            <w:pPr>
              <w:jc w:val="center"/>
              <w:rPr>
                <w:rFonts w:ascii="Times New Roman" w:hAnsi="Times New Roman" w:cs="Times New Roman"/>
                <w:sz w:val="24"/>
                <w:szCs w:val="24"/>
              </w:rPr>
            </w:pPr>
            <w:r>
              <w:rPr>
                <w:rFonts w:ascii="Times New Roman" w:hAnsi="Times New Roman" w:cs="Times New Roman"/>
                <w:sz w:val="24"/>
                <w:szCs w:val="24"/>
              </w:rPr>
              <w:t>79110</w:t>
            </w:r>
          </w:p>
        </w:tc>
        <w:tc>
          <w:tcPr>
            <w:tcW w:w="1599" w:type="dxa"/>
            <w:vAlign w:val="center"/>
          </w:tcPr>
          <w:p w14:paraId="11C25315" w14:textId="377B5D4E" w:rsidR="00D9577D" w:rsidRDefault="00684354" w:rsidP="00AD1DF1">
            <w:pPr>
              <w:jc w:val="center"/>
              <w:rPr>
                <w:rFonts w:ascii="Times New Roman" w:hAnsi="Times New Roman" w:cs="Times New Roman"/>
                <w:sz w:val="24"/>
                <w:szCs w:val="24"/>
              </w:rPr>
            </w:pPr>
            <w:r>
              <w:rPr>
                <w:rFonts w:ascii="Times New Roman" w:hAnsi="Times New Roman" w:cs="Times New Roman"/>
                <w:sz w:val="24"/>
                <w:szCs w:val="24"/>
              </w:rPr>
              <w:t>3894</w:t>
            </w:r>
          </w:p>
        </w:tc>
        <w:tc>
          <w:tcPr>
            <w:tcW w:w="1599" w:type="dxa"/>
            <w:vAlign w:val="center"/>
          </w:tcPr>
          <w:p w14:paraId="7A3E8655" w14:textId="58FB889C" w:rsidR="00D9577D" w:rsidRDefault="00B00840" w:rsidP="00AD1DF1">
            <w:pPr>
              <w:jc w:val="center"/>
              <w:rPr>
                <w:rFonts w:ascii="Times New Roman" w:hAnsi="Times New Roman" w:cs="Times New Roman"/>
                <w:sz w:val="24"/>
                <w:szCs w:val="24"/>
              </w:rPr>
            </w:pPr>
            <w:r>
              <w:rPr>
                <w:rFonts w:ascii="Times New Roman" w:hAnsi="Times New Roman" w:cs="Times New Roman" w:hint="eastAsia"/>
                <w:sz w:val="24"/>
                <w:szCs w:val="24"/>
              </w:rPr>
              <w:t>1</w:t>
            </w:r>
            <w:r>
              <w:rPr>
                <w:rFonts w:ascii="Times New Roman" w:hAnsi="Times New Roman" w:cs="Times New Roman"/>
                <w:sz w:val="24"/>
                <w:szCs w:val="24"/>
              </w:rPr>
              <w:t>5978</w:t>
            </w:r>
          </w:p>
        </w:tc>
        <w:tc>
          <w:tcPr>
            <w:tcW w:w="1599" w:type="dxa"/>
            <w:vAlign w:val="center"/>
          </w:tcPr>
          <w:p w14:paraId="252FB4A7" w14:textId="68FE8584" w:rsidR="00D9577D" w:rsidRDefault="002D3B7E" w:rsidP="00AD1DF1">
            <w:pPr>
              <w:jc w:val="center"/>
              <w:rPr>
                <w:rFonts w:ascii="Times New Roman" w:hAnsi="Times New Roman" w:cs="Times New Roman"/>
                <w:sz w:val="24"/>
                <w:szCs w:val="24"/>
              </w:rPr>
            </w:pPr>
            <w:r>
              <w:rPr>
                <w:rFonts w:ascii="Times New Roman" w:hAnsi="Times New Roman" w:cs="Times New Roman" w:hint="eastAsia"/>
                <w:sz w:val="24"/>
                <w:szCs w:val="24"/>
              </w:rPr>
              <w:t>2</w:t>
            </w:r>
            <w:r>
              <w:rPr>
                <w:rFonts w:ascii="Times New Roman" w:hAnsi="Times New Roman" w:cs="Times New Roman"/>
                <w:sz w:val="24"/>
                <w:szCs w:val="24"/>
              </w:rPr>
              <w:t>508</w:t>
            </w:r>
          </w:p>
        </w:tc>
        <w:tc>
          <w:tcPr>
            <w:tcW w:w="1560" w:type="dxa"/>
            <w:vAlign w:val="center"/>
          </w:tcPr>
          <w:p w14:paraId="6FB00BE2" w14:textId="18AD7DCB" w:rsidR="00D9577D" w:rsidRDefault="007E1B3A" w:rsidP="00AD1DF1">
            <w:pPr>
              <w:jc w:val="center"/>
              <w:rPr>
                <w:rFonts w:ascii="Times New Roman" w:hAnsi="Times New Roman" w:cs="Times New Roman"/>
                <w:sz w:val="24"/>
                <w:szCs w:val="24"/>
              </w:rPr>
            </w:pPr>
            <w:r>
              <w:rPr>
                <w:rFonts w:ascii="Times New Roman" w:hAnsi="Times New Roman" w:cs="Times New Roman" w:hint="eastAsia"/>
                <w:sz w:val="24"/>
                <w:szCs w:val="24"/>
              </w:rPr>
              <w:t>3</w:t>
            </w:r>
            <w:r>
              <w:rPr>
                <w:rFonts w:ascii="Times New Roman" w:hAnsi="Times New Roman" w:cs="Times New Roman"/>
                <w:sz w:val="24"/>
                <w:szCs w:val="24"/>
              </w:rPr>
              <w:t>19</w:t>
            </w:r>
          </w:p>
        </w:tc>
      </w:tr>
      <w:tr w:rsidR="00D34B21" w14:paraId="4CBB3BDE" w14:textId="77777777" w:rsidTr="000E0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8" w:type="dxa"/>
            <w:gridSpan w:val="6"/>
            <w:vAlign w:val="center"/>
          </w:tcPr>
          <w:p w14:paraId="0C12EA82" w14:textId="6D444481" w:rsidR="00D34B21" w:rsidRDefault="00A80A93" w:rsidP="00D34B21">
            <w:pPr>
              <w:jc w:val="center"/>
              <w:rPr>
                <w:rFonts w:ascii="Times New Roman" w:hAnsi="Times New Roman" w:cs="Times New Roman"/>
                <w:sz w:val="24"/>
                <w:szCs w:val="24"/>
              </w:rPr>
            </w:pPr>
            <w:r>
              <w:rPr>
                <w:rFonts w:ascii="Times New Roman" w:hAnsi="Times New Roman" w:cs="Times New Roman" w:hint="eastAsia"/>
                <w:noProof/>
                <w:sz w:val="24"/>
                <w:szCs w:val="24"/>
              </w:rPr>
              <w:drawing>
                <wp:inline distT="0" distB="0" distL="0" distR="0" wp14:anchorId="6F04F3B5" wp14:editId="56887B55">
                  <wp:extent cx="5811748" cy="2954753"/>
                  <wp:effectExtent l="0" t="0" r="0" b="0"/>
                  <wp:docPr id="136779347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7793478" name="图片 18"/>
                          <pic:cNvPicPr/>
                        </pic:nvPicPr>
                        <pic:blipFill>
                          <a:blip r:embed="rId32" cstate="screen">
                            <a:extLst>
                              <a:ext uri="{28A0092B-C50C-407E-A947-70E740481C1C}">
                                <a14:useLocalDpi xmlns:a14="http://schemas.microsoft.com/office/drawing/2010/main"/>
                              </a:ext>
                            </a:extLst>
                          </a:blip>
                          <a:stretch>
                            <a:fillRect/>
                          </a:stretch>
                        </pic:blipFill>
                        <pic:spPr>
                          <a:xfrm>
                            <a:off x="0" y="0"/>
                            <a:ext cx="5811748" cy="2954753"/>
                          </a:xfrm>
                          <a:prstGeom prst="rect">
                            <a:avLst/>
                          </a:prstGeom>
                        </pic:spPr>
                      </pic:pic>
                    </a:graphicData>
                  </a:graphic>
                </wp:inline>
              </w:drawing>
            </w:r>
          </w:p>
        </w:tc>
      </w:tr>
      <w:tr w:rsidR="00D34B21" w14:paraId="510A4FE9" w14:textId="77777777" w:rsidTr="000E0E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638" w:type="dxa"/>
            <w:gridSpan w:val="6"/>
            <w:vAlign w:val="center"/>
          </w:tcPr>
          <w:p w14:paraId="45F487CB" w14:textId="0617207B" w:rsidR="00D34B21" w:rsidRDefault="005925AE" w:rsidP="005925AE">
            <w:pPr>
              <w:jc w:val="center"/>
              <w:rPr>
                <w:rFonts w:ascii="Times New Roman" w:hAnsi="Times New Roman" w:cs="Times New Roman"/>
                <w:sz w:val="24"/>
                <w:szCs w:val="24"/>
              </w:rPr>
            </w:pPr>
            <w:r>
              <w:rPr>
                <w:rFonts w:ascii="Times New Roman" w:hAnsi="Times New Roman" w:cs="Times New Roman" w:hint="eastAsia"/>
                <w:sz w:val="24"/>
                <w:szCs w:val="24"/>
              </w:rPr>
              <w:t>Fig</w:t>
            </w:r>
            <w:r>
              <w:rPr>
                <w:rFonts w:ascii="Times New Roman" w:hAnsi="Times New Roman" w:cs="Times New Roman"/>
                <w:sz w:val="24"/>
                <w:szCs w:val="24"/>
              </w:rPr>
              <w:t>. 1</w:t>
            </w:r>
            <w:r w:rsidR="00431D52">
              <w:rPr>
                <w:rFonts w:ascii="Times New Roman" w:hAnsi="Times New Roman" w:cs="Times New Roman" w:hint="eastAsia"/>
                <w:sz w:val="24"/>
                <w:szCs w:val="24"/>
              </w:rPr>
              <w:t>3</w:t>
            </w:r>
            <w:r>
              <w:rPr>
                <w:rFonts w:ascii="Times New Roman" w:hAnsi="Times New Roman" w:cs="Times New Roman"/>
                <w:sz w:val="24"/>
                <w:szCs w:val="24"/>
              </w:rPr>
              <w:t xml:space="preserve"> The </w:t>
            </w:r>
            <w:r w:rsidR="00F247B1">
              <w:rPr>
                <w:rFonts w:ascii="Times New Roman" w:hAnsi="Times New Roman" w:cs="Times New Roman"/>
                <w:sz w:val="24"/>
                <w:szCs w:val="24"/>
              </w:rPr>
              <w:t>FEM</w:t>
            </w:r>
            <w:r>
              <w:rPr>
                <w:rFonts w:ascii="Times New Roman" w:hAnsi="Times New Roman" w:cs="Times New Roman"/>
                <w:sz w:val="24"/>
                <w:szCs w:val="24"/>
              </w:rPr>
              <w:t xml:space="preserve"> </w:t>
            </w:r>
            <w:r w:rsidR="00F247B1">
              <w:rPr>
                <w:rFonts w:ascii="Times New Roman" w:hAnsi="Times New Roman" w:cs="Times New Roman" w:hint="eastAsia"/>
                <w:sz w:val="24"/>
                <w:szCs w:val="24"/>
              </w:rPr>
              <w:t>mesh</w:t>
            </w:r>
            <w:r w:rsidR="00F247B1">
              <w:rPr>
                <w:rFonts w:ascii="Times New Roman" w:hAnsi="Times New Roman" w:cs="Times New Roman"/>
                <w:sz w:val="24"/>
                <w:szCs w:val="24"/>
              </w:rPr>
              <w:t xml:space="preserve"> </w:t>
            </w:r>
            <w:r>
              <w:rPr>
                <w:rFonts w:ascii="Times New Roman" w:hAnsi="Times New Roman" w:cs="Times New Roman"/>
                <w:sz w:val="24"/>
                <w:szCs w:val="24"/>
              </w:rPr>
              <w:t>for Floating VAWT</w:t>
            </w:r>
          </w:p>
        </w:tc>
      </w:tr>
    </w:tbl>
    <w:p w14:paraId="035D5F9D" w14:textId="3D42B0D2" w:rsidR="00990415" w:rsidRDefault="00990415" w:rsidP="00164B2D">
      <w:pPr>
        <w:ind w:firstLineChars="150" w:firstLine="360"/>
        <w:rPr>
          <w:rFonts w:ascii="Times New Roman" w:hAnsi="Times New Roman" w:cs="Times New Roman"/>
          <w:sz w:val="24"/>
          <w:szCs w:val="24"/>
        </w:rPr>
      </w:pPr>
      <w:r w:rsidRPr="00990415">
        <w:rPr>
          <w:rFonts w:ascii="Times New Roman" w:hAnsi="Times New Roman" w:cs="Times New Roman"/>
          <w:sz w:val="24"/>
          <w:szCs w:val="24"/>
        </w:rPr>
        <w:t>The Floating VAWT was connected to the floating platform using a "Hinge" connector in ABAQUS, facilitating the transfer of thrust and vibrations from the blades and arms to the platform. To simulate the VAWT rotation, a reference point was created at the center of the tower base, with a coupling constraint linking its rotation to the turbine blades. A rotational boundary condition was applied, allowing the VAWT to uniformly accelerate from zero to the rated speed of 6.81 rpm.</w:t>
      </w:r>
    </w:p>
    <w:p w14:paraId="356B0CBB" w14:textId="2217BA93" w:rsidR="007C3030" w:rsidRDefault="004B30E7" w:rsidP="00164B2D">
      <w:pPr>
        <w:ind w:firstLineChars="150" w:firstLine="360"/>
        <w:rPr>
          <w:rFonts w:ascii="Times New Roman" w:hAnsi="Times New Roman" w:cs="Times New Roman"/>
          <w:sz w:val="24"/>
          <w:szCs w:val="24"/>
        </w:rPr>
      </w:pPr>
      <w:r w:rsidRPr="004B30E7">
        <w:rPr>
          <w:rFonts w:ascii="Times New Roman" w:hAnsi="Times New Roman" w:cs="Times New Roman"/>
          <w:sz w:val="24"/>
          <w:szCs w:val="24"/>
        </w:rPr>
        <w:t>Similar to CFD mode</w:t>
      </w:r>
      <w:r w:rsidR="00F679CA">
        <w:rPr>
          <w:rFonts w:ascii="Times New Roman" w:hAnsi="Times New Roman" w:cs="Times New Roman"/>
          <w:sz w:val="24"/>
          <w:szCs w:val="24"/>
        </w:rPr>
        <w:t>l</w:t>
      </w:r>
      <w:r w:rsidRPr="004B30E7">
        <w:rPr>
          <w:rFonts w:ascii="Times New Roman" w:hAnsi="Times New Roman" w:cs="Times New Roman"/>
          <w:sz w:val="24"/>
          <w:szCs w:val="24"/>
        </w:rPr>
        <w:t>ling, mesh independence must be verified for the finite element mesh. Given that blades experience significantly more deformation during operation compared to other components, our mesh independence assessment focused specifically on the blades. This validation ensures that the blades accurately and precisely capture the fluid loads.</w:t>
      </w:r>
    </w:p>
    <w:p w14:paraId="1DAAA49B" w14:textId="4EE8DF8E" w:rsidR="008635E0" w:rsidRDefault="00920911" w:rsidP="00164B2D">
      <w:pPr>
        <w:ind w:firstLineChars="150" w:firstLine="360"/>
        <w:rPr>
          <w:rFonts w:ascii="Times New Roman" w:hAnsi="Times New Roman" w:cs="Times New Roman"/>
          <w:sz w:val="24"/>
          <w:szCs w:val="24"/>
        </w:rPr>
      </w:pPr>
      <w:r w:rsidRPr="00920911">
        <w:rPr>
          <w:rFonts w:ascii="Times New Roman" w:hAnsi="Times New Roman" w:cs="Times New Roman"/>
          <w:sz w:val="24"/>
          <w:szCs w:val="24"/>
        </w:rPr>
        <w:t>The extreme wind load of 70 m/s (taken from IEC 61400-0</w:t>
      </w:r>
      <w:r w:rsidRPr="005A6223">
        <w:rPr>
          <w:rFonts w:ascii="Times New Roman" w:hAnsi="Times New Roman" w:cs="Times New Roman"/>
          <w:sz w:val="24"/>
          <w:szCs w:val="24"/>
        </w:rPr>
        <w:t>1 [</w:t>
      </w:r>
      <w:r w:rsidR="005A6223" w:rsidRPr="005A6223">
        <w:rPr>
          <w:rStyle w:val="affff8"/>
          <w:rFonts w:ascii="Times New Roman" w:hAnsi="Times New Roman" w:cs="Times New Roman"/>
          <w:sz w:val="24"/>
          <w:szCs w:val="24"/>
          <w:vertAlign w:val="baseline"/>
        </w:rPr>
        <w:endnoteReference w:id="60"/>
      </w:r>
      <w:r w:rsidRPr="005A6223">
        <w:rPr>
          <w:rFonts w:ascii="Times New Roman" w:hAnsi="Times New Roman" w:cs="Times New Roman"/>
          <w:sz w:val="24"/>
          <w:szCs w:val="24"/>
        </w:rPr>
        <w:t>]</w:t>
      </w:r>
      <w:r w:rsidRPr="00920911">
        <w:rPr>
          <w:rFonts w:ascii="Times New Roman" w:hAnsi="Times New Roman" w:cs="Times New Roman"/>
          <w:sz w:val="24"/>
          <w:szCs w:val="24"/>
        </w:rPr>
        <w:t xml:space="preserve">, a standard that defines 50 years of extreme wind conditions as one of the most critical loading scenarios for wind turbine </w:t>
      </w:r>
      <w:r w:rsidR="00F679CA">
        <w:rPr>
          <w:rFonts w:ascii="Times New Roman" w:hAnsi="Times New Roman" w:cs="Times New Roman"/>
          <w:sz w:val="24"/>
          <w:szCs w:val="24"/>
        </w:rPr>
        <w:t xml:space="preserve">in </w:t>
      </w:r>
      <w:r w:rsidRPr="00920911">
        <w:rPr>
          <w:rFonts w:ascii="Times New Roman" w:hAnsi="Times New Roman" w:cs="Times New Roman"/>
          <w:sz w:val="24"/>
          <w:szCs w:val="24"/>
        </w:rPr>
        <w:t>park</w:t>
      </w:r>
      <w:r w:rsidR="00F679CA">
        <w:rPr>
          <w:rFonts w:ascii="Times New Roman" w:hAnsi="Times New Roman" w:cs="Times New Roman"/>
          <w:sz w:val="24"/>
          <w:szCs w:val="24"/>
        </w:rPr>
        <w:t>ed condition</w:t>
      </w:r>
      <w:r w:rsidRPr="00920911">
        <w:rPr>
          <w:rFonts w:ascii="Times New Roman" w:hAnsi="Times New Roman" w:cs="Times New Roman"/>
          <w:sz w:val="24"/>
          <w:szCs w:val="24"/>
        </w:rPr>
        <w:t>) is mapped onto a single blade within STAR-CCM+</w:t>
      </w:r>
      <w:r w:rsidR="00F679CA">
        <w:rPr>
          <w:rFonts w:ascii="Times New Roman" w:hAnsi="Times New Roman" w:cs="Times New Roman"/>
          <w:sz w:val="24"/>
          <w:szCs w:val="24"/>
        </w:rPr>
        <w:t>.</w:t>
      </w:r>
      <w:r w:rsidRPr="00920911">
        <w:rPr>
          <w:rFonts w:ascii="Times New Roman" w:hAnsi="Times New Roman" w:cs="Times New Roman"/>
          <w:sz w:val="24"/>
          <w:szCs w:val="24"/>
        </w:rPr>
        <w:t xml:space="preserve"> </w:t>
      </w:r>
      <w:r w:rsidR="00F679CA">
        <w:rPr>
          <w:rFonts w:ascii="Times New Roman" w:hAnsi="Times New Roman" w:cs="Times New Roman"/>
          <w:sz w:val="24"/>
          <w:szCs w:val="24"/>
        </w:rPr>
        <w:t>T</w:t>
      </w:r>
      <w:r w:rsidRPr="00920911">
        <w:rPr>
          <w:rFonts w:ascii="Times New Roman" w:hAnsi="Times New Roman" w:cs="Times New Roman"/>
          <w:sz w:val="24"/>
          <w:szCs w:val="24"/>
        </w:rPr>
        <w:t>he deformation of the blade with different element sizes is analyzed using a static analysis method in A</w:t>
      </w:r>
      <w:r w:rsidR="00F679CA">
        <w:rPr>
          <w:rFonts w:ascii="Times New Roman" w:hAnsi="Times New Roman" w:cs="Times New Roman"/>
          <w:sz w:val="24"/>
          <w:szCs w:val="24"/>
        </w:rPr>
        <w:t>BAQUS</w:t>
      </w:r>
      <w:r w:rsidRPr="00920911">
        <w:rPr>
          <w:rFonts w:ascii="Times New Roman" w:hAnsi="Times New Roman" w:cs="Times New Roman"/>
          <w:sz w:val="24"/>
          <w:szCs w:val="24"/>
        </w:rPr>
        <w:t>. The coupling steps are shown in Fig</w:t>
      </w:r>
      <w:r>
        <w:rPr>
          <w:rFonts w:ascii="Times New Roman" w:hAnsi="Times New Roman" w:cs="Times New Roman"/>
          <w:sz w:val="24"/>
          <w:szCs w:val="24"/>
        </w:rPr>
        <w:t xml:space="preserve">. </w:t>
      </w:r>
      <w:r w:rsidRPr="00920911">
        <w:rPr>
          <w:rFonts w:ascii="Times New Roman" w:hAnsi="Times New Roman" w:cs="Times New Roman"/>
          <w:sz w:val="24"/>
          <w:szCs w:val="24"/>
        </w:rPr>
        <w:t>1</w:t>
      </w:r>
      <w:r w:rsidR="00431D52">
        <w:rPr>
          <w:rFonts w:ascii="Times New Roman" w:hAnsi="Times New Roman" w:cs="Times New Roman" w:hint="eastAsia"/>
          <w:sz w:val="24"/>
          <w:szCs w:val="24"/>
        </w:rPr>
        <w:t>4</w:t>
      </w:r>
      <w:r w:rsidRPr="00920911">
        <w:rPr>
          <w:rFonts w:ascii="Times New Roman" w:hAnsi="Times New Roman" w:cs="Times New Roman"/>
          <w:sz w:val="24"/>
          <w:szCs w:val="24"/>
        </w:rPr>
        <w:t>.</w:t>
      </w:r>
    </w:p>
    <w:p w14:paraId="1AAEB45A" w14:textId="3B49AC00" w:rsidR="00E767FC" w:rsidRDefault="00E767FC" w:rsidP="009C60B5">
      <w:pPr>
        <w:ind w:firstLineChars="200" w:firstLine="480"/>
        <w:jc w:val="center"/>
        <w:rPr>
          <w:rFonts w:ascii="Times New Roman" w:hAnsi="Times New Roman" w:cs="Times New Roman"/>
          <w:sz w:val="24"/>
          <w:szCs w:val="24"/>
        </w:rPr>
      </w:pPr>
      <w:r w:rsidRPr="00545D8A">
        <w:rPr>
          <w:rFonts w:ascii="Times New Roman" w:hAnsi="Times New Roman" w:cs="Times New Roman"/>
          <w:noProof/>
          <w:sz w:val="24"/>
          <w:szCs w:val="24"/>
        </w:rPr>
        <w:lastRenderedPageBreak/>
        <w:drawing>
          <wp:inline distT="0" distB="0" distL="0" distR="0" wp14:anchorId="14584489" wp14:editId="1577C209">
            <wp:extent cx="4196197" cy="2457930"/>
            <wp:effectExtent l="0" t="0" r="0" b="0"/>
            <wp:docPr id="22945213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452132" name="图片 2"/>
                    <pic:cNvPicPr/>
                  </pic:nvPicPr>
                  <pic:blipFill>
                    <a:blip r:embed="rId33">
                      <a:extLst>
                        <a:ext uri="{28A0092B-C50C-407E-A947-70E740481C1C}">
                          <a14:useLocalDpi xmlns:a14="http://schemas.microsoft.com/office/drawing/2010/main" val="0"/>
                        </a:ext>
                        <a:ext uri="{96DAC541-7B7A-43D3-8B79-37D633B846F1}">
                          <asvg:svgBlip xmlns:asvg="http://schemas.microsoft.com/office/drawing/2016/SVG/main" r:embed="rId34"/>
                        </a:ext>
                      </a:extLst>
                    </a:blip>
                    <a:stretch>
                      <a:fillRect/>
                    </a:stretch>
                  </pic:blipFill>
                  <pic:spPr>
                    <a:xfrm>
                      <a:off x="0" y="0"/>
                      <a:ext cx="4196197" cy="2457930"/>
                    </a:xfrm>
                    <a:prstGeom prst="rect">
                      <a:avLst/>
                    </a:prstGeom>
                  </pic:spPr>
                </pic:pic>
              </a:graphicData>
            </a:graphic>
          </wp:inline>
        </w:drawing>
      </w:r>
    </w:p>
    <w:p w14:paraId="245FBC6E" w14:textId="4A4D967C" w:rsidR="009C60B5" w:rsidRDefault="000A2A94" w:rsidP="009C60B5">
      <w:pPr>
        <w:ind w:firstLineChars="200" w:firstLine="480"/>
        <w:jc w:val="center"/>
        <w:rPr>
          <w:rFonts w:ascii="Times New Roman" w:hAnsi="Times New Roman" w:cs="Times New Roman"/>
          <w:sz w:val="24"/>
          <w:szCs w:val="24"/>
        </w:rPr>
      </w:pPr>
      <w:r>
        <w:rPr>
          <w:rFonts w:ascii="Times New Roman" w:hAnsi="Times New Roman" w:cs="Times New Roman"/>
          <w:sz w:val="24"/>
          <w:szCs w:val="24"/>
        </w:rPr>
        <w:t>Fig. 1</w:t>
      </w:r>
      <w:r w:rsidR="00431D52">
        <w:rPr>
          <w:rFonts w:ascii="Times New Roman" w:hAnsi="Times New Roman" w:cs="Times New Roman" w:hint="eastAsia"/>
          <w:sz w:val="24"/>
          <w:szCs w:val="24"/>
        </w:rPr>
        <w:t>4</w:t>
      </w:r>
      <w:r>
        <w:rPr>
          <w:rFonts w:ascii="Times New Roman" w:hAnsi="Times New Roman" w:cs="Times New Roman"/>
          <w:sz w:val="24"/>
          <w:szCs w:val="24"/>
        </w:rPr>
        <w:t xml:space="preserve"> T</w:t>
      </w:r>
      <w:r w:rsidRPr="000A2A94">
        <w:rPr>
          <w:rFonts w:ascii="Times New Roman" w:hAnsi="Times New Roman" w:cs="Times New Roman"/>
          <w:sz w:val="24"/>
          <w:szCs w:val="24"/>
        </w:rPr>
        <w:t xml:space="preserve">he </w:t>
      </w:r>
      <w:r w:rsidR="0037710C">
        <w:rPr>
          <w:rFonts w:ascii="Times New Roman" w:hAnsi="Times New Roman" w:cs="Times New Roman"/>
          <w:sz w:val="24"/>
          <w:szCs w:val="24"/>
        </w:rPr>
        <w:t>mapping</w:t>
      </w:r>
      <w:r w:rsidR="00ED7225">
        <w:rPr>
          <w:rFonts w:ascii="Times New Roman" w:hAnsi="Times New Roman" w:cs="Times New Roman"/>
          <w:sz w:val="24"/>
          <w:szCs w:val="24"/>
        </w:rPr>
        <w:t xml:space="preserve"> </w:t>
      </w:r>
      <w:r w:rsidR="007A5FE6">
        <w:rPr>
          <w:rFonts w:ascii="Times New Roman" w:hAnsi="Times New Roman" w:cs="Times New Roman"/>
          <w:sz w:val="24"/>
          <w:szCs w:val="24"/>
        </w:rPr>
        <w:t>steps of wind load</w:t>
      </w:r>
      <w:r>
        <w:rPr>
          <w:rFonts w:ascii="Times New Roman" w:hAnsi="Times New Roman" w:cs="Times New Roman"/>
          <w:sz w:val="24"/>
          <w:szCs w:val="24"/>
        </w:rPr>
        <w:t xml:space="preserve"> </w:t>
      </w:r>
    </w:p>
    <w:p w14:paraId="01042AF9" w14:textId="7E46C408" w:rsidR="004743CF" w:rsidRDefault="00FF0EB1" w:rsidP="00164B2D">
      <w:pPr>
        <w:ind w:firstLineChars="150" w:firstLine="360"/>
        <w:rPr>
          <w:rFonts w:ascii="Times New Roman" w:hAnsi="Times New Roman" w:cs="Times New Roman"/>
          <w:sz w:val="24"/>
          <w:szCs w:val="24"/>
        </w:rPr>
      </w:pPr>
      <w:r w:rsidRPr="00FF0EB1">
        <w:rPr>
          <w:rFonts w:ascii="Times New Roman" w:hAnsi="Times New Roman" w:cs="Times New Roman"/>
          <w:sz w:val="24"/>
          <w:szCs w:val="24"/>
        </w:rPr>
        <w:t xml:space="preserve">The blade CAE model was imported into STAR-CCM+ to calculate </w:t>
      </w:r>
      <w:r w:rsidR="005E7F8C">
        <w:rPr>
          <w:rFonts w:ascii="Times New Roman" w:hAnsi="Times New Roman" w:cs="Times New Roman"/>
          <w:sz w:val="24"/>
          <w:szCs w:val="24"/>
        </w:rPr>
        <w:t xml:space="preserve">the </w:t>
      </w:r>
      <w:r w:rsidRPr="00FF0EB1">
        <w:rPr>
          <w:rFonts w:ascii="Times New Roman" w:hAnsi="Times New Roman" w:cs="Times New Roman"/>
          <w:sz w:val="24"/>
          <w:szCs w:val="24"/>
        </w:rPr>
        <w:t>pressure and wall shear stresses at the fluid-structure interface. These data were then used to define</w:t>
      </w:r>
      <w:r w:rsidR="005E7F8C">
        <w:rPr>
          <w:rFonts w:ascii="Times New Roman" w:hAnsi="Times New Roman" w:cs="Times New Roman"/>
          <w:sz w:val="24"/>
          <w:szCs w:val="24"/>
        </w:rPr>
        <w:t xml:space="preserve"> the</w:t>
      </w:r>
      <w:r w:rsidRPr="00FF0EB1">
        <w:rPr>
          <w:rFonts w:ascii="Times New Roman" w:hAnsi="Times New Roman" w:cs="Times New Roman"/>
          <w:sz w:val="24"/>
          <w:szCs w:val="24"/>
        </w:rPr>
        <w:t xml:space="preserve"> traction loads on the FSI surfaces in the CAE model, and the resulting displacements were subsequently calculated using A</w:t>
      </w:r>
      <w:r w:rsidR="00D60A62">
        <w:rPr>
          <w:rFonts w:ascii="Times New Roman" w:hAnsi="Times New Roman" w:cs="Times New Roman"/>
          <w:sz w:val="24"/>
          <w:szCs w:val="24"/>
        </w:rPr>
        <w:t>BAQUS</w:t>
      </w:r>
      <w:r w:rsidR="00FB3EA7">
        <w:rPr>
          <w:rFonts w:ascii="Times New Roman" w:hAnsi="Times New Roman" w:cs="Times New Roman" w:hint="eastAsia"/>
          <w:sz w:val="24"/>
          <w:szCs w:val="24"/>
        </w:rPr>
        <w:t xml:space="preserve">, as shown in </w:t>
      </w:r>
      <w:r w:rsidR="006D4AB3">
        <w:rPr>
          <w:rFonts w:ascii="Times New Roman" w:hAnsi="Times New Roman" w:cs="Times New Roman"/>
          <w:sz w:val="24"/>
          <w:szCs w:val="24"/>
        </w:rPr>
        <w:t>Fig. 1</w:t>
      </w:r>
      <w:r w:rsidR="00431D52">
        <w:rPr>
          <w:rFonts w:ascii="Times New Roman" w:hAnsi="Times New Roman" w:cs="Times New Roman" w:hint="eastAsia"/>
          <w:sz w:val="24"/>
          <w:szCs w:val="24"/>
        </w:rPr>
        <w:t>5</w:t>
      </w:r>
      <w:r w:rsidRPr="00FF0EB1">
        <w:rPr>
          <w:rFonts w:ascii="Times New Roman" w:hAnsi="Times New Roman" w:cs="Times New Roman"/>
          <w:sz w:val="24"/>
          <w:szCs w:val="24"/>
        </w:rPr>
        <w:t>.</w:t>
      </w:r>
    </w:p>
    <w:p w14:paraId="56658C3F" w14:textId="69063E00" w:rsidR="00F46760" w:rsidRPr="00F46760" w:rsidRDefault="00683884" w:rsidP="00164B2D">
      <w:pPr>
        <w:ind w:firstLineChars="150" w:firstLine="360"/>
        <w:rPr>
          <w:rFonts w:ascii="Times New Roman" w:hAnsi="Times New Roman" w:cs="Times New Roman"/>
          <w:sz w:val="24"/>
          <w:szCs w:val="24"/>
        </w:rPr>
      </w:pPr>
      <w:r w:rsidRPr="00683884">
        <w:rPr>
          <w:rFonts w:ascii="Times New Roman" w:hAnsi="Times New Roman" w:cs="Times New Roman"/>
          <w:sz w:val="24"/>
          <w:szCs w:val="24"/>
        </w:rPr>
        <w:t>The maximum and minimum deformation locations for different aspect ratio</w:t>
      </w:r>
      <w:r w:rsidR="00D60A62">
        <w:rPr>
          <w:rFonts w:ascii="Times New Roman" w:hAnsi="Times New Roman" w:cs="Times New Roman"/>
          <w:sz w:val="24"/>
          <w:szCs w:val="24"/>
        </w:rPr>
        <w:t>s</w:t>
      </w:r>
      <w:r w:rsidRPr="00683884">
        <w:rPr>
          <w:rFonts w:ascii="Times New Roman" w:hAnsi="Times New Roman" w:cs="Times New Roman"/>
          <w:sz w:val="24"/>
          <w:szCs w:val="24"/>
        </w:rPr>
        <w:t xml:space="preserve"> (1: 2, 1: 1.5, and 1:1) are basically the same</w:t>
      </w:r>
      <w:r w:rsidR="00D60A62">
        <w:rPr>
          <w:rFonts w:ascii="Times New Roman" w:hAnsi="Times New Roman" w:cs="Times New Roman"/>
          <w:sz w:val="24"/>
          <w:szCs w:val="24"/>
        </w:rPr>
        <w:t>.</w:t>
      </w:r>
      <w:r w:rsidRPr="00683884">
        <w:rPr>
          <w:rFonts w:ascii="Times New Roman" w:hAnsi="Times New Roman" w:cs="Times New Roman"/>
          <w:sz w:val="24"/>
          <w:szCs w:val="24"/>
        </w:rPr>
        <w:t xml:space="preserve"> </w:t>
      </w:r>
      <w:r w:rsidR="00D60A62">
        <w:rPr>
          <w:rFonts w:ascii="Times New Roman" w:hAnsi="Times New Roman" w:cs="Times New Roman"/>
          <w:sz w:val="24"/>
          <w:szCs w:val="24"/>
        </w:rPr>
        <w:t>T</w:t>
      </w:r>
      <w:r w:rsidRPr="00683884">
        <w:rPr>
          <w:rFonts w:ascii="Times New Roman" w:hAnsi="Times New Roman" w:cs="Times New Roman"/>
          <w:sz w:val="24"/>
          <w:szCs w:val="24"/>
        </w:rPr>
        <w:t xml:space="preserve">he maximum deformation location occurs at the tip of the blade, which may be due to the strong vortex shedding </w:t>
      </w:r>
      <w:r w:rsidR="00F46760" w:rsidRPr="00F46760">
        <w:rPr>
          <w:rFonts w:ascii="Times New Roman" w:hAnsi="Times New Roman" w:cs="Times New Roman"/>
          <w:sz w:val="24"/>
          <w:szCs w:val="24"/>
        </w:rPr>
        <w:t xml:space="preserve">in this region. As the cell size decreases from 1:2 to 1:1.5, the maximum deformation value decreases marginally from 2.84 to 2.838. Further reduction in cell size from 1:1.5 to 1:1 does not significantly alter the overall deformation distribution. Consequently, a cell size of 1:1.5 is selected for subsequent structural calculations, balancing </w:t>
      </w:r>
      <w:r w:rsidR="00645FA1">
        <w:rPr>
          <w:rFonts w:ascii="Times New Roman" w:hAnsi="Times New Roman" w:cs="Times New Roman"/>
          <w:sz w:val="24"/>
          <w:szCs w:val="24"/>
        </w:rPr>
        <w:t xml:space="preserve">the </w:t>
      </w:r>
      <w:r w:rsidR="00F46760" w:rsidRPr="00F46760">
        <w:rPr>
          <w:rFonts w:ascii="Times New Roman" w:hAnsi="Times New Roman" w:cs="Times New Roman"/>
          <w:sz w:val="24"/>
          <w:szCs w:val="24"/>
        </w:rPr>
        <w:t>computational resources and accuracy</w:t>
      </w:r>
      <w:r w:rsidR="00645FA1">
        <w:rPr>
          <w:rFonts w:ascii="Times New Roman" w:hAnsi="Times New Roman" w:cs="Times New Roman"/>
          <w:sz w:val="24"/>
          <w:szCs w:val="24"/>
        </w:rPr>
        <w:t xml:space="preserve"> required</w:t>
      </w:r>
      <w:r w:rsidR="00F46760" w:rsidRPr="00F46760">
        <w:rPr>
          <w:rFonts w:ascii="Times New Roman" w:hAnsi="Times New Roman" w:cs="Times New Roman"/>
          <w:sz w:val="24"/>
          <w:szCs w:val="24"/>
        </w:rPr>
        <w: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209"/>
        <w:gridCol w:w="3209"/>
        <w:gridCol w:w="3210"/>
      </w:tblGrid>
      <w:tr w:rsidR="002C307C" w:rsidRPr="00545D8A" w14:paraId="328F5142" w14:textId="77777777" w:rsidTr="007F2466">
        <w:trPr>
          <w:jc w:val="center"/>
        </w:trPr>
        <w:tc>
          <w:tcPr>
            <w:tcW w:w="3209" w:type="dxa"/>
            <w:vAlign w:val="center"/>
          </w:tcPr>
          <w:p w14:paraId="2F765039" w14:textId="52FA28EE" w:rsidR="007F2466" w:rsidRPr="00545D8A" w:rsidRDefault="002C307C" w:rsidP="007F2466">
            <w:pPr>
              <w:jc w:val="center"/>
              <w:rPr>
                <w:rFonts w:ascii="Times New Roman" w:hAnsi="Times New Roman" w:cs="Times New Roman"/>
                <w:sz w:val="24"/>
                <w:szCs w:val="24"/>
              </w:rPr>
            </w:pPr>
            <w:r w:rsidRPr="00545D8A">
              <w:rPr>
                <w:rFonts w:ascii="Times New Roman" w:hAnsi="Times New Roman" w:cs="Times New Roman"/>
                <w:noProof/>
                <w:sz w:val="24"/>
                <w:szCs w:val="24"/>
              </w:rPr>
              <w:drawing>
                <wp:inline distT="0" distB="0" distL="0" distR="0" wp14:anchorId="62011165" wp14:editId="104B58B0">
                  <wp:extent cx="1974946" cy="1332000"/>
                  <wp:effectExtent l="0" t="0" r="6350" b="1905"/>
                  <wp:docPr id="3621585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158545" name="图片 14"/>
                          <pic:cNvPicPr/>
                        </pic:nvPicPr>
                        <pic:blipFill>
                          <a:blip r:embed="rId35" cstate="print">
                            <a:extLst>
                              <a:ext uri="{28A0092B-C50C-407E-A947-70E740481C1C}">
                                <a14:useLocalDpi xmlns:a14="http://schemas.microsoft.com/office/drawing/2010/main" val="0"/>
                              </a:ext>
                            </a:extLst>
                          </a:blip>
                          <a:srcRect l="9123" r="9123"/>
                          <a:stretch>
                            <a:fillRect/>
                          </a:stretch>
                        </pic:blipFill>
                        <pic:spPr bwMode="auto">
                          <a:xfrm>
                            <a:off x="0" y="0"/>
                            <a:ext cx="1974946" cy="1332000"/>
                          </a:xfrm>
                          <a:prstGeom prst="rect">
                            <a:avLst/>
                          </a:prstGeom>
                          <a:ln>
                            <a:noFill/>
                          </a:ln>
                          <a:extLst>
                            <a:ext uri="{53640926-AAD7-44D8-BBD7-CCE9431645EC}">
                              <a14:shadowObscured xmlns:a14="http://schemas.microsoft.com/office/drawing/2010/main"/>
                            </a:ext>
                          </a:extLst>
                        </pic:spPr>
                      </pic:pic>
                    </a:graphicData>
                  </a:graphic>
                </wp:inline>
              </w:drawing>
            </w:r>
          </w:p>
        </w:tc>
        <w:tc>
          <w:tcPr>
            <w:tcW w:w="3209" w:type="dxa"/>
            <w:vAlign w:val="center"/>
          </w:tcPr>
          <w:p w14:paraId="68F06269" w14:textId="05869A1A" w:rsidR="007F2466" w:rsidRPr="00545D8A" w:rsidRDefault="002C307C" w:rsidP="007F2466">
            <w:pPr>
              <w:jc w:val="center"/>
              <w:rPr>
                <w:rFonts w:ascii="Times New Roman" w:hAnsi="Times New Roman" w:cs="Times New Roman"/>
                <w:sz w:val="24"/>
                <w:szCs w:val="24"/>
              </w:rPr>
            </w:pPr>
            <w:r w:rsidRPr="00545D8A">
              <w:rPr>
                <w:rFonts w:ascii="Times New Roman" w:hAnsi="Times New Roman" w:cs="Times New Roman"/>
                <w:noProof/>
                <w:sz w:val="24"/>
                <w:szCs w:val="24"/>
              </w:rPr>
              <w:drawing>
                <wp:inline distT="0" distB="0" distL="0" distR="0" wp14:anchorId="17D27AED" wp14:editId="7DF81C16">
                  <wp:extent cx="1982631" cy="1332000"/>
                  <wp:effectExtent l="0" t="0" r="0" b="1905"/>
                  <wp:docPr id="340946853"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946853" name="图片 15"/>
                          <pic:cNvPicPr/>
                        </pic:nvPicPr>
                        <pic:blipFill>
                          <a:blip r:embed="rId36" cstate="print">
                            <a:extLst>
                              <a:ext uri="{28A0092B-C50C-407E-A947-70E740481C1C}">
                                <a14:useLocalDpi xmlns:a14="http://schemas.microsoft.com/office/drawing/2010/main" val="0"/>
                              </a:ext>
                            </a:extLst>
                          </a:blip>
                          <a:srcRect l="9069" r="9069"/>
                          <a:stretch>
                            <a:fillRect/>
                          </a:stretch>
                        </pic:blipFill>
                        <pic:spPr bwMode="auto">
                          <a:xfrm>
                            <a:off x="0" y="0"/>
                            <a:ext cx="1982631" cy="1332000"/>
                          </a:xfrm>
                          <a:prstGeom prst="rect">
                            <a:avLst/>
                          </a:prstGeom>
                          <a:ln>
                            <a:noFill/>
                          </a:ln>
                          <a:extLst>
                            <a:ext uri="{53640926-AAD7-44D8-BBD7-CCE9431645EC}">
                              <a14:shadowObscured xmlns:a14="http://schemas.microsoft.com/office/drawing/2010/main"/>
                            </a:ext>
                          </a:extLst>
                        </pic:spPr>
                      </pic:pic>
                    </a:graphicData>
                  </a:graphic>
                </wp:inline>
              </w:drawing>
            </w:r>
          </w:p>
        </w:tc>
        <w:tc>
          <w:tcPr>
            <w:tcW w:w="3210" w:type="dxa"/>
            <w:vAlign w:val="center"/>
          </w:tcPr>
          <w:p w14:paraId="68FC4FD3" w14:textId="4C80D8D8" w:rsidR="007F2466" w:rsidRPr="00545D8A" w:rsidRDefault="002C307C" w:rsidP="007F2466">
            <w:pPr>
              <w:jc w:val="center"/>
              <w:rPr>
                <w:rFonts w:ascii="Times New Roman" w:hAnsi="Times New Roman" w:cs="Times New Roman"/>
                <w:sz w:val="24"/>
                <w:szCs w:val="24"/>
              </w:rPr>
            </w:pPr>
            <w:r w:rsidRPr="00545D8A">
              <w:rPr>
                <w:rFonts w:ascii="Times New Roman" w:hAnsi="Times New Roman" w:cs="Times New Roman"/>
                <w:noProof/>
                <w:sz w:val="24"/>
                <w:szCs w:val="24"/>
              </w:rPr>
              <w:drawing>
                <wp:inline distT="0" distB="0" distL="0" distR="0" wp14:anchorId="060BC2F8" wp14:editId="17AF1177">
                  <wp:extent cx="1986475" cy="1332000"/>
                  <wp:effectExtent l="0" t="0" r="0" b="1905"/>
                  <wp:docPr id="2033382823"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3382823" name="图片 16"/>
                          <pic:cNvPicPr/>
                        </pic:nvPicPr>
                        <pic:blipFill>
                          <a:blip r:embed="rId37" cstate="print">
                            <a:extLst>
                              <a:ext uri="{28A0092B-C50C-407E-A947-70E740481C1C}">
                                <a14:useLocalDpi xmlns:a14="http://schemas.microsoft.com/office/drawing/2010/main" val="0"/>
                              </a:ext>
                            </a:extLst>
                          </a:blip>
                          <a:srcRect l="9025" r="9025"/>
                          <a:stretch>
                            <a:fillRect/>
                          </a:stretch>
                        </pic:blipFill>
                        <pic:spPr bwMode="auto">
                          <a:xfrm>
                            <a:off x="0" y="0"/>
                            <a:ext cx="1986475" cy="1332000"/>
                          </a:xfrm>
                          <a:prstGeom prst="rect">
                            <a:avLst/>
                          </a:prstGeom>
                          <a:ln>
                            <a:noFill/>
                          </a:ln>
                          <a:extLst>
                            <a:ext uri="{53640926-AAD7-44D8-BBD7-CCE9431645EC}">
                              <a14:shadowObscured xmlns:a14="http://schemas.microsoft.com/office/drawing/2010/main"/>
                            </a:ext>
                          </a:extLst>
                        </pic:spPr>
                      </pic:pic>
                    </a:graphicData>
                  </a:graphic>
                </wp:inline>
              </w:drawing>
            </w:r>
          </w:p>
        </w:tc>
      </w:tr>
      <w:tr w:rsidR="004053C9" w:rsidRPr="00545D8A" w14:paraId="3E27769A" w14:textId="77777777" w:rsidTr="007F1F76">
        <w:trPr>
          <w:jc w:val="center"/>
        </w:trPr>
        <w:tc>
          <w:tcPr>
            <w:tcW w:w="9628" w:type="dxa"/>
            <w:gridSpan w:val="3"/>
            <w:vAlign w:val="center"/>
          </w:tcPr>
          <w:p w14:paraId="708F2265" w14:textId="2D4C6574" w:rsidR="004053C9" w:rsidRPr="00545D8A" w:rsidRDefault="00967583" w:rsidP="007F2466">
            <w:pPr>
              <w:jc w:val="center"/>
              <w:rPr>
                <w:rFonts w:ascii="Times New Roman" w:hAnsi="Times New Roman" w:cs="Times New Roman"/>
                <w:noProof/>
                <w:sz w:val="24"/>
                <w:szCs w:val="24"/>
              </w:rPr>
            </w:pPr>
            <w:r w:rsidRPr="00967583">
              <w:rPr>
                <w:rFonts w:ascii="Times New Roman" w:hAnsi="Times New Roman" w:cs="Times New Roman"/>
                <w:noProof/>
                <w:sz w:val="24"/>
                <w:szCs w:val="24"/>
              </w:rPr>
              <w:t xml:space="preserve">Fig. </w:t>
            </w:r>
            <w:r>
              <w:rPr>
                <w:rFonts w:ascii="Times New Roman" w:hAnsi="Times New Roman" w:cs="Times New Roman"/>
                <w:noProof/>
                <w:sz w:val="24"/>
                <w:szCs w:val="24"/>
              </w:rPr>
              <w:t>1</w:t>
            </w:r>
            <w:r w:rsidR="00431D52">
              <w:rPr>
                <w:rFonts w:ascii="Times New Roman" w:hAnsi="Times New Roman" w:cs="Times New Roman" w:hint="eastAsia"/>
                <w:noProof/>
                <w:sz w:val="24"/>
                <w:szCs w:val="24"/>
              </w:rPr>
              <w:t>5</w:t>
            </w:r>
            <w:r w:rsidRPr="00967583">
              <w:rPr>
                <w:rFonts w:ascii="Times New Roman" w:hAnsi="Times New Roman" w:cs="Times New Roman"/>
                <w:noProof/>
                <w:sz w:val="24"/>
                <w:szCs w:val="24"/>
              </w:rPr>
              <w:t xml:space="preserve"> </w:t>
            </w:r>
            <w:r w:rsidR="002926E9" w:rsidRPr="002926E9">
              <w:rPr>
                <w:rFonts w:ascii="Times New Roman" w:hAnsi="Times New Roman" w:cs="Times New Roman"/>
                <w:noProof/>
                <w:sz w:val="24"/>
                <w:szCs w:val="24"/>
              </w:rPr>
              <w:t>The structure</w:t>
            </w:r>
            <w:r w:rsidRPr="00967583">
              <w:rPr>
                <w:rFonts w:ascii="Times New Roman" w:hAnsi="Times New Roman" w:cs="Times New Roman"/>
                <w:noProof/>
                <w:sz w:val="24"/>
                <w:szCs w:val="24"/>
              </w:rPr>
              <w:t xml:space="preserve"> </w:t>
            </w:r>
            <w:r w:rsidR="002A79EB">
              <w:rPr>
                <w:rFonts w:ascii="Times New Roman" w:hAnsi="Times New Roman" w:cs="Times New Roman"/>
                <w:noProof/>
                <w:sz w:val="24"/>
                <w:szCs w:val="24"/>
              </w:rPr>
              <w:t>response</w:t>
            </w:r>
            <w:r w:rsidRPr="00967583">
              <w:rPr>
                <w:rFonts w:ascii="Times New Roman" w:hAnsi="Times New Roman" w:cs="Times New Roman"/>
                <w:noProof/>
                <w:sz w:val="24"/>
                <w:szCs w:val="24"/>
              </w:rPr>
              <w:t xml:space="preserve"> of VAWT blades with different mesh sizes</w:t>
            </w:r>
          </w:p>
        </w:tc>
      </w:tr>
    </w:tbl>
    <w:p w14:paraId="1C5ABF2D" w14:textId="314E9395" w:rsidR="008410EB" w:rsidRDefault="008410EB" w:rsidP="004320C2">
      <w:pPr>
        <w:pStyle w:val="1"/>
        <w:spacing w:before="93" w:after="156"/>
        <w:rPr>
          <w:rFonts w:eastAsia="宋体"/>
        </w:rPr>
      </w:pPr>
      <w:r w:rsidRPr="004320C2">
        <w:rPr>
          <w:rFonts w:eastAsia="宋体"/>
        </w:rPr>
        <w:t>5. Results and discussion</w:t>
      </w:r>
    </w:p>
    <w:p w14:paraId="794929AD" w14:textId="2DDC2A9D" w:rsidR="0045076C" w:rsidRPr="00AE0697" w:rsidRDefault="00AE0697" w:rsidP="006514E6">
      <w:pPr>
        <w:ind w:firstLineChars="150" w:firstLine="360"/>
        <w:rPr>
          <w:rFonts w:ascii="Times New Roman" w:hAnsi="Times New Roman" w:cs="Times New Roman"/>
          <w:sz w:val="24"/>
          <w:szCs w:val="24"/>
        </w:rPr>
      </w:pPr>
      <w:r w:rsidRPr="00AE0697">
        <w:rPr>
          <w:rFonts w:ascii="Times New Roman" w:hAnsi="Times New Roman" w:cs="Times New Roman"/>
          <w:sz w:val="24"/>
          <w:szCs w:val="24"/>
        </w:rPr>
        <w:t>In this section, the proposed fully coupled model is employed to conduct two-way fluid-structure interaction analysis on floating VAWTs. The aerodynamic performance, hydrodynamic response and structural nonlinearities are investigated.</w:t>
      </w:r>
    </w:p>
    <w:p w14:paraId="19C3979E" w14:textId="30419EAF" w:rsidR="008410EB" w:rsidRDefault="008410EB" w:rsidP="00071F77">
      <w:pPr>
        <w:pStyle w:val="21"/>
        <w:spacing w:before="62" w:after="62"/>
        <w:rPr>
          <w:rFonts w:eastAsia="宋体" w:cs="Times New Roman"/>
        </w:rPr>
      </w:pPr>
      <w:r w:rsidRPr="00071F77">
        <w:rPr>
          <w:rFonts w:eastAsia="宋体"/>
        </w:rPr>
        <w:t>5</w:t>
      </w:r>
      <w:r w:rsidRPr="00DA5AC0">
        <w:rPr>
          <w:rFonts w:eastAsia="宋体" w:cs="Times New Roman"/>
        </w:rPr>
        <w:t xml:space="preserve">.1. </w:t>
      </w:r>
      <w:r w:rsidR="00AB179F">
        <w:rPr>
          <w:rFonts w:eastAsia="宋体" w:cs="Times New Roman"/>
        </w:rPr>
        <w:t>A</w:t>
      </w:r>
      <w:r w:rsidR="00AB179F">
        <w:rPr>
          <w:rFonts w:eastAsia="宋体" w:cs="Times New Roman" w:hint="eastAsia"/>
        </w:rPr>
        <w:t>nalysis</w:t>
      </w:r>
      <w:r w:rsidR="00AB179F">
        <w:rPr>
          <w:rFonts w:eastAsia="宋体" w:cs="Times New Roman"/>
        </w:rPr>
        <w:t xml:space="preserve"> of </w:t>
      </w:r>
      <w:r w:rsidR="008A25A7" w:rsidRPr="008A25A7">
        <w:rPr>
          <w:rFonts w:eastAsia="宋体" w:cs="Times New Roman"/>
        </w:rPr>
        <w:t>unsteady aerodynamics</w:t>
      </w:r>
    </w:p>
    <w:p w14:paraId="7265811B" w14:textId="77777777" w:rsidR="00532DED" w:rsidRPr="004E57F3" w:rsidRDefault="00532DED" w:rsidP="00532DED">
      <w:pPr>
        <w:pStyle w:val="31"/>
        <w:rPr>
          <w:rFonts w:eastAsiaTheme="minorEastAsia"/>
        </w:rPr>
      </w:pPr>
      <w:r>
        <w:rPr>
          <w:rFonts w:hint="eastAsia"/>
        </w:rPr>
        <w:t>5.1.1</w:t>
      </w:r>
      <w:r>
        <w:rPr>
          <w:rFonts w:eastAsiaTheme="minorEastAsia" w:hint="eastAsia"/>
        </w:rPr>
        <w:t>.</w:t>
      </w:r>
      <w:r>
        <w:rPr>
          <w:rFonts w:hint="eastAsia"/>
        </w:rPr>
        <w:t xml:space="preserve"> Power </w:t>
      </w:r>
      <w:r>
        <w:rPr>
          <w:rFonts w:eastAsiaTheme="minorEastAsia" w:hint="eastAsia"/>
        </w:rPr>
        <w:t>and flow field</w:t>
      </w:r>
    </w:p>
    <w:p w14:paraId="0EB9D359" w14:textId="2E84825C" w:rsidR="00AC3A54" w:rsidRPr="00AC3A54" w:rsidRDefault="00F3569C" w:rsidP="00164B2D">
      <w:pPr>
        <w:ind w:firstLineChars="150" w:firstLine="360"/>
        <w:rPr>
          <w:rFonts w:ascii="Times New Roman" w:hAnsi="Times New Roman" w:cs="Times New Roman"/>
          <w:sz w:val="24"/>
          <w:szCs w:val="24"/>
        </w:rPr>
      </w:pPr>
      <w:r w:rsidRPr="00F3569C">
        <w:rPr>
          <w:rFonts w:ascii="Times New Roman" w:hAnsi="Times New Roman" w:cs="Times New Roman"/>
          <w:sz w:val="24"/>
          <w:szCs w:val="24"/>
        </w:rPr>
        <w:t xml:space="preserve">The </w:t>
      </w:r>
      <w:r w:rsidR="009C1E68" w:rsidRPr="00532DED">
        <w:rPr>
          <w:rFonts w:ascii="Times New Roman" w:hAnsi="Times New Roman" w:cs="Times New Roman"/>
          <w:sz w:val="24"/>
          <w:szCs w:val="24"/>
        </w:rPr>
        <w:t xml:space="preserve">rotor </w:t>
      </w:r>
      <w:r w:rsidRPr="00532DED">
        <w:rPr>
          <w:rFonts w:ascii="Times New Roman" w:hAnsi="Times New Roman" w:cs="Times New Roman"/>
          <w:sz w:val="24"/>
          <w:szCs w:val="24"/>
        </w:rPr>
        <w:t xml:space="preserve">motion in a floating VAWT differs significantly from that in a </w:t>
      </w:r>
      <w:r w:rsidR="005E7F8C" w:rsidRPr="00532DED">
        <w:rPr>
          <w:rFonts w:ascii="Times New Roman" w:hAnsi="Times New Roman" w:cs="Times New Roman"/>
          <w:sz w:val="24"/>
          <w:szCs w:val="24"/>
        </w:rPr>
        <w:t>fixed</w:t>
      </w:r>
      <w:r w:rsidR="008155C2" w:rsidRPr="00532DED">
        <w:rPr>
          <w:rFonts w:ascii="Times New Roman" w:hAnsi="Times New Roman" w:cs="Times New Roman"/>
          <w:sz w:val="24"/>
          <w:szCs w:val="24"/>
        </w:rPr>
        <w:t xml:space="preserve"> </w:t>
      </w:r>
      <w:r w:rsidRPr="00532DED">
        <w:rPr>
          <w:rFonts w:ascii="Times New Roman" w:hAnsi="Times New Roman" w:cs="Times New Roman"/>
          <w:sz w:val="24"/>
          <w:szCs w:val="24"/>
        </w:rPr>
        <w:t xml:space="preserve">VAWT. </w:t>
      </w:r>
      <w:r w:rsidR="00E36A34" w:rsidRPr="00532DED">
        <w:rPr>
          <w:rFonts w:ascii="Times New Roman" w:hAnsi="Times New Roman" w:cs="Times New Roman"/>
          <w:sz w:val="24"/>
          <w:szCs w:val="24"/>
        </w:rPr>
        <w:t>Th</w:t>
      </w:r>
      <w:r w:rsidR="00E36A34" w:rsidRPr="00532DED">
        <w:rPr>
          <w:rFonts w:ascii="Times New Roman" w:hAnsi="Times New Roman" w:cs="Times New Roman" w:hint="eastAsia"/>
          <w:sz w:val="24"/>
          <w:szCs w:val="24"/>
        </w:rPr>
        <w:t xml:space="preserve">e </w:t>
      </w:r>
      <w:r w:rsidR="00986209" w:rsidRPr="00532DED">
        <w:rPr>
          <w:rFonts w:ascii="Times New Roman" w:hAnsi="Times New Roman" w:cs="Times New Roman" w:hint="eastAsia"/>
          <w:sz w:val="24"/>
          <w:szCs w:val="24"/>
        </w:rPr>
        <w:t>reason being</w:t>
      </w:r>
      <w:r w:rsidRPr="00532DED">
        <w:rPr>
          <w:rFonts w:ascii="Times New Roman" w:hAnsi="Times New Roman" w:cs="Times New Roman"/>
          <w:sz w:val="24"/>
          <w:szCs w:val="24"/>
        </w:rPr>
        <w:t xml:space="preserve"> the dynamic interaction between the rotor and the floating platform under wave loading</w:t>
      </w:r>
      <w:r w:rsidR="00986209" w:rsidRPr="00532DED">
        <w:rPr>
          <w:rFonts w:ascii="Times New Roman" w:hAnsi="Times New Roman" w:cs="Times New Roman" w:hint="eastAsia"/>
          <w:sz w:val="24"/>
          <w:szCs w:val="24"/>
        </w:rPr>
        <w:t>, which</w:t>
      </w:r>
      <w:r w:rsidRPr="00532DED">
        <w:rPr>
          <w:rFonts w:ascii="Times New Roman" w:hAnsi="Times New Roman" w:cs="Times New Roman"/>
          <w:sz w:val="24"/>
          <w:szCs w:val="24"/>
        </w:rPr>
        <w:t xml:space="preserve"> results in intricate</w:t>
      </w:r>
      <w:r w:rsidR="00C82BF6" w:rsidRPr="00532DED">
        <w:rPr>
          <w:rFonts w:ascii="Times New Roman" w:hAnsi="Times New Roman" w:cs="Times New Roman" w:hint="eastAsia"/>
          <w:sz w:val="24"/>
          <w:szCs w:val="24"/>
        </w:rPr>
        <w:t>,</w:t>
      </w:r>
      <w:r w:rsidRPr="00532DED">
        <w:rPr>
          <w:rFonts w:ascii="Times New Roman" w:hAnsi="Times New Roman" w:cs="Times New Roman"/>
          <w:sz w:val="24"/>
          <w:szCs w:val="24"/>
        </w:rPr>
        <w:t xml:space="preserve"> multi-dimensional movements that influence the performance and </w:t>
      </w:r>
      <w:r w:rsidR="00986209" w:rsidRPr="00532DED">
        <w:rPr>
          <w:rFonts w:ascii="Times New Roman" w:hAnsi="Times New Roman" w:cs="Times New Roman"/>
          <w:sz w:val="24"/>
          <w:szCs w:val="24"/>
        </w:rPr>
        <w:t>behavior</w:t>
      </w:r>
      <w:r w:rsidRPr="00532DED">
        <w:rPr>
          <w:rFonts w:ascii="Times New Roman" w:hAnsi="Times New Roman" w:cs="Times New Roman"/>
          <w:sz w:val="24"/>
          <w:szCs w:val="24"/>
        </w:rPr>
        <w:t xml:space="preserve"> of the </w:t>
      </w:r>
      <w:r w:rsidRPr="00532DED">
        <w:rPr>
          <w:rFonts w:ascii="Times New Roman" w:hAnsi="Times New Roman" w:cs="Times New Roman"/>
          <w:sz w:val="24"/>
          <w:szCs w:val="24"/>
        </w:rPr>
        <w:lastRenderedPageBreak/>
        <w:t>rotor. Fig. 1</w:t>
      </w:r>
      <w:r w:rsidR="00FB3EA7">
        <w:rPr>
          <w:rFonts w:ascii="Times New Roman" w:hAnsi="Times New Roman" w:cs="Times New Roman" w:hint="eastAsia"/>
          <w:sz w:val="24"/>
          <w:szCs w:val="24"/>
        </w:rPr>
        <w:t>6</w:t>
      </w:r>
      <w:r w:rsidRPr="00532DED">
        <w:rPr>
          <w:rFonts w:ascii="Times New Roman" w:hAnsi="Times New Roman" w:cs="Times New Roman"/>
          <w:sz w:val="24"/>
          <w:szCs w:val="24"/>
        </w:rPr>
        <w:t xml:space="preserve"> illustrates the time-domain curves of the power coefficients for the </w:t>
      </w:r>
      <w:r w:rsidR="00986209" w:rsidRPr="00532DED">
        <w:rPr>
          <w:rFonts w:ascii="Times New Roman" w:hAnsi="Times New Roman" w:cs="Times New Roman" w:hint="eastAsia"/>
          <w:sz w:val="24"/>
          <w:szCs w:val="24"/>
        </w:rPr>
        <w:t xml:space="preserve">fixed and </w:t>
      </w:r>
      <w:r w:rsidR="00986209" w:rsidRPr="00532DED">
        <w:rPr>
          <w:rFonts w:ascii="Times New Roman" w:hAnsi="Times New Roman" w:cs="Times New Roman"/>
          <w:sz w:val="24"/>
          <w:szCs w:val="24"/>
        </w:rPr>
        <w:t xml:space="preserve">floating </w:t>
      </w:r>
      <w:r w:rsidRPr="00F3569C">
        <w:rPr>
          <w:rFonts w:ascii="Times New Roman" w:hAnsi="Times New Roman" w:cs="Times New Roman"/>
          <w:sz w:val="24"/>
          <w:szCs w:val="24"/>
        </w:rPr>
        <w:t>VAWT</w:t>
      </w:r>
      <w:r>
        <w:rPr>
          <w:rFonts w:ascii="Times New Roman" w:hAnsi="Times New Roman" w:cs="Times New Roman"/>
          <w:sz w:val="24"/>
          <w:szCs w:val="24"/>
        </w:rPr>
        <w: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5"/>
      </w:tblGrid>
      <w:tr w:rsidR="00030861" w14:paraId="49CDD4AC" w14:textId="77777777" w:rsidTr="00D65347">
        <w:trPr>
          <w:jc w:val="center"/>
        </w:trPr>
        <w:tc>
          <w:tcPr>
            <w:tcW w:w="8505" w:type="dxa"/>
          </w:tcPr>
          <w:p w14:paraId="76021ADF" w14:textId="0CCC5390" w:rsidR="00030861" w:rsidRDefault="00A62F4E" w:rsidP="00746DCF">
            <w:pPr>
              <w:adjustRightInd w:val="0"/>
              <w:snapToGrid w:val="0"/>
              <w:jc w:val="center"/>
              <w:rPr>
                <w:noProof/>
              </w:rPr>
            </w:pPr>
            <w:r>
              <w:rPr>
                <w:noProof/>
              </w:rPr>
              <w:drawing>
                <wp:inline distT="0" distB="0" distL="0" distR="0" wp14:anchorId="2A6C4A75" wp14:editId="1771312A">
                  <wp:extent cx="3200400" cy="1514475"/>
                  <wp:effectExtent l="0" t="0" r="0" b="9525"/>
                  <wp:docPr id="159860885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608853" name=""/>
                          <pic:cNvPicPr/>
                        </pic:nvPicPr>
                        <pic:blipFill>
                          <a:blip r:embed="rId38">
                            <a:extLst>
                              <a:ext uri="{96DAC541-7B7A-43D3-8B79-37D633B846F1}">
                                <asvg:svgBlip xmlns:asvg="http://schemas.microsoft.com/office/drawing/2016/SVG/main" r:embed="rId39"/>
                              </a:ext>
                            </a:extLst>
                          </a:blip>
                          <a:stretch>
                            <a:fillRect/>
                          </a:stretch>
                        </pic:blipFill>
                        <pic:spPr>
                          <a:xfrm>
                            <a:off x="0" y="0"/>
                            <a:ext cx="3200400" cy="1514475"/>
                          </a:xfrm>
                          <a:prstGeom prst="rect">
                            <a:avLst/>
                          </a:prstGeom>
                        </pic:spPr>
                      </pic:pic>
                    </a:graphicData>
                  </a:graphic>
                </wp:inline>
              </w:drawing>
            </w:r>
          </w:p>
        </w:tc>
      </w:tr>
      <w:tr w:rsidR="00746DCF" w14:paraId="3338F87D" w14:textId="77777777" w:rsidTr="00D65347">
        <w:tblPrEx>
          <w:tblCellMar>
            <w:left w:w="0" w:type="dxa"/>
            <w:right w:w="0" w:type="dxa"/>
          </w:tblCellMar>
        </w:tblPrEx>
        <w:trPr>
          <w:jc w:val="center"/>
        </w:trPr>
        <w:tc>
          <w:tcPr>
            <w:tcW w:w="8505" w:type="dxa"/>
            <w:vAlign w:val="center"/>
          </w:tcPr>
          <w:p w14:paraId="4289957F" w14:textId="5B81CC4D" w:rsidR="00746DCF" w:rsidRDefault="00746DCF" w:rsidP="00052231">
            <w:pPr>
              <w:adjustRightInd w:val="0"/>
              <w:snapToGrid w:val="0"/>
              <w:spacing w:afterLines="50" w:after="156"/>
              <w:jc w:val="center"/>
              <w:rPr>
                <w:rFonts w:ascii="Times New Roman" w:hAnsi="Times New Roman" w:cs="Times New Roman"/>
                <w:sz w:val="24"/>
                <w:szCs w:val="24"/>
              </w:rPr>
            </w:pPr>
            <w:r>
              <w:rPr>
                <w:rFonts w:ascii="Times New Roman" w:hAnsi="Times New Roman" w:cs="Times New Roman" w:hint="eastAsia"/>
                <w:sz w:val="24"/>
                <w:szCs w:val="24"/>
              </w:rPr>
              <w:t>F</w:t>
            </w:r>
            <w:r>
              <w:rPr>
                <w:rFonts w:ascii="Times New Roman" w:hAnsi="Times New Roman" w:cs="Times New Roman"/>
                <w:sz w:val="24"/>
                <w:szCs w:val="24"/>
              </w:rPr>
              <w:t>ig. 1</w:t>
            </w:r>
            <w:r w:rsidR="00FB3EA7">
              <w:rPr>
                <w:rFonts w:ascii="Times New Roman" w:hAnsi="Times New Roman" w:cs="Times New Roman" w:hint="eastAsia"/>
                <w:sz w:val="24"/>
                <w:szCs w:val="24"/>
              </w:rPr>
              <w:t>6</w:t>
            </w:r>
            <w:r w:rsidRPr="00967583">
              <w:rPr>
                <w:rFonts w:ascii="Times New Roman" w:hAnsi="Times New Roman" w:cs="Times New Roman"/>
                <w:sz w:val="24"/>
                <w:szCs w:val="24"/>
              </w:rPr>
              <w:t xml:space="preserve"> </w:t>
            </w:r>
            <w:r w:rsidRPr="00403DC6">
              <w:rPr>
                <w:rFonts w:ascii="Times New Roman" w:hAnsi="Times New Roman" w:cs="Times New Roman"/>
                <w:sz w:val="24"/>
                <w:szCs w:val="24"/>
              </w:rPr>
              <w:t xml:space="preserve">Comparison of power coefficients </w:t>
            </w:r>
            <w:r w:rsidR="00EC126F" w:rsidRPr="00EC126F">
              <w:rPr>
                <w:rFonts w:ascii="Times New Roman" w:hAnsi="Times New Roman" w:cs="Times New Roman"/>
                <w:sz w:val="24"/>
                <w:szCs w:val="24"/>
              </w:rPr>
              <w:t>between fixed and floating VAWTs</w:t>
            </w:r>
          </w:p>
        </w:tc>
      </w:tr>
    </w:tbl>
    <w:p w14:paraId="549A9177" w14:textId="066393A8" w:rsidR="00070337" w:rsidRPr="00070337" w:rsidRDefault="00070337" w:rsidP="00164B2D">
      <w:pPr>
        <w:ind w:firstLineChars="150" w:firstLine="360"/>
        <w:rPr>
          <w:rFonts w:ascii="Times New Roman" w:hAnsi="Times New Roman" w:cs="Times New Roman"/>
          <w:sz w:val="24"/>
          <w:szCs w:val="24"/>
        </w:rPr>
      </w:pPr>
      <w:r w:rsidRPr="00070337">
        <w:rPr>
          <w:rFonts w:ascii="Times New Roman" w:hAnsi="Times New Roman" w:cs="Times New Roman"/>
          <w:sz w:val="24"/>
          <w:szCs w:val="24"/>
        </w:rPr>
        <w:t>In Fig</w:t>
      </w:r>
      <w:r>
        <w:rPr>
          <w:rFonts w:ascii="Times New Roman" w:hAnsi="Times New Roman" w:cs="Times New Roman"/>
          <w:sz w:val="24"/>
          <w:szCs w:val="24"/>
        </w:rPr>
        <w:t>.</w:t>
      </w:r>
      <w:r w:rsidRPr="00070337">
        <w:rPr>
          <w:rFonts w:ascii="Times New Roman" w:hAnsi="Times New Roman" w:cs="Times New Roman"/>
          <w:sz w:val="24"/>
          <w:szCs w:val="24"/>
        </w:rPr>
        <w:t xml:space="preserve"> 1</w:t>
      </w:r>
      <w:r w:rsidR="00FB3EA7">
        <w:rPr>
          <w:rFonts w:ascii="Times New Roman" w:hAnsi="Times New Roman" w:cs="Times New Roman" w:hint="eastAsia"/>
          <w:sz w:val="24"/>
          <w:szCs w:val="24"/>
        </w:rPr>
        <w:t>6</w:t>
      </w:r>
      <w:r w:rsidRPr="00070337">
        <w:rPr>
          <w:rFonts w:ascii="Times New Roman" w:hAnsi="Times New Roman" w:cs="Times New Roman"/>
          <w:sz w:val="24"/>
          <w:szCs w:val="24"/>
        </w:rPr>
        <w:t xml:space="preserve">, </w:t>
      </w:r>
      <w:r w:rsidR="00425B9E" w:rsidRPr="00425B9E">
        <w:rPr>
          <w:rFonts w:ascii="Times New Roman" w:hAnsi="Times New Roman" w:cs="Times New Roman"/>
          <w:sz w:val="24"/>
          <w:szCs w:val="24"/>
        </w:rPr>
        <w:t xml:space="preserve">the power coefficient of the fixed VAWT exhibits significant consistency and predictability after time </w:t>
      </w:r>
      <w:r w:rsidR="00425B9E" w:rsidRPr="0056414B">
        <w:rPr>
          <w:rFonts w:ascii="Times New Roman" w:hAnsi="Times New Roman" w:cs="Times New Roman"/>
          <w:i/>
          <w:iCs/>
          <w:sz w:val="24"/>
          <w:szCs w:val="24"/>
        </w:rPr>
        <w:t>t</w:t>
      </w:r>
      <w:r w:rsidR="00425B9E" w:rsidRPr="00425B9E">
        <w:rPr>
          <w:rFonts w:ascii="Times New Roman" w:hAnsi="Times New Roman" w:cs="Times New Roman"/>
          <w:sz w:val="24"/>
          <w:szCs w:val="24"/>
        </w:rPr>
        <w:t xml:space="preserve"> &gt; 120 s, with its </w:t>
      </w:r>
      <w:r w:rsidR="003D525B" w:rsidRPr="003D525B">
        <w:rPr>
          <w:rFonts w:ascii="Times New Roman" w:hAnsi="Times New Roman" w:cs="Times New Roman"/>
          <w:i/>
          <w:iCs/>
          <w:sz w:val="24"/>
          <w:szCs w:val="24"/>
        </w:rPr>
        <w:t>C</w:t>
      </w:r>
      <w:r w:rsidR="003D525B" w:rsidRPr="003D525B">
        <w:rPr>
          <w:rFonts w:ascii="Times New Roman" w:hAnsi="Times New Roman" w:cs="Times New Roman"/>
          <w:sz w:val="24"/>
          <w:szCs w:val="24"/>
          <w:vertAlign w:val="subscript"/>
        </w:rPr>
        <w:t>p</w:t>
      </w:r>
      <w:r w:rsidR="00425B9E" w:rsidRPr="00425B9E">
        <w:rPr>
          <w:rFonts w:ascii="Times New Roman" w:hAnsi="Times New Roman" w:cs="Times New Roman"/>
          <w:sz w:val="24"/>
          <w:szCs w:val="24"/>
        </w:rPr>
        <w:t xml:space="preserve"> values fluctuating within the range of [0, 0.55]. In contrast, the floating VAWT demonstrates more severe fluctuations in power coefficients, featuring spike-like peaks that far exceed the maximum </w:t>
      </w:r>
      <w:r w:rsidR="00425B9E" w:rsidRPr="003D525B">
        <w:rPr>
          <w:rFonts w:ascii="Times New Roman" w:hAnsi="Times New Roman" w:cs="Times New Roman"/>
          <w:i/>
          <w:iCs/>
          <w:sz w:val="24"/>
          <w:szCs w:val="24"/>
        </w:rPr>
        <w:t>C</w:t>
      </w:r>
      <w:r w:rsidR="00425B9E" w:rsidRPr="003D525B">
        <w:rPr>
          <w:rFonts w:ascii="Times New Roman" w:hAnsi="Times New Roman" w:cs="Times New Roman"/>
          <w:sz w:val="24"/>
          <w:szCs w:val="24"/>
          <w:vertAlign w:val="subscript"/>
        </w:rPr>
        <w:t>p</w:t>
      </w:r>
      <w:r w:rsidR="00425B9E" w:rsidRPr="00425B9E">
        <w:rPr>
          <w:rFonts w:ascii="Times New Roman" w:hAnsi="Times New Roman" w:cs="Times New Roman"/>
          <w:sz w:val="24"/>
          <w:szCs w:val="24"/>
        </w:rPr>
        <w:t xml:space="preserve"> values observed in the fixed VAWT. This is primarily due to the dynamic response of the platform altering the inflow conditions to the blades, </w:t>
      </w:r>
      <w:r w:rsidR="001C508C" w:rsidRPr="001C508C">
        <w:rPr>
          <w:rFonts w:ascii="Times New Roman" w:hAnsi="Times New Roman" w:cs="Times New Roman"/>
          <w:sz w:val="24"/>
          <w:szCs w:val="24"/>
        </w:rPr>
        <w:t>particularly when the speed of the blades relative to the fluid adds to the ambient wind speed, with the result that the apparent wind experienced by the rotor is stronger and, consequently, the energy extraction of the VAWT is greater at certain times.</w:t>
      </w:r>
    </w:p>
    <w:p w14:paraId="42147153" w14:textId="5A8EB9D7" w:rsidR="00070337" w:rsidRDefault="008B5E79" w:rsidP="00164B2D">
      <w:pPr>
        <w:ind w:firstLineChars="150" w:firstLine="360"/>
        <w:rPr>
          <w:rFonts w:ascii="Times New Roman" w:hAnsi="Times New Roman" w:cs="Times New Roman"/>
          <w:sz w:val="24"/>
          <w:szCs w:val="24"/>
        </w:rPr>
      </w:pPr>
      <w:r w:rsidRPr="008B5E79">
        <w:rPr>
          <w:rFonts w:ascii="Times New Roman" w:hAnsi="Times New Roman" w:cs="Times New Roman"/>
          <w:sz w:val="24"/>
          <w:szCs w:val="24"/>
        </w:rPr>
        <w:t xml:space="preserve">In addition, </w:t>
      </w:r>
      <w:proofErr w:type="spellStart"/>
      <w:r w:rsidRPr="008B5E79">
        <w:rPr>
          <w:rFonts w:ascii="Times New Roman" w:hAnsi="Times New Roman" w:cs="Times New Roman"/>
          <w:sz w:val="24"/>
          <w:szCs w:val="24"/>
        </w:rPr>
        <w:t xml:space="preserve">for </w:t>
      </w:r>
      <w:r w:rsidRPr="0056414B">
        <w:rPr>
          <w:rFonts w:ascii="Times New Roman" w:hAnsi="Times New Roman" w:cs="Times New Roman"/>
          <w:i/>
          <w:iCs/>
          <w:sz w:val="24"/>
          <w:szCs w:val="24"/>
        </w:rPr>
        <w:t>t</w:t>
      </w:r>
      <w:proofErr w:type="spellEnd"/>
      <w:r w:rsidRPr="008B5E79">
        <w:rPr>
          <w:rFonts w:ascii="Times New Roman" w:hAnsi="Times New Roman" w:cs="Times New Roman"/>
          <w:sz w:val="24"/>
          <w:szCs w:val="24"/>
        </w:rPr>
        <w:t xml:space="preserve"> &lt; 10 s, the difference between the power coefficients of floating and fixed VAWTs stems primarily from the different strategies adopted at startup. The fixed VAWT employs rigid blades and quickly reaches a set constant rotational speed upon startup. In contrast, the floating VAWT uses blades made of flexible composite materials. To avoid large structural deformations and potential computational instability due to rapid acceleration, its rotational speed gradually increases from zero to the rated speed over approximately 10 s, resulting in a progressively rising power coefficient trend</w:t>
      </w:r>
      <w:r w:rsidR="00070337" w:rsidRPr="00070337">
        <w:rPr>
          <w:rFonts w:ascii="Times New Roman" w:hAnsi="Times New Roman" w:cs="Times New Roman"/>
          <w:sz w:val="24"/>
          <w:szCs w:val="24"/>
        </w:rPr>
        <w:t>.</w:t>
      </w:r>
    </w:p>
    <w:p w14:paraId="06EC7336" w14:textId="77777777" w:rsidR="0083018D" w:rsidRPr="0083018D" w:rsidRDefault="0083018D" w:rsidP="0083018D">
      <w:pPr>
        <w:ind w:firstLineChars="150" w:firstLine="360"/>
        <w:rPr>
          <w:rFonts w:ascii="Times New Roman" w:hAnsi="Times New Roman" w:cs="Times New Roman"/>
          <w:sz w:val="24"/>
          <w:szCs w:val="24"/>
        </w:rPr>
      </w:pPr>
      <w:r w:rsidRPr="0083018D">
        <w:rPr>
          <w:rFonts w:ascii="Times New Roman" w:hAnsi="Times New Roman" w:cs="Times New Roman"/>
          <w:sz w:val="24"/>
          <w:szCs w:val="24"/>
        </w:rPr>
        <w:t xml:space="preserve">After calculating the average power coefficient over the last 20 complete revolutions of stable operation, it was found that the </w:t>
      </w:r>
      <w:r w:rsidRPr="003D525B">
        <w:rPr>
          <w:rFonts w:ascii="Times New Roman" w:hAnsi="Times New Roman" w:cs="Times New Roman"/>
          <w:i/>
          <w:iCs/>
          <w:sz w:val="24"/>
          <w:szCs w:val="24"/>
        </w:rPr>
        <w:t>C</w:t>
      </w:r>
      <w:r w:rsidRPr="003D525B">
        <w:rPr>
          <w:rFonts w:ascii="Times New Roman" w:hAnsi="Times New Roman" w:cs="Times New Roman"/>
          <w:sz w:val="24"/>
          <w:szCs w:val="24"/>
          <w:vertAlign w:val="subscript"/>
        </w:rPr>
        <w:t>p</w:t>
      </w:r>
      <w:r w:rsidRPr="0083018D">
        <w:rPr>
          <w:rFonts w:ascii="Times New Roman" w:hAnsi="Times New Roman" w:cs="Times New Roman"/>
          <w:sz w:val="24"/>
          <w:szCs w:val="24"/>
        </w:rPr>
        <w:t xml:space="preserve"> value for the floating VAWT was 0.341, which represents a 9.3% increase compared to the fixed VAWT (0.312). This result indicates that the floating VAWT is more efficient in converting wind energy into mechanical energy than the fixed-bottom VAWT.</w:t>
      </w:r>
    </w:p>
    <w:p w14:paraId="58C25C6E" w14:textId="349C54D8" w:rsidR="005334B2" w:rsidRDefault="0083018D" w:rsidP="0083018D">
      <w:pPr>
        <w:ind w:firstLineChars="150" w:firstLine="360"/>
        <w:rPr>
          <w:rFonts w:ascii="Times New Roman" w:hAnsi="Times New Roman" w:cs="Times New Roman"/>
          <w:sz w:val="24"/>
          <w:szCs w:val="24"/>
        </w:rPr>
      </w:pPr>
      <w:r w:rsidRPr="0083018D">
        <w:rPr>
          <w:rFonts w:ascii="Times New Roman" w:hAnsi="Times New Roman" w:cs="Times New Roman"/>
          <w:sz w:val="24"/>
          <w:szCs w:val="24"/>
        </w:rPr>
        <w:t>To further investigate the physical mechanisms behind the higher power coefficient of the floating VAWT relative to the fixed VAWT, Fig. 1</w:t>
      </w:r>
      <w:r w:rsidR="00FB3EA7">
        <w:rPr>
          <w:rFonts w:ascii="Times New Roman" w:hAnsi="Times New Roman" w:cs="Times New Roman" w:hint="eastAsia"/>
          <w:sz w:val="24"/>
          <w:szCs w:val="24"/>
        </w:rPr>
        <w:t>7</w:t>
      </w:r>
      <w:r w:rsidRPr="0083018D">
        <w:rPr>
          <w:rFonts w:ascii="Times New Roman" w:hAnsi="Times New Roman" w:cs="Times New Roman"/>
          <w:sz w:val="24"/>
          <w:szCs w:val="24"/>
        </w:rPr>
        <w:t xml:space="preserve"> displays a comparison of the instantaneous velocity and vorticity field contours for both the fixed and floating VAWTs</w:t>
      </w:r>
      <w:r w:rsidR="006F281D" w:rsidRPr="006F281D">
        <w:rPr>
          <w:rFonts w:ascii="Times New Roman" w:hAnsi="Times New Roman" w:cs="Times New Roman"/>
          <w:sz w:val="24"/>
          <w:szCs w:val="24"/>
        </w:rPr>
        <w: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364"/>
      </w:tblGrid>
      <w:tr w:rsidR="00F11FEA" w:rsidRPr="00DD0482" w14:paraId="39149468" w14:textId="77777777" w:rsidTr="00BE1E9B">
        <w:trPr>
          <w:jc w:val="center"/>
        </w:trPr>
        <w:tc>
          <w:tcPr>
            <w:tcW w:w="8364" w:type="dxa"/>
            <w:vAlign w:val="center"/>
          </w:tcPr>
          <w:p w14:paraId="062AF563" w14:textId="3B0C3DC9" w:rsidR="00F11FEA" w:rsidRPr="00DD0482" w:rsidRDefault="00F216D5" w:rsidP="00BE1E9B">
            <w:pPr>
              <w:adjustRightInd w:val="0"/>
              <w:snapToGrid w:val="0"/>
              <w:spacing w:beforeLines="10" w:before="31" w:afterLines="10" w:after="31"/>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5FAB277A" wp14:editId="7714081F">
                  <wp:extent cx="5311140" cy="1492885"/>
                  <wp:effectExtent l="0" t="0" r="3810" b="0"/>
                  <wp:docPr id="429144369" name="图片 2" descr="图形用户界面&#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144369" name="图片 2" descr="图形用户界面&#10;&#10;描述已自动生成"/>
                          <pic:cNvPicPr/>
                        </pic:nvPicPr>
                        <pic:blipFill>
                          <a:blip r:embed="rId40" cstate="screen">
                            <a:extLst>
                              <a:ext uri="{28A0092B-C50C-407E-A947-70E740481C1C}">
                                <a14:useLocalDpi xmlns:a14="http://schemas.microsoft.com/office/drawing/2010/main"/>
                              </a:ext>
                            </a:extLst>
                          </a:blip>
                          <a:stretch>
                            <a:fillRect/>
                          </a:stretch>
                        </pic:blipFill>
                        <pic:spPr>
                          <a:xfrm>
                            <a:off x="0" y="0"/>
                            <a:ext cx="5311140" cy="1492885"/>
                          </a:xfrm>
                          <a:prstGeom prst="rect">
                            <a:avLst/>
                          </a:prstGeom>
                        </pic:spPr>
                      </pic:pic>
                    </a:graphicData>
                  </a:graphic>
                </wp:inline>
              </w:drawing>
            </w:r>
          </w:p>
        </w:tc>
      </w:tr>
      <w:tr w:rsidR="00F11FEA" w:rsidRPr="00DD0482" w14:paraId="1B0EB00F" w14:textId="77777777" w:rsidTr="00BE1E9B">
        <w:trPr>
          <w:jc w:val="center"/>
        </w:trPr>
        <w:tc>
          <w:tcPr>
            <w:tcW w:w="8364" w:type="dxa"/>
            <w:vAlign w:val="center"/>
          </w:tcPr>
          <w:p w14:paraId="658E3185" w14:textId="77777777" w:rsidR="00F11FEA" w:rsidRPr="00DD0482" w:rsidRDefault="00F11FEA" w:rsidP="00BE1E9B">
            <w:pPr>
              <w:adjustRightInd w:val="0"/>
              <w:snapToGrid w:val="0"/>
              <w:spacing w:beforeLines="10" w:before="31" w:afterLines="10" w:after="31"/>
              <w:jc w:val="center"/>
              <w:rPr>
                <w:rFonts w:ascii="Times New Roman" w:hAnsi="Times New Roman" w:cs="Times New Roman"/>
                <w:noProof/>
                <w:sz w:val="24"/>
                <w:szCs w:val="24"/>
              </w:rPr>
            </w:pPr>
            <w:r w:rsidRPr="00DD0482">
              <w:rPr>
                <w:rFonts w:ascii="Times New Roman" w:hAnsi="Times New Roman" w:cs="Times New Roman"/>
                <w:noProof/>
                <w:sz w:val="24"/>
              </w:rPr>
              <w:lastRenderedPageBreak/>
              <w:drawing>
                <wp:inline distT="0" distB="0" distL="0" distR="0" wp14:anchorId="2FFD3E73" wp14:editId="5A3324B5">
                  <wp:extent cx="5106885" cy="1433157"/>
                  <wp:effectExtent l="0" t="0" r="0" b="0"/>
                  <wp:docPr id="831563504"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563504" name="图片 11"/>
                          <pic:cNvPicPr/>
                        </pic:nvPicPr>
                        <pic:blipFill>
                          <a:blip r:embed="rId41" cstate="screen">
                            <a:extLst>
                              <a:ext uri="{28A0092B-C50C-407E-A947-70E740481C1C}">
                                <a14:useLocalDpi xmlns:a14="http://schemas.microsoft.com/office/drawing/2010/main"/>
                              </a:ext>
                            </a:extLst>
                          </a:blip>
                          <a:stretch>
                            <a:fillRect/>
                          </a:stretch>
                        </pic:blipFill>
                        <pic:spPr>
                          <a:xfrm>
                            <a:off x="0" y="0"/>
                            <a:ext cx="5106885" cy="1433157"/>
                          </a:xfrm>
                          <a:prstGeom prst="rect">
                            <a:avLst/>
                          </a:prstGeom>
                        </pic:spPr>
                      </pic:pic>
                    </a:graphicData>
                  </a:graphic>
                </wp:inline>
              </w:drawing>
            </w:r>
          </w:p>
        </w:tc>
      </w:tr>
      <w:tr w:rsidR="00F11FEA" w:rsidRPr="004D0DC8" w14:paraId="0DFCB008" w14:textId="77777777" w:rsidTr="00BE1E9B">
        <w:trPr>
          <w:jc w:val="center"/>
        </w:trPr>
        <w:tc>
          <w:tcPr>
            <w:tcW w:w="8364" w:type="dxa"/>
            <w:vAlign w:val="center"/>
          </w:tcPr>
          <w:p w14:paraId="1D84E2C7" w14:textId="326463A3" w:rsidR="00F11FEA" w:rsidRPr="004D0DC8" w:rsidRDefault="00F11FEA" w:rsidP="00B41436">
            <w:pPr>
              <w:adjustRightInd w:val="0"/>
              <w:snapToGrid w:val="0"/>
              <w:spacing w:beforeLines="50" w:before="156" w:afterLines="50" w:after="156"/>
              <w:jc w:val="center"/>
              <w:rPr>
                <w:rFonts w:ascii="Times New Roman" w:hAnsi="Times New Roman" w:cs="Times New Roman"/>
                <w:noProof/>
                <w:sz w:val="22"/>
              </w:rPr>
            </w:pPr>
            <w:r w:rsidRPr="004D0DC8">
              <w:rPr>
                <w:rFonts w:ascii="Times New Roman" w:hAnsi="Times New Roman" w:cs="Times New Roman" w:hint="eastAsia"/>
                <w:sz w:val="22"/>
              </w:rPr>
              <w:t>Fig. 1</w:t>
            </w:r>
            <w:r w:rsidR="00FB3EA7">
              <w:rPr>
                <w:rFonts w:ascii="Times New Roman" w:hAnsi="Times New Roman" w:cs="Times New Roman" w:hint="eastAsia"/>
                <w:sz w:val="22"/>
              </w:rPr>
              <w:t>7</w:t>
            </w:r>
            <w:r w:rsidRPr="004D0DC8">
              <w:rPr>
                <w:rFonts w:ascii="Times New Roman" w:hAnsi="Times New Roman" w:cs="Times New Roman"/>
                <w:sz w:val="22"/>
              </w:rPr>
              <w:t xml:space="preserve"> Instantaneous </w:t>
            </w:r>
            <w:r w:rsidRPr="004D0DC8">
              <w:rPr>
                <w:rFonts w:ascii="Times New Roman" w:hAnsi="Times New Roman" w:cs="Times New Roman" w:hint="eastAsia"/>
                <w:sz w:val="22"/>
              </w:rPr>
              <w:t>v</w:t>
            </w:r>
            <w:r w:rsidRPr="004D0DC8">
              <w:rPr>
                <w:rFonts w:ascii="Times New Roman" w:hAnsi="Times New Roman" w:cs="Times New Roman"/>
                <w:sz w:val="22"/>
              </w:rPr>
              <w:t xml:space="preserve">elocity and </w:t>
            </w:r>
            <w:r w:rsidRPr="004D0DC8">
              <w:rPr>
                <w:rFonts w:ascii="Times New Roman" w:hAnsi="Times New Roman" w:cs="Times New Roman" w:hint="eastAsia"/>
                <w:sz w:val="22"/>
              </w:rPr>
              <w:t>v</w:t>
            </w:r>
            <w:r w:rsidRPr="004D0DC8">
              <w:rPr>
                <w:rFonts w:ascii="Times New Roman" w:hAnsi="Times New Roman" w:cs="Times New Roman"/>
                <w:sz w:val="22"/>
              </w:rPr>
              <w:t xml:space="preserve">orticity </w:t>
            </w:r>
            <w:r w:rsidRPr="004D0DC8">
              <w:rPr>
                <w:rFonts w:ascii="Times New Roman" w:hAnsi="Times New Roman" w:cs="Times New Roman" w:hint="eastAsia"/>
                <w:sz w:val="22"/>
              </w:rPr>
              <w:t>f</w:t>
            </w:r>
            <w:r w:rsidRPr="004D0DC8">
              <w:rPr>
                <w:rFonts w:ascii="Times New Roman" w:hAnsi="Times New Roman" w:cs="Times New Roman"/>
                <w:sz w:val="22"/>
              </w:rPr>
              <w:t xml:space="preserve">ield </w:t>
            </w:r>
            <w:r w:rsidRPr="004D0DC8">
              <w:rPr>
                <w:rFonts w:ascii="Times New Roman" w:hAnsi="Times New Roman" w:cs="Times New Roman" w:hint="eastAsia"/>
                <w:sz w:val="22"/>
              </w:rPr>
              <w:t>c</w:t>
            </w:r>
            <w:r w:rsidRPr="004D0DC8">
              <w:rPr>
                <w:rFonts w:ascii="Times New Roman" w:hAnsi="Times New Roman" w:cs="Times New Roman"/>
                <w:sz w:val="22"/>
              </w:rPr>
              <w:t xml:space="preserve">ontours of </w:t>
            </w:r>
            <w:r w:rsidRPr="004D0DC8">
              <w:rPr>
                <w:rFonts w:ascii="Times New Roman" w:hAnsi="Times New Roman" w:cs="Times New Roman" w:hint="eastAsia"/>
                <w:sz w:val="22"/>
              </w:rPr>
              <w:t>f</w:t>
            </w:r>
            <w:r w:rsidRPr="004D0DC8">
              <w:rPr>
                <w:rFonts w:ascii="Times New Roman" w:hAnsi="Times New Roman" w:cs="Times New Roman"/>
                <w:sz w:val="22"/>
              </w:rPr>
              <w:t>loating and</w:t>
            </w:r>
            <w:r w:rsidRPr="004D0DC8">
              <w:rPr>
                <w:rFonts w:ascii="Times New Roman" w:hAnsi="Times New Roman" w:cs="Times New Roman" w:hint="eastAsia"/>
                <w:sz w:val="22"/>
              </w:rPr>
              <w:t xml:space="preserve"> f</w:t>
            </w:r>
            <w:r w:rsidRPr="004D0DC8">
              <w:rPr>
                <w:rFonts w:ascii="Times New Roman" w:hAnsi="Times New Roman" w:cs="Times New Roman"/>
                <w:sz w:val="22"/>
              </w:rPr>
              <w:t>ixed VAWTs</w:t>
            </w:r>
          </w:p>
        </w:tc>
      </w:tr>
    </w:tbl>
    <w:p w14:paraId="0A9429D6" w14:textId="5D67BA5E" w:rsidR="0035425C" w:rsidRPr="0035425C" w:rsidRDefault="0035425C" w:rsidP="0035425C">
      <w:pPr>
        <w:ind w:firstLineChars="150" w:firstLine="360"/>
        <w:rPr>
          <w:rFonts w:ascii="Times New Roman" w:hAnsi="Times New Roman" w:cs="Times New Roman"/>
          <w:sz w:val="24"/>
          <w:szCs w:val="24"/>
        </w:rPr>
      </w:pPr>
      <w:r w:rsidRPr="0035425C">
        <w:rPr>
          <w:rFonts w:ascii="Times New Roman" w:hAnsi="Times New Roman" w:cs="Times New Roman"/>
          <w:sz w:val="24"/>
          <w:szCs w:val="24"/>
        </w:rPr>
        <w:t>In Fig. 1</w:t>
      </w:r>
      <w:r w:rsidR="00FB3EA7">
        <w:rPr>
          <w:rFonts w:ascii="Times New Roman" w:hAnsi="Times New Roman" w:cs="Times New Roman" w:hint="eastAsia"/>
          <w:sz w:val="24"/>
          <w:szCs w:val="24"/>
        </w:rPr>
        <w:t>7</w:t>
      </w:r>
      <w:r w:rsidRPr="0035425C">
        <w:rPr>
          <w:rFonts w:ascii="Times New Roman" w:hAnsi="Times New Roman" w:cs="Times New Roman"/>
          <w:sz w:val="24"/>
          <w:szCs w:val="24"/>
        </w:rPr>
        <w:t>a and 1</w:t>
      </w:r>
      <w:r w:rsidR="00FB3EA7">
        <w:rPr>
          <w:rFonts w:ascii="Times New Roman" w:hAnsi="Times New Roman" w:cs="Times New Roman" w:hint="eastAsia"/>
          <w:sz w:val="24"/>
          <w:szCs w:val="24"/>
        </w:rPr>
        <w:t>7</w:t>
      </w:r>
      <w:r w:rsidRPr="0035425C">
        <w:rPr>
          <w:rFonts w:ascii="Times New Roman" w:hAnsi="Times New Roman" w:cs="Times New Roman"/>
          <w:sz w:val="24"/>
          <w:szCs w:val="24"/>
        </w:rPr>
        <w:t xml:space="preserve">c, it is evident that there is a significant velocity deficit behind the fixed VAWT, within the area of 1≤X/D≤4. As the wake progresses further away to X/D=6, the velocity gradually recovers. In contrast, the wake of the floating VAWT dissipates more rapidly, with </w:t>
      </w:r>
      <w:r w:rsidR="007E45DF" w:rsidRPr="0085107D">
        <w:rPr>
          <w:rFonts w:ascii="Times New Roman" w:hAnsi="Times New Roman" w:cs="Times New Roman"/>
          <w:sz w:val="24"/>
          <w:szCs w:val="24"/>
        </w:rPr>
        <w:t>a lesser</w:t>
      </w:r>
      <w:r w:rsidRPr="0035425C">
        <w:rPr>
          <w:rFonts w:ascii="Times New Roman" w:hAnsi="Times New Roman" w:cs="Times New Roman"/>
          <w:sz w:val="24"/>
          <w:szCs w:val="24"/>
        </w:rPr>
        <w:t xml:space="preserve"> velocity deficit by X/D=4. Additionally, a distinct fluid acceleration effect is observed in the region above the wake, within 2≤Z/D≤4, which is attributed to the influence of platform motions. These motions facilitate the interaction between the rotor and the surrounding fluid, thereby imparting additional kinetic energy to the airflow. Particularly between the tower and the water surface, the narrow space resulting from the omission of the VAWT transmission apparatus leads to a significant channel acceleration phenomenon, causing the velocities in this area to be notably higher than those in surrounding regions.</w:t>
      </w:r>
    </w:p>
    <w:p w14:paraId="3B379EB8" w14:textId="54D17AEE" w:rsidR="0035425C" w:rsidRDefault="0035425C" w:rsidP="0035425C">
      <w:pPr>
        <w:ind w:firstLineChars="150" w:firstLine="360"/>
        <w:rPr>
          <w:rFonts w:ascii="Times New Roman" w:hAnsi="Times New Roman" w:cs="Times New Roman"/>
          <w:sz w:val="24"/>
          <w:szCs w:val="24"/>
        </w:rPr>
      </w:pPr>
      <w:r w:rsidRPr="0035425C">
        <w:rPr>
          <w:rFonts w:ascii="Times New Roman" w:hAnsi="Times New Roman" w:cs="Times New Roman"/>
          <w:sz w:val="24"/>
          <w:szCs w:val="24"/>
        </w:rPr>
        <w:t>As can be seen from Fig. 1</w:t>
      </w:r>
      <w:r w:rsidR="00FB3EA7">
        <w:rPr>
          <w:rFonts w:ascii="Times New Roman" w:hAnsi="Times New Roman" w:cs="Times New Roman" w:hint="eastAsia"/>
          <w:sz w:val="24"/>
          <w:szCs w:val="24"/>
        </w:rPr>
        <w:t>7</w:t>
      </w:r>
      <w:r w:rsidRPr="0035425C">
        <w:rPr>
          <w:rFonts w:ascii="Times New Roman" w:hAnsi="Times New Roman" w:cs="Times New Roman"/>
          <w:sz w:val="24"/>
          <w:szCs w:val="24"/>
        </w:rPr>
        <w:t>b and 1</w:t>
      </w:r>
      <w:r w:rsidR="00FB3EA7">
        <w:rPr>
          <w:rFonts w:ascii="Times New Roman" w:hAnsi="Times New Roman" w:cs="Times New Roman" w:hint="eastAsia"/>
          <w:sz w:val="24"/>
          <w:szCs w:val="24"/>
        </w:rPr>
        <w:t>7</w:t>
      </w:r>
      <w:r w:rsidRPr="0035425C">
        <w:rPr>
          <w:rFonts w:ascii="Times New Roman" w:hAnsi="Times New Roman" w:cs="Times New Roman"/>
          <w:sz w:val="24"/>
          <w:szCs w:val="24"/>
        </w:rPr>
        <w:t>d, it is evident that due to the stationary position of the fixed VAWT, distinct shedding vortices occur at the blade tips, with consistent vortex sizes and spacing. The blades rotating to the downwind region collide and interact with the vortices shed by the upstream blades. For the floating VAWT, the inclination of the platform forward and aft enables the downwind blades to evade the vortices shed from the upstream, further explaining why floating VAWTs exhibit a higher power coefficient compared to fixed VAWTs.</w:t>
      </w:r>
    </w:p>
    <w:p w14:paraId="34F045F7" w14:textId="77777777" w:rsidR="003C4974" w:rsidRDefault="003C4974" w:rsidP="003C4974">
      <w:pPr>
        <w:pStyle w:val="31"/>
        <w:rPr>
          <w:rFonts w:eastAsia="宋体"/>
        </w:rPr>
      </w:pPr>
      <w:r>
        <w:rPr>
          <w:rFonts w:eastAsia="宋体" w:hint="eastAsia"/>
        </w:rPr>
        <w:t>5.1.2. W</w:t>
      </w:r>
      <w:r w:rsidRPr="00EE7566">
        <w:rPr>
          <w:rFonts w:eastAsia="宋体"/>
        </w:rPr>
        <w:t>ake characteristics</w:t>
      </w:r>
    </w:p>
    <w:p w14:paraId="00B8E669" w14:textId="2596F1CC" w:rsidR="003C4974" w:rsidRPr="00871B24" w:rsidRDefault="003C4974" w:rsidP="00464B8B">
      <w:pPr>
        <w:ind w:firstLineChars="150" w:firstLine="360"/>
        <w:rPr>
          <w:rFonts w:ascii="Times New Roman" w:eastAsia="宋体" w:hAnsi="Times New Roman" w:cs="Times New Roman"/>
          <w:sz w:val="24"/>
        </w:rPr>
      </w:pPr>
      <w:r w:rsidRPr="002476B8">
        <w:rPr>
          <w:rFonts w:ascii="Times New Roman" w:eastAsia="宋体" w:hAnsi="Times New Roman" w:cs="Times New Roman"/>
          <w:sz w:val="24"/>
        </w:rPr>
        <w:t>Fig</w:t>
      </w:r>
      <w:r>
        <w:rPr>
          <w:rFonts w:ascii="Times New Roman" w:eastAsia="宋体" w:hAnsi="Times New Roman" w:cs="Times New Roman" w:hint="eastAsia"/>
          <w:sz w:val="24"/>
        </w:rPr>
        <w:t>.</w:t>
      </w:r>
      <w:r w:rsidRPr="002476B8">
        <w:rPr>
          <w:rFonts w:ascii="Times New Roman" w:eastAsia="宋体" w:hAnsi="Times New Roman" w:cs="Times New Roman"/>
          <w:sz w:val="24"/>
        </w:rPr>
        <w:t xml:space="preserve"> </w:t>
      </w:r>
      <w:r>
        <w:rPr>
          <w:rFonts w:ascii="Times New Roman" w:eastAsia="宋体" w:hAnsi="Times New Roman" w:cs="Times New Roman" w:hint="eastAsia"/>
          <w:sz w:val="24"/>
        </w:rPr>
        <w:t>1</w:t>
      </w:r>
      <w:r w:rsidR="00FB3EA7">
        <w:rPr>
          <w:rFonts w:ascii="Times New Roman" w:eastAsia="宋体" w:hAnsi="Times New Roman" w:cs="Times New Roman" w:hint="eastAsia"/>
          <w:sz w:val="24"/>
        </w:rPr>
        <w:t>8</w:t>
      </w:r>
      <w:r w:rsidRPr="002476B8">
        <w:rPr>
          <w:rFonts w:ascii="Times New Roman" w:eastAsia="宋体" w:hAnsi="Times New Roman" w:cs="Times New Roman"/>
          <w:sz w:val="24"/>
        </w:rPr>
        <w:t xml:space="preserve"> illustrates the wake velocity </w:t>
      </w:r>
      <w:r>
        <w:rPr>
          <w:rFonts w:ascii="Times New Roman" w:hAnsi="Times New Roman" w:cs="Times New Roman" w:hint="eastAsia"/>
          <w:sz w:val="24"/>
        </w:rPr>
        <w:t>c</w:t>
      </w:r>
      <w:r w:rsidRPr="005C1EAA">
        <w:rPr>
          <w:rFonts w:ascii="Times New Roman" w:hAnsi="Times New Roman" w:cs="Times New Roman"/>
          <w:sz w:val="24"/>
        </w:rPr>
        <w:t>ontours</w:t>
      </w:r>
      <w:r>
        <w:rPr>
          <w:rFonts w:ascii="Times New Roman" w:eastAsia="宋体" w:hAnsi="Times New Roman" w:cs="Times New Roman" w:hint="eastAsia"/>
          <w:sz w:val="24"/>
        </w:rPr>
        <w:t xml:space="preserve"> </w:t>
      </w:r>
      <w:r w:rsidRPr="002476B8">
        <w:rPr>
          <w:rFonts w:ascii="Times New Roman" w:eastAsia="宋体" w:hAnsi="Times New Roman" w:cs="Times New Roman"/>
          <w:sz w:val="24"/>
        </w:rPr>
        <w:t xml:space="preserve">at the mid-section (Z=66 m) of both fixed and floating VAWTs. By symmetrically </w:t>
      </w:r>
      <w:r>
        <w:rPr>
          <w:rFonts w:ascii="Times New Roman" w:eastAsia="宋体" w:hAnsi="Times New Roman" w:cs="Times New Roman"/>
          <w:sz w:val="24"/>
        </w:rPr>
        <w:t>arran</w:t>
      </w:r>
      <w:r w:rsidRPr="002476B8">
        <w:rPr>
          <w:rFonts w:ascii="Times New Roman" w:eastAsia="宋体" w:hAnsi="Times New Roman" w:cs="Times New Roman"/>
          <w:sz w:val="24"/>
        </w:rPr>
        <w:t xml:space="preserve">ging wake velocity monitoring points along the Y-direction at distances of 2D, 4D, 6D, and 8D from the rotating center of the </w:t>
      </w:r>
      <w:r>
        <w:rPr>
          <w:rFonts w:ascii="Times New Roman" w:eastAsia="宋体" w:hAnsi="Times New Roman" w:cs="Times New Roman" w:hint="eastAsia"/>
          <w:sz w:val="24"/>
        </w:rPr>
        <w:t>rotor</w:t>
      </w:r>
      <w:r w:rsidRPr="002476B8">
        <w:rPr>
          <w:rFonts w:ascii="Times New Roman" w:eastAsia="宋体" w:hAnsi="Times New Roman" w:cs="Times New Roman"/>
          <w:sz w:val="24"/>
        </w:rPr>
        <w:t>, the wake velocity distributions at different distances from the turbine center are obtained, as depicted in Fig</w:t>
      </w:r>
      <w:r>
        <w:rPr>
          <w:rFonts w:ascii="Times New Roman" w:eastAsia="宋体" w:hAnsi="Times New Roman" w:cs="Times New Roman" w:hint="eastAsia"/>
          <w:sz w:val="24"/>
        </w:rPr>
        <w:t>.</w:t>
      </w:r>
      <w:r w:rsidRPr="002476B8">
        <w:rPr>
          <w:rFonts w:ascii="Times New Roman" w:eastAsia="宋体" w:hAnsi="Times New Roman" w:cs="Times New Roman"/>
          <w:sz w:val="24"/>
        </w:rPr>
        <w:t xml:space="preserve"> </w:t>
      </w:r>
      <w:r w:rsidR="00FB3EA7">
        <w:rPr>
          <w:rFonts w:ascii="Times New Roman" w:eastAsia="宋体" w:hAnsi="Times New Roman" w:cs="Times New Roman" w:hint="eastAsia"/>
          <w:sz w:val="24"/>
        </w:rPr>
        <w:t>19</w:t>
      </w:r>
      <w:r w:rsidRPr="002476B8">
        <w:rPr>
          <w:rFonts w:ascii="Times New Roman" w:eastAsia="宋体" w:hAnsi="Times New Roman" w:cs="Times New Roman"/>
          <w:sz w:val="24"/>
        </w:rPr>
        <w: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513"/>
      </w:tblGrid>
      <w:tr w:rsidR="003C4974" w:rsidRPr="00DD0482" w14:paraId="578F09B9" w14:textId="77777777" w:rsidTr="00BE1E9B">
        <w:trPr>
          <w:jc w:val="center"/>
        </w:trPr>
        <w:tc>
          <w:tcPr>
            <w:tcW w:w="7513" w:type="dxa"/>
            <w:vAlign w:val="center"/>
          </w:tcPr>
          <w:p w14:paraId="506BEDCF" w14:textId="77777777" w:rsidR="003C4974" w:rsidRPr="00DD0482" w:rsidRDefault="003C4974" w:rsidP="00BE1E9B">
            <w:pPr>
              <w:adjustRightInd w:val="0"/>
              <w:snapToGrid w:val="0"/>
              <w:spacing w:beforeLines="10" w:before="31" w:afterLines="10" w:after="31"/>
              <w:jc w:val="center"/>
              <w:rPr>
                <w:rFonts w:ascii="Times New Roman" w:hAnsi="Times New Roman" w:cs="Times New Roman"/>
                <w:noProof/>
                <w:sz w:val="24"/>
                <w:szCs w:val="24"/>
              </w:rPr>
            </w:pPr>
            <w:r>
              <w:rPr>
                <w:rFonts w:ascii="Times New Roman" w:hAnsi="Times New Roman" w:cs="Times New Roman"/>
                <w:noProof/>
                <w:sz w:val="24"/>
              </w:rPr>
              <w:lastRenderedPageBreak/>
              <w:drawing>
                <wp:inline distT="0" distB="0" distL="0" distR="0" wp14:anchorId="1784F9E5" wp14:editId="374B2E11">
                  <wp:extent cx="3921317" cy="2720810"/>
                  <wp:effectExtent l="0" t="0" r="3175" b="3810"/>
                  <wp:docPr id="1766209259"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6209259" name="图片 4"/>
                          <pic:cNvPicPr/>
                        </pic:nvPicPr>
                        <pic:blipFill>
                          <a:blip r:embed="rId42" cstate="screen">
                            <a:extLst>
                              <a:ext uri="{28A0092B-C50C-407E-A947-70E740481C1C}">
                                <a14:useLocalDpi xmlns:a14="http://schemas.microsoft.com/office/drawing/2010/main"/>
                              </a:ext>
                            </a:extLst>
                          </a:blip>
                          <a:stretch>
                            <a:fillRect/>
                          </a:stretch>
                        </pic:blipFill>
                        <pic:spPr>
                          <a:xfrm>
                            <a:off x="0" y="0"/>
                            <a:ext cx="3921317" cy="2720810"/>
                          </a:xfrm>
                          <a:prstGeom prst="rect">
                            <a:avLst/>
                          </a:prstGeom>
                        </pic:spPr>
                      </pic:pic>
                    </a:graphicData>
                  </a:graphic>
                </wp:inline>
              </w:drawing>
            </w:r>
          </w:p>
        </w:tc>
      </w:tr>
      <w:tr w:rsidR="003C4974" w:rsidRPr="004D0DC8" w14:paraId="0E4C1923" w14:textId="77777777" w:rsidTr="00BE1E9B">
        <w:trPr>
          <w:jc w:val="center"/>
        </w:trPr>
        <w:tc>
          <w:tcPr>
            <w:tcW w:w="7513" w:type="dxa"/>
            <w:vAlign w:val="center"/>
          </w:tcPr>
          <w:p w14:paraId="2574D640" w14:textId="2C078DF2" w:rsidR="003C4974" w:rsidRPr="004D0DC8" w:rsidRDefault="003C4974" w:rsidP="00BE1E9B">
            <w:pPr>
              <w:adjustRightInd w:val="0"/>
              <w:snapToGrid w:val="0"/>
              <w:spacing w:beforeLines="30" w:before="93" w:afterLines="20" w:after="62"/>
              <w:jc w:val="center"/>
              <w:rPr>
                <w:rFonts w:ascii="Times New Roman" w:hAnsi="Times New Roman" w:cs="Times New Roman"/>
                <w:noProof/>
                <w:sz w:val="22"/>
              </w:rPr>
            </w:pPr>
            <w:r w:rsidRPr="004D0DC8">
              <w:rPr>
                <w:rFonts w:ascii="Times New Roman" w:hAnsi="Times New Roman" w:cs="Times New Roman" w:hint="eastAsia"/>
                <w:noProof/>
                <w:sz w:val="22"/>
              </w:rPr>
              <w:t>Fig. 1</w:t>
            </w:r>
            <w:r w:rsidR="00FB3EA7">
              <w:rPr>
                <w:rFonts w:ascii="Times New Roman" w:hAnsi="Times New Roman" w:cs="Times New Roman" w:hint="eastAsia"/>
                <w:noProof/>
                <w:sz w:val="22"/>
              </w:rPr>
              <w:t>8</w:t>
            </w:r>
            <w:r w:rsidRPr="004D0DC8">
              <w:rPr>
                <w:rFonts w:ascii="Times New Roman" w:hAnsi="Times New Roman" w:cs="Times New Roman"/>
                <w:noProof/>
                <w:sz w:val="22"/>
              </w:rPr>
              <w:t xml:space="preserve"> Wake velocity distribution in the middle section of floating and fixed VAWT</w:t>
            </w:r>
          </w:p>
        </w:tc>
      </w:tr>
    </w:tbl>
    <w:p w14:paraId="186D1CEC" w14:textId="468638EB" w:rsidR="003C4974" w:rsidRDefault="003C4974" w:rsidP="00464B8B">
      <w:pPr>
        <w:ind w:firstLineChars="150" w:firstLine="360"/>
        <w:rPr>
          <w:rFonts w:ascii="Times New Roman" w:eastAsia="宋体" w:hAnsi="Times New Roman" w:cs="Times New Roman"/>
          <w:sz w:val="24"/>
        </w:rPr>
      </w:pPr>
      <w:r w:rsidRPr="00054721">
        <w:rPr>
          <w:rFonts w:ascii="Times New Roman" w:eastAsia="宋体" w:hAnsi="Times New Roman" w:cs="Times New Roman"/>
          <w:sz w:val="24"/>
        </w:rPr>
        <w:t>As illustrated in Fig</w:t>
      </w:r>
      <w:r>
        <w:rPr>
          <w:rFonts w:ascii="Times New Roman" w:eastAsia="宋体" w:hAnsi="Times New Roman" w:cs="Times New Roman" w:hint="eastAsia"/>
          <w:sz w:val="24"/>
        </w:rPr>
        <w:t>.</w:t>
      </w:r>
      <w:r w:rsidRPr="00054721">
        <w:rPr>
          <w:rFonts w:ascii="Times New Roman" w:eastAsia="宋体" w:hAnsi="Times New Roman" w:cs="Times New Roman"/>
          <w:sz w:val="24"/>
        </w:rPr>
        <w:t xml:space="preserve"> </w:t>
      </w:r>
      <w:r w:rsidR="00FB3EA7">
        <w:rPr>
          <w:rFonts w:ascii="Times New Roman" w:eastAsia="宋体" w:hAnsi="Times New Roman" w:cs="Times New Roman" w:hint="eastAsia"/>
          <w:sz w:val="24"/>
        </w:rPr>
        <w:t>19</w:t>
      </w:r>
      <w:r w:rsidRPr="00054721">
        <w:rPr>
          <w:rFonts w:ascii="Times New Roman" w:eastAsia="宋体" w:hAnsi="Times New Roman" w:cs="Times New Roman"/>
          <w:sz w:val="24"/>
        </w:rPr>
        <w:t xml:space="preserve">, at X/D=2, the wake velocities of both fixed and floating VAWTs are symmetrically distributed along the centerline behind the turbine, with the lowest velocities observed in the central region, </w:t>
      </w:r>
      <w:r w:rsidRPr="000C11C7">
        <w:rPr>
          <w:rFonts w:ascii="Times New Roman" w:eastAsia="宋体" w:hAnsi="Times New Roman" w:cs="Times New Roman"/>
          <w:sz w:val="24"/>
        </w:rPr>
        <w:t>exhibiting</w:t>
      </w:r>
      <w:r w:rsidRPr="00054721">
        <w:rPr>
          <w:rFonts w:ascii="Times New Roman" w:eastAsia="宋体" w:hAnsi="Times New Roman" w:cs="Times New Roman"/>
          <w:sz w:val="24"/>
        </w:rPr>
        <w:t xml:space="preserve"> a bowl-shaped. </w:t>
      </w:r>
      <w:r w:rsidRPr="00CC0FB3">
        <w:rPr>
          <w:rFonts w:ascii="Times New Roman" w:eastAsia="宋体" w:hAnsi="Times New Roman" w:cs="Times New Roman"/>
          <w:sz w:val="24"/>
        </w:rPr>
        <w:t>As the wake develops further downstream</w:t>
      </w:r>
      <w:r w:rsidRPr="00054721">
        <w:rPr>
          <w:rFonts w:ascii="Times New Roman" w:eastAsia="宋体" w:hAnsi="Times New Roman" w:cs="Times New Roman"/>
          <w:sz w:val="24"/>
        </w:rPr>
        <w:t xml:space="preserve">, the velocity curve gradually flattens and becomes irregular, indicating a progressive recovery of </w:t>
      </w:r>
      <w:r>
        <w:rPr>
          <w:rFonts w:ascii="Times New Roman" w:eastAsia="宋体" w:hAnsi="Times New Roman" w:cs="Times New Roman" w:hint="eastAsia"/>
          <w:sz w:val="24"/>
        </w:rPr>
        <w:t>the VAWT wake</w:t>
      </w:r>
      <w:r w:rsidRPr="00054721">
        <w:rPr>
          <w:rFonts w:ascii="Times New Roman" w:eastAsia="宋体" w:hAnsi="Times New Roman" w:cs="Times New Roman"/>
          <w:sz w:val="24"/>
        </w:rPr>
        <w:t>.</w:t>
      </w:r>
    </w:p>
    <w:p w14:paraId="2CFB4EF8" w14:textId="77777777" w:rsidR="003C4974" w:rsidRDefault="003C4974" w:rsidP="00464B8B">
      <w:pPr>
        <w:ind w:firstLineChars="150" w:firstLine="360"/>
        <w:rPr>
          <w:rFonts w:ascii="Times New Roman" w:eastAsia="宋体" w:hAnsi="Times New Roman" w:cs="Times New Roman"/>
          <w:sz w:val="24"/>
        </w:rPr>
      </w:pPr>
      <w:r w:rsidRPr="0012252E">
        <w:rPr>
          <w:rFonts w:ascii="Times New Roman" w:hAnsi="Times New Roman" w:cs="Times New Roman"/>
          <w:sz w:val="24"/>
        </w:rPr>
        <w:t>Within the range of 2≤X/D≤6, the wake velocities of floating</w:t>
      </w:r>
      <w:r>
        <w:rPr>
          <w:rFonts w:ascii="Times New Roman" w:hAnsi="Times New Roman" w:cs="Times New Roman" w:hint="eastAsia"/>
          <w:sz w:val="24"/>
        </w:rPr>
        <w:t xml:space="preserve"> </w:t>
      </w:r>
      <w:r w:rsidRPr="0012252E">
        <w:rPr>
          <w:rFonts w:ascii="Times New Roman" w:hAnsi="Times New Roman" w:cs="Times New Roman"/>
          <w:sz w:val="24"/>
        </w:rPr>
        <w:t xml:space="preserve">VAWTs are generally higher than those of fixed VAWTs. </w:t>
      </w:r>
      <w:r>
        <w:rPr>
          <w:rFonts w:ascii="Times New Roman" w:hAnsi="Times New Roman" w:cs="Times New Roman" w:hint="eastAsia"/>
          <w:sz w:val="24"/>
        </w:rPr>
        <w:t>Especial</w:t>
      </w:r>
      <w:r w:rsidRPr="0012252E">
        <w:rPr>
          <w:rFonts w:ascii="Times New Roman" w:hAnsi="Times New Roman" w:cs="Times New Roman"/>
          <w:sz w:val="24"/>
        </w:rPr>
        <w:t xml:space="preserve">ly </w:t>
      </w:r>
      <w:r>
        <w:rPr>
          <w:rFonts w:ascii="Times New Roman" w:hAnsi="Times New Roman" w:cs="Times New Roman" w:hint="eastAsia"/>
          <w:sz w:val="24"/>
        </w:rPr>
        <w:t>when</w:t>
      </w:r>
      <w:r w:rsidRPr="0012252E">
        <w:rPr>
          <w:rFonts w:ascii="Times New Roman" w:hAnsi="Times New Roman" w:cs="Times New Roman"/>
          <w:sz w:val="24"/>
        </w:rPr>
        <w:t xml:space="preserve"> X/D=4 and 6, and in the region of 0≤Y/D≤0.8, the difference in wake velocities between the two types is more pronounced. This is primarily attributed to the inducing effect of fixed VAWTs on the surrounding fluid during rotation, causing the wake to tilt towards the positive Y direction.</w:t>
      </w:r>
    </w:p>
    <w:p w14:paraId="401153A4" w14:textId="77777777" w:rsidR="003C4974" w:rsidRPr="008D4384" w:rsidRDefault="003C4974" w:rsidP="00464B8B">
      <w:pPr>
        <w:ind w:firstLineChars="150" w:firstLine="360"/>
        <w:rPr>
          <w:rFonts w:ascii="Times New Roman" w:eastAsia="宋体" w:hAnsi="Times New Roman" w:cs="Times New Roman"/>
          <w:sz w:val="24"/>
        </w:rPr>
      </w:pPr>
      <w:r w:rsidRPr="00381E48">
        <w:rPr>
          <w:rFonts w:ascii="Times New Roman" w:hAnsi="Times New Roman" w:cs="Times New Roman"/>
          <w:sz w:val="24"/>
        </w:rPr>
        <w:t>At the position of X/D=6 and Y/D=0.2, the wake velocity of the floating VAWT increases significantly compared with the fixed VAWT, by approximately 171%. However, when X/D=8, the velocity of the wake centerline</w:t>
      </w:r>
      <w:r>
        <w:rPr>
          <w:rFonts w:ascii="Times New Roman" w:hAnsi="Times New Roman" w:cs="Times New Roman" w:hint="eastAsia"/>
          <w:sz w:val="24"/>
        </w:rPr>
        <w:t xml:space="preserve"> (</w:t>
      </w:r>
      <w:r w:rsidRPr="00381E48">
        <w:rPr>
          <w:rFonts w:ascii="Times New Roman" w:hAnsi="Times New Roman" w:cs="Times New Roman"/>
          <w:sz w:val="24"/>
        </w:rPr>
        <w:t>Y/D=0</w:t>
      </w:r>
      <w:r>
        <w:rPr>
          <w:rFonts w:ascii="Times New Roman" w:hAnsi="Times New Roman" w:cs="Times New Roman" w:hint="eastAsia"/>
          <w:sz w:val="24"/>
        </w:rPr>
        <w:t>)</w:t>
      </w:r>
      <w:r w:rsidRPr="00381E48">
        <w:rPr>
          <w:rFonts w:ascii="Times New Roman" w:hAnsi="Times New Roman" w:cs="Times New Roman"/>
          <w:sz w:val="24"/>
        </w:rPr>
        <w:t xml:space="preserve"> of the floating VAWT decreases slightly compared to the fixed VAWT. This is mainly due to the reciprocating motion of the floating platform, which increases the momentum of the low-speed fluid in the distant wake region. Therefore, the fluid velocity at the wake centerline maintains the upstream wake velocity over a relatively long distance.</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20"/>
        <w:gridCol w:w="4506"/>
      </w:tblGrid>
      <w:tr w:rsidR="003C4974" w:rsidRPr="00DD0482" w14:paraId="63B9644F" w14:textId="77777777" w:rsidTr="00BE1E9B">
        <w:trPr>
          <w:jc w:val="center"/>
        </w:trPr>
        <w:tc>
          <w:tcPr>
            <w:tcW w:w="4520" w:type="dxa"/>
            <w:vAlign w:val="center"/>
          </w:tcPr>
          <w:p w14:paraId="73C2825B" w14:textId="77777777" w:rsidR="003C4974" w:rsidRPr="00DD0482" w:rsidRDefault="003C4974" w:rsidP="00BE1E9B">
            <w:pPr>
              <w:adjustRightInd w:val="0"/>
              <w:snapToGrid w:val="0"/>
              <w:spacing w:beforeLines="10" w:before="31" w:afterLines="10" w:after="31"/>
              <w:rPr>
                <w:rFonts w:ascii="Times New Roman" w:hAnsi="Times New Roman" w:cs="Times New Roman"/>
                <w:noProof/>
                <w:sz w:val="24"/>
                <w:szCs w:val="24"/>
              </w:rPr>
            </w:pPr>
            <w:r>
              <w:rPr>
                <w:noProof/>
              </w:rPr>
              <w:drawing>
                <wp:inline distT="0" distB="0" distL="0" distR="0" wp14:anchorId="5FD5E961" wp14:editId="2C670D53">
                  <wp:extent cx="2597010" cy="1620000"/>
                  <wp:effectExtent l="0" t="0" r="0" b="0"/>
                  <wp:docPr id="1230768577"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768577" name=""/>
                          <pic:cNvPicPr/>
                        </pic:nvPicPr>
                        <pic:blipFill>
                          <a:blip r:embed="rId43">
                            <a:extLst>
                              <a:ext uri="{96DAC541-7B7A-43D3-8B79-37D633B846F1}">
                                <asvg:svgBlip xmlns:asvg="http://schemas.microsoft.com/office/drawing/2016/SVG/main" r:embed="rId44"/>
                              </a:ext>
                            </a:extLst>
                          </a:blip>
                          <a:stretch>
                            <a:fillRect/>
                          </a:stretch>
                        </pic:blipFill>
                        <pic:spPr>
                          <a:xfrm>
                            <a:off x="0" y="0"/>
                            <a:ext cx="2597010" cy="1620000"/>
                          </a:xfrm>
                          <a:prstGeom prst="rect">
                            <a:avLst/>
                          </a:prstGeom>
                        </pic:spPr>
                      </pic:pic>
                    </a:graphicData>
                  </a:graphic>
                </wp:inline>
              </w:drawing>
            </w:r>
          </w:p>
        </w:tc>
        <w:tc>
          <w:tcPr>
            <w:tcW w:w="4506" w:type="dxa"/>
            <w:vAlign w:val="center"/>
          </w:tcPr>
          <w:p w14:paraId="080FDDB7" w14:textId="77777777" w:rsidR="003C4974" w:rsidRPr="00DD0482" w:rsidRDefault="003C4974" w:rsidP="00BE1E9B">
            <w:pPr>
              <w:adjustRightInd w:val="0"/>
              <w:snapToGrid w:val="0"/>
              <w:spacing w:beforeLines="10" w:before="31" w:afterLines="10" w:after="31"/>
              <w:jc w:val="center"/>
              <w:rPr>
                <w:rFonts w:ascii="Times New Roman" w:hAnsi="Times New Roman" w:cs="Times New Roman"/>
                <w:noProof/>
                <w:sz w:val="24"/>
                <w:szCs w:val="24"/>
              </w:rPr>
            </w:pPr>
            <w:r>
              <w:rPr>
                <w:noProof/>
              </w:rPr>
              <w:drawing>
                <wp:inline distT="0" distB="0" distL="0" distR="0" wp14:anchorId="0876EFE3" wp14:editId="55DD9CEC">
                  <wp:extent cx="2588660" cy="1620000"/>
                  <wp:effectExtent l="0" t="0" r="0" b="0"/>
                  <wp:docPr id="37932931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329313" name=""/>
                          <pic:cNvPicPr/>
                        </pic:nvPicPr>
                        <pic:blipFill>
                          <a:blip r:embed="rId45">
                            <a:extLst>
                              <a:ext uri="{96DAC541-7B7A-43D3-8B79-37D633B846F1}">
                                <asvg:svgBlip xmlns:asvg="http://schemas.microsoft.com/office/drawing/2016/SVG/main" r:embed="rId46"/>
                              </a:ext>
                            </a:extLst>
                          </a:blip>
                          <a:stretch>
                            <a:fillRect/>
                          </a:stretch>
                        </pic:blipFill>
                        <pic:spPr>
                          <a:xfrm>
                            <a:off x="0" y="0"/>
                            <a:ext cx="2588660" cy="1620000"/>
                          </a:xfrm>
                          <a:prstGeom prst="rect">
                            <a:avLst/>
                          </a:prstGeom>
                        </pic:spPr>
                      </pic:pic>
                    </a:graphicData>
                  </a:graphic>
                </wp:inline>
              </w:drawing>
            </w:r>
          </w:p>
        </w:tc>
      </w:tr>
      <w:tr w:rsidR="003C4974" w:rsidRPr="00606342" w14:paraId="543F43D0" w14:textId="77777777" w:rsidTr="00BE1E9B">
        <w:tblPrEx>
          <w:tblCellMar>
            <w:left w:w="0" w:type="dxa"/>
            <w:right w:w="0" w:type="dxa"/>
          </w:tblCellMar>
        </w:tblPrEx>
        <w:trPr>
          <w:jc w:val="center"/>
        </w:trPr>
        <w:tc>
          <w:tcPr>
            <w:tcW w:w="4520" w:type="dxa"/>
            <w:vAlign w:val="center"/>
          </w:tcPr>
          <w:p w14:paraId="5A4A18B1" w14:textId="77777777" w:rsidR="003C4974" w:rsidRPr="00606342" w:rsidRDefault="003C4974" w:rsidP="00BE1E9B">
            <w:pPr>
              <w:adjustRightInd w:val="0"/>
              <w:snapToGrid w:val="0"/>
              <w:spacing w:beforeLines="10" w:before="31" w:afterLines="10" w:after="31"/>
              <w:jc w:val="center"/>
              <w:rPr>
                <w:rFonts w:ascii="Times New Roman" w:hAnsi="Times New Roman" w:cs="Times New Roman"/>
                <w:noProof/>
                <w:sz w:val="20"/>
                <w:szCs w:val="20"/>
              </w:rPr>
            </w:pPr>
            <w:r w:rsidRPr="00606342">
              <w:rPr>
                <w:rFonts w:ascii="Times New Roman" w:hAnsi="Times New Roman" w:cs="Times New Roman" w:hint="eastAsia"/>
                <w:noProof/>
                <w:sz w:val="20"/>
                <w:szCs w:val="20"/>
              </w:rPr>
              <w:t xml:space="preserve">(a) </w:t>
            </w:r>
            <w:r w:rsidRPr="00606342">
              <w:rPr>
                <w:rFonts w:ascii="Times New Roman" w:hAnsi="Times New Roman" w:cs="Times New Roman"/>
                <w:noProof/>
                <w:sz w:val="20"/>
                <w:szCs w:val="20"/>
              </w:rPr>
              <w:t>X/D= 2</w:t>
            </w:r>
          </w:p>
        </w:tc>
        <w:tc>
          <w:tcPr>
            <w:tcW w:w="4506" w:type="dxa"/>
            <w:vAlign w:val="center"/>
          </w:tcPr>
          <w:p w14:paraId="67A23104" w14:textId="77777777" w:rsidR="003C4974" w:rsidRPr="00606342" w:rsidRDefault="003C4974" w:rsidP="00BE1E9B">
            <w:pPr>
              <w:adjustRightInd w:val="0"/>
              <w:snapToGrid w:val="0"/>
              <w:spacing w:beforeLines="10" w:before="31" w:afterLines="10" w:after="31"/>
              <w:jc w:val="center"/>
              <w:rPr>
                <w:rFonts w:ascii="Times New Roman" w:hAnsi="Times New Roman" w:cs="Times New Roman"/>
                <w:noProof/>
                <w:sz w:val="20"/>
                <w:szCs w:val="20"/>
              </w:rPr>
            </w:pPr>
            <w:r w:rsidRPr="00606342">
              <w:rPr>
                <w:rFonts w:ascii="Times New Roman" w:hAnsi="Times New Roman" w:cs="Times New Roman" w:hint="eastAsia"/>
                <w:noProof/>
                <w:sz w:val="20"/>
                <w:szCs w:val="20"/>
              </w:rPr>
              <w:t xml:space="preserve">(b) </w:t>
            </w:r>
            <w:r w:rsidRPr="00606342">
              <w:rPr>
                <w:rFonts w:ascii="Times New Roman" w:hAnsi="Times New Roman" w:cs="Times New Roman"/>
                <w:noProof/>
                <w:sz w:val="20"/>
                <w:szCs w:val="20"/>
              </w:rPr>
              <w:t>X/D= 4</w:t>
            </w:r>
          </w:p>
        </w:tc>
      </w:tr>
      <w:tr w:rsidR="003C4974" w:rsidRPr="00DD0482" w14:paraId="0277CE99" w14:textId="77777777" w:rsidTr="00BE1E9B">
        <w:trPr>
          <w:jc w:val="center"/>
        </w:trPr>
        <w:tc>
          <w:tcPr>
            <w:tcW w:w="4520" w:type="dxa"/>
            <w:vAlign w:val="center"/>
          </w:tcPr>
          <w:p w14:paraId="1A1968D8" w14:textId="77777777" w:rsidR="003C4974" w:rsidRPr="00DD0482" w:rsidRDefault="003C4974" w:rsidP="00BE1E9B">
            <w:pPr>
              <w:adjustRightInd w:val="0"/>
              <w:snapToGrid w:val="0"/>
              <w:spacing w:beforeLines="10" w:before="31" w:afterLines="10" w:after="31"/>
              <w:jc w:val="center"/>
              <w:rPr>
                <w:rFonts w:ascii="Times New Roman" w:hAnsi="Times New Roman" w:cs="Times New Roman"/>
                <w:noProof/>
                <w:sz w:val="24"/>
                <w:szCs w:val="24"/>
              </w:rPr>
            </w:pPr>
            <w:r>
              <w:rPr>
                <w:noProof/>
              </w:rPr>
              <w:lastRenderedPageBreak/>
              <w:drawing>
                <wp:inline distT="0" distB="0" distL="0" distR="0" wp14:anchorId="31D9F230" wp14:editId="112CD6DC">
                  <wp:extent cx="2553980" cy="1620000"/>
                  <wp:effectExtent l="0" t="0" r="0" b="0"/>
                  <wp:docPr id="1053809378"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809378" name=""/>
                          <pic:cNvPicPr/>
                        </pic:nvPicPr>
                        <pic:blipFill>
                          <a:blip r:embed="rId47">
                            <a:extLst>
                              <a:ext uri="{96DAC541-7B7A-43D3-8B79-37D633B846F1}">
                                <asvg:svgBlip xmlns:asvg="http://schemas.microsoft.com/office/drawing/2016/SVG/main" r:embed="rId48"/>
                              </a:ext>
                            </a:extLst>
                          </a:blip>
                          <a:stretch>
                            <a:fillRect/>
                          </a:stretch>
                        </pic:blipFill>
                        <pic:spPr>
                          <a:xfrm>
                            <a:off x="0" y="0"/>
                            <a:ext cx="2553980" cy="1620000"/>
                          </a:xfrm>
                          <a:prstGeom prst="rect">
                            <a:avLst/>
                          </a:prstGeom>
                        </pic:spPr>
                      </pic:pic>
                    </a:graphicData>
                  </a:graphic>
                </wp:inline>
              </w:drawing>
            </w:r>
          </w:p>
        </w:tc>
        <w:tc>
          <w:tcPr>
            <w:tcW w:w="4506" w:type="dxa"/>
            <w:vAlign w:val="center"/>
          </w:tcPr>
          <w:p w14:paraId="5BD7D79F" w14:textId="77777777" w:rsidR="003C4974" w:rsidRPr="00DD0482" w:rsidRDefault="003C4974" w:rsidP="00BE1E9B">
            <w:pPr>
              <w:adjustRightInd w:val="0"/>
              <w:snapToGrid w:val="0"/>
              <w:spacing w:beforeLines="10" w:before="31" w:afterLines="10" w:after="31"/>
              <w:jc w:val="center"/>
              <w:rPr>
                <w:rFonts w:ascii="Times New Roman" w:hAnsi="Times New Roman" w:cs="Times New Roman"/>
                <w:noProof/>
                <w:sz w:val="24"/>
                <w:szCs w:val="24"/>
              </w:rPr>
            </w:pPr>
            <w:r>
              <w:rPr>
                <w:noProof/>
              </w:rPr>
              <w:drawing>
                <wp:inline distT="0" distB="0" distL="0" distR="0" wp14:anchorId="003B6AFA" wp14:editId="02839D04">
                  <wp:extent cx="2567077" cy="1620000"/>
                  <wp:effectExtent l="0" t="0" r="0" b="0"/>
                  <wp:docPr id="1199489070"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9489070"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2567077" cy="1620000"/>
                          </a:xfrm>
                          <a:prstGeom prst="rect">
                            <a:avLst/>
                          </a:prstGeom>
                        </pic:spPr>
                      </pic:pic>
                    </a:graphicData>
                  </a:graphic>
                </wp:inline>
              </w:drawing>
            </w:r>
          </w:p>
        </w:tc>
      </w:tr>
      <w:tr w:rsidR="003C4974" w:rsidRPr="00606342" w14:paraId="0E039DD6" w14:textId="77777777" w:rsidTr="00BE1E9B">
        <w:tblPrEx>
          <w:tblCellMar>
            <w:left w:w="0" w:type="dxa"/>
            <w:right w:w="0" w:type="dxa"/>
          </w:tblCellMar>
        </w:tblPrEx>
        <w:trPr>
          <w:jc w:val="center"/>
        </w:trPr>
        <w:tc>
          <w:tcPr>
            <w:tcW w:w="4520" w:type="dxa"/>
            <w:vAlign w:val="center"/>
          </w:tcPr>
          <w:p w14:paraId="493D8345" w14:textId="77777777" w:rsidR="003C4974" w:rsidRPr="00606342" w:rsidRDefault="003C4974" w:rsidP="00BE1E9B">
            <w:pPr>
              <w:adjustRightInd w:val="0"/>
              <w:snapToGrid w:val="0"/>
              <w:spacing w:beforeLines="10" w:before="31" w:afterLines="10" w:after="31"/>
              <w:jc w:val="center"/>
              <w:rPr>
                <w:rFonts w:ascii="Times New Roman" w:hAnsi="Times New Roman" w:cs="Times New Roman"/>
                <w:noProof/>
                <w:sz w:val="20"/>
                <w:szCs w:val="20"/>
              </w:rPr>
            </w:pPr>
            <w:r w:rsidRPr="00606342">
              <w:rPr>
                <w:rFonts w:ascii="Times New Roman" w:hAnsi="Times New Roman" w:cs="Times New Roman" w:hint="eastAsia"/>
                <w:noProof/>
                <w:sz w:val="20"/>
                <w:szCs w:val="20"/>
              </w:rPr>
              <w:t xml:space="preserve">(c) </w:t>
            </w:r>
            <w:r w:rsidRPr="00606342">
              <w:rPr>
                <w:rFonts w:ascii="Times New Roman" w:hAnsi="Times New Roman" w:cs="Times New Roman"/>
                <w:noProof/>
                <w:sz w:val="20"/>
                <w:szCs w:val="20"/>
              </w:rPr>
              <w:t>X/D= 6</w:t>
            </w:r>
          </w:p>
        </w:tc>
        <w:tc>
          <w:tcPr>
            <w:tcW w:w="4506" w:type="dxa"/>
            <w:vAlign w:val="center"/>
          </w:tcPr>
          <w:p w14:paraId="57E1D70B" w14:textId="77777777" w:rsidR="003C4974" w:rsidRPr="00606342" w:rsidRDefault="003C4974" w:rsidP="00BE1E9B">
            <w:pPr>
              <w:adjustRightInd w:val="0"/>
              <w:snapToGrid w:val="0"/>
              <w:spacing w:beforeLines="10" w:before="31" w:afterLines="10" w:after="31"/>
              <w:jc w:val="center"/>
              <w:rPr>
                <w:rFonts w:ascii="Times New Roman" w:hAnsi="Times New Roman" w:cs="Times New Roman"/>
                <w:noProof/>
                <w:sz w:val="20"/>
                <w:szCs w:val="20"/>
              </w:rPr>
            </w:pPr>
            <w:r w:rsidRPr="00606342">
              <w:rPr>
                <w:rFonts w:ascii="Times New Roman" w:hAnsi="Times New Roman" w:cs="Times New Roman" w:hint="eastAsia"/>
                <w:noProof/>
                <w:sz w:val="20"/>
                <w:szCs w:val="20"/>
              </w:rPr>
              <w:t xml:space="preserve">(d) </w:t>
            </w:r>
            <w:r w:rsidRPr="00606342">
              <w:rPr>
                <w:rFonts w:ascii="Times New Roman" w:hAnsi="Times New Roman" w:cs="Times New Roman"/>
                <w:noProof/>
                <w:sz w:val="20"/>
                <w:szCs w:val="20"/>
              </w:rPr>
              <w:t>X/D= 8</w:t>
            </w:r>
          </w:p>
        </w:tc>
      </w:tr>
      <w:tr w:rsidR="003C4974" w:rsidRPr="004D0DC8" w14:paraId="6EA3A885" w14:textId="77777777" w:rsidTr="00BE1E9B">
        <w:tblPrEx>
          <w:tblCellMar>
            <w:left w:w="0" w:type="dxa"/>
            <w:right w:w="0" w:type="dxa"/>
          </w:tblCellMar>
        </w:tblPrEx>
        <w:trPr>
          <w:jc w:val="center"/>
        </w:trPr>
        <w:tc>
          <w:tcPr>
            <w:tcW w:w="9026" w:type="dxa"/>
            <w:gridSpan w:val="2"/>
            <w:vAlign w:val="center"/>
          </w:tcPr>
          <w:p w14:paraId="3BCAD03E" w14:textId="77777777" w:rsidR="003C4974" w:rsidRPr="004D0DC8" w:rsidRDefault="003C4974" w:rsidP="00BE1E9B">
            <w:pPr>
              <w:adjustRightInd w:val="0"/>
              <w:snapToGrid w:val="0"/>
              <w:spacing w:beforeLines="30" w:before="93" w:afterLines="20" w:after="62"/>
              <w:jc w:val="center"/>
              <w:rPr>
                <w:rFonts w:ascii="Times New Roman" w:hAnsi="Times New Roman" w:cs="Times New Roman"/>
                <w:noProof/>
                <w:sz w:val="22"/>
              </w:rPr>
            </w:pPr>
            <w:r w:rsidRPr="004D0DC8">
              <w:rPr>
                <w:rFonts w:ascii="Times New Roman" w:hAnsi="Times New Roman" w:cs="Times New Roman" w:hint="eastAsia"/>
                <w:noProof/>
                <w:sz w:val="22"/>
              </w:rPr>
              <w:t>Fig.20</w:t>
            </w:r>
            <w:r w:rsidRPr="004D0DC8">
              <w:rPr>
                <w:rFonts w:ascii="Times New Roman" w:hAnsi="Times New Roman" w:cs="Times New Roman"/>
                <w:noProof/>
                <w:sz w:val="22"/>
              </w:rPr>
              <w:t xml:space="preserve"> Comparison of wake velocities in the middle section of floating and fixed VAWTs</w:t>
            </w:r>
          </w:p>
        </w:tc>
      </w:tr>
    </w:tbl>
    <w:p w14:paraId="44BB9CFF" w14:textId="77777777" w:rsidR="009B090F" w:rsidRDefault="009B090F" w:rsidP="009B090F">
      <w:pPr>
        <w:pStyle w:val="31"/>
      </w:pPr>
      <w:r>
        <w:rPr>
          <w:rFonts w:hint="eastAsia"/>
        </w:rPr>
        <w:t>5.1.3</w:t>
      </w:r>
      <w:r>
        <w:rPr>
          <w:rFonts w:eastAsiaTheme="minorEastAsia" w:hint="eastAsia"/>
        </w:rPr>
        <w:t>.</w:t>
      </w:r>
      <w:r>
        <w:rPr>
          <w:rFonts w:hint="eastAsia"/>
        </w:rPr>
        <w:t xml:space="preserve"> </w:t>
      </w:r>
      <w:r w:rsidRPr="00C719BC">
        <w:t>Correlation of blade torque with platform motion</w:t>
      </w:r>
    </w:p>
    <w:p w14:paraId="6C82B0EF" w14:textId="5A7AE8EE" w:rsidR="009B090F" w:rsidRPr="00720A04" w:rsidRDefault="009B090F" w:rsidP="00464B8B">
      <w:pPr>
        <w:ind w:firstLineChars="150" w:firstLine="360"/>
        <w:rPr>
          <w:rFonts w:ascii="Times New Roman" w:hAnsi="Times New Roman" w:cs="Times New Roman"/>
          <w:sz w:val="24"/>
        </w:rPr>
      </w:pPr>
      <w:r w:rsidRPr="0069173C">
        <w:rPr>
          <w:rFonts w:ascii="Times New Roman" w:hAnsi="Times New Roman" w:cs="Times New Roman"/>
          <w:sz w:val="24"/>
        </w:rPr>
        <w:t xml:space="preserve">To further investigate the connection between the </w:t>
      </w:r>
      <w:r>
        <w:rPr>
          <w:rFonts w:ascii="Times New Roman" w:hAnsi="Times New Roman" w:cs="Times New Roman" w:hint="eastAsia"/>
          <w:sz w:val="24"/>
        </w:rPr>
        <w:t xml:space="preserve">platform </w:t>
      </w:r>
      <w:r w:rsidRPr="0069173C">
        <w:rPr>
          <w:rFonts w:ascii="Times New Roman" w:hAnsi="Times New Roman" w:cs="Times New Roman"/>
          <w:sz w:val="24"/>
        </w:rPr>
        <w:t xml:space="preserve">responses </w:t>
      </w:r>
      <w:r>
        <w:rPr>
          <w:rFonts w:ascii="Times New Roman" w:hAnsi="Times New Roman" w:cs="Times New Roman" w:hint="eastAsia"/>
          <w:sz w:val="24"/>
        </w:rPr>
        <w:t xml:space="preserve">and aerodynamic performance </w:t>
      </w:r>
      <w:r w:rsidRPr="0069173C">
        <w:rPr>
          <w:rFonts w:ascii="Times New Roman" w:hAnsi="Times New Roman" w:cs="Times New Roman"/>
          <w:sz w:val="24"/>
        </w:rPr>
        <w:t xml:space="preserve">of floating VAWT, </w:t>
      </w:r>
      <w:r w:rsidRPr="00672D6B">
        <w:rPr>
          <w:rFonts w:ascii="Times New Roman" w:hAnsi="Times New Roman" w:cs="Times New Roman"/>
          <w:sz w:val="24"/>
        </w:rPr>
        <w:t xml:space="preserve">two complete wave periods, </w:t>
      </w:r>
      <w:proofErr w:type="spellStart"/>
      <w:r w:rsidRPr="00672D6B">
        <w:rPr>
          <w:rFonts w:ascii="Times New Roman" w:hAnsi="Times New Roman" w:cs="Times New Roman"/>
          <w:sz w:val="24"/>
        </w:rPr>
        <w:t>T</w:t>
      </w:r>
      <w:r w:rsidRPr="00672D6B">
        <w:rPr>
          <w:rFonts w:ascii="Times New Roman" w:hAnsi="Times New Roman" w:cs="Times New Roman"/>
          <w:i/>
          <w:iCs/>
          <w:sz w:val="24"/>
          <w:vertAlign w:val="subscript"/>
        </w:rPr>
        <w:t>wave</w:t>
      </w:r>
      <w:proofErr w:type="spellEnd"/>
      <w:r w:rsidRPr="00672D6B">
        <w:rPr>
          <w:rFonts w:ascii="Times New Roman" w:hAnsi="Times New Roman" w:cs="Times New Roman"/>
          <w:sz w:val="24"/>
        </w:rPr>
        <w:t xml:space="preserve">, corresponding to surge, pitch, and heave </w:t>
      </w:r>
      <w:r>
        <w:rPr>
          <w:rFonts w:ascii="Times New Roman" w:hAnsi="Times New Roman" w:cs="Times New Roman" w:hint="eastAsia"/>
          <w:sz w:val="24"/>
        </w:rPr>
        <w:t>responses</w:t>
      </w:r>
      <w:r w:rsidRPr="00672D6B">
        <w:rPr>
          <w:rFonts w:ascii="Times New Roman" w:hAnsi="Times New Roman" w:cs="Times New Roman"/>
          <w:sz w:val="24"/>
        </w:rPr>
        <w:t xml:space="preserve"> were selected for analysis. Additionally, the torque time-domain curves for single blade of both floating and fixed VAWTs over the same time span are examined in detail, as depicted in Fig</w:t>
      </w:r>
      <w:r>
        <w:rPr>
          <w:rFonts w:ascii="Times New Roman" w:hAnsi="Times New Roman" w:cs="Times New Roman" w:hint="eastAsia"/>
          <w:sz w:val="24"/>
        </w:rPr>
        <w:t>.</w:t>
      </w:r>
      <w:r w:rsidRPr="00672D6B">
        <w:rPr>
          <w:rFonts w:ascii="Times New Roman" w:hAnsi="Times New Roman" w:cs="Times New Roman"/>
          <w:sz w:val="24"/>
        </w:rPr>
        <w:t xml:space="preserve"> 2</w:t>
      </w:r>
      <w:r w:rsidR="00FB3EA7">
        <w:rPr>
          <w:rFonts w:ascii="Times New Roman" w:hAnsi="Times New Roman" w:cs="Times New Roman" w:hint="eastAsia"/>
          <w:sz w:val="24"/>
        </w:rPr>
        <w:t>0</w:t>
      </w:r>
      <w:r w:rsidRPr="00672D6B">
        <w:rPr>
          <w:rFonts w:ascii="Times New Roman" w:hAnsi="Times New Roman" w:cs="Times New Roman"/>
          <w:sz w:val="24"/>
        </w:rPr>
        <w:t xml:space="preserve">. The rotational periods for blades 1 (B1), </w:t>
      </w:r>
      <w:r>
        <w:rPr>
          <w:rFonts w:ascii="Times New Roman" w:hAnsi="Times New Roman" w:cs="Times New Roman" w:hint="eastAsia"/>
          <w:sz w:val="24"/>
        </w:rPr>
        <w:t>blade</w:t>
      </w:r>
      <w:r w:rsidRPr="00672D6B">
        <w:rPr>
          <w:rFonts w:ascii="Times New Roman" w:hAnsi="Times New Roman" w:cs="Times New Roman"/>
          <w:sz w:val="24"/>
        </w:rPr>
        <w:t xml:space="preserve">2 (B2), and </w:t>
      </w:r>
      <w:r>
        <w:rPr>
          <w:rFonts w:ascii="Times New Roman" w:hAnsi="Times New Roman" w:cs="Times New Roman" w:hint="eastAsia"/>
          <w:sz w:val="24"/>
        </w:rPr>
        <w:t>blade</w:t>
      </w:r>
      <w:r w:rsidRPr="00672D6B">
        <w:rPr>
          <w:rFonts w:ascii="Times New Roman" w:hAnsi="Times New Roman" w:cs="Times New Roman"/>
          <w:sz w:val="24"/>
        </w:rPr>
        <w:t>3 (B3) of the VAWT are denoted as T</w:t>
      </w:r>
      <w:r w:rsidRPr="00A976EC">
        <w:rPr>
          <w:rFonts w:ascii="Times New Roman" w:hAnsi="Times New Roman" w:cs="Times New Roman"/>
          <w:sz w:val="24"/>
          <w:vertAlign w:val="subscript"/>
        </w:rPr>
        <w:t xml:space="preserve">i </w:t>
      </w:r>
      <w:r w:rsidRPr="00672D6B">
        <w:rPr>
          <w:rFonts w:ascii="Times New Roman" w:hAnsi="Times New Roman" w:cs="Times New Roman"/>
          <w:sz w:val="24"/>
        </w:rPr>
        <w:t>(</w:t>
      </w:r>
      <w:proofErr w:type="spellStart"/>
      <w:r w:rsidRPr="00672D6B">
        <w:rPr>
          <w:rFonts w:ascii="Times New Roman" w:hAnsi="Times New Roman" w:cs="Times New Roman"/>
          <w:sz w:val="24"/>
        </w:rPr>
        <w:t>i</w:t>
      </w:r>
      <w:proofErr w:type="spellEnd"/>
      <w:r w:rsidRPr="00672D6B">
        <w:rPr>
          <w:rFonts w:ascii="Times New Roman" w:hAnsi="Times New Roman" w:cs="Times New Roman"/>
          <w:sz w:val="24"/>
        </w:rPr>
        <w:t xml:space="preserve">=1, 2, 3). A complete rotational period </w:t>
      </w:r>
      <w:r w:rsidRPr="00720A04">
        <w:rPr>
          <w:rFonts w:ascii="Times New Roman" w:hAnsi="Times New Roman" w:cs="Times New Roman"/>
          <w:sz w:val="24"/>
        </w:rPr>
        <w:t>is defined</w:t>
      </w:r>
      <w:r w:rsidRPr="00672D6B">
        <w:rPr>
          <w:rFonts w:ascii="Times New Roman" w:hAnsi="Times New Roman" w:cs="Times New Roman"/>
          <w:sz w:val="24"/>
        </w:rPr>
        <w:t xml:space="preserve"> </w:t>
      </w:r>
      <w:r w:rsidRPr="00720A04">
        <w:rPr>
          <w:rFonts w:ascii="Times New Roman" w:hAnsi="Times New Roman" w:cs="Times New Roman"/>
          <w:sz w:val="24"/>
        </w:rPr>
        <w:t>when the blade</w:t>
      </w:r>
      <w:r w:rsidRPr="00672D6B">
        <w:rPr>
          <w:rFonts w:ascii="Times New Roman" w:hAnsi="Times New Roman" w:cs="Times New Roman"/>
          <w:sz w:val="24"/>
        </w:rPr>
        <w:t xml:space="preserve"> </w:t>
      </w:r>
      <w:r>
        <w:rPr>
          <w:rFonts w:ascii="Times New Roman" w:hAnsi="Times New Roman" w:cs="Times New Roman" w:hint="eastAsia"/>
          <w:sz w:val="24"/>
        </w:rPr>
        <w:t>azimuth</w:t>
      </w:r>
      <w:r w:rsidRPr="00672D6B">
        <w:rPr>
          <w:rFonts w:ascii="Times New Roman" w:hAnsi="Times New Roman" w:cs="Times New Roman"/>
          <w:sz w:val="24"/>
        </w:rPr>
        <w:t xml:space="preserve"> angle </w:t>
      </w:r>
      <w:r>
        <w:rPr>
          <w:rFonts w:ascii="Times New Roman" w:hAnsi="Times New Roman" w:cs="Times New Roman"/>
          <w:sz w:val="24"/>
        </w:rPr>
        <w:t>changes</w:t>
      </w:r>
      <w:r w:rsidRPr="00672D6B">
        <w:rPr>
          <w:rFonts w:ascii="Times New Roman" w:hAnsi="Times New Roman" w:cs="Times New Roman"/>
          <w:sz w:val="24"/>
        </w:rPr>
        <w:t xml:space="preserve"> from 0° to 360°, where </w:t>
      </w:r>
      <w:r>
        <w:rPr>
          <w:rFonts w:ascii="Times New Roman" w:hAnsi="Times New Roman" w:cs="Times New Roman" w:hint="eastAsia"/>
          <w:sz w:val="24"/>
        </w:rPr>
        <w:t>the</w:t>
      </w:r>
      <w:r w:rsidRPr="00672D6B">
        <w:rPr>
          <w:rFonts w:ascii="Times New Roman" w:hAnsi="Times New Roman" w:cs="Times New Roman"/>
          <w:sz w:val="24"/>
        </w:rPr>
        <w:t xml:space="preserve"> </w:t>
      </w:r>
      <w:r>
        <w:rPr>
          <w:rFonts w:ascii="Times New Roman" w:hAnsi="Times New Roman" w:cs="Times New Roman" w:hint="eastAsia"/>
          <w:sz w:val="24"/>
        </w:rPr>
        <w:t>azimuth</w:t>
      </w:r>
      <w:r w:rsidRPr="00672D6B">
        <w:rPr>
          <w:rFonts w:ascii="Times New Roman" w:hAnsi="Times New Roman" w:cs="Times New Roman"/>
          <w:sz w:val="24"/>
        </w:rPr>
        <w:t xml:space="preserve"> angle of 0° is defined as the position where the blade's leading edge is facing the wind direction, and the chord of the blade is parallel to the wind direction, </w:t>
      </w:r>
      <w:r w:rsidRPr="00720A04">
        <w:rPr>
          <w:rFonts w:ascii="Times New Roman" w:hAnsi="Times New Roman" w:cs="Times New Roman"/>
          <w:sz w:val="24"/>
        </w:rPr>
        <w:t>thus</w:t>
      </w:r>
      <w:r>
        <w:rPr>
          <w:rFonts w:ascii="Times New Roman" w:hAnsi="Times New Roman" w:cs="Times New Roman" w:hint="eastAsia"/>
          <w:sz w:val="24"/>
        </w:rPr>
        <w:t xml:space="preserve"> </w:t>
      </w:r>
      <w:r w:rsidRPr="00672D6B">
        <w:rPr>
          <w:rFonts w:ascii="Times New Roman" w:hAnsi="Times New Roman" w:cs="Times New Roman"/>
          <w:sz w:val="24"/>
        </w:rPr>
        <w:t>T</w:t>
      </w:r>
      <w:r w:rsidRPr="00A976EC">
        <w:rPr>
          <w:rFonts w:ascii="Times New Roman" w:hAnsi="Times New Roman" w:cs="Times New Roman"/>
          <w:sz w:val="24"/>
          <w:vertAlign w:val="subscript"/>
        </w:rPr>
        <w:t>i</w:t>
      </w:r>
      <w:r>
        <w:rPr>
          <w:rFonts w:ascii="Times New Roman" w:hAnsi="Times New Roman" w:cs="Times New Roman" w:hint="eastAsia"/>
          <w:sz w:val="24"/>
        </w:rPr>
        <w:t>=0.</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638"/>
      </w:tblGrid>
      <w:tr w:rsidR="00E321E6" w:rsidRPr="00967583" w14:paraId="23277C6D" w14:textId="77777777" w:rsidTr="00B35C6B">
        <w:trPr>
          <w:jc w:val="center"/>
        </w:trPr>
        <w:tc>
          <w:tcPr>
            <w:tcW w:w="9638" w:type="dxa"/>
            <w:vAlign w:val="center"/>
          </w:tcPr>
          <w:p w14:paraId="4BD7716F" w14:textId="05EBFEE8" w:rsidR="00E321E6" w:rsidRPr="00967583" w:rsidRDefault="00BE3C79" w:rsidP="00B35C6B">
            <w:pPr>
              <w:adjustRightInd w:val="0"/>
              <w:snapToGrid w:val="0"/>
              <w:jc w:val="center"/>
              <w:rPr>
                <w:rFonts w:ascii="Times New Roman" w:hAnsi="Times New Roman" w:cs="Times New Roman"/>
                <w:noProof/>
                <w:sz w:val="24"/>
                <w:szCs w:val="24"/>
              </w:rPr>
            </w:pPr>
            <w:r w:rsidRPr="00DD0482">
              <w:rPr>
                <w:rFonts w:ascii="Times New Roman" w:hAnsi="Times New Roman" w:cs="Times New Roman"/>
                <w:noProof/>
                <w:sz w:val="24"/>
              </w:rPr>
              <w:drawing>
                <wp:inline distT="0" distB="0" distL="0" distR="0" wp14:anchorId="55CAAD28" wp14:editId="13336F8D">
                  <wp:extent cx="5082255" cy="3849873"/>
                  <wp:effectExtent l="0" t="0" r="4445" b="0"/>
                  <wp:docPr id="862016368"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2016368" name="图片 2"/>
                          <pic:cNvPicPr/>
                        </pic:nvPicPr>
                        <pic:blipFill>
                          <a:blip r:embed="rId51" cstate="screen">
                            <a:extLst>
                              <a:ext uri="{28A0092B-C50C-407E-A947-70E740481C1C}">
                                <a14:useLocalDpi xmlns:a14="http://schemas.microsoft.com/office/drawing/2010/main"/>
                              </a:ext>
                            </a:extLst>
                          </a:blip>
                          <a:stretch>
                            <a:fillRect/>
                          </a:stretch>
                        </pic:blipFill>
                        <pic:spPr>
                          <a:xfrm>
                            <a:off x="0" y="0"/>
                            <a:ext cx="5082255" cy="3849873"/>
                          </a:xfrm>
                          <a:prstGeom prst="rect">
                            <a:avLst/>
                          </a:prstGeom>
                        </pic:spPr>
                      </pic:pic>
                    </a:graphicData>
                  </a:graphic>
                </wp:inline>
              </w:drawing>
            </w:r>
          </w:p>
        </w:tc>
      </w:tr>
      <w:tr w:rsidR="00E321E6" w:rsidRPr="00967583" w14:paraId="0DB6EF71" w14:textId="77777777" w:rsidTr="00B35C6B">
        <w:trPr>
          <w:jc w:val="center"/>
        </w:trPr>
        <w:tc>
          <w:tcPr>
            <w:tcW w:w="9638" w:type="dxa"/>
            <w:vAlign w:val="center"/>
          </w:tcPr>
          <w:p w14:paraId="3CDD37EA" w14:textId="46C7A18A" w:rsidR="00E321E6" w:rsidRPr="00967583" w:rsidRDefault="001615DF" w:rsidP="001615DF">
            <w:pPr>
              <w:adjustRightInd w:val="0"/>
              <w:snapToGrid w:val="0"/>
              <w:spacing w:beforeLines="50" w:before="156" w:afterLines="50" w:after="156"/>
              <w:jc w:val="center"/>
              <w:rPr>
                <w:rFonts w:ascii="Times New Roman" w:hAnsi="Times New Roman" w:cs="Times New Roman"/>
                <w:noProof/>
                <w:sz w:val="24"/>
                <w:szCs w:val="24"/>
              </w:rPr>
            </w:pPr>
            <w:r w:rsidRPr="004D0DC8">
              <w:rPr>
                <w:rFonts w:ascii="Times New Roman" w:hAnsi="Times New Roman" w:cs="Times New Roman" w:hint="eastAsia"/>
                <w:noProof/>
                <w:sz w:val="22"/>
              </w:rPr>
              <w:t>Fig. 2</w:t>
            </w:r>
            <w:r w:rsidR="00FB3EA7">
              <w:rPr>
                <w:rFonts w:ascii="Times New Roman" w:hAnsi="Times New Roman" w:cs="Times New Roman" w:hint="eastAsia"/>
                <w:noProof/>
                <w:sz w:val="22"/>
              </w:rPr>
              <w:t>0</w:t>
            </w:r>
            <w:r w:rsidRPr="004D0DC8">
              <w:rPr>
                <w:rFonts w:ascii="Times New Roman" w:hAnsi="Times New Roman" w:cs="Times New Roman"/>
                <w:noProof/>
                <w:sz w:val="22"/>
              </w:rPr>
              <w:t xml:space="preserve"> Single blade torque of floating and fixed VAWT in two wave periods</w:t>
            </w:r>
          </w:p>
        </w:tc>
      </w:tr>
    </w:tbl>
    <w:p w14:paraId="30BE8F95" w14:textId="04852D46" w:rsidR="0011017C" w:rsidRPr="001663FB" w:rsidRDefault="0011017C" w:rsidP="00464B8B">
      <w:pPr>
        <w:ind w:firstLineChars="150" w:firstLine="360"/>
        <w:rPr>
          <w:rFonts w:ascii="Times New Roman" w:eastAsia="宋体" w:hAnsi="Times New Roman" w:cs="Times New Roman"/>
          <w:sz w:val="24"/>
        </w:rPr>
      </w:pPr>
      <w:r>
        <w:rPr>
          <w:rFonts w:ascii="Times New Roman" w:eastAsia="宋体" w:hAnsi="Times New Roman" w:cs="Times New Roman" w:hint="eastAsia"/>
          <w:sz w:val="24"/>
        </w:rPr>
        <w:t>In</w:t>
      </w:r>
      <w:r w:rsidRPr="004C1C6A">
        <w:rPr>
          <w:rFonts w:ascii="Times New Roman" w:eastAsia="宋体" w:hAnsi="Times New Roman" w:cs="Times New Roman"/>
          <w:sz w:val="24"/>
        </w:rPr>
        <w:t xml:space="preserve"> Fig 2</w:t>
      </w:r>
      <w:r w:rsidR="00FB3EA7">
        <w:rPr>
          <w:rFonts w:ascii="Times New Roman" w:eastAsia="宋体" w:hAnsi="Times New Roman" w:cs="Times New Roman" w:hint="eastAsia"/>
          <w:sz w:val="24"/>
        </w:rPr>
        <w:t>0</w:t>
      </w:r>
      <w:r w:rsidRPr="004C1C6A">
        <w:rPr>
          <w:rFonts w:ascii="Times New Roman" w:eastAsia="宋体" w:hAnsi="Times New Roman" w:cs="Times New Roman"/>
          <w:sz w:val="24"/>
        </w:rPr>
        <w:t xml:space="preserve">a-c, it can first be observed that the </w:t>
      </w:r>
      <w:r>
        <w:rPr>
          <w:rFonts w:ascii="Times New Roman" w:eastAsia="宋体" w:hAnsi="Times New Roman" w:cs="Times New Roman" w:hint="eastAsia"/>
          <w:sz w:val="24"/>
        </w:rPr>
        <w:t>azimuth</w:t>
      </w:r>
      <w:r w:rsidRPr="004C1C6A">
        <w:rPr>
          <w:rFonts w:ascii="Times New Roman" w:eastAsia="宋体" w:hAnsi="Times New Roman" w:cs="Times New Roman"/>
          <w:sz w:val="24"/>
        </w:rPr>
        <w:t xml:space="preserve"> difference of the torque curves </w:t>
      </w:r>
      <w:r>
        <w:rPr>
          <w:rFonts w:ascii="Times New Roman" w:eastAsia="宋体" w:hAnsi="Times New Roman" w:cs="Times New Roman" w:hint="eastAsia"/>
          <w:sz w:val="24"/>
        </w:rPr>
        <w:t xml:space="preserve">for </w:t>
      </w:r>
      <w:r w:rsidRPr="004C1C6A">
        <w:rPr>
          <w:rFonts w:ascii="Times New Roman" w:eastAsia="宋体" w:hAnsi="Times New Roman" w:cs="Times New Roman"/>
          <w:sz w:val="24"/>
        </w:rPr>
        <w:t>B1, B2 and B3 is 120° (Ti/3). This is due to the unique structural characteristics of the three-blade VAWT,</w:t>
      </w:r>
      <w:r w:rsidRPr="005046B5">
        <w:rPr>
          <w:rFonts w:ascii="Times New Roman" w:eastAsia="宋体" w:hAnsi="Times New Roman" w:cs="Times New Roman"/>
          <w:sz w:val="24"/>
        </w:rPr>
        <w:t xml:space="preserve"> </w:t>
      </w:r>
      <w:r w:rsidRPr="005046B5">
        <w:rPr>
          <w:rFonts w:ascii="Times New Roman" w:eastAsia="宋体" w:hAnsi="Times New Roman" w:cs="Times New Roman"/>
          <w:sz w:val="24"/>
        </w:rPr>
        <w:lastRenderedPageBreak/>
        <w:t>where each blade occupies a different position and state of motion, spaced 120° apart in the rotor plane.</w:t>
      </w:r>
      <w:r>
        <w:rPr>
          <w:rFonts w:ascii="Times New Roman" w:eastAsia="宋体" w:hAnsi="Times New Roman" w:cs="Times New Roman" w:hint="eastAsia"/>
          <w:sz w:val="24"/>
        </w:rPr>
        <w:t xml:space="preserve"> </w:t>
      </w:r>
      <w:r w:rsidRPr="00117DA2">
        <w:rPr>
          <w:rFonts w:ascii="Times New Roman" w:eastAsia="宋体" w:hAnsi="Times New Roman" w:cs="Times New Roman"/>
          <w:sz w:val="24"/>
        </w:rPr>
        <w:t>The torque curve for each</w:t>
      </w:r>
      <w:r w:rsidRPr="007005A7">
        <w:rPr>
          <w:rFonts w:ascii="Times New Roman" w:eastAsia="宋体" w:hAnsi="Times New Roman" w:cs="Times New Roman"/>
          <w:sz w:val="24"/>
        </w:rPr>
        <w:t xml:space="preserve"> blade exhibits a </w:t>
      </w:r>
      <w:r w:rsidRPr="006F65D6">
        <w:rPr>
          <w:rFonts w:ascii="Times New Roman" w:eastAsia="宋体" w:hAnsi="Times New Roman" w:cs="Times New Roman"/>
          <w:sz w:val="24"/>
        </w:rPr>
        <w:t>distinct</w:t>
      </w:r>
      <w:r w:rsidRPr="007005A7">
        <w:rPr>
          <w:rFonts w:ascii="Times New Roman" w:eastAsia="宋体" w:hAnsi="Times New Roman" w:cs="Times New Roman"/>
          <w:sz w:val="24"/>
        </w:rPr>
        <w:t xml:space="preserve"> peak </w:t>
      </w:r>
      <w:r w:rsidRPr="00E6275F">
        <w:rPr>
          <w:rFonts w:ascii="Times New Roman" w:eastAsia="宋体" w:hAnsi="Times New Roman" w:cs="Times New Roman"/>
          <w:sz w:val="24"/>
        </w:rPr>
        <w:t xml:space="preserve">within the initial one-third of the </w:t>
      </w:r>
      <w:r>
        <w:rPr>
          <w:rFonts w:ascii="Times New Roman" w:eastAsia="宋体" w:hAnsi="Times New Roman" w:cs="Times New Roman" w:hint="eastAsia"/>
          <w:sz w:val="24"/>
        </w:rPr>
        <w:t>rotation period</w:t>
      </w:r>
      <w:r w:rsidRPr="00E6275F">
        <w:rPr>
          <w:rFonts w:ascii="Times New Roman" w:eastAsia="宋体" w:hAnsi="Times New Roman" w:cs="Times New Roman"/>
          <w:sz w:val="24"/>
        </w:rPr>
        <w:t xml:space="preserve"> (0 to T</w:t>
      </w:r>
      <w:r w:rsidRPr="0092180E">
        <w:rPr>
          <w:rFonts w:ascii="Times New Roman" w:eastAsia="宋体" w:hAnsi="Times New Roman" w:cs="Times New Roman"/>
          <w:sz w:val="24"/>
          <w:vertAlign w:val="subscript"/>
        </w:rPr>
        <w:t>i</w:t>
      </w:r>
      <w:r w:rsidRPr="00E6275F">
        <w:rPr>
          <w:rFonts w:ascii="Times New Roman" w:eastAsia="宋体" w:hAnsi="Times New Roman" w:cs="Times New Roman"/>
          <w:sz w:val="24"/>
        </w:rPr>
        <w:t>/3)</w:t>
      </w:r>
      <w:r w:rsidRPr="007005A7">
        <w:rPr>
          <w:rFonts w:ascii="Times New Roman" w:eastAsia="宋体" w:hAnsi="Times New Roman" w:cs="Times New Roman"/>
          <w:sz w:val="24"/>
        </w:rPr>
        <w:t xml:space="preserve">. </w:t>
      </w:r>
      <w:r w:rsidRPr="00282F58">
        <w:rPr>
          <w:rFonts w:ascii="Times New Roman" w:eastAsia="宋体" w:hAnsi="Times New Roman" w:cs="Times New Roman"/>
          <w:sz w:val="24"/>
        </w:rPr>
        <w:t>This peak occurs as the blade rotates toward the windward side</w:t>
      </w:r>
      <w:r w:rsidRPr="007005A7">
        <w:rPr>
          <w:rFonts w:ascii="Times New Roman" w:eastAsia="宋体" w:hAnsi="Times New Roman" w:cs="Times New Roman"/>
          <w:sz w:val="24"/>
        </w:rPr>
        <w:t>, where an increase in the effective angle of attack</w:t>
      </w:r>
      <w:r>
        <w:rPr>
          <w:rFonts w:ascii="Times New Roman" w:eastAsia="宋体" w:hAnsi="Times New Roman" w:cs="Times New Roman" w:hint="eastAsia"/>
          <w:sz w:val="24"/>
        </w:rPr>
        <w:t xml:space="preserve"> (AOA)</w:t>
      </w:r>
      <w:r w:rsidRPr="007005A7">
        <w:rPr>
          <w:rFonts w:ascii="Times New Roman" w:eastAsia="宋体" w:hAnsi="Times New Roman" w:cs="Times New Roman"/>
          <w:sz w:val="24"/>
        </w:rPr>
        <w:t xml:space="preserve"> leads to a continuous enhancement of the torque, typically reaching its maximum around T</w:t>
      </w:r>
      <w:r w:rsidRPr="00D74FD6">
        <w:rPr>
          <w:rFonts w:ascii="Times New Roman" w:eastAsia="宋体" w:hAnsi="Times New Roman" w:cs="Times New Roman"/>
          <w:sz w:val="24"/>
          <w:vertAlign w:val="subscript"/>
        </w:rPr>
        <w:t>i</w:t>
      </w:r>
      <w:r w:rsidRPr="007005A7">
        <w:rPr>
          <w:rFonts w:ascii="Times New Roman" w:eastAsia="宋体" w:hAnsi="Times New Roman" w:cs="Times New Roman"/>
          <w:sz w:val="24"/>
        </w:rPr>
        <w:t>/4.</w:t>
      </w:r>
      <w:r>
        <w:rPr>
          <w:rFonts w:ascii="Times New Roman" w:eastAsia="宋体" w:hAnsi="Times New Roman" w:cs="Times New Roman" w:hint="eastAsia"/>
          <w:sz w:val="24"/>
        </w:rPr>
        <w:t xml:space="preserve"> </w:t>
      </w:r>
      <w:r w:rsidRPr="00022CA8">
        <w:rPr>
          <w:rFonts w:ascii="Times New Roman" w:eastAsia="宋体" w:hAnsi="Times New Roman" w:cs="Times New Roman"/>
          <w:sz w:val="24"/>
        </w:rPr>
        <w:t xml:space="preserve">Following this peak, the torque curve shows a more subdued fluctuation due to the blade having captured a substantial amount of </w:t>
      </w:r>
      <w:r>
        <w:rPr>
          <w:rFonts w:ascii="Times New Roman" w:eastAsia="宋体" w:hAnsi="Times New Roman" w:cs="Times New Roman" w:hint="eastAsia"/>
          <w:sz w:val="24"/>
        </w:rPr>
        <w:t>energy</w:t>
      </w:r>
      <w:r w:rsidRPr="00022CA8">
        <w:rPr>
          <w:rFonts w:ascii="Times New Roman" w:eastAsia="宋体" w:hAnsi="Times New Roman" w:cs="Times New Roman"/>
          <w:sz w:val="24"/>
        </w:rPr>
        <w:t xml:space="preserve"> on the windward side, which results in relatively reduced energy </w:t>
      </w:r>
      <w:r>
        <w:rPr>
          <w:rFonts w:ascii="Times New Roman" w:eastAsia="宋体" w:hAnsi="Times New Roman" w:cs="Times New Roman" w:hint="eastAsia"/>
          <w:sz w:val="24"/>
        </w:rPr>
        <w:t>extraction</w:t>
      </w:r>
      <w:r w:rsidRPr="00022CA8">
        <w:rPr>
          <w:rFonts w:ascii="Times New Roman" w:eastAsia="宋体" w:hAnsi="Times New Roman" w:cs="Times New Roman"/>
          <w:sz w:val="24"/>
        </w:rPr>
        <w:t xml:space="preserve"> in the leeward </w:t>
      </w:r>
      <w:r>
        <w:rPr>
          <w:rFonts w:ascii="Times New Roman" w:eastAsia="宋体" w:hAnsi="Times New Roman" w:cs="Times New Roman" w:hint="eastAsia"/>
          <w:sz w:val="24"/>
        </w:rPr>
        <w:t>region</w:t>
      </w:r>
      <w:r w:rsidRPr="00022CA8">
        <w:rPr>
          <w:rFonts w:ascii="Times New Roman" w:eastAsia="宋体" w:hAnsi="Times New Roman" w:cs="Times New Roman"/>
          <w:sz w:val="24"/>
        </w:rPr>
        <w:t xml:space="preserve">. Further comparison of the torque curves between fixed and floating VAWTs reveals that neither type consistently exhibits absolute superiority throughout the entire rotation cycle; instead, their performance superiority alternates. </w:t>
      </w:r>
      <w:r w:rsidRPr="00C22A4B">
        <w:rPr>
          <w:rFonts w:ascii="Times New Roman" w:eastAsia="宋体" w:hAnsi="Times New Roman" w:cs="Times New Roman"/>
          <w:sz w:val="24"/>
        </w:rPr>
        <w:t>Specifically, the floating VAWT exhibits higher torque output than the fixed VAWT during certain time intervals, while the opposite is true during other time intervals.</w:t>
      </w:r>
    </w:p>
    <w:p w14:paraId="19971EB9" w14:textId="563D52AD" w:rsidR="0011017C" w:rsidRDefault="0011017C" w:rsidP="00464B8B">
      <w:pPr>
        <w:ind w:firstLineChars="150" w:firstLine="360"/>
        <w:rPr>
          <w:rFonts w:ascii="Times New Roman" w:eastAsia="宋体" w:hAnsi="Times New Roman" w:cs="Times New Roman"/>
          <w:sz w:val="24"/>
        </w:rPr>
      </w:pPr>
      <w:r>
        <w:rPr>
          <w:rFonts w:ascii="Times New Roman" w:eastAsia="宋体" w:hAnsi="Times New Roman" w:cs="Times New Roman" w:hint="eastAsia"/>
          <w:sz w:val="24"/>
        </w:rPr>
        <w:t>As shown in</w:t>
      </w:r>
      <w:r w:rsidRPr="0035766D">
        <w:rPr>
          <w:rFonts w:ascii="Times New Roman" w:eastAsia="宋体" w:hAnsi="Times New Roman" w:cs="Times New Roman"/>
          <w:sz w:val="24"/>
        </w:rPr>
        <w:t xml:space="preserve"> Fig. 2</w:t>
      </w:r>
      <w:r w:rsidR="00FB3EA7">
        <w:rPr>
          <w:rFonts w:ascii="Times New Roman" w:eastAsia="宋体" w:hAnsi="Times New Roman" w:cs="Times New Roman" w:hint="eastAsia"/>
          <w:sz w:val="24"/>
        </w:rPr>
        <w:t>0</w:t>
      </w:r>
      <w:r w:rsidRPr="0035766D">
        <w:rPr>
          <w:rFonts w:ascii="Times New Roman" w:eastAsia="宋体" w:hAnsi="Times New Roman" w:cs="Times New Roman"/>
          <w:sz w:val="24"/>
        </w:rPr>
        <w:t xml:space="preserve">d-f, it is evident that there is a significant correlation between the surge and pitch responses of the </w:t>
      </w:r>
      <w:r>
        <w:rPr>
          <w:rFonts w:ascii="Times New Roman" w:eastAsia="宋体" w:hAnsi="Times New Roman" w:cs="Times New Roman" w:hint="eastAsia"/>
          <w:sz w:val="24"/>
        </w:rPr>
        <w:t xml:space="preserve">floating </w:t>
      </w:r>
      <w:r w:rsidRPr="0035766D">
        <w:rPr>
          <w:rFonts w:ascii="Times New Roman" w:eastAsia="宋体" w:hAnsi="Times New Roman" w:cs="Times New Roman"/>
          <w:sz w:val="24"/>
        </w:rPr>
        <w:t xml:space="preserve">platform and the torque curves of the VAWT blades within the </w:t>
      </w:r>
      <w:r>
        <w:rPr>
          <w:rFonts w:ascii="Times New Roman" w:eastAsia="宋体" w:hAnsi="Times New Roman" w:cs="Times New Roman" w:hint="eastAsia"/>
          <w:sz w:val="24"/>
        </w:rPr>
        <w:t>azimuth</w:t>
      </w:r>
      <w:r w:rsidRPr="0035766D">
        <w:rPr>
          <w:rFonts w:ascii="Times New Roman" w:eastAsia="宋体" w:hAnsi="Times New Roman" w:cs="Times New Roman"/>
          <w:sz w:val="24"/>
        </w:rPr>
        <w:t xml:space="preserve"> angle </w:t>
      </w:r>
      <w:r>
        <w:rPr>
          <w:rFonts w:ascii="Times New Roman" w:eastAsia="宋体" w:hAnsi="Times New Roman" w:cs="Times New Roman" w:hint="eastAsia"/>
          <w:sz w:val="24"/>
        </w:rPr>
        <w:t xml:space="preserve">of </w:t>
      </w:r>
      <w:r w:rsidRPr="0035766D">
        <w:rPr>
          <w:rFonts w:ascii="Times New Roman" w:eastAsia="宋体" w:hAnsi="Times New Roman" w:cs="Times New Roman"/>
          <w:sz w:val="24"/>
        </w:rPr>
        <w:t>0-120°</w:t>
      </w:r>
      <w:r>
        <w:rPr>
          <w:rFonts w:ascii="Times New Roman" w:eastAsia="宋体" w:hAnsi="Times New Roman" w:cs="Times New Roman" w:hint="eastAsia"/>
          <w:sz w:val="24"/>
        </w:rPr>
        <w:t xml:space="preserve">, corresponding to the </w:t>
      </w:r>
      <w:r w:rsidRPr="00C22A4B">
        <w:rPr>
          <w:rFonts w:ascii="Times New Roman" w:eastAsia="宋体" w:hAnsi="Times New Roman" w:cs="Times New Roman"/>
          <w:sz w:val="24"/>
        </w:rPr>
        <w:t>time interval</w:t>
      </w:r>
      <w:r>
        <w:rPr>
          <w:rFonts w:ascii="Times New Roman" w:eastAsia="宋体" w:hAnsi="Times New Roman" w:cs="Times New Roman" w:hint="eastAsia"/>
          <w:sz w:val="24"/>
        </w:rPr>
        <w:t>s of [</w:t>
      </w:r>
      <w:r w:rsidRPr="007C17FB">
        <w:rPr>
          <w:rFonts w:ascii="Times New Roman" w:eastAsia="宋体" w:hAnsi="Times New Roman" w:cs="Times New Roman"/>
          <w:sz w:val="24"/>
        </w:rPr>
        <w:t>0 to T</w:t>
      </w:r>
      <w:r w:rsidRPr="0092180E">
        <w:rPr>
          <w:rFonts w:ascii="Times New Roman" w:eastAsia="宋体" w:hAnsi="Times New Roman" w:cs="Times New Roman"/>
          <w:sz w:val="24"/>
          <w:vertAlign w:val="subscript"/>
        </w:rPr>
        <w:t>i</w:t>
      </w:r>
      <w:r w:rsidRPr="007C17FB">
        <w:rPr>
          <w:rFonts w:ascii="Times New Roman" w:eastAsia="宋体" w:hAnsi="Times New Roman" w:cs="Times New Roman"/>
          <w:sz w:val="24"/>
        </w:rPr>
        <w:t>/3</w:t>
      </w:r>
      <w:r>
        <w:rPr>
          <w:rFonts w:ascii="Times New Roman" w:eastAsia="宋体" w:hAnsi="Times New Roman" w:cs="Times New Roman" w:hint="eastAsia"/>
          <w:sz w:val="24"/>
        </w:rPr>
        <w:t>].</w:t>
      </w:r>
    </w:p>
    <w:p w14:paraId="55825FA5" w14:textId="7A92908E" w:rsidR="0011017C" w:rsidRPr="0089193C" w:rsidRDefault="0011017C" w:rsidP="00464B8B">
      <w:pPr>
        <w:ind w:firstLineChars="150" w:firstLine="360"/>
        <w:rPr>
          <w:rFonts w:ascii="Times New Roman" w:eastAsia="宋体" w:hAnsi="Times New Roman" w:cs="Times New Roman"/>
          <w:sz w:val="24"/>
        </w:rPr>
      </w:pPr>
      <w:r w:rsidRPr="007C17FB">
        <w:rPr>
          <w:rFonts w:ascii="Times New Roman" w:eastAsia="宋体" w:hAnsi="Times New Roman" w:cs="Times New Roman"/>
          <w:sz w:val="24"/>
        </w:rPr>
        <w:t xml:space="preserve">Taking the torque curve of </w:t>
      </w:r>
      <w:r>
        <w:rPr>
          <w:rFonts w:ascii="Times New Roman" w:eastAsia="宋体" w:hAnsi="Times New Roman" w:cs="Times New Roman" w:hint="eastAsia"/>
          <w:sz w:val="24"/>
        </w:rPr>
        <w:t>B</w:t>
      </w:r>
      <w:r w:rsidRPr="007C17FB">
        <w:rPr>
          <w:rFonts w:ascii="Times New Roman" w:eastAsia="宋体" w:hAnsi="Times New Roman" w:cs="Times New Roman"/>
          <w:sz w:val="24"/>
        </w:rPr>
        <w:t>1 as an example,</w:t>
      </w:r>
      <w:r w:rsidRPr="007C17FB">
        <w:rPr>
          <w:rFonts w:ascii="Times New Roman" w:eastAsia="宋体" w:hAnsi="Times New Roman" w:cs="Times New Roman" w:hint="eastAsia"/>
          <w:sz w:val="24"/>
        </w:rPr>
        <w:t xml:space="preserve"> </w:t>
      </w:r>
      <w:r>
        <w:rPr>
          <w:rFonts w:ascii="Times New Roman" w:eastAsia="宋体" w:hAnsi="Times New Roman" w:cs="Times New Roman" w:hint="eastAsia"/>
          <w:sz w:val="24"/>
        </w:rPr>
        <w:t>w</w:t>
      </w:r>
      <w:r w:rsidRPr="0035766D">
        <w:rPr>
          <w:rFonts w:ascii="Times New Roman" w:eastAsia="宋体" w:hAnsi="Times New Roman" w:cs="Times New Roman"/>
          <w:sz w:val="24"/>
        </w:rPr>
        <w:t xml:space="preserve">hen the platform surges </w:t>
      </w:r>
      <w:r>
        <w:rPr>
          <w:rFonts w:ascii="Times New Roman" w:eastAsia="宋体" w:hAnsi="Times New Roman" w:cs="Times New Roman" w:hint="eastAsia"/>
          <w:sz w:val="24"/>
        </w:rPr>
        <w:t xml:space="preserve">toward </w:t>
      </w:r>
      <w:r w:rsidRPr="0035766D">
        <w:rPr>
          <w:rFonts w:ascii="Times New Roman" w:eastAsia="宋体" w:hAnsi="Times New Roman" w:cs="Times New Roman"/>
          <w:sz w:val="24"/>
        </w:rPr>
        <w:t>the negative X direction</w:t>
      </w:r>
      <w:r>
        <w:rPr>
          <w:rFonts w:ascii="Times New Roman" w:eastAsia="宋体" w:hAnsi="Times New Roman" w:cs="Times New Roman" w:hint="eastAsia"/>
          <w:sz w:val="24"/>
        </w:rPr>
        <w:t xml:space="preserve"> and the </w:t>
      </w:r>
      <w:r w:rsidRPr="0035766D">
        <w:rPr>
          <w:rFonts w:ascii="Times New Roman" w:eastAsia="宋体" w:hAnsi="Times New Roman" w:cs="Times New Roman"/>
          <w:sz w:val="24"/>
        </w:rPr>
        <w:t>pitch</w:t>
      </w:r>
      <w:r>
        <w:rPr>
          <w:rFonts w:ascii="Times New Roman" w:eastAsia="宋体" w:hAnsi="Times New Roman" w:cs="Times New Roman" w:hint="eastAsia"/>
          <w:sz w:val="24"/>
        </w:rPr>
        <w:t xml:space="preserve"> angle increases</w:t>
      </w:r>
      <w:r w:rsidRPr="0035766D">
        <w:rPr>
          <w:rFonts w:ascii="Times New Roman" w:eastAsia="宋体" w:hAnsi="Times New Roman" w:cs="Times New Roman"/>
          <w:sz w:val="24"/>
        </w:rPr>
        <w:t xml:space="preserve"> (</w:t>
      </w:r>
      <w:r>
        <w:rPr>
          <w:rFonts w:ascii="Times New Roman" w:eastAsia="宋体" w:hAnsi="Times New Roman" w:cs="Times New Roman" w:hint="eastAsia"/>
          <w:sz w:val="24"/>
        </w:rPr>
        <w:t>see</w:t>
      </w:r>
      <w:r w:rsidRPr="0035766D">
        <w:rPr>
          <w:rFonts w:ascii="Times New Roman" w:eastAsia="宋体" w:hAnsi="Times New Roman" w:cs="Times New Roman"/>
          <w:sz w:val="24"/>
        </w:rPr>
        <w:t xml:space="preserve"> Z3</w:t>
      </w:r>
      <w:r>
        <w:rPr>
          <w:rFonts w:ascii="Times New Roman" w:eastAsia="宋体" w:hAnsi="Times New Roman" w:cs="Times New Roman" w:hint="eastAsia"/>
          <w:sz w:val="24"/>
        </w:rPr>
        <w:t xml:space="preserve"> in </w:t>
      </w:r>
      <w:r w:rsidRPr="0035766D">
        <w:rPr>
          <w:rFonts w:ascii="Times New Roman" w:eastAsia="宋体" w:hAnsi="Times New Roman" w:cs="Times New Roman"/>
          <w:sz w:val="24"/>
        </w:rPr>
        <w:t>Fig. 2</w:t>
      </w:r>
      <w:r w:rsidR="00FB3EA7">
        <w:rPr>
          <w:rFonts w:ascii="Times New Roman" w:eastAsia="宋体" w:hAnsi="Times New Roman" w:cs="Times New Roman" w:hint="eastAsia"/>
          <w:sz w:val="24"/>
        </w:rPr>
        <w:t>0</w:t>
      </w:r>
      <w:r w:rsidRPr="0035766D">
        <w:rPr>
          <w:rFonts w:ascii="Times New Roman" w:eastAsia="宋体" w:hAnsi="Times New Roman" w:cs="Times New Roman"/>
          <w:sz w:val="24"/>
        </w:rPr>
        <w:t>d</w:t>
      </w:r>
      <w:r>
        <w:rPr>
          <w:rFonts w:ascii="Times New Roman" w:eastAsia="宋体" w:hAnsi="Times New Roman" w:cs="Times New Roman" w:hint="eastAsia"/>
          <w:sz w:val="24"/>
        </w:rPr>
        <w:t xml:space="preserve"> and e</w:t>
      </w:r>
      <w:r w:rsidRPr="0035766D">
        <w:rPr>
          <w:rFonts w:ascii="Times New Roman" w:eastAsia="宋体" w:hAnsi="Times New Roman" w:cs="Times New Roman"/>
          <w:sz w:val="24"/>
        </w:rPr>
        <w:t xml:space="preserve">), the peak torque of </w:t>
      </w:r>
      <w:r>
        <w:rPr>
          <w:rFonts w:ascii="Times New Roman" w:eastAsia="宋体" w:hAnsi="Times New Roman" w:cs="Times New Roman" w:hint="eastAsia"/>
          <w:sz w:val="24"/>
        </w:rPr>
        <w:t>B1 for floating VAWT</w:t>
      </w:r>
      <w:r w:rsidRPr="0035766D">
        <w:rPr>
          <w:rFonts w:ascii="Times New Roman" w:eastAsia="宋体" w:hAnsi="Times New Roman" w:cs="Times New Roman"/>
          <w:sz w:val="24"/>
        </w:rPr>
        <w:t xml:space="preserve"> increases by 27.1% compared to the fixed VAWT (</w:t>
      </w:r>
      <w:r>
        <w:rPr>
          <w:rFonts w:ascii="Times New Roman" w:eastAsia="宋体" w:hAnsi="Times New Roman" w:cs="Times New Roman" w:hint="eastAsia"/>
          <w:sz w:val="24"/>
        </w:rPr>
        <w:t>see</w:t>
      </w:r>
      <w:r w:rsidRPr="0035766D">
        <w:rPr>
          <w:rFonts w:ascii="Times New Roman" w:eastAsia="宋体" w:hAnsi="Times New Roman" w:cs="Times New Roman"/>
          <w:sz w:val="24"/>
        </w:rPr>
        <w:t xml:space="preserve"> Z3</w:t>
      </w:r>
      <w:r>
        <w:rPr>
          <w:rFonts w:ascii="Times New Roman" w:eastAsia="宋体" w:hAnsi="Times New Roman" w:cs="Times New Roman" w:hint="eastAsia"/>
          <w:sz w:val="24"/>
        </w:rPr>
        <w:t xml:space="preserve"> in </w:t>
      </w:r>
      <w:r w:rsidRPr="0035766D">
        <w:rPr>
          <w:rFonts w:ascii="Times New Roman" w:eastAsia="宋体" w:hAnsi="Times New Roman" w:cs="Times New Roman"/>
          <w:sz w:val="24"/>
        </w:rPr>
        <w:t>Fig. 2</w:t>
      </w:r>
      <w:r w:rsidR="00FB3EA7">
        <w:rPr>
          <w:rFonts w:ascii="Times New Roman" w:eastAsia="宋体" w:hAnsi="Times New Roman" w:cs="Times New Roman" w:hint="eastAsia"/>
          <w:sz w:val="24"/>
        </w:rPr>
        <w:t>0</w:t>
      </w:r>
      <w:r w:rsidRPr="0035766D">
        <w:rPr>
          <w:rFonts w:ascii="Times New Roman" w:eastAsia="宋体" w:hAnsi="Times New Roman" w:cs="Times New Roman"/>
          <w:sz w:val="24"/>
        </w:rPr>
        <w:t>a)</w:t>
      </w:r>
      <w:r>
        <w:rPr>
          <w:rFonts w:ascii="Times New Roman" w:eastAsia="宋体" w:hAnsi="Times New Roman" w:cs="Times New Roman" w:hint="eastAsia"/>
          <w:sz w:val="24"/>
        </w:rPr>
        <w:t xml:space="preserve">; </w:t>
      </w:r>
      <w:r w:rsidRPr="00BF60B5">
        <w:rPr>
          <w:rFonts w:ascii="Times New Roman" w:eastAsia="宋体" w:hAnsi="Times New Roman" w:cs="Times New Roman"/>
          <w:sz w:val="24"/>
        </w:rPr>
        <w:t xml:space="preserve">In contrast, when the platform surges </w:t>
      </w:r>
      <w:r>
        <w:rPr>
          <w:rFonts w:ascii="Times New Roman" w:eastAsia="宋体" w:hAnsi="Times New Roman" w:cs="Times New Roman" w:hint="eastAsia"/>
          <w:sz w:val="24"/>
        </w:rPr>
        <w:t>toward</w:t>
      </w:r>
      <w:r w:rsidRPr="00BF60B5">
        <w:rPr>
          <w:rFonts w:ascii="Times New Roman" w:eastAsia="宋体" w:hAnsi="Times New Roman" w:cs="Times New Roman"/>
          <w:sz w:val="24"/>
        </w:rPr>
        <w:t xml:space="preserve"> the positive X direction and the pitch angle decreases (see Z9 in Fig. 2</w:t>
      </w:r>
      <w:r w:rsidR="00FB3EA7">
        <w:rPr>
          <w:rFonts w:ascii="Times New Roman" w:eastAsia="宋体" w:hAnsi="Times New Roman" w:cs="Times New Roman" w:hint="eastAsia"/>
          <w:sz w:val="24"/>
        </w:rPr>
        <w:t>0</w:t>
      </w:r>
      <w:r w:rsidRPr="00BF60B5">
        <w:rPr>
          <w:rFonts w:ascii="Times New Roman" w:eastAsia="宋体" w:hAnsi="Times New Roman" w:cs="Times New Roman"/>
          <w:sz w:val="24"/>
        </w:rPr>
        <w:t xml:space="preserve">d and e), </w:t>
      </w:r>
      <w:r w:rsidRPr="007B3EFD">
        <w:rPr>
          <w:rFonts w:ascii="Times New Roman" w:eastAsia="宋体" w:hAnsi="Times New Roman" w:cs="Times New Roman"/>
          <w:sz w:val="24"/>
        </w:rPr>
        <w:t>the peak torque of the floating VAWT blades decreases by 13.6% relative to the fixed VAWT</w:t>
      </w:r>
      <w:r w:rsidRPr="00BF60B5">
        <w:rPr>
          <w:rFonts w:ascii="Times New Roman" w:eastAsia="宋体" w:hAnsi="Times New Roman" w:cs="Times New Roman"/>
          <w:sz w:val="24"/>
        </w:rPr>
        <w:t>. (see Z9 in Fig. 2</w:t>
      </w:r>
      <w:r w:rsidR="00FB3EA7">
        <w:rPr>
          <w:rFonts w:ascii="Times New Roman" w:eastAsia="宋体" w:hAnsi="Times New Roman" w:cs="Times New Roman" w:hint="eastAsia"/>
          <w:sz w:val="24"/>
        </w:rPr>
        <w:t>0</w:t>
      </w:r>
      <w:r w:rsidRPr="00BF60B5">
        <w:rPr>
          <w:rFonts w:ascii="Times New Roman" w:eastAsia="宋体" w:hAnsi="Times New Roman" w:cs="Times New Roman"/>
          <w:sz w:val="24"/>
        </w:rPr>
        <w:t>a)</w:t>
      </w:r>
      <w:r>
        <w:rPr>
          <w:rFonts w:ascii="Times New Roman" w:eastAsia="宋体" w:hAnsi="Times New Roman" w:cs="Times New Roman" w:hint="eastAsia"/>
          <w:sz w:val="24"/>
        </w:rPr>
        <w:t xml:space="preserve">. </w:t>
      </w:r>
      <w:r w:rsidRPr="0039230D">
        <w:rPr>
          <w:rFonts w:ascii="Times New Roman" w:eastAsia="宋体" w:hAnsi="Times New Roman" w:cs="Times New Roman"/>
          <w:sz w:val="24"/>
        </w:rPr>
        <w:t>Furthermore,</w:t>
      </w:r>
      <w:r w:rsidRPr="0035766D">
        <w:rPr>
          <w:rFonts w:ascii="Times New Roman" w:eastAsia="宋体" w:hAnsi="Times New Roman" w:cs="Times New Roman"/>
          <w:sz w:val="24"/>
        </w:rPr>
        <w:t xml:space="preserve"> </w:t>
      </w:r>
      <w:r w:rsidRPr="0039230D">
        <w:rPr>
          <w:rFonts w:ascii="Times New Roman" w:eastAsia="宋体" w:hAnsi="Times New Roman" w:cs="Times New Roman"/>
          <w:sz w:val="24"/>
        </w:rPr>
        <w:t>as the floating platform transitions between peak and trough positions in its surge and pitch responses</w:t>
      </w:r>
      <w:r>
        <w:rPr>
          <w:rFonts w:ascii="Times New Roman" w:eastAsia="宋体" w:hAnsi="Times New Roman" w:cs="Times New Roman" w:hint="eastAsia"/>
          <w:sz w:val="24"/>
        </w:rPr>
        <w:t xml:space="preserve"> (see</w:t>
      </w:r>
      <w:r w:rsidRPr="0035766D">
        <w:rPr>
          <w:rFonts w:ascii="Times New Roman" w:eastAsia="宋体" w:hAnsi="Times New Roman" w:cs="Times New Roman"/>
          <w:sz w:val="24"/>
        </w:rPr>
        <w:t xml:space="preserve"> Z</w:t>
      </w:r>
      <w:r>
        <w:rPr>
          <w:rFonts w:ascii="Times New Roman" w:eastAsia="宋体" w:hAnsi="Times New Roman" w:cs="Times New Roman" w:hint="eastAsia"/>
          <w:sz w:val="24"/>
        </w:rPr>
        <w:t xml:space="preserve">6 in </w:t>
      </w:r>
      <w:r w:rsidRPr="0035766D">
        <w:rPr>
          <w:rFonts w:ascii="Times New Roman" w:eastAsia="宋体" w:hAnsi="Times New Roman" w:cs="Times New Roman"/>
          <w:sz w:val="24"/>
        </w:rPr>
        <w:t>Fig. 2</w:t>
      </w:r>
      <w:r w:rsidR="00FB3EA7">
        <w:rPr>
          <w:rFonts w:ascii="Times New Roman" w:eastAsia="宋体" w:hAnsi="Times New Roman" w:cs="Times New Roman" w:hint="eastAsia"/>
          <w:sz w:val="24"/>
        </w:rPr>
        <w:t>0</w:t>
      </w:r>
      <w:r w:rsidRPr="0035766D">
        <w:rPr>
          <w:rFonts w:ascii="Times New Roman" w:eastAsia="宋体" w:hAnsi="Times New Roman" w:cs="Times New Roman"/>
          <w:sz w:val="24"/>
        </w:rPr>
        <w:t>d</w:t>
      </w:r>
      <w:r>
        <w:rPr>
          <w:rFonts w:ascii="Times New Roman" w:eastAsia="宋体" w:hAnsi="Times New Roman" w:cs="Times New Roman" w:hint="eastAsia"/>
          <w:sz w:val="24"/>
        </w:rPr>
        <w:t xml:space="preserve"> and e)</w:t>
      </w:r>
      <w:r w:rsidRPr="0039230D">
        <w:rPr>
          <w:rFonts w:ascii="Times New Roman" w:eastAsia="宋体" w:hAnsi="Times New Roman" w:cs="Times New Roman"/>
          <w:sz w:val="24"/>
        </w:rPr>
        <w:t>,</w:t>
      </w:r>
      <w:r w:rsidRPr="0035766D">
        <w:rPr>
          <w:rFonts w:ascii="Times New Roman" w:eastAsia="宋体" w:hAnsi="Times New Roman" w:cs="Times New Roman"/>
          <w:sz w:val="24"/>
        </w:rPr>
        <w:t xml:space="preserve"> the torque curve of the floating VAWT simultaneously exhibits characteristics that are both superior and inferior to those of the fixed VAWT (</w:t>
      </w:r>
      <w:r w:rsidRPr="00BF60B5">
        <w:rPr>
          <w:rFonts w:ascii="Times New Roman" w:eastAsia="宋体" w:hAnsi="Times New Roman" w:cs="Times New Roman"/>
          <w:sz w:val="24"/>
        </w:rPr>
        <w:t>see Z</w:t>
      </w:r>
      <w:r>
        <w:rPr>
          <w:rFonts w:ascii="Times New Roman" w:eastAsia="宋体" w:hAnsi="Times New Roman" w:cs="Times New Roman" w:hint="eastAsia"/>
          <w:sz w:val="24"/>
        </w:rPr>
        <w:t>6</w:t>
      </w:r>
      <w:r w:rsidRPr="00BF60B5">
        <w:rPr>
          <w:rFonts w:ascii="Times New Roman" w:eastAsia="宋体" w:hAnsi="Times New Roman" w:cs="Times New Roman"/>
          <w:sz w:val="24"/>
        </w:rPr>
        <w:t xml:space="preserve"> in Fig. 2</w:t>
      </w:r>
      <w:r w:rsidR="00FB3EA7">
        <w:rPr>
          <w:rFonts w:ascii="Times New Roman" w:eastAsia="宋体" w:hAnsi="Times New Roman" w:cs="Times New Roman" w:hint="eastAsia"/>
          <w:sz w:val="24"/>
        </w:rPr>
        <w:t>0</w:t>
      </w:r>
      <w:r w:rsidRPr="00BF60B5">
        <w:rPr>
          <w:rFonts w:ascii="Times New Roman" w:eastAsia="宋体" w:hAnsi="Times New Roman" w:cs="Times New Roman"/>
          <w:sz w:val="24"/>
        </w:rPr>
        <w:t>a</w:t>
      </w:r>
      <w:r w:rsidRPr="0035766D">
        <w:rPr>
          <w:rFonts w:ascii="Times New Roman" w:eastAsia="宋体" w:hAnsi="Times New Roman" w:cs="Times New Roman"/>
          <w:sz w:val="24"/>
        </w:rPr>
        <w:t>).</w:t>
      </w:r>
    </w:p>
    <w:p w14:paraId="059C1EE0" w14:textId="64D24CE7" w:rsidR="0011017C" w:rsidRDefault="0011017C" w:rsidP="00464B8B">
      <w:pPr>
        <w:ind w:firstLineChars="150" w:firstLine="360"/>
        <w:rPr>
          <w:rFonts w:ascii="Times New Roman" w:eastAsia="宋体" w:hAnsi="Times New Roman" w:cs="Times New Roman"/>
          <w:sz w:val="24"/>
        </w:rPr>
      </w:pPr>
      <w:r w:rsidRPr="005E3E16">
        <w:rPr>
          <w:rFonts w:ascii="Times New Roman" w:eastAsia="宋体" w:hAnsi="Times New Roman" w:cs="Times New Roman"/>
          <w:sz w:val="24"/>
        </w:rPr>
        <w:t>However,</w:t>
      </w:r>
      <w:r w:rsidRPr="004D0DC8">
        <w:rPr>
          <w:rFonts w:ascii="Times New Roman" w:eastAsia="宋体" w:hAnsi="Times New Roman" w:cs="Times New Roman"/>
          <w:spacing w:val="-4"/>
          <w:sz w:val="24"/>
        </w:rPr>
        <w:t xml:space="preserve"> when the </w:t>
      </w:r>
      <w:r w:rsidRPr="004D0DC8">
        <w:rPr>
          <w:rFonts w:ascii="Times New Roman" w:eastAsia="宋体" w:hAnsi="Times New Roman" w:cs="Times New Roman" w:hint="eastAsia"/>
          <w:spacing w:val="-4"/>
          <w:sz w:val="24"/>
        </w:rPr>
        <w:t>azimuth</w:t>
      </w:r>
      <w:r w:rsidRPr="004D0DC8">
        <w:rPr>
          <w:rFonts w:ascii="Times New Roman" w:eastAsia="宋体" w:hAnsi="Times New Roman" w:cs="Times New Roman"/>
          <w:spacing w:val="-4"/>
          <w:sz w:val="24"/>
        </w:rPr>
        <w:t xml:space="preserve"> angle of </w:t>
      </w:r>
      <w:r w:rsidRPr="004D0DC8">
        <w:rPr>
          <w:rFonts w:ascii="Times New Roman" w:eastAsia="宋体" w:hAnsi="Times New Roman" w:cs="Times New Roman" w:hint="eastAsia"/>
          <w:spacing w:val="-4"/>
          <w:sz w:val="24"/>
        </w:rPr>
        <w:t>B1</w:t>
      </w:r>
      <w:r w:rsidRPr="004D0DC8">
        <w:rPr>
          <w:rFonts w:ascii="Times New Roman" w:eastAsia="宋体" w:hAnsi="Times New Roman" w:cs="Times New Roman"/>
          <w:spacing w:val="-4"/>
          <w:sz w:val="24"/>
        </w:rPr>
        <w:t xml:space="preserve"> is between 240-360°, corresponding to the time intervals [2T</w:t>
      </w:r>
      <w:r w:rsidRPr="004D0DC8">
        <w:rPr>
          <w:rFonts w:ascii="Times New Roman" w:eastAsia="宋体" w:hAnsi="Times New Roman" w:cs="Times New Roman"/>
          <w:spacing w:val="-4"/>
          <w:sz w:val="24"/>
          <w:vertAlign w:val="subscript"/>
        </w:rPr>
        <w:t>1</w:t>
      </w:r>
      <w:r w:rsidRPr="004D0DC8">
        <w:rPr>
          <w:rFonts w:ascii="Times New Roman" w:eastAsia="宋体" w:hAnsi="Times New Roman" w:cs="Times New Roman" w:hint="eastAsia"/>
          <w:spacing w:val="-4"/>
          <w:sz w:val="24"/>
        </w:rPr>
        <w:t>/</w:t>
      </w:r>
      <w:r w:rsidRPr="004D0DC8">
        <w:rPr>
          <w:rFonts w:ascii="Times New Roman" w:eastAsia="宋体" w:hAnsi="Times New Roman" w:cs="Times New Roman"/>
          <w:spacing w:val="-4"/>
          <w:sz w:val="24"/>
        </w:rPr>
        <w:t>3</w:t>
      </w:r>
      <w:r w:rsidRPr="004D0DC8">
        <w:rPr>
          <w:rFonts w:ascii="Times New Roman" w:eastAsia="宋体" w:hAnsi="Times New Roman" w:cs="Times New Roman" w:hint="eastAsia"/>
          <w:spacing w:val="-4"/>
          <w:sz w:val="24"/>
        </w:rPr>
        <w:t xml:space="preserve">, </w:t>
      </w:r>
      <w:r w:rsidRPr="004D0DC8">
        <w:rPr>
          <w:rFonts w:ascii="Times New Roman" w:eastAsia="宋体" w:hAnsi="Times New Roman" w:cs="Times New Roman"/>
          <w:spacing w:val="-4"/>
          <w:sz w:val="24"/>
        </w:rPr>
        <w:t>T</w:t>
      </w:r>
      <w:r w:rsidRPr="004D0DC8">
        <w:rPr>
          <w:rFonts w:ascii="Times New Roman" w:eastAsia="宋体" w:hAnsi="Times New Roman" w:cs="Times New Roman"/>
          <w:spacing w:val="-4"/>
          <w:sz w:val="24"/>
          <w:vertAlign w:val="subscript"/>
        </w:rPr>
        <w:t>1</w:t>
      </w:r>
      <w:r w:rsidRPr="004D0DC8">
        <w:rPr>
          <w:rFonts w:ascii="Times New Roman" w:eastAsia="宋体" w:hAnsi="Times New Roman" w:cs="Times New Roman"/>
          <w:spacing w:val="-4"/>
          <w:sz w:val="24"/>
        </w:rPr>
        <w:t>] and [5T</w:t>
      </w:r>
      <w:r w:rsidRPr="004D0DC8">
        <w:rPr>
          <w:rFonts w:ascii="Times New Roman" w:eastAsia="宋体" w:hAnsi="Times New Roman" w:cs="Times New Roman"/>
          <w:spacing w:val="-4"/>
          <w:sz w:val="24"/>
          <w:vertAlign w:val="subscript"/>
        </w:rPr>
        <w:t>1</w:t>
      </w:r>
      <w:r w:rsidRPr="004D0DC8">
        <w:rPr>
          <w:rFonts w:ascii="Times New Roman" w:eastAsia="宋体" w:hAnsi="Times New Roman" w:cs="Times New Roman"/>
          <w:spacing w:val="-4"/>
          <w:sz w:val="24"/>
        </w:rPr>
        <w:t>/3</w:t>
      </w:r>
      <w:r w:rsidRPr="004D0DC8">
        <w:rPr>
          <w:rFonts w:ascii="Times New Roman" w:eastAsia="宋体" w:hAnsi="Times New Roman" w:cs="Times New Roman" w:hint="eastAsia"/>
          <w:spacing w:val="-4"/>
          <w:sz w:val="24"/>
        </w:rPr>
        <w:t xml:space="preserve">, </w:t>
      </w:r>
      <w:r w:rsidRPr="004D0DC8">
        <w:rPr>
          <w:rFonts w:ascii="Times New Roman" w:eastAsia="宋体" w:hAnsi="Times New Roman" w:cs="Times New Roman"/>
          <w:spacing w:val="-4"/>
          <w:sz w:val="24"/>
        </w:rPr>
        <w:t>2T</w:t>
      </w:r>
      <w:r w:rsidRPr="004D0DC8">
        <w:rPr>
          <w:rFonts w:ascii="Times New Roman" w:eastAsia="宋体" w:hAnsi="Times New Roman" w:cs="Times New Roman"/>
          <w:spacing w:val="-4"/>
          <w:sz w:val="24"/>
          <w:vertAlign w:val="subscript"/>
        </w:rPr>
        <w:t>1</w:t>
      </w:r>
      <w:r w:rsidRPr="004D0DC8">
        <w:rPr>
          <w:rFonts w:ascii="Times New Roman" w:eastAsia="宋体" w:hAnsi="Times New Roman" w:cs="Times New Roman"/>
          <w:spacing w:val="-4"/>
          <w:sz w:val="24"/>
        </w:rPr>
        <w:t>], there seems to be no direct correlation between its torque variation and the surge and pitch responses</w:t>
      </w:r>
      <w:r w:rsidRPr="004D0DC8">
        <w:rPr>
          <w:rFonts w:ascii="Times New Roman" w:eastAsia="宋体" w:hAnsi="Times New Roman" w:cs="Times New Roman" w:hint="eastAsia"/>
          <w:spacing w:val="-4"/>
          <w:sz w:val="24"/>
        </w:rPr>
        <w:t xml:space="preserve"> of platform</w:t>
      </w:r>
      <w:r w:rsidRPr="004D0DC8">
        <w:rPr>
          <w:rFonts w:ascii="Times New Roman" w:eastAsia="宋体" w:hAnsi="Times New Roman" w:cs="Times New Roman"/>
          <w:spacing w:val="-4"/>
          <w:sz w:val="24"/>
        </w:rPr>
        <w:t>.</w:t>
      </w:r>
      <w:r w:rsidRPr="004D0DC8">
        <w:rPr>
          <w:rFonts w:ascii="Times New Roman" w:eastAsia="宋体" w:hAnsi="Times New Roman" w:cs="Times New Roman" w:hint="eastAsia"/>
          <w:spacing w:val="-4"/>
          <w:sz w:val="24"/>
        </w:rPr>
        <w:t xml:space="preserve"> </w:t>
      </w:r>
      <w:r w:rsidRPr="004D0DC8">
        <w:rPr>
          <w:rFonts w:ascii="Times New Roman" w:eastAsia="宋体" w:hAnsi="Times New Roman" w:cs="Times New Roman"/>
          <w:spacing w:val="-4"/>
          <w:sz w:val="24"/>
        </w:rPr>
        <w:t xml:space="preserve">As observed </w:t>
      </w:r>
      <w:r w:rsidRPr="004D0DC8">
        <w:rPr>
          <w:rFonts w:ascii="Times New Roman" w:eastAsia="宋体" w:hAnsi="Times New Roman" w:cs="Times New Roman" w:hint="eastAsia"/>
          <w:spacing w:val="-4"/>
          <w:sz w:val="24"/>
        </w:rPr>
        <w:t>from</w:t>
      </w:r>
      <w:r w:rsidRPr="004D0DC8">
        <w:rPr>
          <w:rFonts w:ascii="Times New Roman" w:eastAsia="宋体" w:hAnsi="Times New Roman" w:cs="Times New Roman"/>
          <w:spacing w:val="-4"/>
          <w:sz w:val="24"/>
        </w:rPr>
        <w:t xml:space="preserve"> Z5 and Z8</w:t>
      </w:r>
      <w:r w:rsidRPr="004D0DC8">
        <w:rPr>
          <w:rFonts w:ascii="Times New Roman" w:eastAsia="宋体" w:hAnsi="Times New Roman" w:cs="Times New Roman" w:hint="eastAsia"/>
          <w:spacing w:val="-4"/>
          <w:sz w:val="24"/>
        </w:rPr>
        <w:t xml:space="preserve"> in </w:t>
      </w:r>
      <w:r w:rsidRPr="004D0DC8">
        <w:rPr>
          <w:rFonts w:ascii="Times New Roman" w:eastAsia="宋体" w:hAnsi="Times New Roman" w:cs="Times New Roman"/>
          <w:spacing w:val="-4"/>
          <w:sz w:val="24"/>
        </w:rPr>
        <w:t>Fig</w:t>
      </w:r>
      <w:r w:rsidRPr="004D0DC8">
        <w:rPr>
          <w:rFonts w:ascii="Times New Roman" w:eastAsia="宋体" w:hAnsi="Times New Roman" w:cs="Times New Roman" w:hint="eastAsia"/>
          <w:spacing w:val="-4"/>
          <w:sz w:val="24"/>
        </w:rPr>
        <w:t>.</w:t>
      </w:r>
      <w:r w:rsidRPr="004D0DC8">
        <w:rPr>
          <w:rFonts w:ascii="Times New Roman" w:eastAsia="宋体" w:hAnsi="Times New Roman" w:cs="Times New Roman"/>
          <w:spacing w:val="-4"/>
          <w:sz w:val="24"/>
        </w:rPr>
        <w:t xml:space="preserve"> 2</w:t>
      </w:r>
      <w:r w:rsidR="00FB3EA7">
        <w:rPr>
          <w:rFonts w:ascii="Times New Roman" w:eastAsia="宋体" w:hAnsi="Times New Roman" w:cs="Times New Roman" w:hint="eastAsia"/>
          <w:spacing w:val="-4"/>
          <w:sz w:val="24"/>
        </w:rPr>
        <w:t>0</w:t>
      </w:r>
      <w:r w:rsidRPr="004D0DC8">
        <w:rPr>
          <w:rFonts w:ascii="Times New Roman" w:eastAsia="宋体" w:hAnsi="Times New Roman" w:cs="Times New Roman"/>
          <w:spacing w:val="-4"/>
          <w:sz w:val="24"/>
        </w:rPr>
        <w:t xml:space="preserve">a, despite the floating platform </w:t>
      </w:r>
      <w:r w:rsidRPr="004D0DC8">
        <w:rPr>
          <w:rFonts w:ascii="Times New Roman" w:eastAsia="宋体" w:hAnsi="Times New Roman" w:cs="Times New Roman" w:hint="eastAsia"/>
          <w:spacing w:val="-4"/>
          <w:sz w:val="24"/>
        </w:rPr>
        <w:t>surges toward</w:t>
      </w:r>
      <w:r w:rsidRPr="004D0DC8">
        <w:rPr>
          <w:rFonts w:ascii="Times New Roman" w:eastAsia="宋体" w:hAnsi="Times New Roman" w:cs="Times New Roman"/>
          <w:spacing w:val="-4"/>
          <w:sz w:val="24"/>
        </w:rPr>
        <w:t xml:space="preserve"> the positive X direction</w:t>
      </w:r>
      <w:r w:rsidRPr="004D0DC8">
        <w:rPr>
          <w:rFonts w:ascii="Times New Roman" w:eastAsia="宋体" w:hAnsi="Times New Roman" w:cs="Times New Roman" w:hint="eastAsia"/>
          <w:spacing w:val="-4"/>
          <w:sz w:val="24"/>
        </w:rPr>
        <w:t xml:space="preserve"> (see Z5 in Fig. 2</w:t>
      </w:r>
      <w:r w:rsidR="00FB3EA7">
        <w:rPr>
          <w:rFonts w:ascii="Times New Roman" w:eastAsia="宋体" w:hAnsi="Times New Roman" w:cs="Times New Roman" w:hint="eastAsia"/>
          <w:spacing w:val="-4"/>
          <w:sz w:val="24"/>
        </w:rPr>
        <w:t>0</w:t>
      </w:r>
      <w:r w:rsidRPr="004D0DC8">
        <w:rPr>
          <w:rFonts w:ascii="Times New Roman" w:eastAsia="宋体" w:hAnsi="Times New Roman" w:cs="Times New Roman" w:hint="eastAsia"/>
          <w:spacing w:val="-4"/>
          <w:sz w:val="24"/>
        </w:rPr>
        <w:t>d)</w:t>
      </w:r>
      <w:r w:rsidRPr="004D0DC8">
        <w:rPr>
          <w:rFonts w:ascii="Times New Roman" w:eastAsia="宋体" w:hAnsi="Times New Roman" w:cs="Times New Roman"/>
          <w:spacing w:val="-4"/>
          <w:sz w:val="24"/>
        </w:rPr>
        <w:t xml:space="preserve"> </w:t>
      </w:r>
      <w:r w:rsidRPr="004D0DC8">
        <w:rPr>
          <w:rFonts w:ascii="Times New Roman" w:eastAsia="宋体" w:hAnsi="Times New Roman" w:cs="Times New Roman" w:hint="eastAsia"/>
          <w:spacing w:val="-4"/>
          <w:sz w:val="24"/>
        </w:rPr>
        <w:t>or</w:t>
      </w:r>
      <w:r w:rsidRPr="004D0DC8">
        <w:rPr>
          <w:rFonts w:ascii="Times New Roman" w:eastAsia="宋体" w:hAnsi="Times New Roman" w:cs="Times New Roman"/>
          <w:spacing w:val="-4"/>
          <w:sz w:val="24"/>
        </w:rPr>
        <w:t xml:space="preserve"> being at the transition of the surge trough</w:t>
      </w:r>
      <w:r w:rsidRPr="004D0DC8">
        <w:rPr>
          <w:rFonts w:ascii="Times New Roman" w:eastAsia="宋体" w:hAnsi="Times New Roman" w:cs="Times New Roman" w:hint="eastAsia"/>
          <w:spacing w:val="-4"/>
          <w:sz w:val="24"/>
        </w:rPr>
        <w:t xml:space="preserve"> (see Z8 in Fig. 2</w:t>
      </w:r>
      <w:r w:rsidR="00FB3EA7">
        <w:rPr>
          <w:rFonts w:ascii="Times New Roman" w:eastAsia="宋体" w:hAnsi="Times New Roman" w:cs="Times New Roman" w:hint="eastAsia"/>
          <w:spacing w:val="-4"/>
          <w:sz w:val="24"/>
        </w:rPr>
        <w:t>0</w:t>
      </w:r>
      <w:r w:rsidRPr="004D0DC8">
        <w:rPr>
          <w:rFonts w:ascii="Times New Roman" w:eastAsia="宋体" w:hAnsi="Times New Roman" w:cs="Times New Roman" w:hint="eastAsia"/>
          <w:spacing w:val="-4"/>
          <w:sz w:val="24"/>
        </w:rPr>
        <w:t>d)</w:t>
      </w:r>
      <w:r w:rsidRPr="004D0DC8">
        <w:rPr>
          <w:rFonts w:ascii="Times New Roman" w:eastAsia="宋体" w:hAnsi="Times New Roman" w:cs="Times New Roman"/>
          <w:spacing w:val="-4"/>
          <w:sz w:val="24"/>
        </w:rPr>
        <w:t>, the torque of B1</w:t>
      </w:r>
      <w:r w:rsidRPr="004D0DC8">
        <w:rPr>
          <w:rFonts w:ascii="Times New Roman" w:eastAsia="宋体" w:hAnsi="Times New Roman" w:cs="Times New Roman" w:hint="eastAsia"/>
          <w:spacing w:val="-4"/>
          <w:sz w:val="24"/>
        </w:rPr>
        <w:t xml:space="preserve"> for </w:t>
      </w:r>
      <w:r w:rsidRPr="004D0DC8">
        <w:rPr>
          <w:rFonts w:ascii="Times New Roman" w:eastAsia="宋体" w:hAnsi="Times New Roman" w:cs="Times New Roman"/>
          <w:spacing w:val="-4"/>
          <w:sz w:val="24"/>
        </w:rPr>
        <w:t xml:space="preserve">the floating VAWT consistently exceeds that of the </w:t>
      </w:r>
      <w:r w:rsidRPr="004D0DC8">
        <w:rPr>
          <w:rFonts w:ascii="Times New Roman" w:eastAsia="宋体" w:hAnsi="Times New Roman" w:cs="Times New Roman" w:hint="eastAsia"/>
          <w:spacing w:val="-4"/>
          <w:sz w:val="24"/>
        </w:rPr>
        <w:t>fixed</w:t>
      </w:r>
      <w:r w:rsidRPr="004D0DC8">
        <w:rPr>
          <w:rFonts w:ascii="Times New Roman" w:eastAsia="宋体" w:hAnsi="Times New Roman" w:cs="Times New Roman"/>
          <w:spacing w:val="-4"/>
          <w:sz w:val="24"/>
        </w:rPr>
        <w:t xml:space="preserve"> VAWT</w:t>
      </w:r>
      <w:r w:rsidRPr="004D0DC8">
        <w:rPr>
          <w:rFonts w:ascii="Times New Roman" w:eastAsia="宋体" w:hAnsi="Times New Roman" w:cs="Times New Roman" w:hint="eastAsia"/>
          <w:spacing w:val="-4"/>
          <w:sz w:val="24"/>
        </w:rPr>
        <w:t xml:space="preserve">. </w:t>
      </w:r>
      <w:r w:rsidRPr="004D0DC8">
        <w:rPr>
          <w:rFonts w:ascii="Times New Roman" w:eastAsia="宋体" w:hAnsi="Times New Roman" w:cs="Times New Roman"/>
          <w:spacing w:val="-4"/>
          <w:sz w:val="24"/>
        </w:rPr>
        <w:t xml:space="preserve">This increase in torque </w:t>
      </w:r>
      <w:r w:rsidRPr="004D0DC8">
        <w:rPr>
          <w:rFonts w:ascii="Times New Roman" w:eastAsia="宋体" w:hAnsi="Times New Roman" w:cs="Times New Roman" w:hint="eastAsia"/>
          <w:spacing w:val="-4"/>
          <w:sz w:val="24"/>
        </w:rPr>
        <w:t>can</w:t>
      </w:r>
      <w:r w:rsidRPr="004D0DC8">
        <w:rPr>
          <w:rFonts w:ascii="Times New Roman" w:eastAsia="宋体" w:hAnsi="Times New Roman" w:cs="Times New Roman"/>
          <w:spacing w:val="-4"/>
          <w:sz w:val="24"/>
        </w:rPr>
        <w:t xml:space="preserve"> be attributed to the tilting (pitch) and</w:t>
      </w:r>
      <w:r w:rsidRPr="004D0DC8">
        <w:rPr>
          <w:rFonts w:ascii="Times New Roman" w:eastAsia="宋体" w:hAnsi="Times New Roman" w:cs="Times New Roman" w:hint="eastAsia"/>
          <w:spacing w:val="-4"/>
          <w:sz w:val="24"/>
        </w:rPr>
        <w:t xml:space="preserve"> movement</w:t>
      </w:r>
      <w:r w:rsidRPr="004D0DC8">
        <w:rPr>
          <w:rFonts w:ascii="Times New Roman" w:eastAsia="宋体" w:hAnsi="Times New Roman" w:cs="Times New Roman"/>
          <w:spacing w:val="-4"/>
          <w:sz w:val="24"/>
        </w:rPr>
        <w:t xml:space="preserve"> (surg</w:t>
      </w:r>
      <w:r w:rsidRPr="004D0DC8">
        <w:rPr>
          <w:rFonts w:ascii="Times New Roman" w:eastAsia="宋体" w:hAnsi="Times New Roman" w:cs="Times New Roman" w:hint="eastAsia"/>
          <w:spacing w:val="-4"/>
          <w:sz w:val="24"/>
        </w:rPr>
        <w:t>e and heave</w:t>
      </w:r>
      <w:r w:rsidRPr="004D0DC8">
        <w:rPr>
          <w:rFonts w:ascii="Times New Roman" w:eastAsia="宋体" w:hAnsi="Times New Roman" w:cs="Times New Roman"/>
          <w:spacing w:val="-4"/>
          <w:sz w:val="24"/>
        </w:rPr>
        <w:t>)</w:t>
      </w:r>
      <w:r w:rsidRPr="004D0DC8">
        <w:rPr>
          <w:rFonts w:ascii="Times New Roman" w:eastAsia="宋体" w:hAnsi="Times New Roman" w:cs="Times New Roman" w:hint="eastAsia"/>
          <w:spacing w:val="-4"/>
          <w:sz w:val="24"/>
        </w:rPr>
        <w:t xml:space="preserve"> of platform</w:t>
      </w:r>
      <w:r w:rsidRPr="004D0DC8">
        <w:rPr>
          <w:rFonts w:ascii="Times New Roman" w:eastAsia="宋体" w:hAnsi="Times New Roman" w:cs="Times New Roman"/>
          <w:spacing w:val="-4"/>
          <w:sz w:val="24"/>
        </w:rPr>
        <w:t xml:space="preserve">. As B1 rotates into the leeward </w:t>
      </w:r>
      <w:r w:rsidRPr="004D0DC8">
        <w:rPr>
          <w:rFonts w:ascii="Times New Roman" w:eastAsia="宋体" w:hAnsi="Times New Roman" w:cs="Times New Roman" w:hint="eastAsia"/>
          <w:spacing w:val="-4"/>
          <w:sz w:val="24"/>
        </w:rPr>
        <w:t>region</w:t>
      </w:r>
      <w:r w:rsidRPr="004D0DC8">
        <w:rPr>
          <w:rFonts w:ascii="Times New Roman" w:eastAsia="宋体" w:hAnsi="Times New Roman" w:cs="Times New Roman"/>
          <w:spacing w:val="-4"/>
          <w:sz w:val="24"/>
        </w:rPr>
        <w:t xml:space="preserve">, it fortuitously avoids the upstream wake, consequently enhancing the </w:t>
      </w:r>
      <w:r w:rsidRPr="00D922F7">
        <w:rPr>
          <w:rFonts w:ascii="Times New Roman" w:eastAsia="宋体" w:hAnsi="Times New Roman" w:cs="Times New Roman"/>
          <w:sz w:val="24"/>
        </w:rPr>
        <w:t>torque.</w:t>
      </w:r>
    </w:p>
    <w:p w14:paraId="51593A5C" w14:textId="77777777" w:rsidR="0011017C" w:rsidRDefault="0011017C" w:rsidP="00464B8B">
      <w:pPr>
        <w:ind w:firstLineChars="150" w:firstLine="360"/>
        <w:rPr>
          <w:rFonts w:ascii="Times New Roman" w:hAnsi="Times New Roman" w:cs="Times New Roman"/>
          <w:sz w:val="24"/>
        </w:rPr>
      </w:pPr>
      <w:r w:rsidRPr="00E470DD">
        <w:rPr>
          <w:rFonts w:ascii="Times New Roman" w:hAnsi="Times New Roman" w:cs="Times New Roman"/>
          <w:sz w:val="24"/>
        </w:rPr>
        <w:t>In summary, three main aspects arise from the analysis above regarding the torque variation for floating VAWT blades in the rotation period of [0, Ti/3].</w:t>
      </w:r>
    </w:p>
    <w:p w14:paraId="6720C418" w14:textId="54EC9E1A" w:rsidR="0011017C" w:rsidRPr="006514E6" w:rsidRDefault="0011017C" w:rsidP="00464B8B">
      <w:pPr>
        <w:pStyle w:val="aa"/>
        <w:numPr>
          <w:ilvl w:val="0"/>
          <w:numId w:val="24"/>
        </w:numPr>
        <w:ind w:left="360" w:hangingChars="150" w:hanging="360"/>
        <w:rPr>
          <w:rFonts w:ascii="Times New Roman" w:hAnsi="Times New Roman" w:cs="Times New Roman"/>
          <w:sz w:val="24"/>
        </w:rPr>
      </w:pPr>
      <w:r w:rsidRPr="006514E6">
        <w:rPr>
          <w:rFonts w:ascii="Times New Roman" w:hAnsi="Times New Roman" w:cs="Times New Roman"/>
          <w:sz w:val="24"/>
        </w:rPr>
        <w:t>When the surge direction of the floating platform is opposite to the wind direction, the velocity of the blade movement relative to the fluid and the incoming flow will produce a superimposing effect, thereby increasing the effective AOA of the blades on the floating VAWT compared to those on the fixed VAWT, ultimately increasing the torque (see Z7 in Fig. 2</w:t>
      </w:r>
      <w:r w:rsidR="00FB3EA7" w:rsidRPr="006514E6">
        <w:rPr>
          <w:rFonts w:ascii="Times New Roman" w:hAnsi="Times New Roman" w:cs="Times New Roman" w:hint="eastAsia"/>
          <w:sz w:val="24"/>
        </w:rPr>
        <w:t>0</w:t>
      </w:r>
      <w:r w:rsidRPr="006514E6">
        <w:rPr>
          <w:rFonts w:ascii="Times New Roman" w:hAnsi="Times New Roman" w:cs="Times New Roman"/>
          <w:sz w:val="24"/>
        </w:rPr>
        <w:t>c).</w:t>
      </w:r>
    </w:p>
    <w:p w14:paraId="6F0FC367" w14:textId="77777777" w:rsidR="0011017C" w:rsidRDefault="0011017C" w:rsidP="00464B8B">
      <w:pPr>
        <w:ind w:leftChars="171" w:left="359" w:firstLineChars="150" w:firstLine="360"/>
      </w:pPr>
      <w:r w:rsidRPr="001C4BD4">
        <w:rPr>
          <w:rFonts w:ascii="Times New Roman" w:hAnsi="Times New Roman" w:cs="Times New Roman"/>
          <w:sz w:val="24"/>
        </w:rPr>
        <w:t>It should be noted that,</w:t>
      </w:r>
      <w:r w:rsidRPr="001C4BD4">
        <w:rPr>
          <w:rFonts w:ascii="Times New Roman" w:hAnsi="Times New Roman" w:cs="Times New Roman" w:hint="eastAsia"/>
          <w:sz w:val="24"/>
        </w:rPr>
        <w:t xml:space="preserve"> the </w:t>
      </w:r>
      <w:r w:rsidRPr="001C4BD4">
        <w:rPr>
          <w:rFonts w:ascii="Times New Roman" w:hAnsi="Times New Roman" w:cs="Times New Roman"/>
          <w:sz w:val="24"/>
        </w:rPr>
        <w:t xml:space="preserve">surge and pitch responses </w:t>
      </w:r>
      <w:r w:rsidRPr="001C4BD4">
        <w:rPr>
          <w:rFonts w:ascii="Times New Roman" w:hAnsi="Times New Roman" w:cs="Times New Roman" w:hint="eastAsia"/>
          <w:sz w:val="24"/>
        </w:rPr>
        <w:t xml:space="preserve">of </w:t>
      </w:r>
      <w:r w:rsidRPr="001C4BD4">
        <w:rPr>
          <w:rFonts w:ascii="Times New Roman" w:hAnsi="Times New Roman" w:cs="Times New Roman"/>
          <w:sz w:val="24"/>
        </w:rPr>
        <w:t>the platform have the same period under regular wave, and they display opposite characteristics at the</w:t>
      </w:r>
      <w:r w:rsidRPr="001C4BD4">
        <w:t xml:space="preserve"> </w:t>
      </w:r>
      <w:r w:rsidRPr="001C4BD4">
        <w:rPr>
          <w:rFonts w:ascii="Times New Roman" w:hAnsi="Times New Roman" w:cs="Times New Roman"/>
          <w:sz w:val="24"/>
        </w:rPr>
        <w:t xml:space="preserve">peak and trough. Therefore, when the platform surges </w:t>
      </w:r>
      <w:r w:rsidRPr="001C4BD4">
        <w:rPr>
          <w:rFonts w:ascii="Times New Roman" w:hAnsi="Times New Roman" w:cs="Times New Roman" w:hint="eastAsia"/>
          <w:sz w:val="24"/>
        </w:rPr>
        <w:t>toward</w:t>
      </w:r>
      <w:r w:rsidRPr="001C4BD4">
        <w:rPr>
          <w:rFonts w:ascii="Times New Roman" w:hAnsi="Times New Roman" w:cs="Times New Roman"/>
          <w:sz w:val="24"/>
        </w:rPr>
        <w:t xml:space="preserve"> the negative X direction, an increased pitch response of the platform (causing the </w:t>
      </w:r>
      <w:r w:rsidRPr="001C4BD4">
        <w:rPr>
          <w:rFonts w:ascii="Times New Roman" w:hAnsi="Times New Roman" w:cs="Times New Roman" w:hint="eastAsia"/>
          <w:sz w:val="24"/>
        </w:rPr>
        <w:t>rotor</w:t>
      </w:r>
      <w:r w:rsidRPr="001C4BD4">
        <w:rPr>
          <w:rFonts w:ascii="Times New Roman" w:hAnsi="Times New Roman" w:cs="Times New Roman"/>
          <w:sz w:val="24"/>
        </w:rPr>
        <w:t xml:space="preserve"> to tilt backward) will cause the blades on the windward side to move relatively backward, thus weakening this superimposing effect.</w:t>
      </w:r>
    </w:p>
    <w:p w14:paraId="4AC83BD5" w14:textId="369E7DF3" w:rsidR="0011017C" w:rsidRDefault="0011017C" w:rsidP="00464B8B">
      <w:pPr>
        <w:pStyle w:val="aa"/>
        <w:numPr>
          <w:ilvl w:val="0"/>
          <w:numId w:val="25"/>
        </w:numPr>
        <w:ind w:left="360" w:hangingChars="150" w:hanging="360"/>
      </w:pPr>
      <w:r w:rsidRPr="006514E6">
        <w:rPr>
          <w:rFonts w:ascii="Times New Roman" w:hAnsi="Times New Roman" w:cs="Times New Roman"/>
          <w:sz w:val="24"/>
        </w:rPr>
        <w:t>When the surge direction of the floating platform aligns with the wind direction, the velocity of blade movement relative to the fluid and the incoming flow velocity w</w:t>
      </w:r>
      <w:r w:rsidRPr="006514E6">
        <w:rPr>
          <w:rFonts w:ascii="Times New Roman" w:hAnsi="Times New Roman" w:cs="Times New Roman" w:hint="eastAsia"/>
          <w:sz w:val="24"/>
        </w:rPr>
        <w:t>ould</w:t>
      </w:r>
      <w:r w:rsidRPr="006514E6">
        <w:rPr>
          <w:rFonts w:ascii="Times New Roman" w:hAnsi="Times New Roman" w:cs="Times New Roman"/>
          <w:sz w:val="24"/>
        </w:rPr>
        <w:t xml:space="preserve"> negate each other. </w:t>
      </w:r>
      <w:r w:rsidRPr="006514E6">
        <w:rPr>
          <w:rFonts w:ascii="Times New Roman" w:hAnsi="Times New Roman" w:cs="Times New Roman"/>
          <w:sz w:val="24"/>
        </w:rPr>
        <w:lastRenderedPageBreak/>
        <w:t xml:space="preserve">This results in a lower </w:t>
      </w:r>
      <w:r w:rsidRPr="006514E6">
        <w:rPr>
          <w:rFonts w:ascii="Times New Roman" w:hAnsi="Times New Roman" w:cs="Times New Roman" w:hint="eastAsia"/>
          <w:sz w:val="24"/>
        </w:rPr>
        <w:t>effective AOA</w:t>
      </w:r>
      <w:r w:rsidRPr="006514E6">
        <w:rPr>
          <w:rFonts w:ascii="Times New Roman" w:hAnsi="Times New Roman" w:cs="Times New Roman"/>
          <w:sz w:val="24"/>
        </w:rPr>
        <w:t xml:space="preserve"> for the blades </w:t>
      </w:r>
      <w:r w:rsidRPr="006514E6">
        <w:rPr>
          <w:rFonts w:ascii="Times New Roman" w:hAnsi="Times New Roman" w:cs="Times New Roman" w:hint="eastAsia"/>
          <w:sz w:val="24"/>
        </w:rPr>
        <w:t>on</w:t>
      </w:r>
      <w:r w:rsidRPr="006514E6">
        <w:rPr>
          <w:rFonts w:ascii="Times New Roman" w:hAnsi="Times New Roman" w:cs="Times New Roman"/>
          <w:sz w:val="24"/>
        </w:rPr>
        <w:t xml:space="preserve"> the floating VAWT compared to the fixed VAWT, ultimately leading to reduced torque (see Z5</w:t>
      </w:r>
      <w:r w:rsidRPr="006514E6">
        <w:rPr>
          <w:rFonts w:ascii="Times New Roman" w:hAnsi="Times New Roman" w:cs="Times New Roman" w:hint="eastAsia"/>
          <w:sz w:val="24"/>
        </w:rPr>
        <w:t xml:space="preserve"> in Fig. 2</w:t>
      </w:r>
      <w:r w:rsidR="00FB3EA7" w:rsidRPr="006514E6">
        <w:rPr>
          <w:rFonts w:ascii="Times New Roman" w:hAnsi="Times New Roman" w:cs="Times New Roman" w:hint="eastAsia"/>
          <w:sz w:val="24"/>
        </w:rPr>
        <w:t>0</w:t>
      </w:r>
      <w:r w:rsidRPr="006514E6">
        <w:rPr>
          <w:rFonts w:ascii="Times New Roman" w:hAnsi="Times New Roman" w:cs="Times New Roman" w:hint="eastAsia"/>
          <w:sz w:val="24"/>
        </w:rPr>
        <w:t>b</w:t>
      </w:r>
      <w:r w:rsidRPr="006514E6">
        <w:rPr>
          <w:rFonts w:ascii="Times New Roman" w:hAnsi="Times New Roman" w:cs="Times New Roman"/>
          <w:sz w:val="24"/>
        </w:rPr>
        <w:t>).</w:t>
      </w:r>
      <w:r w:rsidRPr="006514E6">
        <w:rPr>
          <w:rFonts w:ascii="Times New Roman" w:hAnsi="Times New Roman" w:cs="Times New Roman" w:hint="eastAsia"/>
          <w:sz w:val="24"/>
        </w:rPr>
        <w:t xml:space="preserve"> </w:t>
      </w:r>
      <w:r w:rsidRPr="006514E6">
        <w:rPr>
          <w:rFonts w:ascii="Times New Roman" w:hAnsi="Times New Roman" w:cs="Times New Roman"/>
          <w:sz w:val="24"/>
        </w:rPr>
        <w:t xml:space="preserve">At this time, a </w:t>
      </w:r>
      <w:r w:rsidRPr="006514E6">
        <w:rPr>
          <w:rFonts w:ascii="Times New Roman" w:hAnsi="Times New Roman" w:cs="Times New Roman" w:hint="eastAsia"/>
          <w:sz w:val="24"/>
        </w:rPr>
        <w:t>decreased</w:t>
      </w:r>
      <w:r w:rsidRPr="006514E6">
        <w:rPr>
          <w:rFonts w:ascii="Times New Roman" w:hAnsi="Times New Roman" w:cs="Times New Roman"/>
          <w:sz w:val="24"/>
        </w:rPr>
        <w:t xml:space="preserve"> pitch response of the platform (causing the</w:t>
      </w:r>
      <w:r w:rsidRPr="006514E6">
        <w:rPr>
          <w:rFonts w:ascii="Times New Roman" w:hAnsi="Times New Roman" w:cs="Times New Roman" w:hint="eastAsia"/>
          <w:sz w:val="24"/>
        </w:rPr>
        <w:t xml:space="preserve"> rotor </w:t>
      </w:r>
      <w:r w:rsidRPr="006514E6">
        <w:rPr>
          <w:rFonts w:ascii="Times New Roman" w:hAnsi="Times New Roman" w:cs="Times New Roman"/>
          <w:sz w:val="24"/>
        </w:rPr>
        <w:t>to tilt forward) will cause the blades on the windward side to move relatively forward, thereby alleviating this negating effect.</w:t>
      </w:r>
    </w:p>
    <w:p w14:paraId="7EAC2621" w14:textId="3AFB4810" w:rsidR="0011017C" w:rsidRPr="00493B97" w:rsidRDefault="0011017C" w:rsidP="00464B8B">
      <w:pPr>
        <w:pStyle w:val="aa"/>
        <w:numPr>
          <w:ilvl w:val="0"/>
          <w:numId w:val="26"/>
        </w:numPr>
        <w:ind w:left="360" w:hangingChars="150" w:hanging="360"/>
      </w:pPr>
      <w:r w:rsidRPr="006514E6">
        <w:rPr>
          <w:rFonts w:ascii="Times New Roman" w:hAnsi="Times New Roman" w:cs="Times New Roman"/>
          <w:sz w:val="24"/>
        </w:rPr>
        <w:t xml:space="preserve">The increase in torque due to the superimposing effect is greater than the reduction in torque due to the negating effect. </w:t>
      </w:r>
      <w:r w:rsidRPr="006514E6">
        <w:rPr>
          <w:rFonts w:ascii="Times New Roman" w:hAnsi="Times New Roman" w:cs="Times New Roman" w:hint="eastAsia"/>
          <w:sz w:val="24"/>
        </w:rPr>
        <w:t>As can be seen from</w:t>
      </w:r>
      <w:r w:rsidRPr="006514E6">
        <w:rPr>
          <w:rFonts w:ascii="Times New Roman" w:hAnsi="Times New Roman" w:cs="Times New Roman"/>
          <w:sz w:val="24"/>
        </w:rPr>
        <w:t xml:space="preserve"> </w:t>
      </w:r>
      <w:r w:rsidRPr="006514E6">
        <w:rPr>
          <w:rFonts w:ascii="Times New Roman" w:hAnsi="Times New Roman" w:cs="Times New Roman" w:hint="eastAsia"/>
          <w:sz w:val="24"/>
        </w:rPr>
        <w:t xml:space="preserve">Z3 in </w:t>
      </w:r>
      <w:r w:rsidRPr="006514E6">
        <w:rPr>
          <w:rFonts w:ascii="Times New Roman" w:hAnsi="Times New Roman" w:cs="Times New Roman"/>
          <w:sz w:val="24"/>
        </w:rPr>
        <w:t>Fig</w:t>
      </w:r>
      <w:r w:rsidRPr="006514E6">
        <w:rPr>
          <w:rFonts w:ascii="Times New Roman" w:hAnsi="Times New Roman" w:cs="Times New Roman" w:hint="eastAsia"/>
          <w:sz w:val="24"/>
        </w:rPr>
        <w:t>.</w:t>
      </w:r>
      <w:r w:rsidRPr="006514E6">
        <w:rPr>
          <w:rFonts w:ascii="Times New Roman" w:hAnsi="Times New Roman" w:cs="Times New Roman"/>
          <w:sz w:val="24"/>
        </w:rPr>
        <w:t xml:space="preserve"> 2</w:t>
      </w:r>
      <w:r w:rsidRPr="006514E6">
        <w:rPr>
          <w:rFonts w:ascii="Times New Roman" w:hAnsi="Times New Roman" w:cs="Times New Roman" w:hint="eastAsia"/>
          <w:sz w:val="24"/>
        </w:rPr>
        <w:t>1</w:t>
      </w:r>
      <w:r w:rsidRPr="006514E6">
        <w:rPr>
          <w:rFonts w:ascii="Times New Roman" w:hAnsi="Times New Roman" w:cs="Times New Roman"/>
          <w:sz w:val="24"/>
        </w:rPr>
        <w:t xml:space="preserve">a </w:t>
      </w:r>
      <w:r w:rsidRPr="006514E6">
        <w:rPr>
          <w:rFonts w:ascii="Times New Roman" w:hAnsi="Times New Roman" w:cs="Times New Roman" w:hint="eastAsia"/>
          <w:sz w:val="24"/>
        </w:rPr>
        <w:t>and</w:t>
      </w:r>
      <w:r w:rsidRPr="006514E6">
        <w:rPr>
          <w:rFonts w:ascii="Times New Roman" w:hAnsi="Times New Roman" w:cs="Times New Roman"/>
          <w:sz w:val="24"/>
        </w:rPr>
        <w:t xml:space="preserve"> Z5</w:t>
      </w:r>
      <w:r w:rsidRPr="006514E6">
        <w:rPr>
          <w:rFonts w:ascii="Times New Roman" w:hAnsi="Times New Roman" w:cs="Times New Roman" w:hint="eastAsia"/>
          <w:sz w:val="24"/>
        </w:rPr>
        <w:t xml:space="preserve"> in Fig.</w:t>
      </w:r>
      <w:r w:rsidRPr="006514E6">
        <w:rPr>
          <w:rFonts w:ascii="Times New Roman" w:hAnsi="Times New Roman" w:cs="Times New Roman"/>
          <w:sz w:val="24"/>
        </w:rPr>
        <w:t xml:space="preserve"> 2</w:t>
      </w:r>
      <w:r w:rsidR="00FB3EA7" w:rsidRPr="006514E6">
        <w:rPr>
          <w:rFonts w:ascii="Times New Roman" w:hAnsi="Times New Roman" w:cs="Times New Roman" w:hint="eastAsia"/>
          <w:sz w:val="24"/>
        </w:rPr>
        <w:t>0</w:t>
      </w:r>
      <w:r w:rsidRPr="006514E6">
        <w:rPr>
          <w:rFonts w:ascii="Times New Roman" w:hAnsi="Times New Roman" w:cs="Times New Roman"/>
          <w:sz w:val="24"/>
        </w:rPr>
        <w:t>b, the floating platform undergoes surge mo</w:t>
      </w:r>
      <w:r w:rsidRPr="006514E6">
        <w:rPr>
          <w:rFonts w:ascii="Times New Roman" w:hAnsi="Times New Roman" w:cs="Times New Roman" w:hint="eastAsia"/>
          <w:sz w:val="24"/>
        </w:rPr>
        <w:t>tion</w:t>
      </w:r>
      <w:r w:rsidRPr="006514E6">
        <w:rPr>
          <w:rFonts w:ascii="Times New Roman" w:hAnsi="Times New Roman" w:cs="Times New Roman"/>
          <w:sz w:val="24"/>
        </w:rPr>
        <w:t xml:space="preserve"> </w:t>
      </w:r>
      <w:r w:rsidRPr="006514E6">
        <w:rPr>
          <w:rFonts w:ascii="Times New Roman" w:hAnsi="Times New Roman" w:cs="Times New Roman" w:hint="eastAsia"/>
          <w:sz w:val="24"/>
        </w:rPr>
        <w:t>toward</w:t>
      </w:r>
      <w:r w:rsidRPr="006514E6">
        <w:rPr>
          <w:rFonts w:ascii="Times New Roman" w:hAnsi="Times New Roman" w:cs="Times New Roman"/>
          <w:sz w:val="24"/>
        </w:rPr>
        <w:t xml:space="preserve"> the negative and positive X directions</w:t>
      </w:r>
      <w:r w:rsidRPr="006514E6">
        <w:rPr>
          <w:rFonts w:ascii="Times New Roman" w:hAnsi="Times New Roman" w:cs="Times New Roman" w:hint="eastAsia"/>
          <w:sz w:val="24"/>
        </w:rPr>
        <w:t xml:space="preserve"> respectively</w:t>
      </w:r>
      <w:r w:rsidRPr="006514E6">
        <w:rPr>
          <w:rFonts w:ascii="Times New Roman" w:hAnsi="Times New Roman" w:cs="Times New Roman"/>
          <w:sz w:val="24"/>
        </w:rPr>
        <w:t>. However, the increase in torque observed in the Z3 of Fig</w:t>
      </w:r>
      <w:r w:rsidRPr="006514E6">
        <w:rPr>
          <w:rFonts w:ascii="Times New Roman" w:hAnsi="Times New Roman" w:cs="Times New Roman" w:hint="eastAsia"/>
          <w:sz w:val="24"/>
        </w:rPr>
        <w:t>.</w:t>
      </w:r>
      <w:r w:rsidRPr="006514E6">
        <w:rPr>
          <w:rFonts w:ascii="Times New Roman" w:hAnsi="Times New Roman" w:cs="Times New Roman"/>
          <w:sz w:val="24"/>
        </w:rPr>
        <w:t xml:space="preserve"> 2</w:t>
      </w:r>
      <w:r w:rsidR="00FB3EA7" w:rsidRPr="006514E6">
        <w:rPr>
          <w:rFonts w:ascii="Times New Roman" w:hAnsi="Times New Roman" w:cs="Times New Roman" w:hint="eastAsia"/>
          <w:sz w:val="24"/>
        </w:rPr>
        <w:t>0</w:t>
      </w:r>
      <w:r w:rsidRPr="006514E6">
        <w:rPr>
          <w:rFonts w:ascii="Times New Roman" w:hAnsi="Times New Roman" w:cs="Times New Roman"/>
          <w:sz w:val="24"/>
        </w:rPr>
        <w:t>a is significantly greater than the reduction in torque seen in the Z5 of Fig</w:t>
      </w:r>
      <w:r w:rsidRPr="006514E6">
        <w:rPr>
          <w:rFonts w:ascii="Times New Roman" w:hAnsi="Times New Roman" w:cs="Times New Roman" w:hint="eastAsia"/>
          <w:sz w:val="24"/>
        </w:rPr>
        <w:t>.</w:t>
      </w:r>
      <w:r w:rsidRPr="006514E6">
        <w:rPr>
          <w:rFonts w:ascii="Times New Roman" w:hAnsi="Times New Roman" w:cs="Times New Roman"/>
          <w:sz w:val="24"/>
        </w:rPr>
        <w:t xml:space="preserve"> 2</w:t>
      </w:r>
      <w:r w:rsidR="00FB3EA7" w:rsidRPr="006514E6">
        <w:rPr>
          <w:rFonts w:ascii="Times New Roman" w:hAnsi="Times New Roman" w:cs="Times New Roman" w:hint="eastAsia"/>
          <w:sz w:val="24"/>
        </w:rPr>
        <w:t>0</w:t>
      </w:r>
      <w:r w:rsidRPr="006514E6">
        <w:rPr>
          <w:rFonts w:ascii="Times New Roman" w:hAnsi="Times New Roman" w:cs="Times New Roman"/>
          <w:sz w:val="24"/>
        </w:rPr>
        <w:t>b.</w:t>
      </w:r>
    </w:p>
    <w:p w14:paraId="2D3FB255" w14:textId="77777777" w:rsidR="0011017C" w:rsidRPr="00E25528" w:rsidRDefault="0011017C" w:rsidP="00BE1E9B">
      <w:pPr>
        <w:pStyle w:val="21"/>
        <w:spacing w:before="62" w:after="62"/>
        <w:rPr>
          <w:rFonts w:eastAsia="宋体"/>
        </w:rPr>
      </w:pPr>
      <w:r w:rsidRPr="00E25528">
        <w:rPr>
          <w:rFonts w:eastAsia="宋体"/>
        </w:rPr>
        <w:t>5.2. Analysis of hydrodynamic response</w:t>
      </w:r>
    </w:p>
    <w:p w14:paraId="7FA9218B" w14:textId="77777777" w:rsidR="0011017C" w:rsidRDefault="0011017C" w:rsidP="00BE1E9B">
      <w:pPr>
        <w:pStyle w:val="31"/>
      </w:pPr>
      <w:r>
        <w:rPr>
          <w:rFonts w:hint="eastAsia"/>
        </w:rPr>
        <w:t>5.2.1</w:t>
      </w:r>
      <w:r>
        <w:rPr>
          <w:rFonts w:eastAsiaTheme="minorEastAsia" w:hint="eastAsia"/>
        </w:rPr>
        <w:t>.</w:t>
      </w:r>
      <w:r>
        <w:rPr>
          <w:rFonts w:hint="eastAsia"/>
        </w:rPr>
        <w:t xml:space="preserve"> Dynamic response</w:t>
      </w:r>
      <w:r>
        <w:rPr>
          <w:rFonts w:eastAsiaTheme="minorEastAsia" w:hint="eastAsia"/>
        </w:rPr>
        <w:t>s</w:t>
      </w:r>
      <w:r>
        <w:rPr>
          <w:rFonts w:hint="eastAsia"/>
        </w:rPr>
        <w:t xml:space="preserve"> of platform</w:t>
      </w:r>
    </w:p>
    <w:p w14:paraId="1678DA51" w14:textId="77777777" w:rsidR="0011017C" w:rsidRPr="00C7348B" w:rsidRDefault="0011017C" w:rsidP="006514E6">
      <w:pPr>
        <w:ind w:firstLineChars="150" w:firstLine="360"/>
        <w:rPr>
          <w:rFonts w:ascii="Times New Roman" w:hAnsi="Times New Roman" w:cs="Times New Roman"/>
          <w:sz w:val="24"/>
        </w:rPr>
      </w:pPr>
      <w:r w:rsidRPr="00017B81">
        <w:rPr>
          <w:rFonts w:ascii="Times New Roman" w:hAnsi="Times New Roman" w:cs="Times New Roman"/>
          <w:sz w:val="24"/>
        </w:rPr>
        <w:t>Under the wind and wave</w:t>
      </w:r>
      <w:r>
        <w:rPr>
          <w:rFonts w:ascii="Times New Roman" w:hAnsi="Times New Roman" w:cs="Times New Roman" w:hint="eastAsia"/>
          <w:sz w:val="24"/>
        </w:rPr>
        <w:t xml:space="preserve"> coupling</w:t>
      </w:r>
      <w:r w:rsidRPr="00C7348B">
        <w:rPr>
          <w:rFonts w:ascii="Times New Roman" w:hAnsi="Times New Roman" w:cs="Times New Roman"/>
          <w:sz w:val="24"/>
        </w:rPr>
        <w:t xml:space="preserve">, </w:t>
      </w:r>
      <w:r w:rsidRPr="0063520A">
        <w:rPr>
          <w:rFonts w:ascii="Times New Roman" w:hAnsi="Times New Roman" w:cs="Times New Roman"/>
          <w:sz w:val="24"/>
        </w:rPr>
        <w:t>the platform is subjected not only to wave forces but also to thrust forces generated by wind loads on the tower. These forces are transferred to the platform, inducing a dynamic response that causes the catenary to undergo cyclic stretching and relaxation. The catenary primarily exerts a restoring moment on the platform to ensure dynamic equilibrium between the platform and the upper VAWT.</w:t>
      </w:r>
    </w:p>
    <w:p w14:paraId="355C22FA" w14:textId="092848F0" w:rsidR="0011017C" w:rsidRPr="00C478E7" w:rsidRDefault="0011017C" w:rsidP="006514E6">
      <w:pPr>
        <w:ind w:firstLineChars="150" w:firstLine="360"/>
        <w:rPr>
          <w:rFonts w:ascii="Times New Roman" w:hAnsi="Times New Roman" w:cs="Times New Roman"/>
          <w:sz w:val="24"/>
        </w:rPr>
      </w:pPr>
      <w:r w:rsidRPr="000F2A03">
        <w:rPr>
          <w:rFonts w:ascii="Times New Roman" w:hAnsi="Times New Roman" w:cs="Times New Roman"/>
          <w:sz w:val="24"/>
        </w:rPr>
        <w:t>In the fully coupled model, the catenaries are modeled as a series of hybrid beam elements</w:t>
      </w:r>
      <w:r>
        <w:rPr>
          <w:rFonts w:ascii="Times New Roman" w:hAnsi="Times New Roman" w:cs="Times New Roman" w:hint="eastAsia"/>
          <w:sz w:val="24"/>
        </w:rPr>
        <w:t>, as shown in</w:t>
      </w:r>
      <w:r w:rsidRPr="000F2A03">
        <w:rPr>
          <w:rFonts w:ascii="Times New Roman" w:hAnsi="Times New Roman" w:cs="Times New Roman"/>
          <w:sz w:val="24"/>
        </w:rPr>
        <w:t xml:space="preserve"> Fig. 2</w:t>
      </w:r>
      <w:r w:rsidR="00FB3EA7">
        <w:rPr>
          <w:rFonts w:ascii="Times New Roman" w:hAnsi="Times New Roman" w:cs="Times New Roman" w:hint="eastAsia"/>
          <w:sz w:val="24"/>
        </w:rPr>
        <w:t>1</w:t>
      </w:r>
      <w:r w:rsidRPr="000F2A03">
        <w:rPr>
          <w:rFonts w:ascii="Times New Roman" w:hAnsi="Times New Roman" w:cs="Times New Roman"/>
          <w:sz w:val="24"/>
        </w:rPr>
        <w:t>. This approach accounts for the elastic deformation of each element</w:t>
      </w:r>
      <w:r>
        <w:rPr>
          <w:rFonts w:ascii="Times New Roman" w:hAnsi="Times New Roman" w:cs="Times New Roman" w:hint="eastAsia"/>
          <w:sz w:val="24"/>
        </w:rPr>
        <w:t xml:space="preserve"> </w:t>
      </w:r>
      <w:r w:rsidRPr="000F2A03">
        <w:rPr>
          <w:rFonts w:ascii="Times New Roman" w:hAnsi="Times New Roman" w:cs="Times New Roman"/>
          <w:sz w:val="24"/>
        </w:rPr>
        <w:t xml:space="preserve">and the </w:t>
      </w:r>
      <w:r>
        <w:rPr>
          <w:rFonts w:ascii="Times New Roman" w:hAnsi="Times New Roman" w:cs="Times New Roman" w:hint="eastAsia"/>
          <w:sz w:val="24"/>
        </w:rPr>
        <w:t>contact</w:t>
      </w:r>
      <w:r w:rsidRPr="000F2A03">
        <w:rPr>
          <w:rFonts w:ascii="Times New Roman" w:hAnsi="Times New Roman" w:cs="Times New Roman"/>
          <w:sz w:val="24"/>
        </w:rPr>
        <w:t xml:space="preserve"> effect</w:t>
      </w:r>
      <w:r>
        <w:rPr>
          <w:rFonts w:ascii="Times New Roman" w:hAnsi="Times New Roman" w:cs="Times New Roman" w:hint="eastAsia"/>
          <w:sz w:val="24"/>
        </w:rPr>
        <w:t>s</w:t>
      </w:r>
      <w:r w:rsidRPr="000F2A03">
        <w:rPr>
          <w:rFonts w:ascii="Times New Roman" w:hAnsi="Times New Roman" w:cs="Times New Roman"/>
          <w:sz w:val="24"/>
        </w:rPr>
        <w:t xml:space="preserve"> between the catenaries and the seabed. It enables accurate computation of the dynamic </w:t>
      </w:r>
      <w:r>
        <w:rPr>
          <w:rFonts w:ascii="Times New Roman" w:hAnsi="Times New Roman" w:cs="Times New Roman" w:hint="eastAsia"/>
          <w:sz w:val="24"/>
        </w:rPr>
        <w:t>behavior</w:t>
      </w:r>
      <w:r w:rsidRPr="000F2A03">
        <w:rPr>
          <w:rFonts w:ascii="Times New Roman" w:hAnsi="Times New Roman" w:cs="Times New Roman"/>
          <w:sz w:val="24"/>
        </w:rPr>
        <w:t xml:space="preserve"> under complex </w:t>
      </w:r>
      <w:r>
        <w:rPr>
          <w:rFonts w:ascii="Times New Roman" w:hAnsi="Times New Roman" w:cs="Times New Roman" w:hint="eastAsia"/>
          <w:sz w:val="24"/>
        </w:rPr>
        <w:t>sea conditions</w:t>
      </w:r>
      <w:r w:rsidRPr="000F2A03">
        <w:rPr>
          <w:rFonts w:ascii="Times New Roman" w:hAnsi="Times New Roman" w:cs="Times New Roman"/>
          <w:sz w:val="24"/>
        </w:rPr>
        <w: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655"/>
      </w:tblGrid>
      <w:tr w:rsidR="0011017C" w:rsidRPr="00DD0482" w14:paraId="3CBB0732" w14:textId="77777777" w:rsidTr="00BE1E9B">
        <w:trPr>
          <w:jc w:val="center"/>
        </w:trPr>
        <w:tc>
          <w:tcPr>
            <w:tcW w:w="7655" w:type="dxa"/>
            <w:vAlign w:val="center"/>
          </w:tcPr>
          <w:p w14:paraId="2AB6AA96" w14:textId="77777777" w:rsidR="0011017C" w:rsidRPr="00DD0482" w:rsidRDefault="0011017C" w:rsidP="0011017C">
            <w:pPr>
              <w:adjustRightInd w:val="0"/>
              <w:snapToGrid w:val="0"/>
              <w:spacing w:beforeLines="10" w:before="31" w:afterLines="10" w:after="31"/>
              <w:jc w:val="center"/>
              <w:rPr>
                <w:rFonts w:ascii="Times New Roman" w:hAnsi="Times New Roman" w:cs="Times New Roman"/>
                <w:noProof/>
                <w:sz w:val="24"/>
                <w:szCs w:val="24"/>
              </w:rPr>
            </w:pPr>
            <w:r>
              <w:rPr>
                <w:rFonts w:ascii="Times New Roman" w:hAnsi="Times New Roman" w:cs="Times New Roman"/>
                <w:noProof/>
                <w:sz w:val="24"/>
              </w:rPr>
              <w:drawing>
                <wp:inline distT="0" distB="0" distL="0" distR="0" wp14:anchorId="2D46AC81" wp14:editId="0B548C6F">
                  <wp:extent cx="4333875" cy="1257300"/>
                  <wp:effectExtent l="0" t="0" r="0" b="8255"/>
                  <wp:docPr id="23898865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988655" name="图片 5"/>
                          <pic:cNvPicPr/>
                        </pic:nvPicPr>
                        <pic:blipFill>
                          <a:blip r:embed="rId52">
                            <a:extLst>
                              <a:ext uri="{28A0092B-C50C-407E-A947-70E740481C1C}">
                                <a14:useLocalDpi xmlns:a14="http://schemas.microsoft.com/office/drawing/2010/main" val="0"/>
                              </a:ext>
                            </a:extLst>
                          </a:blip>
                          <a:stretch>
                            <a:fillRect/>
                          </a:stretch>
                        </pic:blipFill>
                        <pic:spPr>
                          <a:xfrm>
                            <a:off x="0" y="0"/>
                            <a:ext cx="4333875" cy="1257300"/>
                          </a:xfrm>
                          <a:prstGeom prst="rect">
                            <a:avLst/>
                          </a:prstGeom>
                        </pic:spPr>
                      </pic:pic>
                    </a:graphicData>
                  </a:graphic>
                </wp:inline>
              </w:drawing>
            </w:r>
          </w:p>
        </w:tc>
      </w:tr>
      <w:tr w:rsidR="0011017C" w:rsidRPr="004D0DC8" w14:paraId="731148B2" w14:textId="77777777" w:rsidTr="00BE1E9B">
        <w:trPr>
          <w:jc w:val="center"/>
        </w:trPr>
        <w:tc>
          <w:tcPr>
            <w:tcW w:w="7655" w:type="dxa"/>
            <w:vAlign w:val="center"/>
          </w:tcPr>
          <w:p w14:paraId="6E0FE6AC" w14:textId="56938C3B" w:rsidR="0011017C" w:rsidRPr="004D0DC8" w:rsidRDefault="0011017C" w:rsidP="0011017C">
            <w:pPr>
              <w:adjustRightInd w:val="0"/>
              <w:snapToGrid w:val="0"/>
              <w:spacing w:beforeLines="30" w:before="93" w:afterLines="20" w:after="62"/>
              <w:jc w:val="center"/>
              <w:rPr>
                <w:rFonts w:ascii="Times New Roman" w:hAnsi="Times New Roman" w:cs="Times New Roman"/>
                <w:noProof/>
                <w:sz w:val="22"/>
              </w:rPr>
            </w:pPr>
            <w:r w:rsidRPr="004D0DC8">
              <w:rPr>
                <w:rFonts w:ascii="Times New Roman" w:hAnsi="Times New Roman" w:cs="Times New Roman" w:hint="eastAsia"/>
                <w:noProof/>
                <w:sz w:val="22"/>
              </w:rPr>
              <w:t>Fig. 2</w:t>
            </w:r>
            <w:r w:rsidR="00FB3EA7">
              <w:rPr>
                <w:rFonts w:ascii="Times New Roman" w:hAnsi="Times New Roman" w:cs="Times New Roman" w:hint="eastAsia"/>
                <w:noProof/>
                <w:sz w:val="22"/>
              </w:rPr>
              <w:t>1</w:t>
            </w:r>
            <w:r w:rsidRPr="004D0DC8">
              <w:rPr>
                <w:rFonts w:ascii="Times New Roman" w:hAnsi="Times New Roman" w:cs="Times New Roman" w:hint="eastAsia"/>
                <w:noProof/>
                <w:sz w:val="22"/>
              </w:rPr>
              <w:t xml:space="preserve"> </w:t>
            </w:r>
            <w:r w:rsidRPr="004D0DC8">
              <w:rPr>
                <w:rFonts w:ascii="Times New Roman" w:hAnsi="Times New Roman" w:cs="Times New Roman"/>
                <w:noProof/>
                <w:sz w:val="22"/>
              </w:rPr>
              <w:t xml:space="preserve">Force diagram of the top beam </w:t>
            </w:r>
            <w:r w:rsidRPr="004D0DC8">
              <w:rPr>
                <w:rFonts w:ascii="Times New Roman" w:hAnsi="Times New Roman" w:cs="Times New Roman" w:hint="eastAsia"/>
                <w:noProof/>
                <w:sz w:val="22"/>
              </w:rPr>
              <w:t>element</w:t>
            </w:r>
            <w:r w:rsidRPr="004D0DC8">
              <w:rPr>
                <w:rFonts w:ascii="Times New Roman" w:hAnsi="Times New Roman" w:cs="Times New Roman"/>
                <w:noProof/>
                <w:sz w:val="22"/>
              </w:rPr>
              <w:t xml:space="preserve"> of the catenary</w:t>
            </w:r>
            <w:r w:rsidRPr="004D0DC8">
              <w:rPr>
                <w:rFonts w:ascii="Times New Roman" w:hAnsi="Times New Roman" w:cs="Times New Roman" w:hint="eastAsia"/>
                <w:noProof/>
                <w:sz w:val="22"/>
              </w:rPr>
              <w:t xml:space="preserve"> for floating VAWT</w:t>
            </w:r>
          </w:p>
        </w:tc>
      </w:tr>
    </w:tbl>
    <w:p w14:paraId="791ECA60" w14:textId="5FEE7376" w:rsidR="0011017C" w:rsidRDefault="0011017C" w:rsidP="006514E6">
      <w:pPr>
        <w:ind w:firstLineChars="150" w:firstLine="360"/>
        <w:rPr>
          <w:rFonts w:ascii="Times New Roman" w:eastAsia="宋体" w:hAnsi="Times New Roman" w:cs="Times New Roman"/>
          <w:sz w:val="24"/>
        </w:rPr>
      </w:pPr>
      <w:r w:rsidRPr="00A877C5">
        <w:rPr>
          <w:rFonts w:ascii="Times New Roman" w:eastAsia="宋体" w:hAnsi="Times New Roman" w:cs="Times New Roman"/>
          <w:sz w:val="24"/>
        </w:rPr>
        <w:t>Fig</w:t>
      </w:r>
      <w:r>
        <w:rPr>
          <w:rFonts w:ascii="Times New Roman" w:eastAsia="宋体" w:hAnsi="Times New Roman" w:cs="Times New Roman" w:hint="eastAsia"/>
          <w:sz w:val="24"/>
        </w:rPr>
        <w:t>.</w:t>
      </w:r>
      <w:r w:rsidRPr="00A877C5">
        <w:rPr>
          <w:rFonts w:ascii="Times New Roman" w:eastAsia="宋体" w:hAnsi="Times New Roman" w:cs="Times New Roman"/>
          <w:sz w:val="24"/>
        </w:rPr>
        <w:t xml:space="preserve"> 2</w:t>
      </w:r>
      <w:r w:rsidR="00FB3EA7">
        <w:rPr>
          <w:rFonts w:ascii="Times New Roman" w:eastAsia="宋体" w:hAnsi="Times New Roman" w:cs="Times New Roman" w:hint="eastAsia"/>
          <w:sz w:val="24"/>
        </w:rPr>
        <w:t>2</w:t>
      </w:r>
      <w:r w:rsidRPr="00A877C5">
        <w:rPr>
          <w:rFonts w:ascii="Times New Roman" w:eastAsia="宋体" w:hAnsi="Times New Roman" w:cs="Times New Roman"/>
          <w:sz w:val="24"/>
        </w:rPr>
        <w:t xml:space="preserve"> shows the </w:t>
      </w:r>
      <w:r>
        <w:rPr>
          <w:rFonts w:ascii="Times New Roman" w:eastAsia="宋体" w:hAnsi="Times New Roman" w:cs="Times New Roman" w:hint="eastAsia"/>
          <w:sz w:val="24"/>
        </w:rPr>
        <w:t xml:space="preserve">dynamic </w:t>
      </w:r>
      <w:r w:rsidRPr="00A877C5">
        <w:rPr>
          <w:rFonts w:ascii="Times New Roman" w:eastAsia="宋体" w:hAnsi="Times New Roman" w:cs="Times New Roman"/>
          <w:sz w:val="24"/>
        </w:rPr>
        <w:t>response of the floating</w:t>
      </w:r>
      <w:r>
        <w:rPr>
          <w:rFonts w:ascii="Times New Roman" w:eastAsia="宋体" w:hAnsi="Times New Roman" w:cs="Times New Roman" w:hint="eastAsia"/>
          <w:sz w:val="24"/>
        </w:rPr>
        <w:t xml:space="preserve"> </w:t>
      </w:r>
      <w:r w:rsidRPr="00A877C5">
        <w:rPr>
          <w:rFonts w:ascii="Times New Roman" w:eastAsia="宋体" w:hAnsi="Times New Roman" w:cs="Times New Roman"/>
          <w:sz w:val="24"/>
        </w:rPr>
        <w:t>VAWT in six DOF under wind and wave loads. Fig</w:t>
      </w:r>
      <w:r>
        <w:rPr>
          <w:rFonts w:ascii="Times New Roman" w:eastAsia="宋体" w:hAnsi="Times New Roman" w:cs="Times New Roman" w:hint="eastAsia"/>
          <w:sz w:val="24"/>
        </w:rPr>
        <w:t>.</w:t>
      </w:r>
      <w:r w:rsidRPr="00A877C5">
        <w:rPr>
          <w:rFonts w:ascii="Times New Roman" w:eastAsia="宋体" w:hAnsi="Times New Roman" w:cs="Times New Roman"/>
          <w:sz w:val="24"/>
        </w:rPr>
        <w:t xml:space="preserve"> 2</w:t>
      </w:r>
      <w:r w:rsidR="00FB3EA7">
        <w:rPr>
          <w:rFonts w:ascii="Times New Roman" w:eastAsia="宋体" w:hAnsi="Times New Roman" w:cs="Times New Roman" w:hint="eastAsia"/>
          <w:sz w:val="24"/>
        </w:rPr>
        <w:t>2</w:t>
      </w:r>
      <w:r w:rsidRPr="00A877C5">
        <w:rPr>
          <w:rFonts w:ascii="Times New Roman" w:eastAsia="宋体" w:hAnsi="Times New Roman" w:cs="Times New Roman"/>
          <w:sz w:val="24"/>
        </w:rPr>
        <w:t>a</w:t>
      </w:r>
      <w:r>
        <w:rPr>
          <w:rFonts w:ascii="Times New Roman" w:eastAsia="宋体" w:hAnsi="Times New Roman" w:cs="Times New Roman" w:hint="eastAsia"/>
          <w:sz w:val="24"/>
        </w:rPr>
        <w:t>-</w:t>
      </w:r>
      <w:r w:rsidRPr="00A877C5">
        <w:rPr>
          <w:rFonts w:ascii="Times New Roman" w:eastAsia="宋体" w:hAnsi="Times New Roman" w:cs="Times New Roman"/>
          <w:sz w:val="24"/>
        </w:rPr>
        <w:t xml:space="preserve">c reveal that the pitch response of the platform is significantly greater than the roll and yaw responses. This occurs mainly because when the wavelength is much larger than the platform's </w:t>
      </w:r>
      <w:r>
        <w:rPr>
          <w:rFonts w:ascii="Times New Roman" w:eastAsia="宋体" w:hAnsi="Times New Roman" w:cs="Times New Roman" w:hint="eastAsia"/>
          <w:sz w:val="24"/>
        </w:rPr>
        <w:t>c</w:t>
      </w:r>
      <w:r w:rsidRPr="006A724D">
        <w:rPr>
          <w:rFonts w:ascii="Times New Roman" w:eastAsia="宋体" w:hAnsi="Times New Roman" w:cs="Times New Roman"/>
          <w:sz w:val="24"/>
        </w:rPr>
        <w:t>haracteristic length</w:t>
      </w:r>
      <w:r w:rsidRPr="00A877C5">
        <w:rPr>
          <w:rFonts w:ascii="Times New Roman" w:eastAsia="宋体" w:hAnsi="Times New Roman" w:cs="Times New Roman"/>
          <w:sz w:val="24"/>
        </w:rPr>
        <w:t>, the wave direction has a strong effect on how much the platform tilts along the Y-axis</w:t>
      </w:r>
      <w:r>
        <w:rPr>
          <w:rFonts w:ascii="Times New Roman" w:eastAsia="宋体" w:hAnsi="Times New Roman" w:cs="Times New Roman" w:hint="eastAsia"/>
          <w:sz w:val="24"/>
        </w:rPr>
        <w:t>,</w:t>
      </w:r>
      <w:r w:rsidRPr="00A877C5">
        <w:rPr>
          <w:rFonts w:ascii="Times New Roman" w:eastAsia="宋体" w:hAnsi="Times New Roman" w:cs="Times New Roman"/>
          <w:sz w:val="24"/>
        </w:rPr>
        <w:t xml:space="preserve"> </w:t>
      </w:r>
      <w:r>
        <w:rPr>
          <w:rFonts w:ascii="Times New Roman" w:eastAsia="宋体" w:hAnsi="Times New Roman" w:cs="Times New Roman" w:hint="eastAsia"/>
          <w:sz w:val="24"/>
        </w:rPr>
        <w:t>which</w:t>
      </w:r>
      <w:r w:rsidRPr="00A877C5">
        <w:rPr>
          <w:rFonts w:ascii="Times New Roman" w:eastAsia="宋体" w:hAnsi="Times New Roman" w:cs="Times New Roman"/>
          <w:sz w:val="24"/>
        </w:rPr>
        <w:t xml:space="preserve"> makes the pitch more sensitive compared to the other two rotational DOF. The pitch amplitude for the floating VAWT ranges from 0 to 3 degrees, while the amplitudes of roll and yaw do not exceed 2 degrees, indicating they are </w:t>
      </w:r>
      <w:r w:rsidRPr="00BF0E41">
        <w:rPr>
          <w:rFonts w:ascii="Times New Roman" w:eastAsia="宋体" w:hAnsi="Times New Roman" w:cs="Times New Roman"/>
          <w:sz w:val="24"/>
        </w:rPr>
        <w:t>negligible</w:t>
      </w:r>
      <w:r w:rsidRPr="00A877C5">
        <w:rPr>
          <w:rFonts w:ascii="Times New Roman" w:eastAsia="宋体" w:hAnsi="Times New Roman" w:cs="Times New Roman"/>
          <w:sz w:val="24"/>
        </w:rPr>
        <w: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53D23" w14:paraId="7DC9A9C7" w14:textId="77777777" w:rsidTr="0019125B">
        <w:trPr>
          <w:jc w:val="center"/>
        </w:trPr>
        <w:tc>
          <w:tcPr>
            <w:tcW w:w="4814" w:type="dxa"/>
            <w:vAlign w:val="center"/>
          </w:tcPr>
          <w:p w14:paraId="3310A508" w14:textId="0230A2F5" w:rsidR="00453D23" w:rsidRDefault="00453D23" w:rsidP="00453D23">
            <w:pPr>
              <w:adjustRightInd w:val="0"/>
              <w:snapToGrid w:val="0"/>
              <w:jc w:val="center"/>
              <w:rPr>
                <w:noProof/>
              </w:rPr>
            </w:pPr>
            <w:r>
              <w:rPr>
                <w:noProof/>
                <w:szCs w:val="21"/>
              </w:rPr>
              <w:drawing>
                <wp:inline distT="0" distB="0" distL="0" distR="0" wp14:anchorId="1EE83246" wp14:editId="4CDD73C9">
                  <wp:extent cx="2559600" cy="1609200"/>
                  <wp:effectExtent l="0" t="0" r="0" b="0"/>
                  <wp:docPr id="20363148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631484" name="图片 9"/>
                          <pic:cNvPicPr/>
                        </pic:nvPicPr>
                        <pic:blipFill>
                          <a:blip r:embed="rId53">
                            <a:extLst>
                              <a:ext uri="{28A0092B-C50C-407E-A947-70E740481C1C}">
                                <a14:useLocalDpi xmlns:a14="http://schemas.microsoft.com/office/drawing/2010/main" val="0"/>
                              </a:ext>
                              <a:ext uri="{96DAC541-7B7A-43D3-8B79-37D633B846F1}">
                                <asvg:svgBlip xmlns:asvg="http://schemas.microsoft.com/office/drawing/2016/SVG/main" r:embed="rId54"/>
                              </a:ext>
                            </a:extLst>
                          </a:blip>
                          <a:stretch>
                            <a:fillRect/>
                          </a:stretch>
                        </pic:blipFill>
                        <pic:spPr>
                          <a:xfrm>
                            <a:off x="0" y="0"/>
                            <a:ext cx="2559600" cy="1609200"/>
                          </a:xfrm>
                          <a:prstGeom prst="rect">
                            <a:avLst/>
                          </a:prstGeom>
                        </pic:spPr>
                      </pic:pic>
                    </a:graphicData>
                  </a:graphic>
                </wp:inline>
              </w:drawing>
            </w:r>
          </w:p>
        </w:tc>
        <w:tc>
          <w:tcPr>
            <w:tcW w:w="4814" w:type="dxa"/>
            <w:vAlign w:val="center"/>
          </w:tcPr>
          <w:p w14:paraId="2097E219" w14:textId="66AFB405" w:rsidR="00453D23" w:rsidRDefault="00453D23" w:rsidP="00453D23">
            <w:pPr>
              <w:adjustRightInd w:val="0"/>
              <w:snapToGrid w:val="0"/>
              <w:jc w:val="center"/>
              <w:rPr>
                <w:noProof/>
              </w:rPr>
            </w:pPr>
            <w:r>
              <w:rPr>
                <w:noProof/>
                <w:szCs w:val="21"/>
              </w:rPr>
              <w:drawing>
                <wp:inline distT="0" distB="0" distL="0" distR="0" wp14:anchorId="7D9A0106" wp14:editId="182641E3">
                  <wp:extent cx="2567700" cy="1614292"/>
                  <wp:effectExtent l="0" t="0" r="4445" b="5080"/>
                  <wp:docPr id="191163944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639445" name="图片 6"/>
                          <pic:cNvPicPr/>
                        </pic:nvPicPr>
                        <pic:blipFill>
                          <a:blip r:embed="rId55">
                            <a:extLst>
                              <a:ext uri="{28A0092B-C50C-407E-A947-70E740481C1C}">
                                <a14:useLocalDpi xmlns:a14="http://schemas.microsoft.com/office/drawing/2010/main" val="0"/>
                              </a:ext>
                              <a:ext uri="{96DAC541-7B7A-43D3-8B79-37D633B846F1}">
                                <asvg:svgBlip xmlns:asvg="http://schemas.microsoft.com/office/drawing/2016/SVG/main" r:embed="rId56"/>
                              </a:ext>
                            </a:extLst>
                          </a:blip>
                          <a:stretch>
                            <a:fillRect/>
                          </a:stretch>
                        </pic:blipFill>
                        <pic:spPr>
                          <a:xfrm>
                            <a:off x="0" y="0"/>
                            <a:ext cx="2567700" cy="1614292"/>
                          </a:xfrm>
                          <a:prstGeom prst="rect">
                            <a:avLst/>
                          </a:prstGeom>
                        </pic:spPr>
                      </pic:pic>
                    </a:graphicData>
                  </a:graphic>
                </wp:inline>
              </w:drawing>
            </w:r>
          </w:p>
        </w:tc>
      </w:tr>
      <w:tr w:rsidR="00830094" w14:paraId="2755CFCC" w14:textId="77777777" w:rsidTr="0019125B">
        <w:trPr>
          <w:jc w:val="center"/>
        </w:trPr>
        <w:tc>
          <w:tcPr>
            <w:tcW w:w="4814" w:type="dxa"/>
            <w:vAlign w:val="center"/>
          </w:tcPr>
          <w:p w14:paraId="057C13D4" w14:textId="419E2BB2" w:rsidR="00830094" w:rsidRDefault="00830094" w:rsidP="00830094">
            <w:pPr>
              <w:adjustRightInd w:val="0"/>
              <w:snapToGrid w:val="0"/>
              <w:jc w:val="center"/>
              <w:rPr>
                <w:noProof/>
                <w:szCs w:val="21"/>
              </w:rPr>
            </w:pPr>
            <w:r w:rsidRPr="00A37415">
              <w:rPr>
                <w:rFonts w:ascii="Times New Roman" w:hAnsi="Times New Roman" w:cs="Times New Roman"/>
                <w:noProof/>
                <w:szCs w:val="21"/>
              </w:rPr>
              <w:lastRenderedPageBreak/>
              <w:t>(</w:t>
            </w:r>
            <w:r>
              <w:rPr>
                <w:rFonts w:ascii="Times New Roman" w:hAnsi="Times New Roman" w:cs="Times New Roman" w:hint="eastAsia"/>
                <w:noProof/>
                <w:szCs w:val="21"/>
              </w:rPr>
              <w:t>a</w:t>
            </w:r>
            <w:r w:rsidRPr="00A37415">
              <w:rPr>
                <w:rFonts w:ascii="Times New Roman" w:hAnsi="Times New Roman" w:cs="Times New Roman"/>
                <w:noProof/>
                <w:szCs w:val="21"/>
              </w:rPr>
              <w:t xml:space="preserve">) </w:t>
            </w:r>
            <w:r>
              <w:rPr>
                <w:rFonts w:ascii="Times New Roman" w:hAnsi="Times New Roman" w:cs="Times New Roman" w:hint="eastAsia"/>
                <w:noProof/>
                <w:szCs w:val="21"/>
              </w:rPr>
              <w:t>Roll</w:t>
            </w:r>
          </w:p>
        </w:tc>
        <w:tc>
          <w:tcPr>
            <w:tcW w:w="4814" w:type="dxa"/>
          </w:tcPr>
          <w:p w14:paraId="041150CF" w14:textId="6BFF3649" w:rsidR="00830094" w:rsidRDefault="00830094" w:rsidP="00830094">
            <w:pPr>
              <w:adjustRightInd w:val="0"/>
              <w:snapToGrid w:val="0"/>
              <w:jc w:val="center"/>
              <w:rPr>
                <w:noProof/>
                <w:szCs w:val="21"/>
              </w:rPr>
            </w:pPr>
            <w:r w:rsidRPr="00A37415">
              <w:rPr>
                <w:rFonts w:ascii="Times New Roman" w:hAnsi="Times New Roman" w:cs="Times New Roman"/>
                <w:noProof/>
                <w:szCs w:val="21"/>
              </w:rPr>
              <w:t>(</w:t>
            </w:r>
            <w:r>
              <w:rPr>
                <w:rFonts w:ascii="Times New Roman" w:hAnsi="Times New Roman" w:cs="Times New Roman" w:hint="eastAsia"/>
                <w:noProof/>
                <w:szCs w:val="21"/>
              </w:rPr>
              <w:t>d</w:t>
            </w:r>
            <w:r w:rsidRPr="00A37415">
              <w:rPr>
                <w:rFonts w:ascii="Times New Roman" w:hAnsi="Times New Roman" w:cs="Times New Roman"/>
                <w:noProof/>
                <w:szCs w:val="21"/>
              </w:rPr>
              <w:t>) Surge</w:t>
            </w:r>
          </w:p>
        </w:tc>
      </w:tr>
      <w:tr w:rsidR="00830094" w14:paraId="6DE27954" w14:textId="77777777" w:rsidTr="0019125B">
        <w:trPr>
          <w:jc w:val="center"/>
        </w:trPr>
        <w:tc>
          <w:tcPr>
            <w:tcW w:w="4814" w:type="dxa"/>
            <w:vAlign w:val="center"/>
          </w:tcPr>
          <w:p w14:paraId="18C81922" w14:textId="38D27A91" w:rsidR="00830094" w:rsidRDefault="00830094" w:rsidP="00830094">
            <w:pPr>
              <w:adjustRightInd w:val="0"/>
              <w:snapToGrid w:val="0"/>
              <w:jc w:val="center"/>
              <w:rPr>
                <w:noProof/>
              </w:rPr>
            </w:pPr>
            <w:r>
              <w:rPr>
                <w:noProof/>
                <w:szCs w:val="21"/>
              </w:rPr>
              <w:drawing>
                <wp:inline distT="0" distB="0" distL="0" distR="0" wp14:anchorId="7DB4E3D0" wp14:editId="1F94AC48">
                  <wp:extent cx="2473043" cy="1617390"/>
                  <wp:effectExtent l="0" t="0" r="3810" b="1905"/>
                  <wp:docPr id="188693560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935603" name="图片 10"/>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2473043" cy="1617390"/>
                          </a:xfrm>
                          <a:prstGeom prst="rect">
                            <a:avLst/>
                          </a:prstGeom>
                        </pic:spPr>
                      </pic:pic>
                    </a:graphicData>
                  </a:graphic>
                </wp:inline>
              </w:drawing>
            </w:r>
          </w:p>
        </w:tc>
        <w:tc>
          <w:tcPr>
            <w:tcW w:w="4814" w:type="dxa"/>
            <w:vAlign w:val="center"/>
          </w:tcPr>
          <w:p w14:paraId="4F78F1D6" w14:textId="25A21A9A" w:rsidR="00830094" w:rsidRDefault="00830094" w:rsidP="00830094">
            <w:pPr>
              <w:adjustRightInd w:val="0"/>
              <w:snapToGrid w:val="0"/>
              <w:jc w:val="center"/>
              <w:rPr>
                <w:noProof/>
              </w:rPr>
            </w:pPr>
            <w:r>
              <w:rPr>
                <w:noProof/>
                <w:szCs w:val="21"/>
              </w:rPr>
              <w:drawing>
                <wp:inline distT="0" distB="0" distL="0" distR="0" wp14:anchorId="56E3549E" wp14:editId="6A3226F5">
                  <wp:extent cx="2593637" cy="1619655"/>
                  <wp:effectExtent l="0" t="0" r="0" b="0"/>
                  <wp:docPr id="608523524"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523524" name="图片 7"/>
                          <pic:cNvPicPr/>
                        </pic:nvPicPr>
                        <pic:blipFill>
                          <a:blip r:embed="rId59">
                            <a:extLst>
                              <a:ext uri="{28A0092B-C50C-407E-A947-70E740481C1C}">
                                <a14:useLocalDpi xmlns:a14="http://schemas.microsoft.com/office/drawing/2010/main" val="0"/>
                              </a:ext>
                              <a:ext uri="{96DAC541-7B7A-43D3-8B79-37D633B846F1}">
                                <asvg:svgBlip xmlns:asvg="http://schemas.microsoft.com/office/drawing/2016/SVG/main" r:embed="rId60"/>
                              </a:ext>
                            </a:extLst>
                          </a:blip>
                          <a:stretch>
                            <a:fillRect/>
                          </a:stretch>
                        </pic:blipFill>
                        <pic:spPr>
                          <a:xfrm>
                            <a:off x="0" y="0"/>
                            <a:ext cx="2593637" cy="1619655"/>
                          </a:xfrm>
                          <a:prstGeom prst="rect">
                            <a:avLst/>
                          </a:prstGeom>
                        </pic:spPr>
                      </pic:pic>
                    </a:graphicData>
                  </a:graphic>
                </wp:inline>
              </w:drawing>
            </w:r>
          </w:p>
        </w:tc>
      </w:tr>
      <w:tr w:rsidR="00830094" w14:paraId="7BBE3AFF" w14:textId="77777777" w:rsidTr="0019125B">
        <w:trPr>
          <w:jc w:val="center"/>
        </w:trPr>
        <w:tc>
          <w:tcPr>
            <w:tcW w:w="4814" w:type="dxa"/>
            <w:vAlign w:val="center"/>
          </w:tcPr>
          <w:p w14:paraId="6254CB53" w14:textId="210D84FC" w:rsidR="00830094" w:rsidRDefault="00830094" w:rsidP="00830094">
            <w:pPr>
              <w:adjustRightInd w:val="0"/>
              <w:snapToGrid w:val="0"/>
              <w:jc w:val="center"/>
              <w:rPr>
                <w:noProof/>
              </w:rPr>
            </w:pPr>
            <w:r w:rsidRPr="00A37415">
              <w:rPr>
                <w:rFonts w:ascii="Times New Roman" w:hAnsi="Times New Roman" w:cs="Times New Roman"/>
                <w:noProof/>
                <w:szCs w:val="21"/>
              </w:rPr>
              <w:t>(</w:t>
            </w:r>
            <w:r>
              <w:rPr>
                <w:rFonts w:ascii="Times New Roman" w:hAnsi="Times New Roman" w:cs="Times New Roman" w:hint="eastAsia"/>
                <w:noProof/>
                <w:szCs w:val="21"/>
              </w:rPr>
              <w:t>b</w:t>
            </w:r>
            <w:r w:rsidRPr="00A37415">
              <w:rPr>
                <w:rFonts w:ascii="Times New Roman" w:hAnsi="Times New Roman" w:cs="Times New Roman"/>
                <w:noProof/>
                <w:szCs w:val="21"/>
              </w:rPr>
              <w:t xml:space="preserve">) </w:t>
            </w:r>
            <w:r>
              <w:rPr>
                <w:rFonts w:ascii="Times New Roman" w:hAnsi="Times New Roman" w:cs="Times New Roman" w:hint="eastAsia"/>
                <w:noProof/>
                <w:szCs w:val="21"/>
              </w:rPr>
              <w:t>Pitch</w:t>
            </w:r>
          </w:p>
        </w:tc>
        <w:tc>
          <w:tcPr>
            <w:tcW w:w="4814" w:type="dxa"/>
            <w:vAlign w:val="center"/>
          </w:tcPr>
          <w:p w14:paraId="6A092430" w14:textId="1EB37451" w:rsidR="00830094" w:rsidRDefault="00830094" w:rsidP="00830094">
            <w:pPr>
              <w:adjustRightInd w:val="0"/>
              <w:snapToGrid w:val="0"/>
              <w:jc w:val="center"/>
              <w:rPr>
                <w:noProof/>
              </w:rPr>
            </w:pPr>
            <w:r w:rsidRPr="00A37415">
              <w:rPr>
                <w:rFonts w:ascii="Times New Roman" w:hAnsi="Times New Roman" w:cs="Times New Roman"/>
                <w:noProof/>
                <w:szCs w:val="21"/>
              </w:rPr>
              <w:t>(</w:t>
            </w:r>
            <w:r>
              <w:rPr>
                <w:rFonts w:ascii="Times New Roman" w:hAnsi="Times New Roman" w:cs="Times New Roman" w:hint="eastAsia"/>
                <w:noProof/>
                <w:szCs w:val="21"/>
              </w:rPr>
              <w:t>e</w:t>
            </w:r>
            <w:r w:rsidRPr="00A37415">
              <w:rPr>
                <w:rFonts w:ascii="Times New Roman" w:hAnsi="Times New Roman" w:cs="Times New Roman"/>
                <w:noProof/>
                <w:szCs w:val="21"/>
              </w:rPr>
              <w:t>) S</w:t>
            </w:r>
            <w:r>
              <w:rPr>
                <w:rFonts w:ascii="Times New Roman" w:hAnsi="Times New Roman" w:cs="Times New Roman" w:hint="eastAsia"/>
                <w:noProof/>
                <w:szCs w:val="21"/>
              </w:rPr>
              <w:t>way</w:t>
            </w:r>
          </w:p>
        </w:tc>
      </w:tr>
      <w:tr w:rsidR="00830094" w14:paraId="3973E4B5" w14:textId="77777777" w:rsidTr="0019125B">
        <w:trPr>
          <w:jc w:val="center"/>
        </w:trPr>
        <w:tc>
          <w:tcPr>
            <w:tcW w:w="4814" w:type="dxa"/>
            <w:vAlign w:val="center"/>
          </w:tcPr>
          <w:p w14:paraId="23CEB86A" w14:textId="658206D0" w:rsidR="00830094" w:rsidRDefault="00830094" w:rsidP="00830094">
            <w:pPr>
              <w:adjustRightInd w:val="0"/>
              <w:snapToGrid w:val="0"/>
              <w:jc w:val="center"/>
              <w:rPr>
                <w:noProof/>
              </w:rPr>
            </w:pPr>
            <w:r>
              <w:rPr>
                <w:noProof/>
                <w:szCs w:val="21"/>
              </w:rPr>
              <w:drawing>
                <wp:inline distT="0" distB="0" distL="0" distR="0" wp14:anchorId="484C4D07" wp14:editId="3233DBDD">
                  <wp:extent cx="2567700" cy="1614292"/>
                  <wp:effectExtent l="0" t="0" r="4445" b="5080"/>
                  <wp:docPr id="120551445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14450" name="图片 11"/>
                          <pic:cNvPicPr/>
                        </pic:nvPicPr>
                        <pic:blipFill>
                          <a:blip r:embed="rId61">
                            <a:extLst>
                              <a:ext uri="{28A0092B-C50C-407E-A947-70E740481C1C}">
                                <a14:useLocalDpi xmlns:a14="http://schemas.microsoft.com/office/drawing/2010/main" val="0"/>
                              </a:ext>
                              <a:ext uri="{96DAC541-7B7A-43D3-8B79-37D633B846F1}">
                                <asvg:svgBlip xmlns:asvg="http://schemas.microsoft.com/office/drawing/2016/SVG/main" r:embed="rId62"/>
                              </a:ext>
                            </a:extLst>
                          </a:blip>
                          <a:stretch>
                            <a:fillRect/>
                          </a:stretch>
                        </pic:blipFill>
                        <pic:spPr>
                          <a:xfrm>
                            <a:off x="0" y="0"/>
                            <a:ext cx="2567700" cy="1614292"/>
                          </a:xfrm>
                          <a:prstGeom prst="rect">
                            <a:avLst/>
                          </a:prstGeom>
                        </pic:spPr>
                      </pic:pic>
                    </a:graphicData>
                  </a:graphic>
                </wp:inline>
              </w:drawing>
            </w:r>
          </w:p>
        </w:tc>
        <w:tc>
          <w:tcPr>
            <w:tcW w:w="4814" w:type="dxa"/>
            <w:vAlign w:val="center"/>
          </w:tcPr>
          <w:p w14:paraId="4C858609" w14:textId="0A866A5B" w:rsidR="00830094" w:rsidRDefault="00830094" w:rsidP="00830094">
            <w:pPr>
              <w:adjustRightInd w:val="0"/>
              <w:snapToGrid w:val="0"/>
              <w:jc w:val="center"/>
              <w:rPr>
                <w:noProof/>
              </w:rPr>
            </w:pPr>
            <w:r>
              <w:rPr>
                <w:noProof/>
                <w:szCs w:val="21"/>
              </w:rPr>
              <w:drawing>
                <wp:inline distT="0" distB="0" distL="0" distR="0" wp14:anchorId="61AAD9F5" wp14:editId="72786EFB">
                  <wp:extent cx="2567700" cy="1614292"/>
                  <wp:effectExtent l="0" t="0" r="4445" b="5080"/>
                  <wp:docPr id="32480327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803275" name="图片 8"/>
                          <pic:cNvPicPr/>
                        </pic:nvPicPr>
                        <pic:blipFill>
                          <a:blip r:embed="rId63">
                            <a:extLst>
                              <a:ext uri="{28A0092B-C50C-407E-A947-70E740481C1C}">
                                <a14:useLocalDpi xmlns:a14="http://schemas.microsoft.com/office/drawing/2010/main" val="0"/>
                              </a:ext>
                              <a:ext uri="{96DAC541-7B7A-43D3-8B79-37D633B846F1}">
                                <asvg:svgBlip xmlns:asvg="http://schemas.microsoft.com/office/drawing/2016/SVG/main" r:embed="rId64"/>
                              </a:ext>
                            </a:extLst>
                          </a:blip>
                          <a:stretch>
                            <a:fillRect/>
                          </a:stretch>
                        </pic:blipFill>
                        <pic:spPr>
                          <a:xfrm>
                            <a:off x="0" y="0"/>
                            <a:ext cx="2567700" cy="1614292"/>
                          </a:xfrm>
                          <a:prstGeom prst="rect">
                            <a:avLst/>
                          </a:prstGeom>
                        </pic:spPr>
                      </pic:pic>
                    </a:graphicData>
                  </a:graphic>
                </wp:inline>
              </w:drawing>
            </w:r>
          </w:p>
        </w:tc>
      </w:tr>
      <w:tr w:rsidR="00830094" w14:paraId="07965A3E" w14:textId="77777777" w:rsidTr="0019125B">
        <w:trPr>
          <w:jc w:val="center"/>
        </w:trPr>
        <w:tc>
          <w:tcPr>
            <w:tcW w:w="4814" w:type="dxa"/>
            <w:vAlign w:val="center"/>
          </w:tcPr>
          <w:p w14:paraId="2695929E" w14:textId="1146915E" w:rsidR="00830094" w:rsidRDefault="00830094" w:rsidP="00830094">
            <w:pPr>
              <w:adjustRightInd w:val="0"/>
              <w:snapToGrid w:val="0"/>
              <w:jc w:val="center"/>
              <w:rPr>
                <w:noProof/>
              </w:rPr>
            </w:pPr>
            <w:r w:rsidRPr="00A37415">
              <w:rPr>
                <w:rFonts w:ascii="Times New Roman" w:hAnsi="Times New Roman" w:cs="Times New Roman"/>
                <w:noProof/>
                <w:szCs w:val="21"/>
              </w:rPr>
              <w:t>(</w:t>
            </w:r>
            <w:r>
              <w:rPr>
                <w:rFonts w:ascii="Times New Roman" w:hAnsi="Times New Roman" w:cs="Times New Roman" w:hint="eastAsia"/>
                <w:noProof/>
                <w:szCs w:val="21"/>
              </w:rPr>
              <w:t>c</w:t>
            </w:r>
            <w:r w:rsidRPr="00A37415">
              <w:rPr>
                <w:rFonts w:ascii="Times New Roman" w:hAnsi="Times New Roman" w:cs="Times New Roman"/>
                <w:noProof/>
                <w:szCs w:val="21"/>
              </w:rPr>
              <w:t xml:space="preserve">) </w:t>
            </w:r>
            <w:r>
              <w:rPr>
                <w:rFonts w:ascii="Times New Roman" w:hAnsi="Times New Roman" w:cs="Times New Roman" w:hint="eastAsia"/>
                <w:noProof/>
                <w:szCs w:val="21"/>
              </w:rPr>
              <w:t>Yaw</w:t>
            </w:r>
          </w:p>
        </w:tc>
        <w:tc>
          <w:tcPr>
            <w:tcW w:w="4814" w:type="dxa"/>
            <w:vAlign w:val="center"/>
          </w:tcPr>
          <w:p w14:paraId="532683AD" w14:textId="5B437221" w:rsidR="00830094" w:rsidRDefault="00830094" w:rsidP="00830094">
            <w:pPr>
              <w:adjustRightInd w:val="0"/>
              <w:snapToGrid w:val="0"/>
              <w:jc w:val="center"/>
              <w:rPr>
                <w:noProof/>
              </w:rPr>
            </w:pPr>
            <w:r w:rsidRPr="00A37415">
              <w:rPr>
                <w:rFonts w:ascii="Times New Roman" w:hAnsi="Times New Roman" w:cs="Times New Roman"/>
                <w:noProof/>
                <w:szCs w:val="21"/>
              </w:rPr>
              <w:t>(</w:t>
            </w:r>
            <w:r>
              <w:rPr>
                <w:rFonts w:ascii="Times New Roman" w:hAnsi="Times New Roman" w:cs="Times New Roman" w:hint="eastAsia"/>
                <w:noProof/>
                <w:szCs w:val="21"/>
              </w:rPr>
              <w:t>f</w:t>
            </w:r>
            <w:r w:rsidRPr="00A37415">
              <w:rPr>
                <w:rFonts w:ascii="Times New Roman" w:hAnsi="Times New Roman" w:cs="Times New Roman"/>
                <w:noProof/>
                <w:szCs w:val="21"/>
              </w:rPr>
              <w:t xml:space="preserve">) </w:t>
            </w:r>
            <w:r>
              <w:rPr>
                <w:rFonts w:ascii="Times New Roman" w:hAnsi="Times New Roman" w:cs="Times New Roman" w:hint="eastAsia"/>
                <w:noProof/>
                <w:szCs w:val="21"/>
              </w:rPr>
              <w:t>Heave</w:t>
            </w:r>
          </w:p>
        </w:tc>
      </w:tr>
      <w:tr w:rsidR="00A04791" w:rsidRPr="00762C2F" w14:paraId="0CD4E41A" w14:textId="77777777" w:rsidTr="00707FD7">
        <w:trPr>
          <w:jc w:val="center"/>
        </w:trPr>
        <w:tc>
          <w:tcPr>
            <w:tcW w:w="9628" w:type="dxa"/>
            <w:gridSpan w:val="2"/>
            <w:vAlign w:val="center"/>
          </w:tcPr>
          <w:p w14:paraId="20EF0664" w14:textId="3BBD793E" w:rsidR="00A04791" w:rsidRPr="00762C2F" w:rsidRDefault="0019125B" w:rsidP="0019125B">
            <w:pPr>
              <w:adjustRightInd w:val="0"/>
              <w:snapToGrid w:val="0"/>
              <w:spacing w:beforeLines="50" w:before="156" w:afterLines="50" w:after="156"/>
              <w:jc w:val="center"/>
              <w:rPr>
                <w:rFonts w:ascii="Times New Roman" w:hAnsi="Times New Roman" w:cs="Times New Roman"/>
                <w:sz w:val="24"/>
                <w:szCs w:val="24"/>
              </w:rPr>
            </w:pPr>
            <w:r w:rsidRPr="004D0DC8">
              <w:rPr>
                <w:rFonts w:ascii="Times New Roman" w:hAnsi="Times New Roman" w:cs="Times New Roman"/>
                <w:noProof/>
                <w:sz w:val="22"/>
              </w:rPr>
              <w:t>Fig. 2</w:t>
            </w:r>
            <w:r w:rsidR="00FB3EA7">
              <w:rPr>
                <w:rFonts w:ascii="Times New Roman" w:hAnsi="Times New Roman" w:cs="Times New Roman" w:hint="eastAsia"/>
                <w:noProof/>
                <w:sz w:val="22"/>
              </w:rPr>
              <w:t>2</w:t>
            </w:r>
            <w:r w:rsidRPr="004D0DC8">
              <w:rPr>
                <w:rFonts w:ascii="Times New Roman" w:hAnsi="Times New Roman" w:cs="Times New Roman"/>
                <w:noProof/>
                <w:sz w:val="22"/>
              </w:rPr>
              <w:t xml:space="preserve"> Six degrees of freedom response of floating VAWT</w:t>
            </w:r>
          </w:p>
        </w:tc>
      </w:tr>
    </w:tbl>
    <w:p w14:paraId="4329C5C3" w14:textId="2EDD0B5B" w:rsidR="008C7276" w:rsidRPr="00084CFB" w:rsidRDefault="008C7276" w:rsidP="006514E6">
      <w:pPr>
        <w:ind w:firstLineChars="150" w:firstLine="360"/>
        <w:rPr>
          <w:rFonts w:ascii="Times New Roman" w:eastAsia="宋体" w:hAnsi="Times New Roman" w:cs="Times New Roman"/>
          <w:sz w:val="24"/>
        </w:rPr>
      </w:pPr>
      <w:r w:rsidRPr="00084CFB">
        <w:rPr>
          <w:rFonts w:ascii="Times New Roman" w:eastAsia="宋体" w:hAnsi="Times New Roman" w:cs="Times New Roman"/>
          <w:sz w:val="24"/>
        </w:rPr>
        <w:t>As shown in Fig. 2</w:t>
      </w:r>
      <w:r w:rsidR="00FB3EA7">
        <w:rPr>
          <w:rFonts w:ascii="Times New Roman" w:eastAsia="宋体" w:hAnsi="Times New Roman" w:cs="Times New Roman" w:hint="eastAsia"/>
          <w:sz w:val="24"/>
        </w:rPr>
        <w:t>2</w:t>
      </w:r>
      <w:r w:rsidRPr="00084CFB">
        <w:rPr>
          <w:rFonts w:ascii="Times New Roman" w:eastAsia="宋体" w:hAnsi="Times New Roman" w:cs="Times New Roman"/>
          <w:sz w:val="24"/>
        </w:rPr>
        <w:t xml:space="preserve">d, the surge response of the floating VAWT is characterized by a left-right drift of its mean equilibrium position. Initially, </w:t>
      </w:r>
      <w:proofErr w:type="spellStart"/>
      <w:r w:rsidRPr="00084CFB">
        <w:rPr>
          <w:rFonts w:ascii="Times New Roman" w:eastAsia="宋体" w:hAnsi="Times New Roman" w:cs="Times New Roman"/>
          <w:sz w:val="24"/>
        </w:rPr>
        <w:t xml:space="preserve">for </w:t>
      </w:r>
      <w:r w:rsidRPr="00084CFB">
        <w:rPr>
          <w:rFonts w:ascii="Times New Roman" w:eastAsia="宋体" w:hAnsi="Times New Roman" w:cs="Times New Roman"/>
          <w:i/>
          <w:iCs/>
          <w:sz w:val="24"/>
        </w:rPr>
        <w:t>t</w:t>
      </w:r>
      <w:proofErr w:type="spellEnd"/>
      <w:r w:rsidRPr="00084CFB">
        <w:rPr>
          <w:rFonts w:ascii="Times New Roman" w:eastAsia="宋体" w:hAnsi="Times New Roman" w:cs="Times New Roman" w:hint="eastAsia"/>
          <w:i/>
          <w:iCs/>
          <w:sz w:val="24"/>
        </w:rPr>
        <w:t xml:space="preserve"> </w:t>
      </w:r>
      <w:r w:rsidRPr="00084CFB">
        <w:rPr>
          <w:rFonts w:ascii="Times New Roman" w:eastAsia="宋体" w:hAnsi="Times New Roman" w:cs="Times New Roman"/>
          <w:sz w:val="24"/>
        </w:rPr>
        <w:t>&lt;80 s, the platform's mean equilibrium position shifts towards the negative X direction</w:t>
      </w:r>
      <w:r w:rsidRPr="00084CFB">
        <w:rPr>
          <w:rFonts w:ascii="Times New Roman" w:eastAsia="宋体" w:hAnsi="Times New Roman" w:cs="Times New Roman" w:hint="eastAsia"/>
          <w:sz w:val="24"/>
        </w:rPr>
        <w:t xml:space="preserve"> </w:t>
      </w:r>
      <w:r w:rsidRPr="00084CFB">
        <w:rPr>
          <w:rFonts w:ascii="Times New Roman" w:eastAsia="宋体" w:hAnsi="Times New Roman" w:cs="Times New Roman"/>
          <w:sz w:val="24"/>
        </w:rPr>
        <w:t xml:space="preserve">due to the friction between the seabed and the lying part of the catenaries. </w:t>
      </w:r>
      <w:r w:rsidRPr="00084CFB">
        <w:rPr>
          <w:rFonts w:ascii="Times New Roman" w:eastAsia="宋体" w:hAnsi="Times New Roman" w:cs="Times New Roman" w:hint="eastAsia"/>
          <w:sz w:val="24"/>
        </w:rPr>
        <w:t>T</w:t>
      </w:r>
      <w:r w:rsidRPr="00084CFB">
        <w:rPr>
          <w:rFonts w:ascii="Times New Roman" w:eastAsia="宋体" w:hAnsi="Times New Roman" w:cs="Times New Roman"/>
          <w:sz w:val="24"/>
        </w:rPr>
        <w:t xml:space="preserve">he sudden impact of wave force causes catenary C2 to tighten abruptly, generating a significant restoring torque. </w:t>
      </w:r>
      <w:r w:rsidRPr="00084CFB">
        <w:rPr>
          <w:rFonts w:ascii="Times New Roman" w:eastAsia="宋体" w:hAnsi="Times New Roman" w:cs="Times New Roman" w:hint="eastAsia"/>
          <w:sz w:val="24"/>
        </w:rPr>
        <w:t>Due to</w:t>
      </w:r>
      <w:r w:rsidRPr="00084CFB">
        <w:rPr>
          <w:rFonts w:ascii="Times New Roman" w:eastAsia="宋体" w:hAnsi="Times New Roman" w:cs="Times New Roman"/>
          <w:sz w:val="24"/>
        </w:rPr>
        <w:t xml:space="preserve"> inertia effect</w:t>
      </w:r>
      <w:r w:rsidRPr="00084CFB">
        <w:rPr>
          <w:rFonts w:ascii="Times New Roman" w:eastAsia="宋体" w:hAnsi="Times New Roman" w:cs="Times New Roman" w:hint="eastAsia"/>
          <w:sz w:val="24"/>
        </w:rPr>
        <w:t>s</w:t>
      </w:r>
      <w:r w:rsidRPr="00084CFB">
        <w:rPr>
          <w:rFonts w:ascii="Times New Roman" w:eastAsia="宋体" w:hAnsi="Times New Roman" w:cs="Times New Roman"/>
          <w:sz w:val="24"/>
        </w:rPr>
        <w:t xml:space="preserve">, </w:t>
      </w:r>
      <w:r w:rsidRPr="00084CFB">
        <w:rPr>
          <w:rFonts w:ascii="Times New Roman" w:eastAsia="宋体" w:hAnsi="Times New Roman" w:cs="Times New Roman" w:hint="eastAsia"/>
          <w:sz w:val="24"/>
        </w:rPr>
        <w:t>this leads to a</w:t>
      </w:r>
      <w:r w:rsidRPr="00084CFB">
        <w:rPr>
          <w:rFonts w:ascii="Times New Roman" w:eastAsia="宋体" w:hAnsi="Times New Roman" w:cs="Times New Roman"/>
          <w:sz w:val="24"/>
        </w:rPr>
        <w:t xml:space="preserve"> mean equilibrium position of the platform in surge drift</w:t>
      </w:r>
      <w:r w:rsidRPr="00084CFB">
        <w:rPr>
          <w:rFonts w:ascii="Times New Roman" w:eastAsia="宋体" w:hAnsi="Times New Roman" w:cs="Times New Roman" w:hint="eastAsia"/>
          <w:sz w:val="24"/>
        </w:rPr>
        <w:t>ing</w:t>
      </w:r>
      <w:r w:rsidRPr="00084CFB">
        <w:rPr>
          <w:rFonts w:ascii="Times New Roman" w:eastAsia="宋体" w:hAnsi="Times New Roman" w:cs="Times New Roman"/>
          <w:sz w:val="24"/>
        </w:rPr>
        <w:t xml:space="preserve"> towards the negative X direction. After </w:t>
      </w:r>
      <w:r w:rsidRPr="00084CFB">
        <w:rPr>
          <w:rFonts w:ascii="Times New Roman" w:eastAsia="宋体" w:hAnsi="Times New Roman" w:cs="Times New Roman" w:hint="eastAsia"/>
          <w:sz w:val="24"/>
        </w:rPr>
        <w:t>that</w:t>
      </w:r>
      <w:r w:rsidRPr="00084CFB">
        <w:rPr>
          <w:rFonts w:ascii="Times New Roman" w:eastAsia="宋体" w:hAnsi="Times New Roman" w:cs="Times New Roman"/>
          <w:sz w:val="24"/>
        </w:rPr>
        <w:t>, the overall mean equilibrium position of the floating VAWT stabilizes and oscillates around X=0 m.</w:t>
      </w:r>
    </w:p>
    <w:p w14:paraId="34949FC9" w14:textId="0F87AA69" w:rsidR="008C7276" w:rsidRPr="00AC0DF8" w:rsidRDefault="008C7276" w:rsidP="006514E6">
      <w:pPr>
        <w:ind w:firstLineChars="150" w:firstLine="360"/>
        <w:rPr>
          <w:rFonts w:ascii="Times New Roman" w:eastAsia="宋体" w:hAnsi="Times New Roman" w:cs="Times New Roman"/>
          <w:sz w:val="24"/>
        </w:rPr>
      </w:pPr>
      <w:r w:rsidRPr="00AC0DF8">
        <w:rPr>
          <w:rFonts w:ascii="Times New Roman" w:eastAsia="宋体" w:hAnsi="Times New Roman" w:cs="Times New Roman"/>
          <w:sz w:val="24"/>
        </w:rPr>
        <w:t>For the sway response (Fig. 2</w:t>
      </w:r>
      <w:r w:rsidR="00FB3EA7">
        <w:rPr>
          <w:rFonts w:ascii="Times New Roman" w:eastAsia="宋体" w:hAnsi="Times New Roman" w:cs="Times New Roman" w:hint="eastAsia"/>
          <w:sz w:val="24"/>
        </w:rPr>
        <w:t>2</w:t>
      </w:r>
      <w:r w:rsidRPr="00AC0DF8">
        <w:rPr>
          <w:rFonts w:ascii="Times New Roman" w:eastAsia="宋体" w:hAnsi="Times New Roman" w:cs="Times New Roman"/>
          <w:sz w:val="24"/>
        </w:rPr>
        <w:t xml:space="preserve">e), the fluctuation of the curve is less frequent, and more irregular compared to the other two translational DOF (surge and heave). It </w:t>
      </w:r>
      <w:r w:rsidRPr="00E232E5">
        <w:rPr>
          <w:rFonts w:ascii="Times New Roman" w:eastAsia="宋体" w:hAnsi="Times New Roman" w:cs="Times New Roman"/>
          <w:sz w:val="24"/>
        </w:rPr>
        <w:t>exhibits</w:t>
      </w:r>
      <w:r w:rsidRPr="00AC0DF8">
        <w:rPr>
          <w:rFonts w:ascii="Times New Roman" w:eastAsia="宋体" w:hAnsi="Times New Roman" w:cs="Times New Roman"/>
          <w:sz w:val="24"/>
        </w:rPr>
        <w:t xml:space="preserve"> a slow, reciprocal drift along the Y-axis over an extended period, with a fluctuation amplitude ranging from [-0.2, 0.6] m.</w:t>
      </w:r>
    </w:p>
    <w:p w14:paraId="44C2A29C" w14:textId="5B168829" w:rsidR="008C7276" w:rsidRPr="00F45F1C" w:rsidRDefault="008C7276" w:rsidP="006514E6">
      <w:pPr>
        <w:ind w:firstLineChars="150" w:firstLine="360"/>
        <w:rPr>
          <w:rFonts w:ascii="Times New Roman" w:eastAsia="宋体" w:hAnsi="Times New Roman" w:cs="Times New Roman"/>
          <w:sz w:val="24"/>
        </w:rPr>
      </w:pPr>
      <w:r w:rsidRPr="00F45F1C">
        <w:rPr>
          <w:rFonts w:ascii="Times New Roman" w:eastAsia="宋体" w:hAnsi="Times New Roman" w:cs="Times New Roman"/>
          <w:sz w:val="24"/>
        </w:rPr>
        <w:t>During</w:t>
      </w:r>
      <w:r w:rsidRPr="0051787D">
        <w:rPr>
          <w:rFonts w:ascii="Times New Roman" w:eastAsia="宋体" w:hAnsi="Times New Roman" w:cs="Times New Roman"/>
          <w:spacing w:val="-4"/>
          <w:sz w:val="24"/>
        </w:rPr>
        <w:t xml:space="preserve"> the initial 90</w:t>
      </w:r>
      <w:r w:rsidRPr="0051787D">
        <w:rPr>
          <w:rFonts w:ascii="Times New Roman" w:eastAsia="宋体" w:hAnsi="Times New Roman" w:cs="Times New Roman" w:hint="eastAsia"/>
          <w:spacing w:val="-4"/>
          <w:sz w:val="24"/>
        </w:rPr>
        <w:t xml:space="preserve"> s</w:t>
      </w:r>
      <w:r w:rsidRPr="0051787D">
        <w:rPr>
          <w:rFonts w:ascii="Times New Roman" w:eastAsia="宋体" w:hAnsi="Times New Roman" w:cs="Times New Roman"/>
          <w:spacing w:val="-4"/>
          <w:sz w:val="24"/>
        </w:rPr>
        <w:t xml:space="preserve"> simulation period, the heave response demonstrated significant instability with drastic fluctuation amplitudes</w:t>
      </w:r>
      <w:r w:rsidRPr="0051787D">
        <w:rPr>
          <w:rFonts w:ascii="Times New Roman" w:eastAsia="宋体" w:hAnsi="Times New Roman" w:cs="Times New Roman" w:hint="eastAsia"/>
          <w:spacing w:val="-4"/>
          <w:sz w:val="24"/>
        </w:rPr>
        <w:t xml:space="preserve"> (Fig. 2</w:t>
      </w:r>
      <w:r w:rsidR="00FB3EA7">
        <w:rPr>
          <w:rFonts w:ascii="Times New Roman" w:eastAsia="宋体" w:hAnsi="Times New Roman" w:cs="Times New Roman" w:hint="eastAsia"/>
          <w:spacing w:val="-4"/>
          <w:sz w:val="24"/>
        </w:rPr>
        <w:t>2</w:t>
      </w:r>
      <w:r w:rsidRPr="0051787D">
        <w:rPr>
          <w:rFonts w:ascii="Times New Roman" w:eastAsia="宋体" w:hAnsi="Times New Roman" w:cs="Times New Roman" w:hint="eastAsia"/>
          <w:spacing w:val="-4"/>
          <w:sz w:val="24"/>
        </w:rPr>
        <w:t>f)</w:t>
      </w:r>
      <w:r w:rsidRPr="0051787D">
        <w:rPr>
          <w:rFonts w:ascii="Times New Roman" w:eastAsia="宋体" w:hAnsi="Times New Roman" w:cs="Times New Roman"/>
          <w:spacing w:val="-4"/>
          <w:sz w:val="24"/>
        </w:rPr>
        <w:t xml:space="preserve">. This is due to rebound effects caused by water resistance and inertial forces following the release of the floating VAWT in the fluid-structure coupling calculation. Furthermore, the heave response remained negative throughout the time range, oscillating around a mean equilibrium position of approximately -2.2 m along the Z-axis, indicating that the entire floating system has a deeper draft relative to the original </w:t>
      </w:r>
      <w:r w:rsidRPr="00F45F1C">
        <w:rPr>
          <w:rFonts w:ascii="Times New Roman" w:eastAsia="宋体" w:hAnsi="Times New Roman" w:cs="Times New Roman"/>
          <w:sz w:val="24"/>
        </w:rPr>
        <w:t>waterline.</w:t>
      </w:r>
    </w:p>
    <w:p w14:paraId="79E5042C" w14:textId="77777777" w:rsidR="008C7276" w:rsidRDefault="008C7276" w:rsidP="006514E6">
      <w:pPr>
        <w:ind w:firstLineChars="150" w:firstLine="360"/>
        <w:rPr>
          <w:rFonts w:ascii="Times New Roman" w:eastAsia="宋体" w:hAnsi="Times New Roman" w:cs="Times New Roman"/>
          <w:sz w:val="24"/>
        </w:rPr>
      </w:pPr>
      <w:r w:rsidRPr="00F45F1C">
        <w:rPr>
          <w:rFonts w:ascii="Times New Roman" w:eastAsia="宋体" w:hAnsi="Times New Roman" w:cs="Times New Roman"/>
          <w:sz w:val="24"/>
        </w:rPr>
        <w:t xml:space="preserve">It should be noted that </w:t>
      </w:r>
      <w:r w:rsidRPr="00D915F5">
        <w:rPr>
          <w:rFonts w:ascii="Times New Roman" w:eastAsia="宋体" w:hAnsi="Times New Roman" w:cs="Times New Roman"/>
          <w:sz w:val="24"/>
        </w:rPr>
        <w:t>despite</w:t>
      </w:r>
      <w:r w:rsidRPr="00F45F1C">
        <w:rPr>
          <w:rFonts w:ascii="Times New Roman" w:eastAsia="宋体" w:hAnsi="Times New Roman" w:cs="Times New Roman"/>
          <w:sz w:val="24"/>
        </w:rPr>
        <w:t xml:space="preserve"> </w:t>
      </w:r>
      <w:r w:rsidRPr="00FB75BD">
        <w:rPr>
          <w:rFonts w:ascii="Times New Roman" w:eastAsia="宋体" w:hAnsi="Times New Roman" w:cs="Times New Roman"/>
          <w:sz w:val="24"/>
        </w:rPr>
        <w:t>the adjustments to the</w:t>
      </w:r>
      <w:r w:rsidRPr="00D915F5">
        <w:rPr>
          <w:rFonts w:ascii="Times New Roman" w:eastAsia="宋体" w:hAnsi="Times New Roman" w:cs="Times New Roman"/>
          <w:sz w:val="24"/>
        </w:rPr>
        <w:t xml:space="preserve"> </w:t>
      </w:r>
      <w:r w:rsidRPr="00FB75BD">
        <w:rPr>
          <w:rFonts w:ascii="Times New Roman" w:eastAsia="宋体" w:hAnsi="Times New Roman" w:cs="Times New Roman"/>
          <w:sz w:val="24"/>
        </w:rPr>
        <w:t xml:space="preserve">ballast water </w:t>
      </w:r>
      <w:r>
        <w:rPr>
          <w:rFonts w:ascii="Times New Roman" w:eastAsia="宋体" w:hAnsi="Times New Roman" w:cs="Times New Roman" w:hint="eastAsia"/>
          <w:sz w:val="24"/>
        </w:rPr>
        <w:t xml:space="preserve">in the </w:t>
      </w:r>
      <w:r w:rsidRPr="00FB75BD">
        <w:rPr>
          <w:rFonts w:ascii="Times New Roman" w:eastAsia="宋体" w:hAnsi="Times New Roman" w:cs="Times New Roman"/>
          <w:sz w:val="24"/>
        </w:rPr>
        <w:t>OC4 semi-submersible platform in this study</w:t>
      </w:r>
      <w:r w:rsidRPr="00F45F1C">
        <w:rPr>
          <w:rFonts w:ascii="Times New Roman" w:eastAsia="宋体" w:hAnsi="Times New Roman" w:cs="Times New Roman"/>
          <w:sz w:val="24"/>
        </w:rPr>
        <w:t xml:space="preserve">, the designed VAWT still results in an increased draft. The platform's buoyancy is </w:t>
      </w:r>
      <w:r>
        <w:rPr>
          <w:rFonts w:ascii="Times New Roman" w:eastAsia="宋体" w:hAnsi="Times New Roman" w:cs="Times New Roman" w:hint="eastAsia"/>
          <w:sz w:val="24"/>
        </w:rPr>
        <w:t>slight</w:t>
      </w:r>
      <w:r w:rsidRPr="00F45F1C">
        <w:rPr>
          <w:rFonts w:ascii="Times New Roman" w:eastAsia="宋体" w:hAnsi="Times New Roman" w:cs="Times New Roman"/>
          <w:sz w:val="24"/>
        </w:rPr>
        <w:t>ly insufficient</w:t>
      </w:r>
      <w:r>
        <w:rPr>
          <w:rFonts w:ascii="Times New Roman" w:eastAsia="宋体" w:hAnsi="Times New Roman" w:cs="Times New Roman" w:hint="eastAsia"/>
          <w:sz w:val="24"/>
        </w:rPr>
        <w:t>.</w:t>
      </w:r>
      <w:r w:rsidRPr="00F45F1C">
        <w:rPr>
          <w:rFonts w:ascii="Times New Roman" w:eastAsia="宋体" w:hAnsi="Times New Roman" w:cs="Times New Roman"/>
          <w:sz w:val="24"/>
        </w:rPr>
        <w:t xml:space="preserve"> </w:t>
      </w:r>
      <w:r>
        <w:rPr>
          <w:rFonts w:ascii="Times New Roman" w:eastAsia="宋体" w:hAnsi="Times New Roman" w:cs="Times New Roman" w:hint="eastAsia"/>
          <w:sz w:val="24"/>
        </w:rPr>
        <w:t>T</w:t>
      </w:r>
      <w:r w:rsidRPr="00F45F1C">
        <w:rPr>
          <w:rFonts w:ascii="Times New Roman" w:eastAsia="宋体" w:hAnsi="Times New Roman" w:cs="Times New Roman"/>
          <w:sz w:val="24"/>
        </w:rPr>
        <w:t xml:space="preserve">herefore, modifications to the platform or the addition of floats </w:t>
      </w:r>
      <w:r>
        <w:rPr>
          <w:rFonts w:ascii="Times New Roman" w:eastAsia="宋体" w:hAnsi="Times New Roman" w:cs="Times New Roman" w:hint="eastAsia"/>
          <w:sz w:val="24"/>
        </w:rPr>
        <w:t>are</w:t>
      </w:r>
      <w:r w:rsidRPr="00F45F1C">
        <w:rPr>
          <w:rFonts w:ascii="Times New Roman" w:eastAsia="宋体" w:hAnsi="Times New Roman" w:cs="Times New Roman"/>
          <w:sz w:val="24"/>
        </w:rPr>
        <w:t xml:space="preserve"> necessary to maintain an optimal draft and ensure overall system stability.</w:t>
      </w:r>
    </w:p>
    <w:p w14:paraId="61DE1374" w14:textId="77777777" w:rsidR="008C7276" w:rsidRDefault="008C7276" w:rsidP="00BE1E9B">
      <w:pPr>
        <w:pStyle w:val="31"/>
        <w:rPr>
          <w:rFonts w:eastAsia="宋体"/>
        </w:rPr>
      </w:pPr>
      <w:r>
        <w:rPr>
          <w:rFonts w:eastAsia="宋体" w:hint="eastAsia"/>
        </w:rPr>
        <w:t>5.2.2. Top tension of the catenary</w:t>
      </w:r>
    </w:p>
    <w:p w14:paraId="1F9D3291" w14:textId="620FC9A4" w:rsidR="008C7276" w:rsidRPr="00F553D5" w:rsidRDefault="008C7276" w:rsidP="006514E6">
      <w:pPr>
        <w:ind w:firstLineChars="150" w:firstLine="360"/>
        <w:rPr>
          <w:rFonts w:ascii="Times New Roman" w:eastAsia="宋体" w:hAnsi="Times New Roman" w:cs="Times New Roman"/>
          <w:sz w:val="24"/>
        </w:rPr>
      </w:pPr>
      <w:r w:rsidRPr="004416B9">
        <w:rPr>
          <w:rFonts w:ascii="Times New Roman" w:eastAsia="宋体" w:hAnsi="Times New Roman" w:cs="Times New Roman"/>
          <w:sz w:val="24"/>
        </w:rPr>
        <w:t>Fig</w:t>
      </w:r>
      <w:r>
        <w:rPr>
          <w:rFonts w:ascii="Times New Roman" w:eastAsia="宋体" w:hAnsi="Times New Roman" w:cs="Times New Roman" w:hint="eastAsia"/>
          <w:sz w:val="24"/>
        </w:rPr>
        <w:t>.</w:t>
      </w:r>
      <w:r w:rsidRPr="004416B9">
        <w:rPr>
          <w:rFonts w:ascii="Times New Roman" w:eastAsia="宋体" w:hAnsi="Times New Roman" w:cs="Times New Roman"/>
          <w:sz w:val="24"/>
        </w:rPr>
        <w:t xml:space="preserve"> 2</w:t>
      </w:r>
      <w:r w:rsidR="00FB3EA7">
        <w:rPr>
          <w:rFonts w:ascii="Times New Roman" w:eastAsia="宋体" w:hAnsi="Times New Roman" w:cs="Times New Roman" w:hint="eastAsia"/>
          <w:sz w:val="24"/>
        </w:rPr>
        <w:t>3</w:t>
      </w:r>
      <w:r w:rsidRPr="004416B9">
        <w:rPr>
          <w:rFonts w:ascii="Times New Roman" w:eastAsia="宋体" w:hAnsi="Times New Roman" w:cs="Times New Roman"/>
          <w:sz w:val="24"/>
        </w:rPr>
        <w:t xml:space="preserve"> displays the time-varying tension curves of the catenaries (C1-C3) </w:t>
      </w:r>
      <w:r>
        <w:rPr>
          <w:rFonts w:ascii="Times New Roman" w:eastAsia="宋体" w:hAnsi="Times New Roman" w:cs="Times New Roman" w:hint="eastAsia"/>
          <w:sz w:val="24"/>
        </w:rPr>
        <w:t>for</w:t>
      </w:r>
      <w:r w:rsidRPr="004416B9">
        <w:rPr>
          <w:rFonts w:ascii="Times New Roman" w:eastAsia="宋体" w:hAnsi="Times New Roman" w:cs="Times New Roman"/>
          <w:sz w:val="24"/>
        </w:rPr>
        <w:t xml:space="preserve"> the floating VAWT. Notably, the tension in C2 sharply increases within the first 8 s due to the impact of a sudden wave </w:t>
      </w:r>
      <w:r w:rsidRPr="004416B9">
        <w:rPr>
          <w:rFonts w:ascii="Times New Roman" w:eastAsia="宋体" w:hAnsi="Times New Roman" w:cs="Times New Roman"/>
          <w:sz w:val="24"/>
        </w:rPr>
        <w:lastRenderedPageBreak/>
        <w:t xml:space="preserve">force. </w:t>
      </w:r>
      <w:r>
        <w:rPr>
          <w:rFonts w:ascii="Times New Roman" w:eastAsia="宋体" w:hAnsi="Times New Roman" w:cs="Times New Roman" w:hint="eastAsia"/>
          <w:sz w:val="24"/>
        </w:rPr>
        <w:t>In addition</w:t>
      </w:r>
      <w:r w:rsidRPr="004416B9">
        <w:rPr>
          <w:rFonts w:ascii="Times New Roman" w:eastAsia="宋体" w:hAnsi="Times New Roman" w:cs="Times New Roman"/>
          <w:sz w:val="24"/>
        </w:rPr>
        <w:t>, the friction between the catenaries and the seabed limits their range of motion, causing the floating system's mean equilibrium position in heave to shift toward the negative X-axis due to inertial forces. As a result, catenary C2 exhibits a greater state of relaxation</w:t>
      </w:r>
      <w:r w:rsidRPr="006B121B">
        <w:rPr>
          <w:rFonts w:ascii="Times New Roman" w:eastAsia="宋体" w:hAnsi="Times New Roman" w:cs="Times New Roman"/>
          <w:sz w:val="24"/>
        </w:rPr>
        <w:t xml:space="preserve"> </w:t>
      </w:r>
      <w:r w:rsidRPr="004416B9">
        <w:rPr>
          <w:rFonts w:ascii="Times New Roman" w:eastAsia="宋体" w:hAnsi="Times New Roman" w:cs="Times New Roman"/>
          <w:sz w:val="24"/>
        </w:rPr>
        <w:t>compared to C1 and C3. Within a timeframe of less than 130</w:t>
      </w:r>
      <w:r>
        <w:rPr>
          <w:rFonts w:ascii="Times New Roman" w:eastAsia="宋体" w:hAnsi="Times New Roman" w:cs="Times New Roman" w:hint="eastAsia"/>
          <w:sz w:val="24"/>
        </w:rPr>
        <w:t xml:space="preserve"> </w:t>
      </w:r>
      <w:r w:rsidRPr="004416B9">
        <w:rPr>
          <w:rFonts w:ascii="Times New Roman" w:eastAsia="宋体" w:hAnsi="Times New Roman" w:cs="Times New Roman"/>
          <w:sz w:val="24"/>
        </w:rPr>
        <w:t xml:space="preserve">s, C2's tension is generally observed to be lower than that of C1 and C3. As the </w:t>
      </w:r>
      <w:r>
        <w:rPr>
          <w:rFonts w:ascii="Times New Roman" w:eastAsia="宋体" w:hAnsi="Times New Roman" w:cs="Times New Roman" w:hint="eastAsia"/>
          <w:sz w:val="24"/>
        </w:rPr>
        <w:t>six DOF</w:t>
      </w:r>
      <w:r w:rsidRPr="004416B9">
        <w:rPr>
          <w:rFonts w:ascii="Times New Roman" w:eastAsia="宋体" w:hAnsi="Times New Roman" w:cs="Times New Roman"/>
          <w:sz w:val="24"/>
        </w:rPr>
        <w:t xml:space="preserve"> response </w:t>
      </w:r>
      <w:r>
        <w:rPr>
          <w:rFonts w:ascii="Times New Roman" w:eastAsia="宋体" w:hAnsi="Times New Roman" w:cs="Times New Roman" w:hint="eastAsia"/>
          <w:sz w:val="24"/>
        </w:rPr>
        <w:t xml:space="preserve">of platform </w:t>
      </w:r>
      <w:r w:rsidRPr="004416B9">
        <w:rPr>
          <w:rFonts w:ascii="Times New Roman" w:eastAsia="宋体" w:hAnsi="Times New Roman" w:cs="Times New Roman"/>
          <w:sz w:val="24"/>
        </w:rPr>
        <w:t>stabilizes, the tensions in all catenaries exhibit dynamic characteristics.</w:t>
      </w:r>
    </w:p>
    <w:p w14:paraId="6CA9ADF4" w14:textId="77777777" w:rsidR="008C7276" w:rsidRPr="00F553D5" w:rsidRDefault="008C7276" w:rsidP="006514E6">
      <w:pPr>
        <w:ind w:firstLineChars="150" w:firstLine="360"/>
        <w:rPr>
          <w:rFonts w:ascii="Times New Roman" w:eastAsia="宋体" w:hAnsi="Times New Roman" w:cs="Times New Roman"/>
          <w:sz w:val="24"/>
        </w:rPr>
      </w:pPr>
      <w:r w:rsidRPr="00D407A9">
        <w:rPr>
          <w:rFonts w:ascii="Times New Roman" w:eastAsia="宋体" w:hAnsi="Times New Roman" w:cs="Times New Roman"/>
          <w:sz w:val="24"/>
        </w:rPr>
        <w:t>Further analysis shows that catenaries C1 and C3 have similar tension trends but different amplitudes. As tension in C2 increases, tensions in C1 and C3 decrease, and vice versa. This occurs because C2 is aligned with the wind-wave direction, while C1 and C3 are symmetrically positioned on either side, arranged in a 120° circle.</w:t>
      </w:r>
      <w:r>
        <w:rPr>
          <w:rFonts w:ascii="Times New Roman" w:eastAsia="宋体" w:hAnsi="Times New Roman" w:cs="Times New Roman" w:hint="eastAsia"/>
          <w:sz w:val="24"/>
        </w:rPr>
        <w:t xml:space="preserve"> </w:t>
      </w:r>
      <w:r w:rsidRPr="00757AA1">
        <w:rPr>
          <w:rFonts w:ascii="Times New Roman" w:eastAsia="宋体" w:hAnsi="Times New Roman" w:cs="Times New Roman"/>
          <w:sz w:val="24"/>
        </w:rPr>
        <w:t>Therefore, any lateral movement or tilting of the platform leads to an increase or decrease in tension on one side, which correspondingly affects the tensions on the opposite side.</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77"/>
      </w:tblGrid>
      <w:tr w:rsidR="00221748" w14:paraId="7EC9FEB6" w14:textId="77777777" w:rsidTr="007029D5">
        <w:trPr>
          <w:jc w:val="center"/>
        </w:trPr>
        <w:tc>
          <w:tcPr>
            <w:tcW w:w="8777" w:type="dxa"/>
            <w:vAlign w:val="center"/>
          </w:tcPr>
          <w:p w14:paraId="4840F37E" w14:textId="7ED69A3E" w:rsidR="00221748" w:rsidRDefault="0027004D" w:rsidP="007029D5">
            <w:pPr>
              <w:adjustRightInd w:val="0"/>
              <w:snapToGrid w:val="0"/>
              <w:jc w:val="center"/>
            </w:pPr>
            <w:r>
              <w:rPr>
                <w:noProof/>
              </w:rPr>
              <w:drawing>
                <wp:inline distT="0" distB="0" distL="0" distR="0" wp14:anchorId="01792E1E" wp14:editId="20EAEAD9">
                  <wp:extent cx="3552825" cy="1458592"/>
                  <wp:effectExtent l="0" t="0" r="0" b="8890"/>
                  <wp:docPr id="41539219"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539219" name="图形 41539219"/>
                          <pic:cNvPicPr/>
                        </pic:nvPicPr>
                        <pic:blipFill rotWithShape="1">
                          <a:blip r:embed="rId65">
                            <a:extLst>
                              <a:ext uri="{28A0092B-C50C-407E-A947-70E740481C1C}">
                                <a14:useLocalDpi xmlns:a14="http://schemas.microsoft.com/office/drawing/2010/main" val="0"/>
                              </a:ext>
                              <a:ext uri="{96DAC541-7B7A-43D3-8B79-37D633B846F1}">
                                <asvg:svgBlip xmlns:asvg="http://schemas.microsoft.com/office/drawing/2016/SVG/main" r:embed="rId66"/>
                              </a:ext>
                            </a:extLst>
                          </a:blip>
                          <a:srcRect t="10969"/>
                          <a:stretch/>
                        </pic:blipFill>
                        <pic:spPr bwMode="auto">
                          <a:xfrm>
                            <a:off x="0" y="0"/>
                            <a:ext cx="3552825" cy="1458592"/>
                          </a:xfrm>
                          <a:prstGeom prst="rect">
                            <a:avLst/>
                          </a:prstGeom>
                          <a:ln>
                            <a:noFill/>
                          </a:ln>
                          <a:extLst>
                            <a:ext uri="{53640926-AAD7-44D8-BBD7-CCE9431645EC}">
                              <a14:shadowObscured xmlns:a14="http://schemas.microsoft.com/office/drawing/2010/main"/>
                            </a:ext>
                          </a:extLst>
                        </pic:spPr>
                      </pic:pic>
                    </a:graphicData>
                  </a:graphic>
                </wp:inline>
              </w:drawing>
            </w:r>
          </w:p>
        </w:tc>
      </w:tr>
      <w:tr w:rsidR="00221748" w:rsidRPr="00762C2F" w14:paraId="243400FB" w14:textId="77777777" w:rsidTr="007029D5">
        <w:tblPrEx>
          <w:tblCellMar>
            <w:left w:w="0" w:type="dxa"/>
            <w:right w:w="0" w:type="dxa"/>
          </w:tblCellMar>
        </w:tblPrEx>
        <w:trPr>
          <w:jc w:val="center"/>
        </w:trPr>
        <w:tc>
          <w:tcPr>
            <w:tcW w:w="8777" w:type="dxa"/>
            <w:vAlign w:val="center"/>
          </w:tcPr>
          <w:p w14:paraId="263D996F" w14:textId="70BEEDF5" w:rsidR="00221748" w:rsidRPr="00762C2F" w:rsidRDefault="00130B63" w:rsidP="00130B63">
            <w:pPr>
              <w:adjustRightInd w:val="0"/>
              <w:snapToGrid w:val="0"/>
              <w:spacing w:beforeLines="50" w:before="156" w:afterLines="50" w:after="156"/>
              <w:jc w:val="center"/>
              <w:rPr>
                <w:rFonts w:ascii="Times New Roman" w:hAnsi="Times New Roman" w:cs="Times New Roman"/>
                <w:sz w:val="24"/>
                <w:szCs w:val="24"/>
              </w:rPr>
            </w:pPr>
            <w:r w:rsidRPr="004D0DC8">
              <w:rPr>
                <w:rFonts w:ascii="Times New Roman" w:hAnsi="Times New Roman" w:cs="Times New Roman"/>
                <w:noProof/>
                <w:sz w:val="22"/>
              </w:rPr>
              <w:t>Fig.2</w:t>
            </w:r>
            <w:r w:rsidR="00FB3EA7">
              <w:rPr>
                <w:rFonts w:ascii="Times New Roman" w:hAnsi="Times New Roman" w:cs="Times New Roman" w:hint="eastAsia"/>
                <w:noProof/>
                <w:sz w:val="22"/>
              </w:rPr>
              <w:t>3</w:t>
            </w:r>
            <w:r w:rsidRPr="004D0DC8">
              <w:rPr>
                <w:rFonts w:ascii="Times New Roman" w:hAnsi="Times New Roman" w:cs="Times New Roman"/>
                <w:noProof/>
                <w:sz w:val="22"/>
              </w:rPr>
              <w:t xml:space="preserve"> Top Tension of th</w:t>
            </w:r>
            <w:r w:rsidRPr="004D0DC8">
              <w:rPr>
                <w:rFonts w:ascii="Times New Roman" w:hAnsi="Times New Roman" w:cs="Times New Roman" w:hint="eastAsia"/>
                <w:noProof/>
                <w:sz w:val="22"/>
              </w:rPr>
              <w:t>ree</w:t>
            </w:r>
            <w:r w:rsidRPr="004D0DC8">
              <w:rPr>
                <w:rFonts w:ascii="Times New Roman" w:hAnsi="Times New Roman" w:cs="Times New Roman"/>
                <w:noProof/>
                <w:sz w:val="22"/>
              </w:rPr>
              <w:t xml:space="preserve"> catenary for floating VAWT</w:t>
            </w:r>
          </w:p>
        </w:tc>
      </w:tr>
    </w:tbl>
    <w:p w14:paraId="5CFCA632" w14:textId="012D6751" w:rsidR="00D650CB" w:rsidRDefault="00D650CB" w:rsidP="006514E6">
      <w:pPr>
        <w:ind w:firstLineChars="150" w:firstLine="360"/>
        <w:rPr>
          <w:rFonts w:ascii="Times New Roman" w:eastAsia="宋体" w:hAnsi="Times New Roman" w:cs="Times New Roman"/>
          <w:sz w:val="24"/>
        </w:rPr>
      </w:pPr>
      <w:r w:rsidRPr="00722645">
        <w:rPr>
          <w:rFonts w:ascii="Times New Roman" w:eastAsia="宋体" w:hAnsi="Times New Roman" w:cs="Times New Roman"/>
          <w:sz w:val="24"/>
        </w:rPr>
        <w:t>Fig</w:t>
      </w:r>
      <w:r>
        <w:rPr>
          <w:rFonts w:ascii="Times New Roman" w:eastAsia="宋体" w:hAnsi="Times New Roman" w:cs="Times New Roman" w:hint="eastAsia"/>
          <w:sz w:val="24"/>
        </w:rPr>
        <w:t>.</w:t>
      </w:r>
      <w:r w:rsidRPr="00722645">
        <w:rPr>
          <w:rFonts w:ascii="Times New Roman" w:eastAsia="宋体" w:hAnsi="Times New Roman" w:cs="Times New Roman"/>
          <w:sz w:val="24"/>
        </w:rPr>
        <w:t xml:space="preserve"> 2</w:t>
      </w:r>
      <w:r w:rsidR="00FB3EA7">
        <w:rPr>
          <w:rFonts w:ascii="Times New Roman" w:eastAsia="宋体" w:hAnsi="Times New Roman" w:cs="Times New Roman" w:hint="eastAsia"/>
          <w:sz w:val="24"/>
        </w:rPr>
        <w:t>4</w:t>
      </w:r>
      <w:r>
        <w:rPr>
          <w:rFonts w:ascii="Times New Roman" w:eastAsia="宋体" w:hAnsi="Times New Roman" w:cs="Times New Roman" w:hint="eastAsia"/>
          <w:sz w:val="24"/>
        </w:rPr>
        <w:t xml:space="preserve"> reports the</w:t>
      </w:r>
      <w:r w:rsidRPr="00722645">
        <w:rPr>
          <w:rFonts w:ascii="Times New Roman" w:eastAsia="宋体" w:hAnsi="Times New Roman" w:cs="Times New Roman"/>
          <w:sz w:val="24"/>
        </w:rPr>
        <w:t xml:space="preserve"> tension variations </w:t>
      </w:r>
      <w:r>
        <w:rPr>
          <w:rFonts w:ascii="Times New Roman" w:eastAsia="宋体" w:hAnsi="Times New Roman" w:cs="Times New Roman" w:hint="eastAsia"/>
          <w:sz w:val="24"/>
        </w:rPr>
        <w:t>of C1-C3</w:t>
      </w:r>
      <w:r w:rsidRPr="00722645">
        <w:rPr>
          <w:rFonts w:ascii="Times New Roman" w:eastAsia="宋体" w:hAnsi="Times New Roman" w:cs="Times New Roman"/>
          <w:sz w:val="24"/>
        </w:rPr>
        <w:t xml:space="preserve"> across two wave </w:t>
      </w:r>
      <w:r>
        <w:rPr>
          <w:rFonts w:ascii="Times New Roman" w:eastAsia="宋体" w:hAnsi="Times New Roman" w:cs="Times New Roman" w:hint="eastAsia"/>
          <w:sz w:val="24"/>
        </w:rPr>
        <w:t>period</w:t>
      </w:r>
      <w:r w:rsidRPr="00722645">
        <w:rPr>
          <w:rFonts w:ascii="Times New Roman" w:eastAsia="宋体" w:hAnsi="Times New Roman" w:cs="Times New Roman"/>
          <w:sz w:val="24"/>
        </w:rPr>
        <w:t xml:space="preserve">s. </w:t>
      </w:r>
      <w:r w:rsidRPr="00773FB1">
        <w:rPr>
          <w:rFonts w:ascii="Times New Roman" w:eastAsia="宋体" w:hAnsi="Times New Roman" w:cs="Times New Roman"/>
          <w:sz w:val="24"/>
        </w:rPr>
        <w:t>It can be observed that</w:t>
      </w:r>
      <w:r w:rsidRPr="00722645">
        <w:rPr>
          <w:rFonts w:ascii="Times New Roman" w:eastAsia="宋体" w:hAnsi="Times New Roman" w:cs="Times New Roman"/>
          <w:sz w:val="24"/>
        </w:rPr>
        <w:t xml:space="preserve"> the tension in C2 increases with two distinct jumps. </w:t>
      </w:r>
      <w:r w:rsidRPr="00C1699B">
        <w:rPr>
          <w:rFonts w:ascii="Times New Roman" w:eastAsia="宋体" w:hAnsi="Times New Roman" w:cs="Times New Roman"/>
          <w:sz w:val="24"/>
        </w:rPr>
        <w:t>In conjunction with Fig. 2</w:t>
      </w:r>
      <w:r w:rsidR="005D07F7">
        <w:rPr>
          <w:rFonts w:ascii="Times New Roman" w:eastAsia="宋体" w:hAnsi="Times New Roman" w:cs="Times New Roman" w:hint="eastAsia"/>
          <w:sz w:val="24"/>
        </w:rPr>
        <w:t>0</w:t>
      </w:r>
      <w:r w:rsidRPr="00C1699B">
        <w:rPr>
          <w:rFonts w:ascii="Times New Roman" w:eastAsia="宋体" w:hAnsi="Times New Roman" w:cs="Times New Roman"/>
          <w:sz w:val="24"/>
        </w:rPr>
        <w:t>e and f</w:t>
      </w:r>
      <w:r w:rsidRPr="00722645">
        <w:rPr>
          <w:rFonts w:ascii="Times New Roman" w:eastAsia="宋体" w:hAnsi="Times New Roman" w:cs="Times New Roman"/>
          <w:sz w:val="24"/>
        </w:rPr>
        <w:t xml:space="preserve">, </w:t>
      </w:r>
      <w:r>
        <w:rPr>
          <w:rFonts w:ascii="Times New Roman" w:eastAsia="宋体" w:hAnsi="Times New Roman" w:cs="Times New Roman" w:hint="eastAsia"/>
          <w:sz w:val="24"/>
        </w:rPr>
        <w:t>t</w:t>
      </w:r>
      <w:r w:rsidRPr="00722645">
        <w:rPr>
          <w:rFonts w:ascii="Times New Roman" w:eastAsia="宋体" w:hAnsi="Times New Roman" w:cs="Times New Roman"/>
          <w:sz w:val="24"/>
        </w:rPr>
        <w:t xml:space="preserve">he first jump is due to an increase in the pitch angle, causing the </w:t>
      </w:r>
      <w:r>
        <w:rPr>
          <w:rFonts w:ascii="Times New Roman" w:eastAsia="宋体" w:hAnsi="Times New Roman" w:cs="Times New Roman" w:hint="eastAsia"/>
          <w:sz w:val="24"/>
        </w:rPr>
        <w:t xml:space="preserve">whole </w:t>
      </w:r>
      <w:r w:rsidRPr="00722645">
        <w:rPr>
          <w:rFonts w:ascii="Times New Roman" w:eastAsia="宋体" w:hAnsi="Times New Roman" w:cs="Times New Roman"/>
          <w:sz w:val="24"/>
        </w:rPr>
        <w:t>system to tilt rightward. The second jump follows due to an increase in the heave response, as the platform moves upward along the Z-axis.</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504"/>
      </w:tblGrid>
      <w:tr w:rsidR="00D650CB" w14:paraId="5A6FFA65" w14:textId="77777777" w:rsidTr="00BE1E9B">
        <w:trPr>
          <w:jc w:val="center"/>
        </w:trPr>
        <w:tc>
          <w:tcPr>
            <w:tcW w:w="8504" w:type="dxa"/>
            <w:vAlign w:val="center"/>
          </w:tcPr>
          <w:p w14:paraId="6380ACBF" w14:textId="77777777" w:rsidR="00D650CB" w:rsidRDefault="00D650CB" w:rsidP="00D650CB">
            <w:pPr>
              <w:adjustRightInd w:val="0"/>
              <w:snapToGrid w:val="0"/>
              <w:jc w:val="center"/>
              <w:rPr>
                <w:noProof/>
              </w:rPr>
            </w:pPr>
            <w:r>
              <w:rPr>
                <w:noProof/>
              </w:rPr>
              <w:drawing>
                <wp:inline distT="0" distB="0" distL="0" distR="0" wp14:anchorId="0BD747D8" wp14:editId="35081C53">
                  <wp:extent cx="3038475" cy="1395312"/>
                  <wp:effectExtent l="0" t="0" r="0" b="0"/>
                  <wp:docPr id="2015911398"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911398" name="图片 16"/>
                          <pic:cNvPicPr/>
                        </pic:nvPicPr>
                        <pic:blipFill>
                          <a:blip r:embed="rId67" cstate="screen">
                            <a:extLst>
                              <a:ext uri="{28A0092B-C50C-407E-A947-70E740481C1C}">
                                <a14:useLocalDpi xmlns:a14="http://schemas.microsoft.com/office/drawing/2010/main"/>
                              </a:ext>
                            </a:extLst>
                          </a:blip>
                          <a:stretch>
                            <a:fillRect/>
                          </a:stretch>
                        </pic:blipFill>
                        <pic:spPr>
                          <a:xfrm>
                            <a:off x="0" y="0"/>
                            <a:ext cx="3038475" cy="1395312"/>
                          </a:xfrm>
                          <a:prstGeom prst="rect">
                            <a:avLst/>
                          </a:prstGeom>
                        </pic:spPr>
                      </pic:pic>
                    </a:graphicData>
                  </a:graphic>
                </wp:inline>
              </w:drawing>
            </w:r>
          </w:p>
        </w:tc>
      </w:tr>
      <w:tr w:rsidR="00D650CB" w:rsidRPr="004D0DC8" w14:paraId="510873DE" w14:textId="77777777" w:rsidTr="00BE1E9B">
        <w:trPr>
          <w:jc w:val="center"/>
        </w:trPr>
        <w:tc>
          <w:tcPr>
            <w:tcW w:w="8504" w:type="dxa"/>
            <w:vAlign w:val="center"/>
          </w:tcPr>
          <w:p w14:paraId="14E5DAD2" w14:textId="0D883EC6" w:rsidR="00D650CB" w:rsidRPr="004D0DC8" w:rsidRDefault="00D650CB" w:rsidP="00D650CB">
            <w:pPr>
              <w:adjustRightInd w:val="0"/>
              <w:snapToGrid w:val="0"/>
              <w:spacing w:beforeLines="30" w:before="93" w:afterLines="20" w:after="62"/>
              <w:jc w:val="center"/>
              <w:rPr>
                <w:rFonts w:ascii="Times New Roman" w:hAnsi="Times New Roman" w:cs="Times New Roman"/>
                <w:noProof/>
                <w:sz w:val="22"/>
              </w:rPr>
            </w:pPr>
            <w:r w:rsidRPr="004D0DC8">
              <w:rPr>
                <w:rFonts w:ascii="Times New Roman" w:hAnsi="Times New Roman" w:cs="Times New Roman"/>
                <w:noProof/>
                <w:sz w:val="22"/>
              </w:rPr>
              <w:t>Fig. 2</w:t>
            </w:r>
            <w:r w:rsidR="00FB3EA7">
              <w:rPr>
                <w:rFonts w:ascii="Times New Roman" w:hAnsi="Times New Roman" w:cs="Times New Roman" w:hint="eastAsia"/>
                <w:noProof/>
                <w:sz w:val="22"/>
              </w:rPr>
              <w:t>4</w:t>
            </w:r>
            <w:r w:rsidRPr="004D0DC8">
              <w:rPr>
                <w:rFonts w:ascii="Times New Roman" w:hAnsi="Times New Roman" w:cs="Times New Roman"/>
                <w:noProof/>
                <w:sz w:val="22"/>
              </w:rPr>
              <w:t xml:space="preserve"> Top Tension of three catenary for floating VAWT in two wave period</w:t>
            </w:r>
          </w:p>
        </w:tc>
      </w:tr>
    </w:tbl>
    <w:p w14:paraId="4C51F3B9" w14:textId="77777777" w:rsidR="00D650CB" w:rsidRPr="00E25528" w:rsidRDefault="00D650CB" w:rsidP="00BE1E9B">
      <w:pPr>
        <w:pStyle w:val="21"/>
        <w:spacing w:before="62" w:after="62"/>
      </w:pPr>
      <w:r w:rsidRPr="00E25528">
        <w:t xml:space="preserve">5.3. Analysis of structural </w:t>
      </w:r>
      <w:r w:rsidRPr="00F27DC6">
        <w:t>nonlinearities</w:t>
      </w:r>
    </w:p>
    <w:p w14:paraId="7EFFE582" w14:textId="77777777" w:rsidR="00D650CB" w:rsidRPr="00E25528" w:rsidRDefault="00D650CB" w:rsidP="00BE1E9B">
      <w:pPr>
        <w:pStyle w:val="31"/>
        <w:rPr>
          <w:rFonts w:eastAsia="宋体"/>
        </w:rPr>
      </w:pPr>
      <w:r w:rsidRPr="00E25528">
        <w:rPr>
          <w:rFonts w:eastAsia="宋体" w:hint="eastAsia"/>
        </w:rPr>
        <w:t>5.3.1</w:t>
      </w:r>
      <w:r>
        <w:rPr>
          <w:rFonts w:eastAsia="宋体" w:hint="eastAsia"/>
        </w:rPr>
        <w:t>.</w:t>
      </w:r>
      <w:r w:rsidRPr="00E25528">
        <w:rPr>
          <w:rFonts w:eastAsia="宋体" w:hint="eastAsia"/>
        </w:rPr>
        <w:t xml:space="preserve"> </w:t>
      </w:r>
      <w:r w:rsidRPr="00E25528">
        <w:t xml:space="preserve">Structural </w:t>
      </w:r>
      <w:r w:rsidRPr="00E25528">
        <w:rPr>
          <w:rFonts w:eastAsia="宋体" w:hint="eastAsia"/>
        </w:rPr>
        <w:t>stress</w:t>
      </w:r>
      <w:r w:rsidRPr="00E25528">
        <w:t xml:space="preserve"> and deformation</w:t>
      </w:r>
    </w:p>
    <w:p w14:paraId="3A149C3F" w14:textId="77777777" w:rsidR="00D650CB" w:rsidRDefault="00D650CB" w:rsidP="006514E6">
      <w:pPr>
        <w:ind w:firstLineChars="150" w:firstLine="360"/>
        <w:rPr>
          <w:rFonts w:ascii="Times New Roman" w:eastAsia="宋体" w:hAnsi="Times New Roman" w:cs="Times New Roman"/>
          <w:sz w:val="24"/>
        </w:rPr>
      </w:pPr>
      <w:r w:rsidRPr="0083326F">
        <w:rPr>
          <w:rFonts w:ascii="Times New Roman" w:eastAsia="宋体" w:hAnsi="Times New Roman" w:cs="Times New Roman"/>
          <w:sz w:val="24"/>
        </w:rPr>
        <w:t>The structural nonlinear response of the floating VAWT involves complex interactions among its components. For the H-type VAWT, the blades are aligned parallel to the rotation axis and are positioned through arms connected to it, with the entire weight of the blades and arms supported by the tower. The VAWT is connected to the platform using a "Hinge" connector</w:t>
      </w:r>
      <w:r>
        <w:rPr>
          <w:rFonts w:ascii="Times New Roman" w:eastAsia="宋体" w:hAnsi="Times New Roman" w:cs="Times New Roman" w:hint="eastAsia"/>
          <w:sz w:val="24"/>
        </w:rPr>
        <w:t xml:space="preserve"> in ABAQUS</w:t>
      </w:r>
      <w:r w:rsidRPr="0083326F">
        <w:rPr>
          <w:rFonts w:ascii="Times New Roman" w:eastAsia="宋体" w:hAnsi="Times New Roman" w:cs="Times New Roman"/>
          <w:sz w:val="24"/>
        </w:rPr>
        <w:t xml:space="preserve">, allowing the thrust caused by wind loads and the vibrations induced by deformations of the blades and arms to be transferred to the platform. The platform, affected by wave forces, generates a six </w:t>
      </w:r>
      <w:r>
        <w:rPr>
          <w:rFonts w:ascii="Times New Roman" w:eastAsia="宋体" w:hAnsi="Times New Roman" w:cs="Times New Roman" w:hint="eastAsia"/>
          <w:sz w:val="24"/>
        </w:rPr>
        <w:t>DOF</w:t>
      </w:r>
      <w:r w:rsidRPr="0083326F">
        <w:rPr>
          <w:rFonts w:ascii="Times New Roman" w:eastAsia="宋体" w:hAnsi="Times New Roman" w:cs="Times New Roman"/>
          <w:sz w:val="24"/>
        </w:rPr>
        <w:t xml:space="preserve"> response that further influences the nonlinear structural effects of the VAWT. </w:t>
      </w:r>
    </w:p>
    <w:p w14:paraId="43BAE5A4" w14:textId="43C40883" w:rsidR="00D650CB" w:rsidRPr="00D50DB2" w:rsidRDefault="00D650CB" w:rsidP="006514E6">
      <w:pPr>
        <w:ind w:firstLineChars="150" w:firstLine="360"/>
        <w:rPr>
          <w:rFonts w:ascii="Times New Roman" w:eastAsia="宋体" w:hAnsi="Times New Roman" w:cs="Times New Roman"/>
          <w:sz w:val="24"/>
        </w:rPr>
      </w:pPr>
      <w:r w:rsidRPr="0083326F">
        <w:rPr>
          <w:rFonts w:ascii="Times New Roman" w:eastAsia="宋体" w:hAnsi="Times New Roman" w:cs="Times New Roman"/>
          <w:sz w:val="24"/>
        </w:rPr>
        <w:t>Fig</w:t>
      </w:r>
      <w:r>
        <w:rPr>
          <w:rFonts w:ascii="Times New Roman" w:eastAsia="宋体" w:hAnsi="Times New Roman" w:cs="Times New Roman" w:hint="eastAsia"/>
          <w:sz w:val="24"/>
        </w:rPr>
        <w:t>.</w:t>
      </w:r>
      <w:r w:rsidRPr="0083326F">
        <w:rPr>
          <w:rFonts w:ascii="Times New Roman" w:eastAsia="宋体" w:hAnsi="Times New Roman" w:cs="Times New Roman"/>
          <w:sz w:val="24"/>
        </w:rPr>
        <w:t xml:space="preserve"> 2</w:t>
      </w:r>
      <w:r w:rsidR="00FB3EA7">
        <w:rPr>
          <w:rFonts w:ascii="Times New Roman" w:eastAsia="宋体" w:hAnsi="Times New Roman" w:cs="Times New Roman" w:hint="eastAsia"/>
          <w:sz w:val="24"/>
        </w:rPr>
        <w:t>5</w:t>
      </w:r>
      <w:r w:rsidRPr="0083326F">
        <w:rPr>
          <w:rFonts w:ascii="Times New Roman" w:eastAsia="宋体" w:hAnsi="Times New Roman" w:cs="Times New Roman"/>
          <w:sz w:val="24"/>
        </w:rPr>
        <w:t xml:space="preserve"> shows the structural stress and deformation of the floating VAWT.</w:t>
      </w:r>
      <w:r w:rsidRPr="00481A41">
        <w:rPr>
          <w:rFonts w:ascii="Times New Roman" w:eastAsia="宋体" w:hAnsi="Times New Roman" w:cs="Times New Roman"/>
          <w:sz w:val="24"/>
        </w:rPr>
        <w:t xml:space="preserve"> </w:t>
      </w:r>
      <w:r>
        <w:rPr>
          <w:rFonts w:ascii="Times New Roman" w:eastAsia="宋体" w:hAnsi="Times New Roman" w:cs="Times New Roman" w:hint="eastAsia"/>
          <w:sz w:val="24"/>
        </w:rPr>
        <w:t>T</w:t>
      </w:r>
      <w:r w:rsidRPr="00481A41">
        <w:rPr>
          <w:rFonts w:ascii="Times New Roman" w:eastAsia="宋体" w:hAnsi="Times New Roman" w:cs="Times New Roman"/>
          <w:sz w:val="24"/>
        </w:rPr>
        <w:t xml:space="preserve">he highest stress in </w:t>
      </w:r>
      <w:r w:rsidRPr="00481A41">
        <w:rPr>
          <w:rFonts w:ascii="Times New Roman" w:eastAsia="宋体" w:hAnsi="Times New Roman" w:cs="Times New Roman"/>
          <w:sz w:val="24"/>
        </w:rPr>
        <w:lastRenderedPageBreak/>
        <w:t>the floating VAWT (without shear webs) occurs at the bottom of the central pontoon of the platform</w:t>
      </w:r>
      <w:r>
        <w:rPr>
          <w:rFonts w:ascii="Times New Roman" w:eastAsia="宋体" w:hAnsi="Times New Roman" w:cs="Times New Roman" w:hint="eastAsia"/>
          <w:sz w:val="24"/>
        </w:rPr>
        <w:t xml:space="preserve"> (Fig. 2</w:t>
      </w:r>
      <w:r w:rsidR="00FB3EA7">
        <w:rPr>
          <w:rFonts w:ascii="Times New Roman" w:eastAsia="宋体" w:hAnsi="Times New Roman" w:cs="Times New Roman" w:hint="eastAsia"/>
          <w:sz w:val="24"/>
        </w:rPr>
        <w:t>5</w:t>
      </w:r>
      <w:r>
        <w:rPr>
          <w:rFonts w:ascii="Times New Roman" w:eastAsia="宋体" w:hAnsi="Times New Roman" w:cs="Times New Roman" w:hint="eastAsia"/>
          <w:sz w:val="24"/>
        </w:rPr>
        <w:t>a)</w:t>
      </w:r>
      <w:r w:rsidRPr="00481A41">
        <w:rPr>
          <w:rFonts w:ascii="Times New Roman" w:eastAsia="宋体" w:hAnsi="Times New Roman" w:cs="Times New Roman"/>
          <w:sz w:val="24"/>
        </w:rPr>
        <w:t>, reaching about 3.228×10</w:t>
      </w:r>
      <w:r w:rsidRPr="009A5F08">
        <w:rPr>
          <w:rFonts w:ascii="Times New Roman" w:eastAsia="宋体" w:hAnsi="Times New Roman" w:cs="Times New Roman"/>
          <w:sz w:val="24"/>
          <w:vertAlign w:val="superscript"/>
        </w:rPr>
        <w:t>8</w:t>
      </w:r>
      <w:r w:rsidRPr="00481A41">
        <w:rPr>
          <w:rFonts w:ascii="Times New Roman" w:eastAsia="宋体" w:hAnsi="Times New Roman" w:cs="Times New Roman"/>
          <w:sz w:val="24"/>
        </w:rPr>
        <w:t xml:space="preserve"> Pa. This high stress is due to the </w:t>
      </w:r>
      <w:r w:rsidRPr="004F1417">
        <w:rPr>
          <w:rFonts w:ascii="Times New Roman" w:eastAsia="宋体" w:hAnsi="Times New Roman" w:cs="Times New Roman"/>
          <w:sz w:val="24"/>
        </w:rPr>
        <w:t>central</w:t>
      </w:r>
      <w:r>
        <w:rPr>
          <w:rFonts w:ascii="Times New Roman" w:eastAsia="宋体" w:hAnsi="Times New Roman" w:cs="Times New Roman" w:hint="eastAsia"/>
          <w:sz w:val="24"/>
        </w:rPr>
        <w:t xml:space="preserve"> </w:t>
      </w:r>
      <w:r w:rsidRPr="00481A41">
        <w:rPr>
          <w:rFonts w:ascii="Times New Roman" w:eastAsia="宋体" w:hAnsi="Times New Roman" w:cs="Times New Roman"/>
          <w:sz w:val="24"/>
        </w:rPr>
        <w:t xml:space="preserve">pontoon </w:t>
      </w:r>
      <w:r w:rsidRPr="004F1417">
        <w:rPr>
          <w:rFonts w:ascii="Times New Roman" w:eastAsia="宋体" w:hAnsi="Times New Roman" w:cs="Times New Roman"/>
          <w:sz w:val="24"/>
        </w:rPr>
        <w:t>bearing the gravitational load of the entire tower and blades</w:t>
      </w:r>
      <w:r w:rsidRPr="00481A41">
        <w:rPr>
          <w:rFonts w:ascii="Times New Roman" w:eastAsia="宋体" w:hAnsi="Times New Roman" w:cs="Times New Roman"/>
          <w:sz w:val="24"/>
        </w:rPr>
        <w:t>. The lowest stress</w:t>
      </w:r>
      <w:r w:rsidRPr="008C0D3D">
        <w:t xml:space="preserve"> </w:t>
      </w:r>
      <w:r w:rsidRPr="008C0D3D">
        <w:rPr>
          <w:rFonts w:ascii="Times New Roman" w:eastAsia="宋体" w:hAnsi="Times New Roman" w:cs="Times New Roman"/>
          <w:sz w:val="24"/>
        </w:rPr>
        <w:t>appears at the upper tip of the blades</w:t>
      </w:r>
      <w:r w:rsidRPr="00481A41">
        <w:rPr>
          <w:rFonts w:ascii="Times New Roman" w:eastAsia="宋体" w:hAnsi="Times New Roman" w:cs="Times New Roman"/>
          <w:sz w:val="24"/>
        </w:rPr>
        <w:t>, about 8.024×10</w:t>
      </w:r>
      <w:r w:rsidRPr="009A5F08">
        <w:rPr>
          <w:rFonts w:ascii="Times New Roman" w:eastAsia="宋体" w:hAnsi="Times New Roman" w:cs="Times New Roman"/>
          <w:sz w:val="24"/>
          <w:vertAlign w:val="superscript"/>
        </w:rPr>
        <w:t>3</w:t>
      </w:r>
      <w:r w:rsidRPr="00481A41">
        <w:rPr>
          <w:rFonts w:ascii="Times New Roman" w:eastAsia="宋体" w:hAnsi="Times New Roman" w:cs="Times New Roman"/>
          <w:sz w:val="24"/>
        </w:rPr>
        <w:t xml:space="preserve"> Pa</w:t>
      </w:r>
      <w:r>
        <w:rPr>
          <w:rFonts w:ascii="Times New Roman" w:eastAsia="宋体" w:hAnsi="Times New Roman" w:cs="Times New Roman" w:hint="eastAsia"/>
          <w:sz w:val="24"/>
        </w:rPr>
        <w:t>.</w:t>
      </w:r>
      <w:r w:rsidRPr="00481A41">
        <w:rPr>
          <w:rFonts w:ascii="Times New Roman" w:eastAsia="宋体" w:hAnsi="Times New Roman" w:cs="Times New Roman"/>
          <w:sz w:val="24"/>
        </w:rPr>
        <w:t xml:space="preserve"> </w:t>
      </w:r>
      <w:r w:rsidRPr="0067079C">
        <w:rPr>
          <w:rFonts w:ascii="Times New Roman" w:eastAsia="宋体" w:hAnsi="Times New Roman" w:cs="Times New Roman"/>
          <w:sz w:val="24"/>
        </w:rPr>
        <w:t>This is mainly because the blade tip area is far from the tower, arms, and other connection points, which are crucial areas in the VAWT for transferring forces and torques between components</w:t>
      </w:r>
      <w:r w:rsidRPr="00481A41">
        <w:rPr>
          <w:rFonts w:ascii="Times New Roman" w:eastAsia="宋体" w:hAnsi="Times New Roman" w:cs="Times New Roman"/>
          <w:sz w:val="24"/>
        </w:rPr>
        <w:t>.</w:t>
      </w:r>
    </w:p>
    <w:p w14:paraId="7408ACBA" w14:textId="2F4EC103" w:rsidR="00D650CB" w:rsidRPr="00EA6D18" w:rsidRDefault="00D650CB" w:rsidP="006514E6">
      <w:pPr>
        <w:ind w:firstLineChars="150" w:firstLine="360"/>
        <w:rPr>
          <w:rFonts w:ascii="Times New Roman" w:eastAsia="宋体" w:hAnsi="Times New Roman" w:cs="Times New Roman"/>
          <w:sz w:val="24"/>
        </w:rPr>
      </w:pPr>
      <w:r>
        <w:rPr>
          <w:rFonts w:ascii="Times New Roman" w:eastAsia="宋体" w:hAnsi="Times New Roman" w:cs="Times New Roman" w:hint="eastAsia"/>
          <w:sz w:val="24"/>
        </w:rPr>
        <w:t xml:space="preserve">As can be seen from </w:t>
      </w:r>
      <w:r w:rsidRPr="00044151">
        <w:rPr>
          <w:rFonts w:ascii="Times New Roman" w:eastAsia="宋体" w:hAnsi="Times New Roman" w:cs="Times New Roman"/>
          <w:sz w:val="24"/>
        </w:rPr>
        <w:t>Fig. 2</w:t>
      </w:r>
      <w:r w:rsidR="00FB3EA7">
        <w:rPr>
          <w:rFonts w:ascii="Times New Roman" w:eastAsia="宋体" w:hAnsi="Times New Roman" w:cs="Times New Roman" w:hint="eastAsia"/>
          <w:sz w:val="24"/>
        </w:rPr>
        <w:t>5</w:t>
      </w:r>
      <w:r w:rsidRPr="00044151">
        <w:rPr>
          <w:rFonts w:ascii="Times New Roman" w:eastAsia="宋体" w:hAnsi="Times New Roman" w:cs="Times New Roman"/>
          <w:sz w:val="24"/>
        </w:rPr>
        <w:t>b, the maximum stress</w:t>
      </w:r>
      <w:r>
        <w:rPr>
          <w:rFonts w:ascii="Times New Roman" w:eastAsia="宋体" w:hAnsi="Times New Roman" w:cs="Times New Roman" w:hint="eastAsia"/>
          <w:sz w:val="24"/>
        </w:rPr>
        <w:t xml:space="preserve"> of shear webs</w:t>
      </w:r>
      <w:r w:rsidRPr="00044151">
        <w:rPr>
          <w:rFonts w:ascii="Times New Roman" w:eastAsia="宋体" w:hAnsi="Times New Roman" w:cs="Times New Roman"/>
          <w:sz w:val="24"/>
        </w:rPr>
        <w:t xml:space="preserve"> occurs at the connection point between the arm and </w:t>
      </w:r>
      <w:r>
        <w:rPr>
          <w:rFonts w:ascii="Times New Roman" w:eastAsia="宋体" w:hAnsi="Times New Roman" w:cs="Times New Roman" w:hint="eastAsia"/>
          <w:sz w:val="24"/>
        </w:rPr>
        <w:t>B</w:t>
      </w:r>
      <w:r w:rsidRPr="00044151">
        <w:rPr>
          <w:rFonts w:ascii="Times New Roman" w:eastAsia="宋体" w:hAnsi="Times New Roman" w:cs="Times New Roman"/>
          <w:sz w:val="24"/>
        </w:rPr>
        <w:t>3, reaching 6.281×10</w:t>
      </w:r>
      <w:r w:rsidRPr="00294AAD">
        <w:rPr>
          <w:rFonts w:ascii="Times New Roman" w:eastAsia="宋体" w:hAnsi="Times New Roman" w:cs="Times New Roman"/>
          <w:sz w:val="24"/>
          <w:vertAlign w:val="superscript"/>
        </w:rPr>
        <w:t>8</w:t>
      </w:r>
      <w:r w:rsidRPr="00044151">
        <w:rPr>
          <w:rFonts w:ascii="Times New Roman" w:eastAsia="宋体" w:hAnsi="Times New Roman" w:cs="Times New Roman"/>
          <w:sz w:val="24"/>
        </w:rPr>
        <w:t xml:space="preserve"> Pa. </w:t>
      </w:r>
      <w:r w:rsidRPr="00294AAD">
        <w:rPr>
          <w:rFonts w:ascii="Times New Roman" w:eastAsia="宋体" w:hAnsi="Times New Roman" w:cs="Times New Roman"/>
          <w:sz w:val="24"/>
        </w:rPr>
        <w:t xml:space="preserve">This </w:t>
      </w:r>
      <w:r>
        <w:rPr>
          <w:rFonts w:ascii="Times New Roman" w:eastAsia="宋体" w:hAnsi="Times New Roman" w:cs="Times New Roman" w:hint="eastAsia"/>
          <w:sz w:val="24"/>
        </w:rPr>
        <w:t>region</w:t>
      </w:r>
      <w:r w:rsidRPr="00294AAD">
        <w:rPr>
          <w:rFonts w:ascii="Times New Roman" w:eastAsia="宋体" w:hAnsi="Times New Roman" w:cs="Times New Roman"/>
          <w:sz w:val="24"/>
        </w:rPr>
        <w:t xml:space="preserve"> is critical for structural optimization in engineering to prevent fatigue and damage. The lowest stress is found at the upper tip of </w:t>
      </w:r>
      <w:r>
        <w:rPr>
          <w:rFonts w:ascii="Times New Roman" w:eastAsia="宋体" w:hAnsi="Times New Roman" w:cs="Times New Roman" w:hint="eastAsia"/>
          <w:sz w:val="24"/>
        </w:rPr>
        <w:t>B</w:t>
      </w:r>
      <w:r w:rsidRPr="00294AAD">
        <w:rPr>
          <w:rFonts w:ascii="Times New Roman" w:eastAsia="宋体" w:hAnsi="Times New Roman" w:cs="Times New Roman"/>
          <w:sz w:val="24"/>
        </w:rPr>
        <w:t>1's shear web, with a stress of 8.745×10</w:t>
      </w:r>
      <w:r w:rsidRPr="00294AAD">
        <w:rPr>
          <w:rFonts w:ascii="Times New Roman" w:eastAsia="宋体" w:hAnsi="Times New Roman" w:cs="Times New Roman"/>
          <w:sz w:val="24"/>
          <w:vertAlign w:val="superscript"/>
        </w:rPr>
        <w:t>5</w:t>
      </w:r>
      <w:r w:rsidRPr="00294AAD">
        <w:rPr>
          <w:rFonts w:ascii="Times New Roman" w:eastAsia="宋体" w:hAnsi="Times New Roman" w:cs="Times New Roman"/>
          <w:sz w:val="24"/>
        </w:rPr>
        <w:t xml:space="preserve"> Pa.</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28"/>
      </w:tblGrid>
      <w:tr w:rsidR="00DB6B78" w:rsidRPr="00DA5AC0" w14:paraId="58EFE1DE" w14:textId="77777777" w:rsidTr="002821D6">
        <w:trPr>
          <w:jc w:val="center"/>
        </w:trPr>
        <w:tc>
          <w:tcPr>
            <w:tcW w:w="9628" w:type="dxa"/>
            <w:vAlign w:val="center"/>
          </w:tcPr>
          <w:p w14:paraId="044EAA82" w14:textId="49B0F982" w:rsidR="00DB6B78" w:rsidRPr="00DA5AC0" w:rsidRDefault="00DB6B78" w:rsidP="00DB6B78">
            <w:pPr>
              <w:adjustRightInd w:val="0"/>
              <w:snapToGrid w:val="0"/>
              <w:jc w:val="center"/>
              <w:rPr>
                <w:rFonts w:ascii="Times New Roman" w:hAnsi="Times New Roman" w:cs="Times New Roman"/>
                <w:noProof/>
                <w:sz w:val="24"/>
                <w:szCs w:val="24"/>
              </w:rPr>
            </w:pPr>
            <w:r>
              <w:rPr>
                <w:rFonts w:cs="Times New Roman"/>
                <w:noProof/>
              </w:rPr>
              <w:drawing>
                <wp:inline distT="0" distB="0" distL="0" distR="0" wp14:anchorId="4908D6CC" wp14:editId="732523CE">
                  <wp:extent cx="3183178" cy="3528000"/>
                  <wp:effectExtent l="0" t="0" r="0" b="0"/>
                  <wp:docPr id="5485681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8568120" name="图片 5"/>
                          <pic:cNvPicPr/>
                        </pic:nvPicPr>
                        <pic:blipFill>
                          <a:blip r:embed="rId68" cstate="print">
                            <a:extLst>
                              <a:ext uri="{28A0092B-C50C-407E-A947-70E740481C1C}">
                                <a14:useLocalDpi xmlns:a14="http://schemas.microsoft.com/office/drawing/2010/main" val="0"/>
                              </a:ext>
                            </a:extLst>
                          </a:blip>
                          <a:stretch>
                            <a:fillRect/>
                          </a:stretch>
                        </pic:blipFill>
                        <pic:spPr>
                          <a:xfrm>
                            <a:off x="0" y="0"/>
                            <a:ext cx="3183178" cy="3528000"/>
                          </a:xfrm>
                          <a:prstGeom prst="rect">
                            <a:avLst/>
                          </a:prstGeom>
                        </pic:spPr>
                      </pic:pic>
                    </a:graphicData>
                  </a:graphic>
                </wp:inline>
              </w:drawing>
            </w:r>
          </w:p>
        </w:tc>
      </w:tr>
      <w:tr w:rsidR="00DB6B78" w:rsidRPr="00DA5AC0" w14:paraId="376990EB" w14:textId="77777777" w:rsidTr="002821D6">
        <w:trPr>
          <w:jc w:val="center"/>
        </w:trPr>
        <w:tc>
          <w:tcPr>
            <w:tcW w:w="9628" w:type="dxa"/>
            <w:vAlign w:val="center"/>
          </w:tcPr>
          <w:p w14:paraId="0685004F" w14:textId="72DB828E" w:rsidR="00DB6B78" w:rsidDel="00D650CB" w:rsidRDefault="00DB6B78" w:rsidP="00DB6B78">
            <w:pPr>
              <w:adjustRightInd w:val="0"/>
              <w:snapToGrid w:val="0"/>
              <w:jc w:val="center"/>
              <w:rPr>
                <w:rFonts w:ascii="Times New Roman" w:hAnsi="Times New Roman" w:cs="Times New Roman"/>
                <w:noProof/>
                <w:sz w:val="24"/>
                <w:szCs w:val="24"/>
              </w:rPr>
            </w:pPr>
            <w:r w:rsidRPr="00091DE6">
              <w:rPr>
                <w:rFonts w:ascii="Times New Roman" w:hAnsi="Times New Roman" w:cs="Times New Roman"/>
                <w:noProof/>
                <w:szCs w:val="21"/>
              </w:rPr>
              <w:t>(a) Floating VAWT</w:t>
            </w:r>
            <w:r>
              <w:rPr>
                <w:rFonts w:ascii="Times New Roman" w:hAnsi="Times New Roman" w:cs="Times New Roman" w:hint="eastAsia"/>
                <w:noProof/>
                <w:szCs w:val="21"/>
              </w:rPr>
              <w:t xml:space="preserve"> (without shear webs)</w:t>
            </w:r>
          </w:p>
        </w:tc>
      </w:tr>
      <w:tr w:rsidR="00DB6B78" w:rsidRPr="00DA5AC0" w14:paraId="6FD4A662" w14:textId="77777777" w:rsidTr="002821D6">
        <w:trPr>
          <w:jc w:val="center"/>
        </w:trPr>
        <w:tc>
          <w:tcPr>
            <w:tcW w:w="9628" w:type="dxa"/>
            <w:vAlign w:val="center"/>
          </w:tcPr>
          <w:p w14:paraId="3ED0EB03" w14:textId="6A2C7101" w:rsidR="00DB6B78" w:rsidDel="00D650CB" w:rsidRDefault="00DB6B78" w:rsidP="00DB6B78">
            <w:pPr>
              <w:adjustRightInd w:val="0"/>
              <w:snapToGrid w:val="0"/>
              <w:jc w:val="center"/>
              <w:rPr>
                <w:rFonts w:ascii="Times New Roman" w:hAnsi="Times New Roman" w:cs="Times New Roman"/>
                <w:noProof/>
                <w:sz w:val="24"/>
                <w:szCs w:val="24"/>
              </w:rPr>
            </w:pPr>
            <w:r>
              <w:rPr>
                <w:rFonts w:cs="Times New Roman"/>
                <w:noProof/>
              </w:rPr>
              <w:drawing>
                <wp:inline distT="0" distB="0" distL="0" distR="0" wp14:anchorId="45F81119" wp14:editId="58B4CED6">
                  <wp:extent cx="3353186" cy="2409267"/>
                  <wp:effectExtent l="0" t="0" r="0" b="0"/>
                  <wp:docPr id="34184122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841223" name="图片 26"/>
                          <pic:cNvPicPr/>
                        </pic:nvPicPr>
                        <pic:blipFill>
                          <a:blip r:embed="rId69" cstate="print">
                            <a:extLst>
                              <a:ext uri="{28A0092B-C50C-407E-A947-70E740481C1C}">
                                <a14:useLocalDpi xmlns:a14="http://schemas.microsoft.com/office/drawing/2010/main" val="0"/>
                              </a:ext>
                            </a:extLst>
                          </a:blip>
                          <a:stretch>
                            <a:fillRect/>
                          </a:stretch>
                        </pic:blipFill>
                        <pic:spPr>
                          <a:xfrm>
                            <a:off x="0" y="0"/>
                            <a:ext cx="3353186" cy="2409267"/>
                          </a:xfrm>
                          <a:prstGeom prst="rect">
                            <a:avLst/>
                          </a:prstGeom>
                        </pic:spPr>
                      </pic:pic>
                    </a:graphicData>
                  </a:graphic>
                </wp:inline>
              </w:drawing>
            </w:r>
          </w:p>
        </w:tc>
      </w:tr>
      <w:tr w:rsidR="00DB6B78" w:rsidRPr="00DA5AC0" w14:paraId="354C4CA4" w14:textId="77777777" w:rsidTr="002821D6">
        <w:trPr>
          <w:jc w:val="center"/>
        </w:trPr>
        <w:tc>
          <w:tcPr>
            <w:tcW w:w="9628" w:type="dxa"/>
            <w:vAlign w:val="center"/>
          </w:tcPr>
          <w:p w14:paraId="7FD54F33" w14:textId="2B6FD105" w:rsidR="00DB6B78" w:rsidDel="00D650CB" w:rsidRDefault="00DB6B78" w:rsidP="00DB6B78">
            <w:pPr>
              <w:adjustRightInd w:val="0"/>
              <w:snapToGrid w:val="0"/>
              <w:jc w:val="center"/>
              <w:rPr>
                <w:rFonts w:ascii="Times New Roman" w:hAnsi="Times New Roman" w:cs="Times New Roman"/>
                <w:noProof/>
                <w:sz w:val="24"/>
                <w:szCs w:val="24"/>
              </w:rPr>
            </w:pPr>
            <w:r w:rsidRPr="00091DE6">
              <w:rPr>
                <w:rFonts w:ascii="Times New Roman" w:hAnsi="Times New Roman" w:cs="Times New Roman"/>
                <w:noProof/>
                <w:szCs w:val="21"/>
              </w:rPr>
              <w:t>(b) Shear web</w:t>
            </w:r>
          </w:p>
        </w:tc>
      </w:tr>
      <w:tr w:rsidR="00DB6B78" w:rsidRPr="00DA5AC0" w14:paraId="279A0819" w14:textId="77777777" w:rsidTr="002821D6">
        <w:trPr>
          <w:jc w:val="center"/>
        </w:trPr>
        <w:tc>
          <w:tcPr>
            <w:tcW w:w="9628" w:type="dxa"/>
            <w:vAlign w:val="center"/>
          </w:tcPr>
          <w:p w14:paraId="0FCC31AA" w14:textId="7BB26828" w:rsidR="00DB6B78" w:rsidDel="00D650CB" w:rsidRDefault="00DB6B78" w:rsidP="00DB6B78">
            <w:pPr>
              <w:adjustRightInd w:val="0"/>
              <w:snapToGrid w:val="0"/>
              <w:jc w:val="center"/>
              <w:rPr>
                <w:rFonts w:ascii="Times New Roman" w:hAnsi="Times New Roman" w:cs="Times New Roman"/>
                <w:noProof/>
                <w:sz w:val="24"/>
                <w:szCs w:val="24"/>
              </w:rPr>
            </w:pPr>
            <w:r>
              <w:rPr>
                <w:rFonts w:cs="Times New Roman"/>
                <w:noProof/>
              </w:rPr>
              <w:lastRenderedPageBreak/>
              <w:drawing>
                <wp:inline distT="0" distB="0" distL="0" distR="0" wp14:anchorId="0652C158" wp14:editId="2FCFF55B">
                  <wp:extent cx="4767230" cy="1862111"/>
                  <wp:effectExtent l="0" t="0" r="0" b="5080"/>
                  <wp:docPr id="329146248"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146248" name="图片 27"/>
                          <pic:cNvPicPr/>
                        </pic:nvPicPr>
                        <pic:blipFill>
                          <a:blip r:embed="rId70" cstate="print">
                            <a:extLst>
                              <a:ext uri="{28A0092B-C50C-407E-A947-70E740481C1C}">
                                <a14:useLocalDpi xmlns:a14="http://schemas.microsoft.com/office/drawing/2010/main" val="0"/>
                              </a:ext>
                            </a:extLst>
                          </a:blip>
                          <a:stretch>
                            <a:fillRect/>
                          </a:stretch>
                        </pic:blipFill>
                        <pic:spPr>
                          <a:xfrm>
                            <a:off x="0" y="0"/>
                            <a:ext cx="4767230" cy="1862111"/>
                          </a:xfrm>
                          <a:prstGeom prst="rect">
                            <a:avLst/>
                          </a:prstGeom>
                        </pic:spPr>
                      </pic:pic>
                    </a:graphicData>
                  </a:graphic>
                </wp:inline>
              </w:drawing>
            </w:r>
          </w:p>
        </w:tc>
      </w:tr>
      <w:tr w:rsidR="00DB6B78" w:rsidRPr="00DA5AC0" w14:paraId="77803EDA" w14:textId="77777777" w:rsidTr="002821D6">
        <w:trPr>
          <w:jc w:val="center"/>
        </w:trPr>
        <w:tc>
          <w:tcPr>
            <w:tcW w:w="9628" w:type="dxa"/>
            <w:vAlign w:val="center"/>
          </w:tcPr>
          <w:p w14:paraId="7775A678" w14:textId="58047A3A" w:rsidR="00DB6B78" w:rsidDel="00D650CB" w:rsidRDefault="00DB6B78" w:rsidP="00DB6B78">
            <w:pPr>
              <w:adjustRightInd w:val="0"/>
              <w:snapToGrid w:val="0"/>
              <w:jc w:val="center"/>
              <w:rPr>
                <w:rFonts w:ascii="Times New Roman" w:hAnsi="Times New Roman" w:cs="Times New Roman"/>
                <w:noProof/>
                <w:sz w:val="24"/>
                <w:szCs w:val="24"/>
              </w:rPr>
            </w:pPr>
            <w:r w:rsidRPr="00091DE6">
              <w:rPr>
                <w:rFonts w:ascii="Times New Roman" w:hAnsi="Times New Roman" w:cs="Times New Roman"/>
                <w:noProof/>
                <w:szCs w:val="21"/>
              </w:rPr>
              <w:t>(c) Blade1</w:t>
            </w:r>
            <w:r>
              <w:rPr>
                <w:rFonts w:ascii="Times New Roman" w:hAnsi="Times New Roman" w:cs="Times New Roman" w:hint="eastAsia"/>
                <w:noProof/>
                <w:szCs w:val="21"/>
              </w:rPr>
              <w:t xml:space="preserve"> (with shear webs)</w:t>
            </w:r>
          </w:p>
        </w:tc>
      </w:tr>
      <w:tr w:rsidR="008F011F" w:rsidRPr="00762C2F" w14:paraId="1EC387DA" w14:textId="77777777" w:rsidTr="002821D6">
        <w:trPr>
          <w:jc w:val="center"/>
        </w:trPr>
        <w:tc>
          <w:tcPr>
            <w:tcW w:w="9628" w:type="dxa"/>
            <w:vAlign w:val="center"/>
          </w:tcPr>
          <w:p w14:paraId="05B8D4AC" w14:textId="0A1E3218" w:rsidR="008F011F" w:rsidRPr="00DA5AC0" w:rsidRDefault="00E9206F" w:rsidP="00E9206F">
            <w:pPr>
              <w:adjustRightInd w:val="0"/>
              <w:snapToGrid w:val="0"/>
              <w:spacing w:beforeLines="50" w:before="156" w:afterLines="50" w:after="156"/>
              <w:jc w:val="center"/>
              <w:rPr>
                <w:rFonts w:ascii="Times New Roman" w:hAnsi="Times New Roman" w:cs="Times New Roman"/>
                <w:sz w:val="24"/>
                <w:szCs w:val="24"/>
              </w:rPr>
            </w:pPr>
            <w:r w:rsidRPr="004D0DC8">
              <w:rPr>
                <w:rFonts w:ascii="Times New Roman" w:hAnsi="Times New Roman" w:cs="Times New Roman"/>
                <w:noProof/>
                <w:sz w:val="22"/>
              </w:rPr>
              <w:t>Fig. 2</w:t>
            </w:r>
            <w:r w:rsidR="00FB3EA7">
              <w:rPr>
                <w:rFonts w:ascii="Times New Roman" w:hAnsi="Times New Roman" w:cs="Times New Roman" w:hint="eastAsia"/>
                <w:noProof/>
                <w:sz w:val="22"/>
              </w:rPr>
              <w:t>5</w:t>
            </w:r>
            <w:r w:rsidRPr="004D0DC8">
              <w:rPr>
                <w:rFonts w:ascii="Times New Roman" w:hAnsi="Times New Roman" w:cs="Times New Roman"/>
                <w:noProof/>
                <w:sz w:val="22"/>
              </w:rPr>
              <w:t xml:space="preserve"> Stress distribution and structure deformation of floating VAWT</w:t>
            </w:r>
          </w:p>
        </w:tc>
      </w:tr>
    </w:tbl>
    <w:p w14:paraId="1DE4F149" w14:textId="1FAB1B39" w:rsidR="00C70EFB" w:rsidRDefault="00C70EFB" w:rsidP="006514E6">
      <w:pPr>
        <w:ind w:firstLineChars="150" w:firstLine="360"/>
        <w:rPr>
          <w:rFonts w:ascii="Times New Roman" w:eastAsia="宋体" w:hAnsi="Times New Roman" w:cs="Times New Roman"/>
          <w:sz w:val="24"/>
        </w:rPr>
      </w:pPr>
      <w:r w:rsidRPr="00FC1A81">
        <w:rPr>
          <w:rFonts w:ascii="Times New Roman" w:eastAsia="宋体" w:hAnsi="Times New Roman" w:cs="Times New Roman"/>
          <w:sz w:val="24"/>
        </w:rPr>
        <w:t>In Fig. 2</w:t>
      </w:r>
      <w:r w:rsidR="00FB3EA7">
        <w:rPr>
          <w:rFonts w:ascii="Times New Roman" w:eastAsia="宋体" w:hAnsi="Times New Roman" w:cs="Times New Roman" w:hint="eastAsia"/>
          <w:sz w:val="24"/>
        </w:rPr>
        <w:t>5</w:t>
      </w:r>
      <w:r w:rsidRPr="00FC1A81">
        <w:rPr>
          <w:rFonts w:ascii="Times New Roman" w:eastAsia="宋体" w:hAnsi="Times New Roman" w:cs="Times New Roman"/>
          <w:sz w:val="24"/>
        </w:rPr>
        <w:t xml:space="preserve">c, </w:t>
      </w:r>
      <w:r w:rsidRPr="0094748D">
        <w:rPr>
          <w:rFonts w:ascii="Times New Roman" w:eastAsia="宋体" w:hAnsi="Times New Roman" w:cs="Times New Roman"/>
          <w:sz w:val="24"/>
        </w:rPr>
        <w:t xml:space="preserve">deformation along the radial direction of the </w:t>
      </w:r>
      <w:r>
        <w:rPr>
          <w:rFonts w:ascii="Times New Roman" w:eastAsia="宋体" w:hAnsi="Times New Roman" w:cs="Times New Roman" w:hint="eastAsia"/>
          <w:sz w:val="24"/>
        </w:rPr>
        <w:t>rotor</w:t>
      </w:r>
      <w:r w:rsidRPr="0094748D">
        <w:rPr>
          <w:rFonts w:ascii="Times New Roman" w:eastAsia="宋体" w:hAnsi="Times New Roman" w:cs="Times New Roman"/>
          <w:sz w:val="24"/>
        </w:rPr>
        <w:t xml:space="preserve"> at positions A, C and E of the </w:t>
      </w:r>
      <w:r>
        <w:rPr>
          <w:rFonts w:ascii="Times New Roman" w:eastAsia="宋体" w:hAnsi="Times New Roman" w:cs="Times New Roman" w:hint="eastAsia"/>
          <w:sz w:val="24"/>
        </w:rPr>
        <w:t>B</w:t>
      </w:r>
      <w:r w:rsidRPr="0094748D">
        <w:rPr>
          <w:rFonts w:ascii="Times New Roman" w:eastAsia="宋体" w:hAnsi="Times New Roman" w:cs="Times New Roman"/>
          <w:sz w:val="24"/>
        </w:rPr>
        <w:t>1 can be clearly observed.</w:t>
      </w:r>
      <w:r w:rsidRPr="00FC1A81">
        <w:rPr>
          <w:rFonts w:ascii="Times New Roman" w:eastAsia="宋体" w:hAnsi="Times New Roman" w:cs="Times New Roman"/>
          <w:sz w:val="24"/>
        </w:rPr>
        <w:t xml:space="preserve"> </w:t>
      </w:r>
      <w:r>
        <w:rPr>
          <w:rFonts w:ascii="Times New Roman" w:eastAsia="宋体" w:hAnsi="Times New Roman" w:cs="Times New Roman" w:hint="eastAsia"/>
          <w:sz w:val="24"/>
        </w:rPr>
        <w:t>T</w:t>
      </w:r>
      <w:r w:rsidRPr="00FC1A81">
        <w:rPr>
          <w:rFonts w:ascii="Times New Roman" w:eastAsia="宋体" w:hAnsi="Times New Roman" w:cs="Times New Roman"/>
          <w:sz w:val="24"/>
        </w:rPr>
        <w:t>he maximum stress occurs at the connection between the</w:t>
      </w:r>
      <w:r w:rsidRPr="006B28E3">
        <w:rPr>
          <w:rFonts w:ascii="Times New Roman" w:eastAsia="宋体" w:hAnsi="Times New Roman" w:cs="Times New Roman"/>
          <w:sz w:val="24"/>
        </w:rPr>
        <w:t xml:space="preserve"> </w:t>
      </w:r>
      <w:r w:rsidRPr="00FC1A81">
        <w:rPr>
          <w:rFonts w:ascii="Times New Roman" w:eastAsia="宋体" w:hAnsi="Times New Roman" w:cs="Times New Roman"/>
          <w:sz w:val="24"/>
        </w:rPr>
        <w:t>arm</w:t>
      </w:r>
      <w:r w:rsidRPr="006B28E3">
        <w:rPr>
          <w:rFonts w:ascii="Times New Roman" w:eastAsia="宋体" w:hAnsi="Times New Roman" w:cs="Times New Roman"/>
          <w:sz w:val="24"/>
        </w:rPr>
        <w:t>'s</w:t>
      </w:r>
      <w:r w:rsidRPr="00FC1A81">
        <w:rPr>
          <w:rFonts w:ascii="Times New Roman" w:eastAsia="宋体" w:hAnsi="Times New Roman" w:cs="Times New Roman"/>
          <w:sz w:val="24"/>
        </w:rPr>
        <w:t xml:space="preserve"> root and the blade, which is about 5.553×10</w:t>
      </w:r>
      <w:r w:rsidRPr="006B28E3">
        <w:rPr>
          <w:rFonts w:ascii="Times New Roman" w:eastAsia="宋体" w:hAnsi="Times New Roman" w:cs="Times New Roman"/>
          <w:sz w:val="24"/>
          <w:vertAlign w:val="superscript"/>
        </w:rPr>
        <w:t>8</w:t>
      </w:r>
      <w:r w:rsidRPr="00FC1A81">
        <w:rPr>
          <w:rFonts w:ascii="Times New Roman" w:eastAsia="宋体" w:hAnsi="Times New Roman" w:cs="Times New Roman"/>
          <w:sz w:val="24"/>
        </w:rPr>
        <w:t xml:space="preserve"> Pa, while the minimum stress is located at the edge of the blade</w:t>
      </w:r>
      <w:r w:rsidRPr="00F84EBB">
        <w:rPr>
          <w:rFonts w:ascii="Times New Roman" w:eastAsia="宋体" w:hAnsi="Times New Roman" w:cs="Times New Roman"/>
          <w:sz w:val="24"/>
        </w:rPr>
        <w:t xml:space="preserve"> </w:t>
      </w:r>
      <w:r w:rsidRPr="00FC1A81">
        <w:rPr>
          <w:rFonts w:ascii="Times New Roman" w:eastAsia="宋体" w:hAnsi="Times New Roman" w:cs="Times New Roman"/>
          <w:sz w:val="24"/>
        </w:rPr>
        <w:t xml:space="preserve">tip, </w:t>
      </w:r>
      <w:r w:rsidRPr="004803C8">
        <w:rPr>
          <w:rFonts w:ascii="Times New Roman" w:eastAsia="宋体" w:hAnsi="Times New Roman" w:cs="Times New Roman"/>
          <w:sz w:val="24"/>
        </w:rPr>
        <w:t>approximately</w:t>
      </w:r>
      <w:r w:rsidRPr="00FC1A81">
        <w:rPr>
          <w:rFonts w:ascii="Times New Roman" w:eastAsia="宋体" w:hAnsi="Times New Roman" w:cs="Times New Roman"/>
          <w:sz w:val="24"/>
        </w:rPr>
        <w:t xml:space="preserve"> 8.024×10</w:t>
      </w:r>
      <w:r w:rsidRPr="005115A4">
        <w:rPr>
          <w:rFonts w:ascii="Times New Roman" w:eastAsia="宋体" w:hAnsi="Times New Roman" w:cs="Times New Roman"/>
          <w:sz w:val="24"/>
          <w:vertAlign w:val="superscript"/>
        </w:rPr>
        <w:t>3</w:t>
      </w:r>
      <w:r w:rsidRPr="00FC1A81">
        <w:rPr>
          <w:rFonts w:ascii="Times New Roman" w:eastAsia="宋体" w:hAnsi="Times New Roman" w:cs="Times New Roman"/>
          <w:sz w:val="24"/>
        </w:rPr>
        <w:t xml:space="preserve"> Pa. This </w:t>
      </w:r>
      <w:r w:rsidRPr="004803C8">
        <w:rPr>
          <w:rFonts w:ascii="Times New Roman" w:eastAsia="宋体" w:hAnsi="Times New Roman" w:cs="Times New Roman"/>
          <w:sz w:val="24"/>
        </w:rPr>
        <w:t>indicates</w:t>
      </w:r>
      <w:r w:rsidRPr="00FC1A81">
        <w:rPr>
          <w:rFonts w:ascii="Times New Roman" w:eastAsia="宋体" w:hAnsi="Times New Roman" w:cs="Times New Roman"/>
          <w:sz w:val="24"/>
        </w:rPr>
        <w:t xml:space="preserve"> that the main deformation region of the blade is located at the </w:t>
      </w:r>
      <w:r>
        <w:rPr>
          <w:rFonts w:ascii="Times New Roman" w:eastAsia="宋体" w:hAnsi="Times New Roman" w:cs="Times New Roman" w:hint="eastAsia"/>
          <w:sz w:val="24"/>
        </w:rPr>
        <w:t>middle and ends</w:t>
      </w:r>
      <w:r w:rsidRPr="00FC1A81">
        <w:rPr>
          <w:rFonts w:ascii="Times New Roman" w:eastAsia="宋体" w:hAnsi="Times New Roman" w:cs="Times New Roman"/>
          <w:sz w:val="24"/>
        </w:rPr>
        <w:t xml:space="preserve">, </w:t>
      </w:r>
      <w:r>
        <w:rPr>
          <w:rFonts w:ascii="Times New Roman" w:eastAsia="宋体" w:hAnsi="Times New Roman" w:cs="Times New Roman" w:hint="eastAsia"/>
          <w:sz w:val="24"/>
        </w:rPr>
        <w:t>caused</w:t>
      </w:r>
      <w:r w:rsidRPr="00FC1A81">
        <w:rPr>
          <w:rFonts w:ascii="Times New Roman" w:eastAsia="宋体" w:hAnsi="Times New Roman" w:cs="Times New Roman"/>
          <w:sz w:val="24"/>
        </w:rPr>
        <w:t xml:space="preserve"> by </w:t>
      </w:r>
      <w:r>
        <w:rPr>
          <w:rFonts w:ascii="Times New Roman" w:eastAsia="宋体" w:hAnsi="Times New Roman" w:cs="Times New Roman" w:hint="eastAsia"/>
          <w:sz w:val="24"/>
        </w:rPr>
        <w:t>both</w:t>
      </w:r>
      <w:r w:rsidRPr="00FC1A81">
        <w:rPr>
          <w:rFonts w:ascii="Times New Roman" w:eastAsia="宋体" w:hAnsi="Times New Roman" w:cs="Times New Roman"/>
          <w:sz w:val="24"/>
        </w:rPr>
        <w:t xml:space="preserve"> wind force action and </w:t>
      </w:r>
      <w:r w:rsidRPr="003913E2">
        <w:rPr>
          <w:rFonts w:ascii="Times New Roman" w:eastAsia="宋体" w:hAnsi="Times New Roman" w:cs="Times New Roman"/>
          <w:sz w:val="24"/>
        </w:rPr>
        <w:t>the centrifugal forces due to rotation.</w:t>
      </w:r>
    </w:p>
    <w:p w14:paraId="73093DB1" w14:textId="77777777" w:rsidR="00C70EFB" w:rsidRPr="00561A0E" w:rsidRDefault="00C70EFB" w:rsidP="00BE1E9B">
      <w:pPr>
        <w:pStyle w:val="31"/>
        <w:rPr>
          <w:rFonts w:eastAsia="宋体"/>
        </w:rPr>
      </w:pPr>
      <w:r w:rsidRPr="00561A0E">
        <w:rPr>
          <w:rFonts w:eastAsia="宋体" w:hint="eastAsia"/>
        </w:rPr>
        <w:t>5.3.2</w:t>
      </w:r>
      <w:r>
        <w:rPr>
          <w:rFonts w:eastAsia="宋体" w:hint="eastAsia"/>
        </w:rPr>
        <w:t>.</w:t>
      </w:r>
      <w:r w:rsidRPr="00561A0E">
        <w:rPr>
          <w:rFonts w:eastAsia="宋体" w:hint="eastAsia"/>
        </w:rPr>
        <w:t xml:space="preserve"> Areo-elastic response of blade</w:t>
      </w:r>
    </w:p>
    <w:p w14:paraId="4490B263" w14:textId="6CE97541" w:rsidR="00C70EFB" w:rsidRPr="00D50DB2" w:rsidRDefault="00C70EFB" w:rsidP="006514E6">
      <w:pPr>
        <w:ind w:firstLineChars="150" w:firstLine="360"/>
        <w:rPr>
          <w:rFonts w:ascii="Times New Roman" w:eastAsia="宋体" w:hAnsi="Times New Roman" w:cs="Times New Roman"/>
          <w:sz w:val="24"/>
        </w:rPr>
      </w:pPr>
      <w:r w:rsidRPr="00482EBC">
        <w:rPr>
          <w:rFonts w:ascii="Times New Roman" w:eastAsia="宋体" w:hAnsi="Times New Roman" w:cs="Times New Roman"/>
          <w:sz w:val="24"/>
        </w:rPr>
        <w:t>Fig. 2</w:t>
      </w:r>
      <w:r w:rsidR="005D07F7">
        <w:rPr>
          <w:rFonts w:ascii="Times New Roman" w:eastAsia="宋体" w:hAnsi="Times New Roman" w:cs="Times New Roman" w:hint="eastAsia"/>
          <w:sz w:val="24"/>
        </w:rPr>
        <w:t>6</w:t>
      </w:r>
      <w:r w:rsidRPr="00482EBC">
        <w:rPr>
          <w:rFonts w:ascii="Times New Roman" w:eastAsia="宋体" w:hAnsi="Times New Roman" w:cs="Times New Roman"/>
          <w:sz w:val="24"/>
        </w:rPr>
        <w:t xml:space="preserve"> shows the deformation curves for the upper and lower support arms (</w:t>
      </w:r>
      <w:r>
        <w:rPr>
          <w:rFonts w:ascii="Times New Roman" w:eastAsia="宋体" w:hAnsi="Times New Roman" w:cs="Times New Roman" w:hint="eastAsia"/>
          <w:sz w:val="24"/>
        </w:rPr>
        <w:t>position</w:t>
      </w:r>
      <w:r w:rsidRPr="00482EBC">
        <w:rPr>
          <w:rFonts w:ascii="Times New Roman" w:eastAsia="宋体" w:hAnsi="Times New Roman" w:cs="Times New Roman"/>
          <w:sz w:val="24"/>
        </w:rPr>
        <w:t>s B and D) and various sections of blade 1 (</w:t>
      </w:r>
      <w:r>
        <w:rPr>
          <w:rFonts w:ascii="Times New Roman" w:eastAsia="宋体" w:hAnsi="Times New Roman" w:cs="Times New Roman" w:hint="eastAsia"/>
          <w:sz w:val="24"/>
        </w:rPr>
        <w:t>position</w:t>
      </w:r>
      <w:r w:rsidRPr="00482EBC">
        <w:rPr>
          <w:rFonts w:ascii="Times New Roman" w:eastAsia="宋体" w:hAnsi="Times New Roman" w:cs="Times New Roman"/>
          <w:sz w:val="24"/>
        </w:rPr>
        <w:t>s A, C, and E). During the start-up to rated speed phase (0-10 s) of the floating VAWT, continuous increases in deformations are noted, with oscillations of 0.53 m for the blade and 0.45 m for the arms. This is due to: (</w:t>
      </w:r>
      <w:proofErr w:type="spellStart"/>
      <w:r w:rsidRPr="00482EBC">
        <w:rPr>
          <w:rFonts w:ascii="Times New Roman" w:eastAsia="宋体" w:hAnsi="Times New Roman" w:cs="Times New Roman"/>
          <w:sz w:val="24"/>
        </w:rPr>
        <w:t>i</w:t>
      </w:r>
      <w:proofErr w:type="spellEnd"/>
      <w:r w:rsidRPr="00482EBC">
        <w:rPr>
          <w:rFonts w:ascii="Times New Roman" w:eastAsia="宋体" w:hAnsi="Times New Roman" w:cs="Times New Roman"/>
          <w:sz w:val="24"/>
        </w:rPr>
        <w:t>) the blades being parallel to the rotational axis, which are subjected to rotational centrifugal forces and wind loads causing outward deformations along the rotor's radial direction; (ii) the arms, perpendicular to the axis, experiencing vertical vibrations from their own weight and the gravitational load of the blades.</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66"/>
      </w:tblGrid>
      <w:tr w:rsidR="00C70EFB" w:rsidRPr="00B64B4A" w14:paraId="08D7F2E3" w14:textId="77777777" w:rsidTr="00BE1E9B">
        <w:trPr>
          <w:jc w:val="center"/>
        </w:trPr>
        <w:tc>
          <w:tcPr>
            <w:tcW w:w="8466" w:type="dxa"/>
            <w:vAlign w:val="center"/>
          </w:tcPr>
          <w:p w14:paraId="7E186497" w14:textId="77777777" w:rsidR="00C70EFB" w:rsidRDefault="00C70EFB" w:rsidP="00C70EFB">
            <w:pPr>
              <w:adjustRightInd w:val="0"/>
              <w:snapToGrid w:val="0"/>
              <w:spacing w:beforeLines="20" w:before="62"/>
              <w:jc w:val="center"/>
              <w:rPr>
                <w:noProof/>
              </w:rPr>
            </w:pPr>
            <w:r>
              <w:rPr>
                <w:noProof/>
              </w:rPr>
              <w:drawing>
                <wp:inline distT="0" distB="0" distL="0" distR="0" wp14:anchorId="2E5A31C7" wp14:editId="55345E75">
                  <wp:extent cx="3934777" cy="2340000"/>
                  <wp:effectExtent l="0" t="0" r="8890" b="3175"/>
                  <wp:docPr id="169360307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603075" name=""/>
                          <pic:cNvPicPr/>
                        </pic:nvPicPr>
                        <pic:blipFill>
                          <a:blip r:embed="rId71">
                            <a:extLst>
                              <a:ext uri="{96DAC541-7B7A-43D3-8B79-37D633B846F1}">
                                <asvg:svgBlip xmlns:asvg="http://schemas.microsoft.com/office/drawing/2016/SVG/main" r:embed="rId72"/>
                              </a:ext>
                            </a:extLst>
                          </a:blip>
                          <a:stretch>
                            <a:fillRect/>
                          </a:stretch>
                        </pic:blipFill>
                        <pic:spPr>
                          <a:xfrm>
                            <a:off x="0" y="0"/>
                            <a:ext cx="3934777" cy="2340000"/>
                          </a:xfrm>
                          <a:prstGeom prst="rect">
                            <a:avLst/>
                          </a:prstGeom>
                        </pic:spPr>
                      </pic:pic>
                    </a:graphicData>
                  </a:graphic>
                </wp:inline>
              </w:drawing>
            </w:r>
          </w:p>
        </w:tc>
      </w:tr>
      <w:tr w:rsidR="00C70EFB" w:rsidRPr="004D0DC8" w14:paraId="5A8CC990" w14:textId="77777777" w:rsidTr="00BE1E9B">
        <w:tblPrEx>
          <w:tblCellMar>
            <w:left w:w="0" w:type="dxa"/>
            <w:right w:w="0" w:type="dxa"/>
          </w:tblCellMar>
        </w:tblPrEx>
        <w:trPr>
          <w:jc w:val="center"/>
        </w:trPr>
        <w:tc>
          <w:tcPr>
            <w:tcW w:w="8466" w:type="dxa"/>
            <w:vAlign w:val="center"/>
          </w:tcPr>
          <w:p w14:paraId="5F8DB605" w14:textId="7933CBD0" w:rsidR="00C70EFB" w:rsidRPr="004D0DC8" w:rsidRDefault="00C70EFB" w:rsidP="00C70EFB">
            <w:pPr>
              <w:adjustRightInd w:val="0"/>
              <w:snapToGrid w:val="0"/>
              <w:spacing w:beforeLines="30" w:before="93" w:afterLines="20" w:after="62"/>
              <w:jc w:val="center"/>
              <w:rPr>
                <w:rFonts w:ascii="Times New Roman" w:hAnsi="Times New Roman" w:cs="Times New Roman"/>
                <w:noProof/>
                <w:sz w:val="22"/>
              </w:rPr>
            </w:pPr>
            <w:r w:rsidRPr="004D0DC8">
              <w:rPr>
                <w:rFonts w:ascii="Times New Roman" w:hAnsi="Times New Roman" w:cs="Times New Roman"/>
                <w:noProof/>
                <w:sz w:val="22"/>
              </w:rPr>
              <w:t>Fig. 2</w:t>
            </w:r>
            <w:r w:rsidR="005D07F7">
              <w:rPr>
                <w:rFonts w:ascii="Times New Roman" w:hAnsi="Times New Roman" w:cs="Times New Roman" w:hint="eastAsia"/>
                <w:noProof/>
                <w:sz w:val="22"/>
              </w:rPr>
              <w:t>6</w:t>
            </w:r>
            <w:r w:rsidRPr="004D0DC8">
              <w:rPr>
                <w:rFonts w:ascii="Times New Roman" w:hAnsi="Times New Roman" w:cs="Times New Roman"/>
                <w:noProof/>
                <w:sz w:val="22"/>
              </w:rPr>
              <w:t xml:space="preserve"> </w:t>
            </w:r>
            <w:r w:rsidRPr="004D0DC8">
              <w:rPr>
                <w:rFonts w:ascii="Times New Roman" w:hAnsi="Times New Roman" w:cs="Times New Roman" w:hint="eastAsia"/>
                <w:noProof/>
                <w:sz w:val="22"/>
              </w:rPr>
              <w:t xml:space="preserve">Variation of deformation for </w:t>
            </w:r>
            <w:r w:rsidRPr="004D0DC8">
              <w:rPr>
                <w:rFonts w:ascii="Times New Roman" w:hAnsi="Times New Roman" w:cs="Times New Roman"/>
                <w:noProof/>
                <w:sz w:val="22"/>
              </w:rPr>
              <w:t>floating VAWT blades and arms</w:t>
            </w:r>
          </w:p>
        </w:tc>
      </w:tr>
    </w:tbl>
    <w:p w14:paraId="661D7ACB" w14:textId="77777777" w:rsidR="00C70EFB" w:rsidRDefault="00C70EFB" w:rsidP="006514E6">
      <w:pPr>
        <w:ind w:firstLineChars="150" w:firstLine="360"/>
        <w:rPr>
          <w:rFonts w:ascii="Times New Roman" w:eastAsia="宋体" w:hAnsi="Times New Roman" w:cs="Times New Roman"/>
          <w:sz w:val="24"/>
        </w:rPr>
      </w:pPr>
      <w:r w:rsidRPr="00171858">
        <w:rPr>
          <w:rFonts w:ascii="Times New Roman" w:eastAsia="宋体" w:hAnsi="Times New Roman" w:cs="Times New Roman"/>
          <w:sz w:val="24"/>
        </w:rPr>
        <w:t>Furthermore, deformation at different blade positions ranges from 0.51 m to 0.56 m, whereas at the arm ends, it oscillates between 0.43 m and 0.47 m. This reveals that blades experience greater deformation than the arms, largely because of the different material properties; the arms are constructed of steel, which is less deformable compared to the blades made from flexible composite materials.</w:t>
      </w:r>
    </w:p>
    <w:p w14:paraId="13FCA3A7" w14:textId="616C7231" w:rsidR="00C70EFB" w:rsidRDefault="00C70EFB" w:rsidP="006514E6">
      <w:pPr>
        <w:ind w:firstLineChars="150" w:firstLine="360"/>
        <w:rPr>
          <w:rFonts w:ascii="Times New Roman" w:eastAsia="宋体" w:hAnsi="Times New Roman" w:cs="Times New Roman"/>
          <w:sz w:val="24"/>
        </w:rPr>
      </w:pPr>
      <w:r w:rsidRPr="000F6613">
        <w:rPr>
          <w:rFonts w:ascii="Times New Roman" w:eastAsia="宋体" w:hAnsi="Times New Roman" w:cs="Times New Roman"/>
          <w:sz w:val="24"/>
        </w:rPr>
        <w:lastRenderedPageBreak/>
        <w:t>Fig</w:t>
      </w:r>
      <w:r>
        <w:rPr>
          <w:rFonts w:ascii="Times New Roman" w:eastAsia="宋体" w:hAnsi="Times New Roman" w:cs="Times New Roman" w:hint="eastAsia"/>
          <w:sz w:val="24"/>
        </w:rPr>
        <w:t>.</w:t>
      </w:r>
      <w:r w:rsidRPr="000F6613">
        <w:rPr>
          <w:rFonts w:ascii="Times New Roman" w:eastAsia="宋体" w:hAnsi="Times New Roman" w:cs="Times New Roman"/>
          <w:sz w:val="24"/>
        </w:rPr>
        <w:t xml:space="preserve"> 2</w:t>
      </w:r>
      <w:r w:rsidR="005D07F7">
        <w:rPr>
          <w:rFonts w:ascii="Times New Roman" w:eastAsia="宋体" w:hAnsi="Times New Roman" w:cs="Times New Roman" w:hint="eastAsia"/>
          <w:sz w:val="24"/>
        </w:rPr>
        <w:t>7</w:t>
      </w:r>
      <w:r w:rsidRPr="000F6613">
        <w:rPr>
          <w:rFonts w:ascii="Times New Roman" w:eastAsia="宋体" w:hAnsi="Times New Roman" w:cs="Times New Roman"/>
          <w:sz w:val="24"/>
        </w:rPr>
        <w:t xml:space="preserve"> illustrates the trend of deformation variations at different </w:t>
      </w:r>
      <w:r>
        <w:rPr>
          <w:rFonts w:ascii="Times New Roman" w:eastAsia="宋体" w:hAnsi="Times New Roman" w:cs="Times New Roman" w:hint="eastAsia"/>
          <w:sz w:val="24"/>
        </w:rPr>
        <w:t>position</w:t>
      </w:r>
      <w:r w:rsidRPr="000F6613">
        <w:rPr>
          <w:rFonts w:ascii="Times New Roman" w:eastAsia="宋体" w:hAnsi="Times New Roman" w:cs="Times New Roman"/>
          <w:sz w:val="24"/>
        </w:rPr>
        <w:t xml:space="preserve">s on the blades and struts. It can be observed that during one rotation cycle of the floating VAWT, different positions on the blades (positions A, C, and E) and the ends of the struts (positions B and D) undergo approximately seven reciprocating fluctuations, with consistent phase alignment but varying amplitude differences. Moreover, the deformation fluctuations at positions A, B, and C are more intense compared to positions D and E. This is primarily due to the VAWT tower design featuring a tapered diameter with uniform thickness, where the base of the tower has the largest diameter and the top the thinnest, significantly reducing stiffness at the top and causing more intense vibrations in the upper strut structures. Additionally, the tower’s interference with the inflow at the lower parts of the blades is greatest, leading to abrupt fluctuating deformations at position E. </w:t>
      </w:r>
    </w:p>
    <w:p w14:paraId="5E1EF257" w14:textId="77777777" w:rsidR="00C70EFB" w:rsidRDefault="00C70EFB" w:rsidP="006514E6">
      <w:pPr>
        <w:ind w:firstLineChars="150" w:firstLine="360"/>
        <w:rPr>
          <w:rFonts w:ascii="Times New Roman" w:eastAsia="宋体" w:hAnsi="Times New Roman" w:cs="Times New Roman"/>
          <w:sz w:val="24"/>
        </w:rPr>
      </w:pPr>
      <w:r w:rsidRPr="000F6613">
        <w:rPr>
          <w:rFonts w:ascii="Times New Roman" w:eastAsia="宋体" w:hAnsi="Times New Roman" w:cs="Times New Roman"/>
          <w:sz w:val="24"/>
        </w:rPr>
        <w:t>Under wind loads, the deformation vibrations of the blades increase the risk of structural fatigue damage and may even lead to the failure of composite materials. In practical engineering, it is necessary to optimize the connections between different components of the VAWT structure. Employing more advanced blade composite material designs and lay-up schemes is also a potential solution to address the aerodynamic responses of the blades.</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99"/>
        <w:gridCol w:w="4527"/>
      </w:tblGrid>
      <w:tr w:rsidR="00C70EFB" w:rsidRPr="001D3B96" w14:paraId="0B70DC92" w14:textId="77777777" w:rsidTr="00BE1E9B">
        <w:trPr>
          <w:jc w:val="center"/>
        </w:trPr>
        <w:tc>
          <w:tcPr>
            <w:tcW w:w="4499" w:type="dxa"/>
            <w:vAlign w:val="center"/>
          </w:tcPr>
          <w:p w14:paraId="6443E80B" w14:textId="77777777" w:rsidR="00C70EFB" w:rsidRDefault="00C70EFB" w:rsidP="00C70EFB">
            <w:pPr>
              <w:adjustRightInd w:val="0"/>
              <w:snapToGrid w:val="0"/>
              <w:spacing w:beforeLines="30" w:before="93" w:afterLines="20" w:after="62"/>
              <w:jc w:val="center"/>
              <w:rPr>
                <w:noProof/>
              </w:rPr>
            </w:pPr>
            <w:r>
              <w:rPr>
                <w:noProof/>
              </w:rPr>
              <w:drawing>
                <wp:inline distT="0" distB="0" distL="0" distR="0" wp14:anchorId="55188D10" wp14:editId="29E8817F">
                  <wp:extent cx="2588571" cy="1620000"/>
                  <wp:effectExtent l="0" t="0" r="2540" b="0"/>
                  <wp:docPr id="189286440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2864405" name=""/>
                          <pic:cNvPicPr/>
                        </pic:nvPicPr>
                        <pic:blipFill>
                          <a:blip r:embed="rId73">
                            <a:extLst>
                              <a:ext uri="{96DAC541-7B7A-43D3-8B79-37D633B846F1}">
                                <asvg:svgBlip xmlns:asvg="http://schemas.microsoft.com/office/drawing/2016/SVG/main" r:embed="rId74"/>
                              </a:ext>
                            </a:extLst>
                          </a:blip>
                          <a:stretch>
                            <a:fillRect/>
                          </a:stretch>
                        </pic:blipFill>
                        <pic:spPr>
                          <a:xfrm>
                            <a:off x="0" y="0"/>
                            <a:ext cx="2588571" cy="1620000"/>
                          </a:xfrm>
                          <a:prstGeom prst="rect">
                            <a:avLst/>
                          </a:prstGeom>
                        </pic:spPr>
                      </pic:pic>
                    </a:graphicData>
                  </a:graphic>
                </wp:inline>
              </w:drawing>
            </w:r>
          </w:p>
        </w:tc>
        <w:tc>
          <w:tcPr>
            <w:tcW w:w="4527" w:type="dxa"/>
            <w:vAlign w:val="center"/>
          </w:tcPr>
          <w:p w14:paraId="1C29D22D" w14:textId="77777777" w:rsidR="00C70EFB" w:rsidRDefault="00C70EFB" w:rsidP="00C70EFB">
            <w:pPr>
              <w:adjustRightInd w:val="0"/>
              <w:snapToGrid w:val="0"/>
              <w:spacing w:beforeLines="30" w:before="93" w:afterLines="20" w:after="62"/>
              <w:jc w:val="center"/>
              <w:rPr>
                <w:noProof/>
              </w:rPr>
            </w:pPr>
            <w:r>
              <w:rPr>
                <w:noProof/>
              </w:rPr>
              <w:drawing>
                <wp:inline distT="0" distB="0" distL="0" distR="0" wp14:anchorId="57BCA114" wp14:editId="7A7C6217">
                  <wp:extent cx="2605714" cy="1620000"/>
                  <wp:effectExtent l="0" t="0" r="4445" b="0"/>
                  <wp:docPr id="735579116"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5579116" name=""/>
                          <pic:cNvPicPr/>
                        </pic:nvPicPr>
                        <pic:blipFill>
                          <a:blip r:embed="rId75">
                            <a:extLst>
                              <a:ext uri="{96DAC541-7B7A-43D3-8B79-37D633B846F1}">
                                <asvg:svgBlip xmlns:asvg="http://schemas.microsoft.com/office/drawing/2016/SVG/main" r:embed="rId76"/>
                              </a:ext>
                            </a:extLst>
                          </a:blip>
                          <a:stretch>
                            <a:fillRect/>
                          </a:stretch>
                        </pic:blipFill>
                        <pic:spPr>
                          <a:xfrm>
                            <a:off x="0" y="0"/>
                            <a:ext cx="2605714" cy="1620000"/>
                          </a:xfrm>
                          <a:prstGeom prst="rect">
                            <a:avLst/>
                          </a:prstGeom>
                        </pic:spPr>
                      </pic:pic>
                    </a:graphicData>
                  </a:graphic>
                </wp:inline>
              </w:drawing>
            </w:r>
          </w:p>
        </w:tc>
      </w:tr>
      <w:tr w:rsidR="00C70EFB" w:rsidRPr="001927EB" w14:paraId="764BA754" w14:textId="77777777" w:rsidTr="00BE1E9B">
        <w:trPr>
          <w:jc w:val="center"/>
        </w:trPr>
        <w:tc>
          <w:tcPr>
            <w:tcW w:w="4499" w:type="dxa"/>
            <w:vAlign w:val="center"/>
          </w:tcPr>
          <w:p w14:paraId="03CA86D0" w14:textId="77777777" w:rsidR="00C70EFB" w:rsidRPr="001927EB" w:rsidRDefault="00C70EFB" w:rsidP="00C70EFB">
            <w:pPr>
              <w:adjustRightInd w:val="0"/>
              <w:snapToGrid w:val="0"/>
              <w:spacing w:beforeLines="30" w:before="93" w:afterLines="20" w:after="62"/>
              <w:jc w:val="center"/>
              <w:rPr>
                <w:rFonts w:ascii="Times New Roman" w:hAnsi="Times New Roman" w:cs="Times New Roman"/>
                <w:noProof/>
                <w:szCs w:val="21"/>
              </w:rPr>
            </w:pPr>
            <w:r>
              <w:rPr>
                <w:rFonts w:ascii="Times New Roman" w:hAnsi="Times New Roman" w:cs="Times New Roman" w:hint="eastAsia"/>
                <w:noProof/>
                <w:szCs w:val="21"/>
              </w:rPr>
              <w:t xml:space="preserve">(a) </w:t>
            </w:r>
            <w:r w:rsidRPr="001927EB">
              <w:rPr>
                <w:rFonts w:ascii="Times New Roman" w:hAnsi="Times New Roman" w:cs="Times New Roman"/>
                <w:noProof/>
                <w:szCs w:val="21"/>
              </w:rPr>
              <w:t>Blade</w:t>
            </w:r>
          </w:p>
        </w:tc>
        <w:tc>
          <w:tcPr>
            <w:tcW w:w="4527" w:type="dxa"/>
            <w:vAlign w:val="center"/>
          </w:tcPr>
          <w:p w14:paraId="0BA28EC4" w14:textId="77777777" w:rsidR="00C70EFB" w:rsidRPr="001927EB" w:rsidRDefault="00C70EFB" w:rsidP="00C70EFB">
            <w:pPr>
              <w:adjustRightInd w:val="0"/>
              <w:snapToGrid w:val="0"/>
              <w:spacing w:beforeLines="30" w:before="93" w:afterLines="20" w:after="62"/>
              <w:jc w:val="center"/>
              <w:rPr>
                <w:rFonts w:ascii="Times New Roman" w:hAnsi="Times New Roman" w:cs="Times New Roman"/>
                <w:noProof/>
                <w:szCs w:val="21"/>
              </w:rPr>
            </w:pPr>
            <w:r>
              <w:rPr>
                <w:rFonts w:ascii="Times New Roman" w:hAnsi="Times New Roman" w:cs="Times New Roman" w:hint="eastAsia"/>
                <w:noProof/>
                <w:szCs w:val="21"/>
              </w:rPr>
              <w:t xml:space="preserve">(b) </w:t>
            </w:r>
            <w:r w:rsidRPr="001927EB">
              <w:rPr>
                <w:rFonts w:ascii="Times New Roman" w:hAnsi="Times New Roman" w:cs="Times New Roman"/>
                <w:noProof/>
                <w:szCs w:val="21"/>
              </w:rPr>
              <w:t>Arms</w:t>
            </w:r>
          </w:p>
        </w:tc>
      </w:tr>
      <w:tr w:rsidR="00C70EFB" w:rsidRPr="004D0DC8" w14:paraId="11A30176" w14:textId="77777777" w:rsidTr="00BE1E9B">
        <w:tblPrEx>
          <w:tblCellMar>
            <w:left w:w="0" w:type="dxa"/>
            <w:right w:w="0" w:type="dxa"/>
          </w:tblCellMar>
        </w:tblPrEx>
        <w:trPr>
          <w:jc w:val="center"/>
        </w:trPr>
        <w:tc>
          <w:tcPr>
            <w:tcW w:w="9026" w:type="dxa"/>
            <w:gridSpan w:val="2"/>
            <w:vAlign w:val="center"/>
          </w:tcPr>
          <w:p w14:paraId="4F5F2F36" w14:textId="0E724459" w:rsidR="00C70EFB" w:rsidRPr="004D0DC8" w:rsidRDefault="00C70EFB" w:rsidP="00C70EFB">
            <w:pPr>
              <w:adjustRightInd w:val="0"/>
              <w:snapToGrid w:val="0"/>
              <w:spacing w:beforeLines="30" w:before="93" w:afterLines="20" w:after="62"/>
              <w:jc w:val="center"/>
              <w:rPr>
                <w:noProof/>
                <w:sz w:val="22"/>
              </w:rPr>
            </w:pPr>
            <w:r w:rsidRPr="004D0DC8">
              <w:rPr>
                <w:rFonts w:ascii="Times New Roman" w:hAnsi="Times New Roman" w:cs="Times New Roman"/>
                <w:noProof/>
                <w:sz w:val="22"/>
              </w:rPr>
              <w:t>Fig. 2</w:t>
            </w:r>
            <w:r w:rsidR="005D07F7">
              <w:rPr>
                <w:rFonts w:ascii="Times New Roman" w:hAnsi="Times New Roman" w:cs="Times New Roman" w:hint="eastAsia"/>
                <w:noProof/>
                <w:sz w:val="22"/>
              </w:rPr>
              <w:t>7</w:t>
            </w:r>
            <w:r w:rsidRPr="004D0DC8">
              <w:rPr>
                <w:rFonts w:ascii="Times New Roman" w:hAnsi="Times New Roman" w:cs="Times New Roman"/>
                <w:noProof/>
                <w:sz w:val="22"/>
              </w:rPr>
              <w:t xml:space="preserve"> </w:t>
            </w:r>
            <w:r w:rsidRPr="004D0DC8">
              <w:rPr>
                <w:rFonts w:ascii="Times New Roman" w:hAnsi="Times New Roman" w:cs="Times New Roman" w:hint="eastAsia"/>
                <w:noProof/>
                <w:sz w:val="22"/>
              </w:rPr>
              <w:t xml:space="preserve">Variation of deformation for </w:t>
            </w:r>
            <w:r w:rsidRPr="004D0DC8">
              <w:rPr>
                <w:rFonts w:ascii="Times New Roman" w:hAnsi="Times New Roman" w:cs="Times New Roman"/>
                <w:noProof/>
                <w:sz w:val="22"/>
              </w:rPr>
              <w:t>floating VAWT blades and arms</w:t>
            </w:r>
            <w:r w:rsidRPr="004D0DC8">
              <w:rPr>
                <w:rFonts w:ascii="Times New Roman" w:hAnsi="Times New Roman" w:cs="Times New Roman" w:hint="eastAsia"/>
                <w:noProof/>
                <w:sz w:val="22"/>
              </w:rPr>
              <w:t xml:space="preserve"> within one rotation period</w:t>
            </w:r>
          </w:p>
        </w:tc>
      </w:tr>
    </w:tbl>
    <w:p w14:paraId="357BD35A" w14:textId="77777777" w:rsidR="00C70EFB" w:rsidRPr="00E25528" w:rsidRDefault="00C70EFB" w:rsidP="00BE1E9B">
      <w:pPr>
        <w:pStyle w:val="31"/>
        <w:rPr>
          <w:rFonts w:eastAsia="宋体"/>
        </w:rPr>
      </w:pPr>
      <w:r w:rsidRPr="00E25528">
        <w:rPr>
          <w:rFonts w:eastAsia="宋体" w:hint="eastAsia"/>
        </w:rPr>
        <w:t>5.3.3</w:t>
      </w:r>
      <w:r>
        <w:rPr>
          <w:rFonts w:eastAsia="宋体" w:hint="eastAsia"/>
        </w:rPr>
        <w:t>.</w:t>
      </w:r>
      <w:r w:rsidRPr="00E25528">
        <w:rPr>
          <w:rFonts w:eastAsia="宋体" w:hint="eastAsia"/>
        </w:rPr>
        <w:t xml:space="preserve"> Contact effect between catenary and </w:t>
      </w:r>
      <w:r w:rsidRPr="00E25528">
        <w:rPr>
          <w:rFonts w:eastAsia="宋体"/>
        </w:rPr>
        <w:t>seabed</w:t>
      </w:r>
    </w:p>
    <w:p w14:paraId="6A67E21C" w14:textId="5BD5A366" w:rsidR="00C70EFB" w:rsidRPr="009B22DE" w:rsidRDefault="00C70EFB" w:rsidP="006514E6">
      <w:pPr>
        <w:ind w:firstLineChars="150" w:firstLine="360"/>
        <w:rPr>
          <w:rFonts w:ascii="Times New Roman" w:eastAsia="宋体" w:hAnsi="Times New Roman" w:cs="Times New Roman"/>
          <w:sz w:val="24"/>
        </w:rPr>
      </w:pPr>
      <w:r w:rsidRPr="00DA1F68">
        <w:rPr>
          <w:rFonts w:ascii="Times New Roman" w:eastAsia="宋体" w:hAnsi="Times New Roman" w:cs="Times New Roman"/>
          <w:sz w:val="24"/>
        </w:rPr>
        <w:t xml:space="preserve">The dynamic response of the platform leads to consistent friction between the catenaries and the seabed, thereby increasing the potential for breakage or damage. </w:t>
      </w:r>
      <w:r>
        <w:rPr>
          <w:rFonts w:ascii="Times New Roman" w:eastAsia="宋体" w:hAnsi="Times New Roman" w:cs="Times New Roman" w:hint="eastAsia"/>
          <w:sz w:val="24"/>
        </w:rPr>
        <w:t>I</w:t>
      </w:r>
      <w:r w:rsidRPr="00DA1F68">
        <w:rPr>
          <w:rFonts w:ascii="Times New Roman" w:eastAsia="宋体" w:hAnsi="Times New Roman" w:cs="Times New Roman"/>
          <w:sz w:val="24"/>
        </w:rPr>
        <w:t xml:space="preserve">t is crucial to analyze the structural behavior of the catenaries to understand and mitigate these risks. </w:t>
      </w:r>
      <w:r w:rsidRPr="00DE2AD5">
        <w:rPr>
          <w:rFonts w:ascii="Times New Roman" w:eastAsia="宋体" w:hAnsi="Times New Roman" w:cs="Times New Roman"/>
          <w:sz w:val="24"/>
        </w:rPr>
        <w:t>Fig</w:t>
      </w:r>
      <w:r>
        <w:rPr>
          <w:rFonts w:ascii="Times New Roman" w:eastAsia="宋体" w:hAnsi="Times New Roman" w:cs="Times New Roman" w:hint="eastAsia"/>
          <w:sz w:val="24"/>
        </w:rPr>
        <w:t>. 2</w:t>
      </w:r>
      <w:r w:rsidR="005D07F7">
        <w:rPr>
          <w:rFonts w:ascii="Times New Roman" w:eastAsia="宋体" w:hAnsi="Times New Roman" w:cs="Times New Roman" w:hint="eastAsia"/>
          <w:sz w:val="24"/>
        </w:rPr>
        <w:t>8</w:t>
      </w:r>
      <w:r w:rsidRPr="00DE2AD5">
        <w:rPr>
          <w:rFonts w:ascii="Times New Roman" w:eastAsia="宋体" w:hAnsi="Times New Roman" w:cs="Times New Roman"/>
          <w:sz w:val="24"/>
        </w:rPr>
        <w:t xml:space="preserve"> </w:t>
      </w:r>
      <w:r>
        <w:rPr>
          <w:rFonts w:ascii="Times New Roman" w:eastAsia="宋体" w:hAnsi="Times New Roman" w:cs="Times New Roman" w:hint="eastAsia"/>
          <w:sz w:val="24"/>
        </w:rPr>
        <w:t>illustrate</w:t>
      </w:r>
      <w:r w:rsidRPr="00DE2AD5">
        <w:rPr>
          <w:rFonts w:ascii="Times New Roman" w:eastAsia="宋体" w:hAnsi="Times New Roman" w:cs="Times New Roman"/>
          <w:sz w:val="24"/>
        </w:rPr>
        <w:t>s a schematic diagram of the contact openings between the beam elements Ele1</w:t>
      </w:r>
      <w:r>
        <w:rPr>
          <w:rFonts w:ascii="Times New Roman" w:eastAsia="宋体" w:hAnsi="Times New Roman" w:cs="Times New Roman" w:hint="eastAsia"/>
          <w:sz w:val="24"/>
        </w:rPr>
        <w:t xml:space="preserve"> to </w:t>
      </w:r>
      <w:r w:rsidRPr="00DE2AD5">
        <w:rPr>
          <w:rFonts w:ascii="Times New Roman" w:eastAsia="宋体" w:hAnsi="Times New Roman" w:cs="Times New Roman"/>
          <w:sz w:val="24"/>
        </w:rPr>
        <w:t>Ele3 on the catenar</w:t>
      </w:r>
      <w:r>
        <w:rPr>
          <w:rFonts w:ascii="Times New Roman" w:eastAsia="宋体" w:hAnsi="Times New Roman" w:cs="Times New Roman" w:hint="eastAsia"/>
          <w:sz w:val="24"/>
        </w:rPr>
        <w:t>ies</w:t>
      </w:r>
      <w:r w:rsidRPr="00DE2AD5">
        <w:rPr>
          <w:rFonts w:ascii="Times New Roman" w:eastAsia="宋体" w:hAnsi="Times New Roman" w:cs="Times New Roman"/>
          <w:sz w:val="24"/>
        </w:rPr>
        <w:t xml:space="preserve"> C1</w:t>
      </w:r>
      <w:r>
        <w:rPr>
          <w:rFonts w:ascii="Times New Roman" w:eastAsia="宋体" w:hAnsi="Times New Roman" w:cs="Times New Roman" w:hint="eastAsia"/>
          <w:sz w:val="24"/>
        </w:rPr>
        <w:t xml:space="preserve"> to </w:t>
      </w:r>
      <w:r w:rsidRPr="00DE2AD5">
        <w:rPr>
          <w:rFonts w:ascii="Times New Roman" w:eastAsia="宋体" w:hAnsi="Times New Roman" w:cs="Times New Roman"/>
          <w:sz w:val="24"/>
        </w:rPr>
        <w:t>C3 and the seabed. The points projected from the midpoints of Ele1</w:t>
      </w:r>
      <w:r>
        <w:rPr>
          <w:rFonts w:ascii="Times New Roman" w:eastAsia="宋体" w:hAnsi="Times New Roman" w:cs="Times New Roman" w:hint="eastAsia"/>
          <w:sz w:val="24"/>
        </w:rPr>
        <w:t xml:space="preserve"> to </w:t>
      </w:r>
      <w:r w:rsidRPr="00DE2AD5">
        <w:rPr>
          <w:rFonts w:ascii="Times New Roman" w:eastAsia="宋体" w:hAnsi="Times New Roman" w:cs="Times New Roman"/>
          <w:sz w:val="24"/>
        </w:rPr>
        <w:t>Ele3 onto the seabed are 800 meters away from the seabed center.</w:t>
      </w:r>
      <w:r>
        <w:rPr>
          <w:rFonts w:ascii="Times New Roman" w:eastAsia="宋体" w:hAnsi="Times New Roman" w:cs="Times New Roman" w:hint="eastAsia"/>
          <w:sz w:val="24"/>
        </w:rPr>
        <w:t xml:space="preserve"> As shown in</w:t>
      </w:r>
      <w:r w:rsidRPr="00245EEF">
        <w:rPr>
          <w:rFonts w:ascii="Times New Roman" w:eastAsia="宋体" w:hAnsi="Times New Roman" w:cs="Times New Roman"/>
          <w:sz w:val="24"/>
        </w:rPr>
        <w:t xml:space="preserve"> the enlarged view </w:t>
      </w:r>
      <w:r>
        <w:rPr>
          <w:rFonts w:ascii="Times New Roman" w:eastAsia="宋体" w:hAnsi="Times New Roman" w:cs="Times New Roman" w:hint="eastAsia"/>
          <w:sz w:val="24"/>
        </w:rPr>
        <w:t>of</w:t>
      </w:r>
      <w:r w:rsidRPr="00245EEF">
        <w:rPr>
          <w:rFonts w:ascii="Times New Roman" w:eastAsia="宋体" w:hAnsi="Times New Roman" w:cs="Times New Roman"/>
          <w:sz w:val="24"/>
        </w:rPr>
        <w:t xml:space="preserve"> </w:t>
      </w:r>
      <w:r>
        <w:rPr>
          <w:rFonts w:ascii="Times New Roman" w:eastAsia="宋体" w:hAnsi="Times New Roman" w:cs="Times New Roman" w:hint="eastAsia"/>
          <w:sz w:val="24"/>
        </w:rPr>
        <w:t>Fig. 2</w:t>
      </w:r>
      <w:r w:rsidR="005D07F7">
        <w:rPr>
          <w:rFonts w:ascii="Times New Roman" w:eastAsia="宋体" w:hAnsi="Times New Roman" w:cs="Times New Roman" w:hint="eastAsia"/>
          <w:sz w:val="24"/>
        </w:rPr>
        <w:t>8</w:t>
      </w:r>
      <w:r>
        <w:rPr>
          <w:rFonts w:ascii="Times New Roman" w:eastAsia="宋体" w:hAnsi="Times New Roman" w:cs="Times New Roman" w:hint="eastAsia"/>
          <w:sz w:val="24"/>
        </w:rPr>
        <w:t>, t</w:t>
      </w:r>
      <w:r w:rsidRPr="005060E6">
        <w:rPr>
          <w:rFonts w:ascii="Times New Roman" w:eastAsia="宋体" w:hAnsi="Times New Roman" w:cs="Times New Roman"/>
          <w:sz w:val="24"/>
        </w:rPr>
        <w:t>he in</w:t>
      </w:r>
      <w:r>
        <w:rPr>
          <w:rFonts w:ascii="Times New Roman" w:eastAsia="宋体" w:hAnsi="Times New Roman" w:cs="Times New Roman" w:hint="eastAsia"/>
          <w:sz w:val="24"/>
        </w:rPr>
        <w:t xml:space="preserve">ner </w:t>
      </w:r>
      <w:r w:rsidRPr="005060E6">
        <w:rPr>
          <w:rFonts w:ascii="Times New Roman" w:eastAsia="宋体" w:hAnsi="Times New Roman" w:cs="Times New Roman"/>
          <w:sz w:val="24"/>
        </w:rPr>
        <w:t xml:space="preserve">side of </w:t>
      </w:r>
      <w:r>
        <w:rPr>
          <w:rFonts w:ascii="Times New Roman" w:eastAsia="宋体" w:hAnsi="Times New Roman" w:cs="Times New Roman" w:hint="eastAsia"/>
          <w:sz w:val="24"/>
        </w:rPr>
        <w:t>Ele2</w:t>
      </w:r>
      <w:r w:rsidRPr="005060E6">
        <w:rPr>
          <w:rFonts w:ascii="Times New Roman" w:eastAsia="宋体" w:hAnsi="Times New Roman" w:cs="Times New Roman"/>
          <w:sz w:val="24"/>
        </w:rPr>
        <w:t xml:space="preserve"> is </w:t>
      </w:r>
      <w:r>
        <w:rPr>
          <w:rFonts w:ascii="Times New Roman" w:eastAsia="宋体" w:hAnsi="Times New Roman" w:cs="Times New Roman" w:hint="eastAsia"/>
          <w:sz w:val="24"/>
        </w:rPr>
        <w:t>term</w:t>
      </w:r>
      <w:r w:rsidRPr="005060E6">
        <w:rPr>
          <w:rFonts w:ascii="Times New Roman" w:eastAsia="宋体" w:hAnsi="Times New Roman" w:cs="Times New Roman"/>
          <w:sz w:val="24"/>
        </w:rPr>
        <w:t>ed</w:t>
      </w:r>
      <w:r>
        <w:rPr>
          <w:rFonts w:ascii="Times New Roman" w:eastAsia="宋体" w:hAnsi="Times New Roman" w:cs="Times New Roman" w:hint="eastAsia"/>
          <w:sz w:val="24"/>
        </w:rPr>
        <w:t xml:space="preserve"> </w:t>
      </w:r>
      <w:r w:rsidRPr="005060E6">
        <w:rPr>
          <w:rFonts w:ascii="Times New Roman" w:eastAsia="宋体" w:hAnsi="Times New Roman" w:cs="Times New Roman"/>
          <w:sz w:val="24"/>
        </w:rPr>
        <w:t>Ele</w:t>
      </w:r>
      <w:r>
        <w:rPr>
          <w:rFonts w:ascii="Times New Roman" w:eastAsia="宋体" w:hAnsi="Times New Roman" w:cs="Times New Roman" w:hint="eastAsia"/>
          <w:sz w:val="24"/>
        </w:rPr>
        <w:t>2</w:t>
      </w:r>
      <w:r w:rsidRPr="005060E6">
        <w:rPr>
          <w:rFonts w:ascii="Times New Roman" w:eastAsia="宋体" w:hAnsi="Times New Roman" w:cs="Times New Roman"/>
          <w:sz w:val="24"/>
        </w:rPr>
        <w:t>_in</w:t>
      </w:r>
      <w:r>
        <w:rPr>
          <w:rFonts w:ascii="Times New Roman" w:eastAsia="宋体" w:hAnsi="Times New Roman" w:cs="Times New Roman" w:hint="eastAsia"/>
          <w:sz w:val="24"/>
        </w:rPr>
        <w:t>,</w:t>
      </w:r>
      <w:r w:rsidRPr="005060E6">
        <w:rPr>
          <w:rFonts w:ascii="Times New Roman" w:eastAsia="宋体" w:hAnsi="Times New Roman" w:cs="Times New Roman"/>
          <w:sz w:val="24"/>
        </w:rPr>
        <w:t xml:space="preserve"> and the outside </w:t>
      </w:r>
      <w:r>
        <w:rPr>
          <w:rFonts w:ascii="Times New Roman" w:eastAsia="宋体" w:hAnsi="Times New Roman" w:cs="Times New Roman" w:hint="eastAsia"/>
          <w:sz w:val="24"/>
        </w:rPr>
        <w:t>is referred</w:t>
      </w:r>
      <w:r w:rsidRPr="005060E6">
        <w:rPr>
          <w:rFonts w:ascii="Times New Roman" w:eastAsia="宋体" w:hAnsi="Times New Roman" w:cs="Times New Roman"/>
          <w:sz w:val="24"/>
        </w:rPr>
        <w:t xml:space="preserve"> </w:t>
      </w:r>
      <w:r>
        <w:rPr>
          <w:rFonts w:ascii="Times New Roman" w:eastAsia="宋体" w:hAnsi="Times New Roman" w:cs="Times New Roman" w:hint="eastAsia"/>
          <w:sz w:val="24"/>
        </w:rPr>
        <w:t xml:space="preserve">to as </w:t>
      </w:r>
      <w:r w:rsidRPr="005060E6">
        <w:rPr>
          <w:rFonts w:ascii="Times New Roman" w:eastAsia="宋体" w:hAnsi="Times New Roman" w:cs="Times New Roman"/>
          <w:sz w:val="24"/>
        </w:rPr>
        <w:t>Ele</w:t>
      </w:r>
      <w:r>
        <w:rPr>
          <w:rFonts w:ascii="Times New Roman" w:eastAsia="宋体" w:hAnsi="Times New Roman" w:cs="Times New Roman" w:hint="eastAsia"/>
          <w:sz w:val="24"/>
        </w:rPr>
        <w:t>2</w:t>
      </w:r>
      <w:r w:rsidRPr="005060E6">
        <w:rPr>
          <w:rFonts w:ascii="Times New Roman" w:eastAsia="宋体" w:hAnsi="Times New Roman" w:cs="Times New Roman"/>
          <w:sz w:val="24"/>
        </w:rPr>
        <w:t>_Out.</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789"/>
      </w:tblGrid>
      <w:tr w:rsidR="008F011F" w14:paraId="50C6B965" w14:textId="77777777" w:rsidTr="002821D6">
        <w:trPr>
          <w:trHeight w:val="2410"/>
          <w:jc w:val="center"/>
        </w:trPr>
        <w:tc>
          <w:tcPr>
            <w:tcW w:w="8789" w:type="dxa"/>
            <w:vAlign w:val="center"/>
          </w:tcPr>
          <w:p w14:paraId="1A4B2B3E" w14:textId="15BEF113" w:rsidR="008F011F" w:rsidRDefault="006660F5" w:rsidP="002821D6">
            <w:pPr>
              <w:adjustRightInd w:val="0"/>
              <w:snapToGrid w:val="0"/>
              <w:jc w:val="center"/>
            </w:pPr>
            <w:r w:rsidRPr="002470FA">
              <w:rPr>
                <w:noProof/>
              </w:rPr>
              <w:drawing>
                <wp:inline distT="0" distB="0" distL="0" distR="0" wp14:anchorId="5BFF5D9E" wp14:editId="6EB7679D">
                  <wp:extent cx="4237305" cy="1603514"/>
                  <wp:effectExtent l="0" t="0" r="0" b="0"/>
                  <wp:docPr id="2080829939" name="图片 2080829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0829939" name="图片 2080829939"/>
                          <pic:cNvPicPr/>
                        </pic:nvPicPr>
                        <pic:blipFill>
                          <a:blip r:embed="rId77">
                            <a:extLst>
                              <a:ext uri="{28A0092B-C50C-407E-A947-70E740481C1C}">
                                <a14:useLocalDpi xmlns:a14="http://schemas.microsoft.com/office/drawing/2010/main" val="0"/>
                              </a:ext>
                            </a:extLst>
                          </a:blip>
                          <a:stretch>
                            <a:fillRect/>
                          </a:stretch>
                        </pic:blipFill>
                        <pic:spPr>
                          <a:xfrm>
                            <a:off x="0" y="0"/>
                            <a:ext cx="4237305" cy="1603514"/>
                          </a:xfrm>
                          <a:prstGeom prst="rect">
                            <a:avLst/>
                          </a:prstGeom>
                        </pic:spPr>
                      </pic:pic>
                    </a:graphicData>
                  </a:graphic>
                </wp:inline>
              </w:drawing>
            </w:r>
          </w:p>
        </w:tc>
      </w:tr>
      <w:tr w:rsidR="008F011F" w:rsidRPr="00762C2F" w14:paraId="48ED966F" w14:textId="77777777" w:rsidTr="002821D6">
        <w:trPr>
          <w:jc w:val="center"/>
        </w:trPr>
        <w:tc>
          <w:tcPr>
            <w:tcW w:w="8789" w:type="dxa"/>
            <w:vAlign w:val="center"/>
          </w:tcPr>
          <w:p w14:paraId="72C349A8" w14:textId="459FF8B7" w:rsidR="008F011F" w:rsidRPr="00762C2F" w:rsidRDefault="00B60FC0" w:rsidP="00B60FC0">
            <w:pPr>
              <w:adjustRightInd w:val="0"/>
              <w:snapToGrid w:val="0"/>
              <w:spacing w:beforeLines="50" w:before="156" w:afterLines="50" w:after="156"/>
              <w:jc w:val="center"/>
              <w:rPr>
                <w:rFonts w:ascii="Times New Roman" w:hAnsi="Times New Roman" w:cs="Times New Roman"/>
                <w:sz w:val="24"/>
                <w:szCs w:val="24"/>
              </w:rPr>
            </w:pPr>
            <w:r w:rsidRPr="004D0DC8">
              <w:rPr>
                <w:rFonts w:ascii="Times New Roman" w:hAnsi="Times New Roman" w:cs="Times New Roman"/>
                <w:sz w:val="22"/>
              </w:rPr>
              <w:lastRenderedPageBreak/>
              <w:t xml:space="preserve">Fig. </w:t>
            </w:r>
            <w:r w:rsidRPr="004D0DC8">
              <w:rPr>
                <w:rFonts w:ascii="Times New Roman" w:hAnsi="Times New Roman" w:cs="Times New Roman" w:hint="eastAsia"/>
                <w:sz w:val="22"/>
              </w:rPr>
              <w:t>2</w:t>
            </w:r>
            <w:r w:rsidR="005D07F7">
              <w:rPr>
                <w:rFonts w:ascii="Times New Roman" w:hAnsi="Times New Roman" w:cs="Times New Roman" w:hint="eastAsia"/>
                <w:sz w:val="22"/>
              </w:rPr>
              <w:t>8</w:t>
            </w:r>
            <w:r w:rsidRPr="004D0DC8">
              <w:rPr>
                <w:rFonts w:ascii="Times New Roman" w:hAnsi="Times New Roman" w:cs="Times New Roman"/>
                <w:sz w:val="22"/>
              </w:rPr>
              <w:t xml:space="preserve"> Schematic diagram of the contact opening between the catenary and the seabed</w:t>
            </w:r>
          </w:p>
        </w:tc>
      </w:tr>
    </w:tbl>
    <w:p w14:paraId="3FC1062B" w14:textId="377CBC9D" w:rsidR="00B062E4" w:rsidRPr="00F62F1B" w:rsidRDefault="00B062E4" w:rsidP="00DC261C">
      <w:pPr>
        <w:spacing w:afterLines="50" w:after="156"/>
        <w:ind w:firstLineChars="150" w:firstLine="360"/>
        <w:rPr>
          <w:rFonts w:ascii="Times New Roman" w:eastAsia="宋体" w:hAnsi="Times New Roman" w:cs="Times New Roman"/>
          <w:sz w:val="24"/>
        </w:rPr>
      </w:pPr>
      <w:r w:rsidRPr="00F62F1B">
        <w:rPr>
          <w:rFonts w:ascii="Times New Roman" w:eastAsia="宋体" w:hAnsi="Times New Roman" w:cs="Times New Roman"/>
          <w:sz w:val="24"/>
        </w:rPr>
        <w:t>Fig</w:t>
      </w:r>
      <w:r w:rsidRPr="00F62F1B">
        <w:rPr>
          <w:rFonts w:ascii="Times New Roman" w:eastAsia="宋体" w:hAnsi="Times New Roman" w:cs="Times New Roman" w:hint="eastAsia"/>
          <w:sz w:val="24"/>
        </w:rPr>
        <w:t>.</w:t>
      </w:r>
      <w:r w:rsidRPr="00F62F1B">
        <w:rPr>
          <w:rFonts w:ascii="Times New Roman" w:eastAsia="宋体" w:hAnsi="Times New Roman" w:cs="Times New Roman"/>
          <w:sz w:val="24"/>
        </w:rPr>
        <w:t xml:space="preserve"> </w:t>
      </w:r>
      <w:r w:rsidR="005D07F7">
        <w:rPr>
          <w:rFonts w:ascii="Times New Roman" w:eastAsia="宋体" w:hAnsi="Times New Roman" w:cs="Times New Roman" w:hint="eastAsia"/>
          <w:sz w:val="24"/>
        </w:rPr>
        <w:t>29</w:t>
      </w:r>
      <w:r w:rsidRPr="00F62F1B">
        <w:rPr>
          <w:rFonts w:ascii="Times New Roman" w:eastAsia="宋体" w:hAnsi="Times New Roman" w:cs="Times New Roman"/>
          <w:sz w:val="24"/>
        </w:rPr>
        <w:t xml:space="preserve"> </w:t>
      </w:r>
      <w:r>
        <w:rPr>
          <w:rFonts w:ascii="Times New Roman" w:eastAsia="宋体" w:hAnsi="Times New Roman" w:cs="Times New Roman" w:hint="eastAsia"/>
          <w:sz w:val="24"/>
        </w:rPr>
        <w:t>show</w:t>
      </w:r>
      <w:r w:rsidRPr="00F62F1B">
        <w:rPr>
          <w:rFonts w:ascii="Times New Roman" w:eastAsia="宋体" w:hAnsi="Times New Roman" w:cs="Times New Roman" w:hint="eastAsia"/>
          <w:sz w:val="24"/>
        </w:rPr>
        <w:t xml:space="preserve">s </w:t>
      </w:r>
      <w:r w:rsidRPr="00F62F1B">
        <w:rPr>
          <w:rFonts w:ascii="Times New Roman" w:eastAsia="宋体" w:hAnsi="Times New Roman" w:cs="Times New Roman"/>
          <w:sz w:val="24"/>
        </w:rPr>
        <w:t>the contact pressure contour</w:t>
      </w:r>
      <w:r>
        <w:rPr>
          <w:rFonts w:ascii="Times New Roman" w:eastAsia="宋体" w:hAnsi="Times New Roman" w:cs="Times New Roman" w:hint="eastAsia"/>
          <w:sz w:val="24"/>
        </w:rPr>
        <w:t>s</w:t>
      </w:r>
      <w:r w:rsidRPr="00F62F1B">
        <w:rPr>
          <w:rFonts w:ascii="Times New Roman" w:eastAsia="宋体" w:hAnsi="Times New Roman" w:cs="Times New Roman"/>
          <w:sz w:val="24"/>
        </w:rPr>
        <w:t xml:space="preserve"> between the catenar</w:t>
      </w:r>
      <w:r w:rsidRPr="00F62F1B">
        <w:rPr>
          <w:rFonts w:ascii="Times New Roman" w:eastAsia="宋体" w:hAnsi="Times New Roman" w:cs="Times New Roman" w:hint="eastAsia"/>
          <w:sz w:val="24"/>
        </w:rPr>
        <w:t>ies</w:t>
      </w:r>
      <w:r w:rsidRPr="00F62F1B">
        <w:rPr>
          <w:rFonts w:ascii="Times New Roman" w:eastAsia="宋体" w:hAnsi="Times New Roman" w:cs="Times New Roman"/>
          <w:sz w:val="24"/>
        </w:rPr>
        <w:t xml:space="preserve"> and the seabed. </w:t>
      </w:r>
      <w:r>
        <w:rPr>
          <w:rFonts w:ascii="Times New Roman" w:eastAsia="宋体" w:hAnsi="Times New Roman" w:cs="Times New Roman" w:hint="eastAsia"/>
          <w:sz w:val="24"/>
        </w:rPr>
        <w:t>W</w:t>
      </w:r>
      <w:r w:rsidRPr="00F62F1B">
        <w:rPr>
          <w:rFonts w:ascii="Times New Roman" w:eastAsia="宋体" w:hAnsi="Times New Roman" w:cs="Times New Roman"/>
          <w:sz w:val="24"/>
        </w:rPr>
        <w:t xml:space="preserve">hen the floating platform surges </w:t>
      </w:r>
      <w:r w:rsidRPr="00F62F1B">
        <w:rPr>
          <w:rFonts w:ascii="Times New Roman" w:eastAsia="宋体" w:hAnsi="Times New Roman" w:cs="Times New Roman" w:hint="eastAsia"/>
          <w:sz w:val="24"/>
        </w:rPr>
        <w:t>toward</w:t>
      </w:r>
      <w:r w:rsidRPr="00F62F1B">
        <w:rPr>
          <w:rFonts w:ascii="Times New Roman" w:eastAsia="宋体" w:hAnsi="Times New Roman" w:cs="Times New Roman"/>
          <w:sz w:val="24"/>
        </w:rPr>
        <w:t xml:space="preserve"> the negative X-direction</w:t>
      </w:r>
      <w:r>
        <w:rPr>
          <w:rFonts w:ascii="Times New Roman" w:eastAsia="宋体" w:hAnsi="Times New Roman" w:cs="Times New Roman" w:hint="eastAsia"/>
          <w:sz w:val="24"/>
        </w:rPr>
        <w:t xml:space="preserve"> (Fig. </w:t>
      </w:r>
      <w:r w:rsidR="005D07F7">
        <w:rPr>
          <w:rFonts w:ascii="Times New Roman" w:eastAsia="宋体" w:hAnsi="Times New Roman" w:cs="Times New Roman" w:hint="eastAsia"/>
          <w:sz w:val="24"/>
        </w:rPr>
        <w:t>29</w:t>
      </w:r>
      <w:r>
        <w:rPr>
          <w:rFonts w:ascii="Times New Roman" w:eastAsia="宋体" w:hAnsi="Times New Roman" w:cs="Times New Roman" w:hint="eastAsia"/>
          <w:sz w:val="24"/>
        </w:rPr>
        <w:t>a)</w:t>
      </w:r>
      <w:r w:rsidRPr="00F62F1B">
        <w:rPr>
          <w:rFonts w:ascii="Times New Roman" w:eastAsia="宋体" w:hAnsi="Times New Roman" w:cs="Times New Roman"/>
          <w:sz w:val="24"/>
        </w:rPr>
        <w:t xml:space="preserve">, catenary C2 </w:t>
      </w:r>
      <w:r>
        <w:rPr>
          <w:rFonts w:ascii="Times New Roman" w:eastAsia="宋体" w:hAnsi="Times New Roman" w:cs="Times New Roman" w:hint="eastAsia"/>
          <w:sz w:val="24"/>
        </w:rPr>
        <w:t>becomes slack</w:t>
      </w:r>
      <w:r w:rsidRPr="00F62F1B">
        <w:rPr>
          <w:rFonts w:ascii="Times New Roman" w:eastAsia="宋体" w:hAnsi="Times New Roman" w:cs="Times New Roman"/>
          <w:sz w:val="24"/>
        </w:rPr>
        <w:t xml:space="preserve">, </w:t>
      </w:r>
      <w:r>
        <w:rPr>
          <w:rFonts w:ascii="Times New Roman" w:eastAsia="宋体" w:hAnsi="Times New Roman" w:cs="Times New Roman" w:hint="eastAsia"/>
          <w:sz w:val="24"/>
        </w:rPr>
        <w:t>thereby</w:t>
      </w:r>
      <w:r w:rsidRPr="00F62F1B">
        <w:rPr>
          <w:rFonts w:ascii="Times New Roman" w:eastAsia="宋体" w:hAnsi="Times New Roman" w:cs="Times New Roman"/>
          <w:sz w:val="24"/>
        </w:rPr>
        <w:t xml:space="preserve"> increas</w:t>
      </w:r>
      <w:r>
        <w:rPr>
          <w:rFonts w:ascii="Times New Roman" w:eastAsia="宋体" w:hAnsi="Times New Roman" w:cs="Times New Roman" w:hint="eastAsia"/>
          <w:sz w:val="24"/>
        </w:rPr>
        <w:t>ing</w:t>
      </w:r>
      <w:r w:rsidRPr="00F62F1B">
        <w:rPr>
          <w:rFonts w:ascii="Times New Roman" w:eastAsia="宋体" w:hAnsi="Times New Roman" w:cs="Times New Roman"/>
          <w:sz w:val="24"/>
        </w:rPr>
        <w:t xml:space="preserve"> the length of the ground-laying section and result</w:t>
      </w:r>
      <w:r>
        <w:rPr>
          <w:rFonts w:ascii="Times New Roman" w:eastAsia="宋体" w:hAnsi="Times New Roman" w:cs="Times New Roman" w:hint="eastAsia"/>
          <w:sz w:val="24"/>
        </w:rPr>
        <w:t>ing</w:t>
      </w:r>
      <w:r w:rsidRPr="00F62F1B">
        <w:rPr>
          <w:rFonts w:ascii="Times New Roman" w:eastAsia="宋体" w:hAnsi="Times New Roman" w:cs="Times New Roman"/>
          <w:sz w:val="24"/>
        </w:rPr>
        <w:t xml:space="preserve"> in </w:t>
      </w:r>
      <w:r>
        <w:rPr>
          <w:rFonts w:ascii="Times New Roman" w:eastAsia="宋体" w:hAnsi="Times New Roman" w:cs="Times New Roman" w:hint="eastAsia"/>
          <w:sz w:val="24"/>
        </w:rPr>
        <w:t>a</w:t>
      </w:r>
      <w:r w:rsidRPr="00F62F1B">
        <w:rPr>
          <w:rFonts w:ascii="Times New Roman" w:eastAsia="宋体" w:hAnsi="Times New Roman" w:cs="Times New Roman"/>
          <w:sz w:val="24"/>
        </w:rPr>
        <w:t xml:space="preserve"> maximum contact pressure with the seabed</w:t>
      </w:r>
      <w:r>
        <w:rPr>
          <w:rFonts w:ascii="Times New Roman" w:eastAsia="宋体" w:hAnsi="Times New Roman" w:cs="Times New Roman" w:hint="eastAsia"/>
          <w:sz w:val="24"/>
        </w:rPr>
        <w:t xml:space="preserve"> of</w:t>
      </w:r>
      <w:r w:rsidRPr="00F62F1B">
        <w:rPr>
          <w:rFonts w:ascii="Times New Roman" w:eastAsia="宋体" w:hAnsi="Times New Roman" w:cs="Times New Roman"/>
          <w:sz w:val="24"/>
        </w:rPr>
        <w:t xml:space="preserve"> approximately 1.206×10</w:t>
      </w:r>
      <w:r>
        <w:rPr>
          <w:rFonts w:ascii="Times New Roman" w:eastAsia="宋体" w:hAnsi="Times New Roman" w:cs="Times New Roman" w:hint="eastAsia"/>
          <w:sz w:val="24"/>
          <w:vertAlign w:val="superscript"/>
        </w:rPr>
        <w:t>2</w:t>
      </w:r>
      <w:r w:rsidRPr="00F62F1B">
        <w:rPr>
          <w:rFonts w:ascii="Times New Roman" w:eastAsia="宋体" w:hAnsi="Times New Roman" w:cs="Times New Roman"/>
          <w:sz w:val="24"/>
        </w:rPr>
        <w:t xml:space="preserve"> Pa. </w:t>
      </w:r>
      <w:r>
        <w:rPr>
          <w:rFonts w:ascii="Times New Roman" w:eastAsia="宋体" w:hAnsi="Times New Roman" w:cs="Times New Roman" w:hint="eastAsia"/>
          <w:sz w:val="24"/>
        </w:rPr>
        <w:t>Conversely</w:t>
      </w:r>
      <w:r w:rsidRPr="00F62F1B">
        <w:rPr>
          <w:rFonts w:ascii="Times New Roman" w:eastAsia="宋体" w:hAnsi="Times New Roman" w:cs="Times New Roman"/>
          <w:sz w:val="24"/>
        </w:rPr>
        <w:t xml:space="preserve">, when the platform surges </w:t>
      </w:r>
      <w:r w:rsidRPr="00F62F1B">
        <w:rPr>
          <w:rFonts w:ascii="Times New Roman" w:eastAsia="宋体" w:hAnsi="Times New Roman" w:cs="Times New Roman" w:hint="eastAsia"/>
          <w:sz w:val="24"/>
        </w:rPr>
        <w:t>toward</w:t>
      </w:r>
      <w:r w:rsidRPr="00F62F1B">
        <w:rPr>
          <w:rFonts w:ascii="Times New Roman" w:eastAsia="宋体" w:hAnsi="Times New Roman" w:cs="Times New Roman"/>
          <w:sz w:val="24"/>
        </w:rPr>
        <w:t xml:space="preserve"> the positive X-direction</w:t>
      </w:r>
      <w:r>
        <w:rPr>
          <w:rFonts w:ascii="Times New Roman" w:eastAsia="宋体" w:hAnsi="Times New Roman" w:cs="Times New Roman" w:hint="eastAsia"/>
          <w:sz w:val="24"/>
        </w:rPr>
        <w:t xml:space="preserve"> (Fig. </w:t>
      </w:r>
      <w:r w:rsidR="005D07F7">
        <w:rPr>
          <w:rFonts w:ascii="Times New Roman" w:eastAsia="宋体" w:hAnsi="Times New Roman" w:cs="Times New Roman" w:hint="eastAsia"/>
          <w:sz w:val="24"/>
        </w:rPr>
        <w:t>29</w:t>
      </w:r>
      <w:r>
        <w:rPr>
          <w:rFonts w:ascii="Times New Roman" w:eastAsia="宋体" w:hAnsi="Times New Roman" w:cs="Times New Roman" w:hint="eastAsia"/>
          <w:sz w:val="24"/>
        </w:rPr>
        <w:t>b)</w:t>
      </w:r>
      <w:r w:rsidRPr="00F62F1B">
        <w:rPr>
          <w:rFonts w:ascii="Times New Roman" w:eastAsia="宋体" w:hAnsi="Times New Roman" w:cs="Times New Roman"/>
          <w:sz w:val="24"/>
        </w:rPr>
        <w:t xml:space="preserve">, catenary C2 is </w:t>
      </w:r>
      <w:r>
        <w:rPr>
          <w:rFonts w:ascii="Times New Roman" w:eastAsia="宋体" w:hAnsi="Times New Roman" w:cs="Times New Roman" w:hint="eastAsia"/>
          <w:sz w:val="24"/>
        </w:rPr>
        <w:t>under tension</w:t>
      </w:r>
      <w:r w:rsidRPr="00F62F1B">
        <w:rPr>
          <w:rFonts w:ascii="Times New Roman" w:eastAsia="宋体" w:hAnsi="Times New Roman" w:cs="Times New Roman"/>
          <w:sz w:val="24"/>
        </w:rPr>
        <w:t xml:space="preserve">, </w:t>
      </w:r>
      <w:r>
        <w:rPr>
          <w:rFonts w:ascii="Times New Roman" w:eastAsia="宋体" w:hAnsi="Times New Roman" w:cs="Times New Roman" w:hint="eastAsia"/>
          <w:sz w:val="24"/>
        </w:rPr>
        <w:t>causing</w:t>
      </w:r>
      <w:r w:rsidRPr="00F62F1B">
        <w:rPr>
          <w:rFonts w:ascii="Times New Roman" w:eastAsia="宋体" w:hAnsi="Times New Roman" w:cs="Times New Roman"/>
          <w:sz w:val="24"/>
        </w:rPr>
        <w:t xml:space="preserve"> the ground-laying sections of C1 and C3</w:t>
      </w:r>
      <w:r>
        <w:rPr>
          <w:rFonts w:ascii="Times New Roman" w:eastAsia="宋体" w:hAnsi="Times New Roman" w:cs="Times New Roman" w:hint="eastAsia"/>
          <w:sz w:val="24"/>
        </w:rPr>
        <w:t xml:space="preserve"> to extend</w:t>
      </w:r>
      <w:r w:rsidRPr="00F62F1B">
        <w:rPr>
          <w:rFonts w:ascii="Times New Roman" w:eastAsia="宋体" w:hAnsi="Times New Roman" w:cs="Times New Roman"/>
          <w:sz w:val="24"/>
        </w:rPr>
        <w:t>, with C3</w:t>
      </w:r>
      <w:r>
        <w:rPr>
          <w:rFonts w:ascii="Times New Roman" w:eastAsia="宋体" w:hAnsi="Times New Roman" w:cs="Times New Roman" w:hint="eastAsia"/>
          <w:sz w:val="24"/>
        </w:rPr>
        <w:t xml:space="preserve"> experiencing </w:t>
      </w:r>
      <w:r w:rsidRPr="00F62F1B">
        <w:rPr>
          <w:rFonts w:ascii="Times New Roman" w:eastAsia="宋体" w:hAnsi="Times New Roman" w:cs="Times New Roman"/>
          <w:sz w:val="24"/>
        </w:rPr>
        <w:t>the highest contact pressure</w:t>
      </w:r>
      <w:r>
        <w:rPr>
          <w:rFonts w:ascii="Times New Roman" w:eastAsia="宋体" w:hAnsi="Times New Roman" w:cs="Times New Roman" w:hint="eastAsia"/>
          <w:sz w:val="24"/>
        </w:rPr>
        <w:t xml:space="preserve"> of about </w:t>
      </w:r>
      <w:r w:rsidRPr="00F62F1B">
        <w:rPr>
          <w:rFonts w:ascii="Times New Roman" w:eastAsia="宋体" w:hAnsi="Times New Roman" w:cs="Times New Roman"/>
          <w:sz w:val="24"/>
        </w:rPr>
        <w:t>1.</w:t>
      </w:r>
      <w:r>
        <w:rPr>
          <w:rFonts w:ascii="Times New Roman" w:eastAsia="宋体" w:hAnsi="Times New Roman" w:cs="Times New Roman" w:hint="eastAsia"/>
          <w:sz w:val="24"/>
        </w:rPr>
        <w:t>156</w:t>
      </w:r>
      <w:r w:rsidRPr="00F62F1B">
        <w:rPr>
          <w:rFonts w:ascii="Times New Roman" w:eastAsia="宋体" w:hAnsi="Times New Roman" w:cs="Times New Roman"/>
          <w:sz w:val="24"/>
        </w:rPr>
        <w:t>×10</w:t>
      </w:r>
      <w:r>
        <w:rPr>
          <w:rFonts w:ascii="Times New Roman" w:eastAsia="宋体" w:hAnsi="Times New Roman" w:cs="Times New Roman" w:hint="eastAsia"/>
          <w:sz w:val="24"/>
          <w:vertAlign w:val="superscript"/>
        </w:rPr>
        <w:t>2</w:t>
      </w:r>
      <w:r>
        <w:rPr>
          <w:rFonts w:ascii="Times New Roman" w:eastAsia="宋体" w:hAnsi="Times New Roman" w:cs="Times New Roman" w:hint="eastAsia"/>
          <w:sz w:val="24"/>
        </w:rPr>
        <w:t xml:space="preserve"> </w:t>
      </w:r>
      <w:r w:rsidRPr="00F62F1B">
        <w:rPr>
          <w:rFonts w:ascii="Times New Roman" w:eastAsia="宋体" w:hAnsi="Times New Roman" w:cs="Times New Roman"/>
          <w:sz w:val="24"/>
        </w:rPr>
        <w:t xml:space="preserve">Pa. Interestingly, as the platform reciprocates, the peak contact pressures consistently </w:t>
      </w:r>
      <w:r>
        <w:rPr>
          <w:rFonts w:ascii="Times New Roman" w:eastAsia="宋体" w:hAnsi="Times New Roman" w:cs="Times New Roman" w:hint="eastAsia"/>
          <w:sz w:val="24"/>
        </w:rPr>
        <w:t>occur</w:t>
      </w:r>
      <w:r w:rsidRPr="00F62F1B">
        <w:rPr>
          <w:rFonts w:ascii="Times New Roman" w:eastAsia="宋体" w:hAnsi="Times New Roman" w:cs="Times New Roman"/>
          <w:sz w:val="24"/>
        </w:rPr>
        <w:t xml:space="preserve"> between catenaries C2 and C3.</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628"/>
      </w:tblGrid>
      <w:tr w:rsidR="00C20920" w14:paraId="287F9F6C" w14:textId="77777777" w:rsidTr="002821D6">
        <w:trPr>
          <w:jc w:val="center"/>
        </w:trPr>
        <w:tc>
          <w:tcPr>
            <w:tcW w:w="9628" w:type="dxa"/>
            <w:vAlign w:val="center"/>
          </w:tcPr>
          <w:p w14:paraId="2832309C" w14:textId="2515655D" w:rsidR="00C20920" w:rsidRDefault="002F1E78" w:rsidP="002821D6">
            <w:pPr>
              <w:adjustRightInd w:val="0"/>
              <w:snapToGrid w:val="0"/>
              <w:jc w:val="center"/>
              <w:rPr>
                <w:noProof/>
              </w:rPr>
            </w:pPr>
            <w:r>
              <w:rPr>
                <w:noProof/>
              </w:rPr>
              <w:drawing>
                <wp:inline distT="0" distB="0" distL="0" distR="0" wp14:anchorId="714308C5" wp14:editId="33B4720A">
                  <wp:extent cx="4581693" cy="1826451"/>
                  <wp:effectExtent l="0" t="0" r="0" b="2540"/>
                  <wp:docPr id="4349203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920363" name="图片 1"/>
                          <pic:cNvPicPr/>
                        </pic:nvPicPr>
                        <pic:blipFill>
                          <a:blip r:embed="rId78">
                            <a:extLst>
                              <a:ext uri="{28A0092B-C50C-407E-A947-70E740481C1C}">
                                <a14:useLocalDpi xmlns:a14="http://schemas.microsoft.com/office/drawing/2010/main" val="0"/>
                              </a:ext>
                            </a:extLst>
                          </a:blip>
                          <a:stretch>
                            <a:fillRect/>
                          </a:stretch>
                        </pic:blipFill>
                        <pic:spPr>
                          <a:xfrm>
                            <a:off x="0" y="0"/>
                            <a:ext cx="4581693" cy="1826451"/>
                          </a:xfrm>
                          <a:prstGeom prst="rect">
                            <a:avLst/>
                          </a:prstGeom>
                        </pic:spPr>
                      </pic:pic>
                    </a:graphicData>
                  </a:graphic>
                </wp:inline>
              </w:drawing>
            </w:r>
          </w:p>
        </w:tc>
      </w:tr>
      <w:tr w:rsidR="008F011F" w:rsidRPr="00762C2F" w14:paraId="64E5F021" w14:textId="77777777" w:rsidTr="002821D6">
        <w:trPr>
          <w:jc w:val="center"/>
        </w:trPr>
        <w:tc>
          <w:tcPr>
            <w:tcW w:w="9628" w:type="dxa"/>
            <w:vAlign w:val="center"/>
          </w:tcPr>
          <w:p w14:paraId="3780D7DC" w14:textId="7E2904B8" w:rsidR="008F011F" w:rsidRPr="00762C2F" w:rsidRDefault="00EE6DF4" w:rsidP="00EE6DF4">
            <w:pPr>
              <w:adjustRightInd w:val="0"/>
              <w:snapToGrid w:val="0"/>
              <w:spacing w:beforeLines="50" w:before="156" w:afterLines="50" w:after="156"/>
              <w:jc w:val="center"/>
              <w:rPr>
                <w:rFonts w:ascii="Times New Roman" w:hAnsi="Times New Roman" w:cs="Times New Roman"/>
                <w:sz w:val="24"/>
                <w:szCs w:val="24"/>
              </w:rPr>
            </w:pPr>
            <w:r w:rsidRPr="004D0DC8">
              <w:rPr>
                <w:rFonts w:ascii="Times New Roman" w:hAnsi="Times New Roman" w:cs="Times New Roman"/>
                <w:sz w:val="22"/>
              </w:rPr>
              <w:t xml:space="preserve">Fig. </w:t>
            </w:r>
            <w:r w:rsidR="005D07F7">
              <w:rPr>
                <w:rFonts w:ascii="Times New Roman" w:hAnsi="Times New Roman" w:cs="Times New Roman" w:hint="eastAsia"/>
                <w:sz w:val="22"/>
              </w:rPr>
              <w:t>29</w:t>
            </w:r>
            <w:r w:rsidRPr="004D0DC8">
              <w:rPr>
                <w:rFonts w:ascii="Times New Roman" w:hAnsi="Times New Roman" w:cs="Times New Roman"/>
                <w:sz w:val="22"/>
              </w:rPr>
              <w:t xml:space="preserve"> Contact pressure between catenary and seabed</w:t>
            </w:r>
          </w:p>
        </w:tc>
      </w:tr>
    </w:tbl>
    <w:p w14:paraId="7516FE40" w14:textId="37392F5E" w:rsidR="00FE6E77" w:rsidRDefault="00FE6E77" w:rsidP="006514E6">
      <w:pPr>
        <w:ind w:firstLineChars="150" w:firstLine="360"/>
        <w:rPr>
          <w:rFonts w:ascii="Times New Roman" w:eastAsia="宋体" w:hAnsi="Times New Roman" w:cs="Times New Roman"/>
          <w:sz w:val="24"/>
        </w:rPr>
      </w:pPr>
      <w:r w:rsidRPr="00F8614D">
        <w:rPr>
          <w:rFonts w:ascii="Times New Roman" w:eastAsia="宋体" w:hAnsi="Times New Roman" w:cs="Times New Roman"/>
          <w:sz w:val="24"/>
        </w:rPr>
        <w:t>To better understand the physical reasons which led to these</w:t>
      </w:r>
      <w:r>
        <w:rPr>
          <w:rFonts w:ascii="Times New Roman" w:eastAsia="宋体" w:hAnsi="Times New Roman" w:cs="Times New Roman" w:hint="eastAsia"/>
          <w:sz w:val="24"/>
        </w:rPr>
        <w:t xml:space="preserve"> result</w:t>
      </w:r>
      <w:r w:rsidRPr="00F8614D">
        <w:rPr>
          <w:rFonts w:ascii="Times New Roman" w:eastAsia="宋体" w:hAnsi="Times New Roman" w:cs="Times New Roman"/>
          <w:sz w:val="24"/>
        </w:rPr>
        <w:t xml:space="preserve">s, a detailed analysis of the </w:t>
      </w:r>
      <w:r>
        <w:rPr>
          <w:rFonts w:ascii="Times New Roman" w:eastAsia="宋体" w:hAnsi="Times New Roman" w:cs="Times New Roman" w:hint="eastAsia"/>
          <w:sz w:val="24"/>
        </w:rPr>
        <w:t>contact opening profiles</w:t>
      </w:r>
      <w:r w:rsidRPr="00F8614D">
        <w:rPr>
          <w:rFonts w:ascii="Times New Roman" w:eastAsia="宋体" w:hAnsi="Times New Roman" w:cs="Times New Roman"/>
          <w:sz w:val="24"/>
        </w:rPr>
        <w:t xml:space="preserve"> </w:t>
      </w:r>
      <w:r>
        <w:rPr>
          <w:rFonts w:ascii="Times New Roman" w:eastAsia="宋体" w:hAnsi="Times New Roman" w:cs="Times New Roman" w:hint="eastAsia"/>
          <w:sz w:val="24"/>
        </w:rPr>
        <w:t>for</w:t>
      </w:r>
      <w:r w:rsidRPr="00F8614D">
        <w:rPr>
          <w:rFonts w:ascii="Times New Roman" w:eastAsia="宋体" w:hAnsi="Times New Roman" w:cs="Times New Roman"/>
          <w:sz w:val="24"/>
        </w:rPr>
        <w:t xml:space="preserve"> </w:t>
      </w:r>
      <w:r>
        <w:rPr>
          <w:rFonts w:ascii="Times New Roman" w:eastAsia="宋体" w:hAnsi="Times New Roman" w:cs="Times New Roman" w:hint="eastAsia"/>
          <w:sz w:val="24"/>
        </w:rPr>
        <w:t>Ele1-Ele3</w:t>
      </w:r>
      <w:r w:rsidRPr="00F8614D">
        <w:rPr>
          <w:rFonts w:ascii="Times New Roman" w:eastAsia="宋体" w:hAnsi="Times New Roman" w:cs="Times New Roman"/>
          <w:sz w:val="24"/>
        </w:rPr>
        <w:t xml:space="preserve"> was </w:t>
      </w:r>
      <w:r>
        <w:rPr>
          <w:rFonts w:ascii="Times New Roman" w:eastAsia="宋体" w:hAnsi="Times New Roman" w:cs="Times New Roman" w:hint="eastAsia"/>
          <w:sz w:val="24"/>
        </w:rPr>
        <w:t>conducted, as depicted in Fig. 3</w:t>
      </w:r>
      <w:r w:rsidR="005D07F7">
        <w:rPr>
          <w:rFonts w:ascii="Times New Roman" w:eastAsia="宋体" w:hAnsi="Times New Roman" w:cs="Times New Roman" w:hint="eastAsia"/>
          <w:sz w:val="24"/>
        </w:rPr>
        <w:t>0</w:t>
      </w:r>
      <w:r w:rsidRPr="00F8614D">
        <w:rPr>
          <w:rFonts w:ascii="Times New Roman" w:eastAsia="宋体" w:hAnsi="Times New Roman" w:cs="Times New Roman"/>
          <w:sz w:val="24"/>
        </w:rPr>
        <w:t>.</w:t>
      </w:r>
      <w:r>
        <w:rPr>
          <w:rFonts w:ascii="Times New Roman" w:eastAsia="宋体" w:hAnsi="Times New Roman" w:cs="Times New Roman" w:hint="eastAsia"/>
          <w:sz w:val="24"/>
        </w:rPr>
        <w:t xml:space="preserve"> R</w:t>
      </w:r>
      <w:r w:rsidRPr="00E131EC">
        <w:rPr>
          <w:rFonts w:ascii="Times New Roman" w:eastAsia="宋体" w:hAnsi="Times New Roman" w:cs="Times New Roman"/>
          <w:sz w:val="24"/>
        </w:rPr>
        <w:t>emarkable consistency was found</w:t>
      </w:r>
      <w:r w:rsidRPr="004501A4">
        <w:rPr>
          <w:rFonts w:ascii="Times New Roman" w:eastAsia="宋体" w:hAnsi="Times New Roman" w:cs="Times New Roman"/>
          <w:sz w:val="24"/>
        </w:rPr>
        <w:t xml:space="preserve"> between the two data sets</w:t>
      </w:r>
      <w:r>
        <w:rPr>
          <w:rFonts w:ascii="Times New Roman" w:eastAsia="宋体" w:hAnsi="Times New Roman" w:cs="Times New Roman" w:hint="eastAsia"/>
          <w:sz w:val="24"/>
        </w:rPr>
        <w:t xml:space="preserve"> for each element, </w:t>
      </w:r>
      <w:r w:rsidRPr="00E131EC">
        <w:rPr>
          <w:rFonts w:ascii="Times New Roman" w:eastAsia="宋体" w:hAnsi="Times New Roman" w:cs="Times New Roman"/>
          <w:sz w:val="24"/>
        </w:rPr>
        <w:t>with deviations occurring only at the peaks of the contact opening curves</w:t>
      </w:r>
      <w:r w:rsidRPr="00504DFC">
        <w:rPr>
          <w:rFonts w:ascii="Times New Roman" w:eastAsia="宋体" w:hAnsi="Times New Roman" w:cs="Times New Roman"/>
          <w:sz w:val="24"/>
        </w:rPr>
        <w:t>.</w:t>
      </w:r>
      <w:r w:rsidRPr="00ED0EBD">
        <w:rPr>
          <w:rFonts w:ascii="Times New Roman" w:eastAsia="宋体" w:hAnsi="Times New Roman" w:cs="Times New Roman"/>
          <w:sz w:val="24"/>
        </w:rPr>
        <w:t xml:space="preserve"> </w:t>
      </w:r>
      <w:r w:rsidRPr="00C57C51">
        <w:rPr>
          <w:rFonts w:ascii="Times New Roman" w:eastAsia="宋体" w:hAnsi="Times New Roman" w:cs="Times New Roman"/>
          <w:sz w:val="24"/>
        </w:rPr>
        <w:t>These deviations</w:t>
      </w:r>
      <w:r>
        <w:rPr>
          <w:rFonts w:ascii="Times New Roman" w:eastAsia="宋体" w:hAnsi="Times New Roman" w:cs="Times New Roman" w:hint="eastAsia"/>
          <w:sz w:val="24"/>
        </w:rPr>
        <w:t>,</w:t>
      </w:r>
      <w:r w:rsidRPr="00C57C51">
        <w:rPr>
          <w:rFonts w:ascii="Times New Roman" w:eastAsia="宋体" w:hAnsi="Times New Roman" w:cs="Times New Roman"/>
          <w:sz w:val="24"/>
        </w:rPr>
        <w:t xml:space="preserve"> </w:t>
      </w:r>
      <w:r>
        <w:rPr>
          <w:rFonts w:ascii="Times New Roman" w:eastAsia="宋体" w:hAnsi="Times New Roman" w:cs="Times New Roman" w:hint="eastAsia"/>
          <w:sz w:val="24"/>
        </w:rPr>
        <w:t xml:space="preserve">which </w:t>
      </w:r>
      <w:r w:rsidRPr="00C57C51">
        <w:rPr>
          <w:rFonts w:ascii="Times New Roman" w:eastAsia="宋体" w:hAnsi="Times New Roman" w:cs="Times New Roman"/>
          <w:sz w:val="24"/>
        </w:rPr>
        <w:t>can be attributed to</w:t>
      </w:r>
      <w:r w:rsidRPr="00ED0EBD">
        <w:rPr>
          <w:rFonts w:ascii="Times New Roman" w:eastAsia="宋体" w:hAnsi="Times New Roman" w:cs="Times New Roman"/>
          <w:sz w:val="24"/>
        </w:rPr>
        <w:t xml:space="preserve"> </w:t>
      </w:r>
      <w:r w:rsidRPr="00ED0EBD">
        <w:rPr>
          <w:rFonts w:ascii="Times New Roman" w:eastAsia="宋体" w:hAnsi="Times New Roman" w:cs="Times New Roman" w:hint="eastAsia"/>
          <w:sz w:val="24"/>
        </w:rPr>
        <w:t xml:space="preserve">the contact </w:t>
      </w:r>
      <w:r w:rsidRPr="00ED0EBD">
        <w:rPr>
          <w:rFonts w:ascii="Times New Roman" w:eastAsia="宋体" w:hAnsi="Times New Roman" w:cs="Times New Roman"/>
          <w:sz w:val="24"/>
        </w:rPr>
        <w:t>sequences</w:t>
      </w:r>
      <w:r w:rsidRPr="00ED0EBD">
        <w:rPr>
          <w:rFonts w:ascii="Times New Roman" w:eastAsia="宋体" w:hAnsi="Times New Roman" w:cs="Times New Roman" w:hint="eastAsia"/>
          <w:sz w:val="24"/>
        </w:rPr>
        <w:t xml:space="preserve"> </w:t>
      </w:r>
      <w:r>
        <w:rPr>
          <w:rFonts w:ascii="Times New Roman" w:eastAsia="宋体" w:hAnsi="Times New Roman" w:cs="Times New Roman" w:hint="eastAsia"/>
          <w:sz w:val="24"/>
        </w:rPr>
        <w:t>of the</w:t>
      </w:r>
      <w:r w:rsidRPr="00ED0EBD">
        <w:rPr>
          <w:rFonts w:ascii="Times New Roman" w:eastAsia="宋体" w:hAnsi="Times New Roman" w:cs="Times New Roman" w:hint="eastAsia"/>
          <w:sz w:val="24"/>
        </w:rPr>
        <w:t xml:space="preserve"> </w:t>
      </w:r>
      <w:r w:rsidRPr="00ED0EBD">
        <w:rPr>
          <w:rFonts w:ascii="Times New Roman" w:eastAsia="宋体" w:hAnsi="Times New Roman" w:cs="Times New Roman"/>
          <w:sz w:val="24"/>
        </w:rPr>
        <w:t xml:space="preserve">two endpoints </w:t>
      </w:r>
      <w:r>
        <w:rPr>
          <w:rFonts w:ascii="Times New Roman" w:eastAsia="宋体" w:hAnsi="Times New Roman" w:cs="Times New Roman" w:hint="eastAsia"/>
          <w:sz w:val="24"/>
        </w:rPr>
        <w:t>for element</w:t>
      </w:r>
      <w:r w:rsidRPr="00ED0EBD">
        <w:rPr>
          <w:rFonts w:ascii="Times New Roman" w:eastAsia="宋体" w:hAnsi="Times New Roman" w:cs="Times New Roman"/>
          <w:sz w:val="24"/>
        </w:rPr>
        <w:t xml:space="preserve"> </w:t>
      </w:r>
      <w:r w:rsidRPr="00ED0EBD">
        <w:rPr>
          <w:rFonts w:ascii="Times New Roman" w:eastAsia="宋体" w:hAnsi="Times New Roman" w:cs="Times New Roman" w:hint="eastAsia"/>
          <w:sz w:val="24"/>
        </w:rPr>
        <w:t xml:space="preserve">Ele1 to </w:t>
      </w:r>
      <w:r w:rsidRPr="00ED0EBD">
        <w:rPr>
          <w:rFonts w:ascii="Times New Roman" w:eastAsia="宋体" w:hAnsi="Times New Roman" w:cs="Times New Roman"/>
          <w:sz w:val="24"/>
        </w:rPr>
        <w:t>Ele3</w:t>
      </w:r>
      <w:r>
        <w:rPr>
          <w:rFonts w:ascii="Times New Roman" w:eastAsia="宋体" w:hAnsi="Times New Roman" w:cs="Times New Roman" w:hint="eastAsia"/>
          <w:sz w:val="24"/>
        </w:rPr>
        <w:t>,</w:t>
      </w:r>
      <w:r>
        <w:rPr>
          <w:rFonts w:ascii="Times New Roman" w:eastAsia="宋体" w:hAnsi="Times New Roman" w:cs="Times New Roman"/>
          <w:sz w:val="24"/>
        </w:rPr>
        <w:t xml:space="preserve"> </w:t>
      </w:r>
      <w:r w:rsidRPr="00D90CA0">
        <w:rPr>
          <w:rFonts w:ascii="Times New Roman" w:eastAsia="宋体" w:hAnsi="Times New Roman" w:cs="Times New Roman"/>
          <w:sz w:val="24"/>
        </w:rPr>
        <w:t>diminish as the mesh density of the catenary increases.</w:t>
      </w:r>
    </w:p>
    <w:p w14:paraId="0E24CF72" w14:textId="193BF32A" w:rsidR="00FE6E77" w:rsidRDefault="00FE6E77" w:rsidP="006514E6">
      <w:pPr>
        <w:ind w:firstLineChars="150" w:firstLine="360"/>
        <w:rPr>
          <w:rFonts w:ascii="Times New Roman" w:eastAsia="宋体" w:hAnsi="Times New Roman" w:cs="Times New Roman"/>
          <w:sz w:val="24"/>
        </w:rPr>
      </w:pPr>
      <w:r>
        <w:rPr>
          <w:rFonts w:ascii="Times New Roman" w:eastAsia="宋体" w:hAnsi="Times New Roman" w:cs="Times New Roman" w:hint="eastAsia"/>
          <w:sz w:val="24"/>
        </w:rPr>
        <w:t>Moreover, t</w:t>
      </w:r>
      <w:r w:rsidRPr="00303CE3">
        <w:rPr>
          <w:rFonts w:ascii="Times New Roman" w:eastAsia="宋体" w:hAnsi="Times New Roman" w:cs="Times New Roman"/>
          <w:sz w:val="24"/>
        </w:rPr>
        <w:t xml:space="preserve">he contact opening </w:t>
      </w:r>
      <w:r>
        <w:rPr>
          <w:rFonts w:ascii="Times New Roman" w:eastAsia="宋体" w:hAnsi="Times New Roman" w:cs="Times New Roman" w:hint="eastAsia"/>
          <w:sz w:val="24"/>
        </w:rPr>
        <w:t>pattern</w:t>
      </w:r>
      <w:r w:rsidRPr="00303CE3">
        <w:rPr>
          <w:rFonts w:ascii="Times New Roman" w:eastAsia="宋体" w:hAnsi="Times New Roman" w:cs="Times New Roman"/>
          <w:sz w:val="24"/>
        </w:rPr>
        <w:t xml:space="preserve">s of Ele1 and Ele3 </w:t>
      </w:r>
      <w:r>
        <w:rPr>
          <w:rFonts w:ascii="Times New Roman" w:eastAsia="宋体" w:hAnsi="Times New Roman" w:cs="Times New Roman" w:hint="eastAsia"/>
          <w:sz w:val="24"/>
        </w:rPr>
        <w:t xml:space="preserve">are </w:t>
      </w:r>
      <w:r w:rsidRPr="00303CE3">
        <w:rPr>
          <w:rFonts w:ascii="Times New Roman" w:eastAsia="宋体" w:hAnsi="Times New Roman" w:cs="Times New Roman"/>
          <w:sz w:val="24"/>
        </w:rPr>
        <w:t>complete</w:t>
      </w:r>
      <w:r>
        <w:rPr>
          <w:rFonts w:ascii="Times New Roman" w:eastAsia="宋体" w:hAnsi="Times New Roman" w:cs="Times New Roman" w:hint="eastAsia"/>
          <w:sz w:val="24"/>
        </w:rPr>
        <w:t>ly</w:t>
      </w:r>
      <w:r w:rsidRPr="00303CE3">
        <w:rPr>
          <w:rFonts w:ascii="Times New Roman" w:eastAsia="宋体" w:hAnsi="Times New Roman" w:cs="Times New Roman"/>
          <w:sz w:val="24"/>
        </w:rPr>
        <w:t xml:space="preserve"> oppos</w:t>
      </w:r>
      <w:r>
        <w:rPr>
          <w:rFonts w:ascii="Times New Roman" w:eastAsia="宋体" w:hAnsi="Times New Roman" w:cs="Times New Roman" w:hint="eastAsia"/>
          <w:sz w:val="24"/>
        </w:rPr>
        <w:t>ed</w:t>
      </w:r>
      <w:r w:rsidRPr="00303CE3">
        <w:rPr>
          <w:rFonts w:ascii="Times New Roman" w:eastAsia="宋体" w:hAnsi="Times New Roman" w:cs="Times New Roman"/>
          <w:sz w:val="24"/>
        </w:rPr>
        <w:t xml:space="preserve"> to </w:t>
      </w:r>
      <w:r>
        <w:rPr>
          <w:rFonts w:ascii="Times New Roman" w:eastAsia="宋体" w:hAnsi="Times New Roman" w:cs="Times New Roman" w:hint="eastAsia"/>
          <w:sz w:val="24"/>
        </w:rPr>
        <w:t>that</w:t>
      </w:r>
      <w:r w:rsidRPr="00303CE3">
        <w:rPr>
          <w:rFonts w:ascii="Times New Roman" w:eastAsia="宋体" w:hAnsi="Times New Roman" w:cs="Times New Roman"/>
          <w:sz w:val="24"/>
        </w:rPr>
        <w:t xml:space="preserve"> of Ele2.</w:t>
      </w:r>
      <w:r>
        <w:rPr>
          <w:rFonts w:ascii="Times New Roman" w:eastAsia="宋体" w:hAnsi="Times New Roman" w:cs="Times New Roman" w:hint="eastAsia"/>
          <w:sz w:val="24"/>
        </w:rPr>
        <w:t xml:space="preserve"> As previously discussed, catenarie</w:t>
      </w:r>
      <w:r w:rsidRPr="004358B7">
        <w:rPr>
          <w:rFonts w:ascii="Times New Roman" w:eastAsia="宋体" w:hAnsi="Times New Roman" w:cs="Times New Roman"/>
          <w:sz w:val="24"/>
        </w:rPr>
        <w:t xml:space="preserve">s C1 and C3 are arranged on opposite sides </w:t>
      </w:r>
      <w:r>
        <w:rPr>
          <w:rFonts w:ascii="Times New Roman" w:eastAsia="宋体" w:hAnsi="Times New Roman" w:cs="Times New Roman" w:hint="eastAsia"/>
          <w:sz w:val="24"/>
        </w:rPr>
        <w:t>of</w:t>
      </w:r>
      <w:r w:rsidRPr="004358B7">
        <w:rPr>
          <w:rFonts w:ascii="Times New Roman" w:eastAsia="宋体" w:hAnsi="Times New Roman" w:cs="Times New Roman"/>
          <w:sz w:val="24"/>
        </w:rPr>
        <w:t xml:space="preserve"> </w:t>
      </w:r>
      <w:r>
        <w:rPr>
          <w:rFonts w:ascii="Times New Roman" w:eastAsia="宋体" w:hAnsi="Times New Roman" w:cs="Times New Roman" w:hint="eastAsia"/>
          <w:sz w:val="24"/>
        </w:rPr>
        <w:t xml:space="preserve">catenary </w:t>
      </w:r>
      <w:r w:rsidRPr="004358B7">
        <w:rPr>
          <w:rFonts w:ascii="Times New Roman" w:eastAsia="宋体" w:hAnsi="Times New Roman" w:cs="Times New Roman"/>
          <w:sz w:val="24"/>
        </w:rPr>
        <w:t>C2</w:t>
      </w:r>
      <w:r>
        <w:rPr>
          <w:rFonts w:ascii="Times New Roman" w:eastAsia="宋体" w:hAnsi="Times New Roman" w:cs="Times New Roman" w:hint="eastAsia"/>
          <w:sz w:val="24"/>
        </w:rPr>
        <w:t>, result</w:t>
      </w:r>
      <w:r>
        <w:rPr>
          <w:rFonts w:ascii="Times New Roman" w:eastAsia="宋体" w:hAnsi="Times New Roman" w:cs="Times New Roman"/>
          <w:sz w:val="24"/>
        </w:rPr>
        <w:t>ing</w:t>
      </w:r>
      <w:r>
        <w:rPr>
          <w:rFonts w:ascii="Times New Roman" w:eastAsia="宋体" w:hAnsi="Times New Roman" w:cs="Times New Roman" w:hint="eastAsia"/>
          <w:sz w:val="24"/>
        </w:rPr>
        <w:t xml:space="preserve"> in different motion behaviors.</w:t>
      </w:r>
      <w:r w:rsidRPr="003509D2">
        <w:rPr>
          <w:rFonts w:ascii="Times New Roman" w:eastAsia="宋体" w:hAnsi="Times New Roman" w:cs="Times New Roman"/>
          <w:sz w:val="24"/>
        </w:rPr>
        <w:t xml:space="preserve"> </w:t>
      </w:r>
      <w:r w:rsidRPr="00303CE3">
        <w:rPr>
          <w:rFonts w:ascii="Times New Roman" w:eastAsia="宋体" w:hAnsi="Times New Roman" w:cs="Times New Roman"/>
          <w:sz w:val="24"/>
        </w:rPr>
        <w:t>More in detail</w:t>
      </w:r>
      <w:r w:rsidRPr="00303CE3">
        <w:rPr>
          <w:rFonts w:ascii="Times New Roman" w:eastAsia="宋体" w:hAnsi="Times New Roman" w:cs="Times New Roman" w:hint="eastAsia"/>
          <w:sz w:val="24"/>
        </w:rPr>
        <w:t>,</w:t>
      </w:r>
      <w:r>
        <w:rPr>
          <w:rFonts w:ascii="Times New Roman" w:eastAsia="宋体" w:hAnsi="Times New Roman" w:cs="Times New Roman" w:hint="eastAsia"/>
          <w:sz w:val="24"/>
        </w:rPr>
        <w:t xml:space="preserve"> </w:t>
      </w:r>
      <w:r w:rsidRPr="00303CE3">
        <w:rPr>
          <w:rFonts w:ascii="Times New Roman" w:eastAsia="宋体" w:hAnsi="Times New Roman" w:cs="Times New Roman"/>
          <w:sz w:val="24"/>
        </w:rPr>
        <w:t xml:space="preserve">the fluctuation amplitude of Ele3 </w:t>
      </w:r>
      <w:r>
        <w:rPr>
          <w:rFonts w:ascii="Times New Roman" w:eastAsia="宋体" w:hAnsi="Times New Roman" w:cs="Times New Roman" w:hint="eastAsia"/>
          <w:sz w:val="24"/>
        </w:rPr>
        <w:t>exceeds</w:t>
      </w:r>
      <w:r w:rsidRPr="00303CE3">
        <w:rPr>
          <w:rFonts w:ascii="Times New Roman" w:eastAsia="宋体" w:hAnsi="Times New Roman" w:cs="Times New Roman"/>
          <w:sz w:val="24"/>
        </w:rPr>
        <w:t xml:space="preserve"> that of Ele1</w:t>
      </w:r>
      <w:r>
        <w:rPr>
          <w:rFonts w:ascii="Times New Roman" w:eastAsia="宋体" w:hAnsi="Times New Roman" w:cs="Times New Roman" w:hint="eastAsia"/>
          <w:sz w:val="24"/>
        </w:rPr>
        <w:t xml:space="preserve"> over</w:t>
      </w:r>
      <w:r w:rsidRPr="00303CE3">
        <w:rPr>
          <w:rFonts w:ascii="Times New Roman" w:eastAsia="宋体" w:hAnsi="Times New Roman" w:cs="Times New Roman"/>
          <w:sz w:val="24"/>
        </w:rPr>
        <w:t xml:space="preserve"> the </w:t>
      </w:r>
      <w:r>
        <w:rPr>
          <w:rFonts w:ascii="Times New Roman" w:eastAsia="宋体" w:hAnsi="Times New Roman" w:cs="Times New Roman" w:hint="eastAsia"/>
          <w:sz w:val="24"/>
        </w:rPr>
        <w:t xml:space="preserve">observed </w:t>
      </w:r>
      <w:r w:rsidRPr="00303CE3">
        <w:rPr>
          <w:rFonts w:ascii="Times New Roman" w:eastAsia="宋体" w:hAnsi="Times New Roman" w:cs="Times New Roman"/>
          <w:sz w:val="24"/>
        </w:rPr>
        <w:t xml:space="preserve">time </w:t>
      </w:r>
      <w:r>
        <w:rPr>
          <w:rFonts w:ascii="Times New Roman" w:eastAsia="宋体" w:hAnsi="Times New Roman" w:cs="Times New Roman" w:hint="eastAsia"/>
          <w:sz w:val="24"/>
        </w:rPr>
        <w:t xml:space="preserve">span. </w:t>
      </w:r>
      <w:r w:rsidRPr="00AF4275">
        <w:rPr>
          <w:rFonts w:ascii="Times New Roman" w:eastAsia="宋体" w:hAnsi="Times New Roman" w:cs="Times New Roman"/>
          <w:sz w:val="24"/>
        </w:rPr>
        <w:t xml:space="preserve">This discrepancy </w:t>
      </w:r>
      <w:r>
        <w:rPr>
          <w:rFonts w:ascii="Times New Roman" w:eastAsia="宋体" w:hAnsi="Times New Roman" w:cs="Times New Roman" w:hint="eastAsia"/>
          <w:sz w:val="24"/>
        </w:rPr>
        <w:t>stem</w:t>
      </w:r>
      <w:r w:rsidRPr="00AF4275">
        <w:rPr>
          <w:rFonts w:ascii="Times New Roman" w:eastAsia="宋体" w:hAnsi="Times New Roman" w:cs="Times New Roman"/>
          <w:sz w:val="24"/>
        </w:rPr>
        <w:t>s from the platform's positive roll and sway responses along the Y-axis, consistently maintaining values greater than zero</w:t>
      </w:r>
      <w:r w:rsidRPr="00A778BB">
        <w:rPr>
          <w:rFonts w:ascii="Times New Roman" w:eastAsia="宋体" w:hAnsi="Times New Roman" w:cs="Times New Roman"/>
          <w:sz w:val="24"/>
        </w:rPr>
        <w:t>.</w:t>
      </w:r>
      <w:r w:rsidRPr="00303CE3">
        <w:rPr>
          <w:rFonts w:ascii="Times New Roman" w:eastAsia="宋体" w:hAnsi="Times New Roman" w:cs="Times New Roman"/>
          <w:sz w:val="24"/>
        </w:rPr>
        <w:t xml:space="preserve"> </w:t>
      </w:r>
      <w:r>
        <w:rPr>
          <w:rFonts w:ascii="Times New Roman" w:eastAsia="宋体" w:hAnsi="Times New Roman" w:cs="Times New Roman" w:hint="eastAsia"/>
          <w:sz w:val="24"/>
        </w:rPr>
        <w:t>As a result, the interaction</w:t>
      </w:r>
      <w:r w:rsidRPr="00303CE3">
        <w:rPr>
          <w:rFonts w:ascii="Times New Roman" w:eastAsia="宋体" w:hAnsi="Times New Roman" w:cs="Times New Roman"/>
          <w:sz w:val="24"/>
        </w:rPr>
        <w:t>s between catenary C3 and the seabed</w:t>
      </w:r>
      <w:r>
        <w:rPr>
          <w:rFonts w:ascii="Times New Roman" w:eastAsia="宋体" w:hAnsi="Times New Roman" w:cs="Times New Roman" w:hint="eastAsia"/>
          <w:sz w:val="24"/>
        </w:rPr>
        <w:t xml:space="preserve"> are more</w:t>
      </w:r>
      <w:r w:rsidRPr="00B42AFB">
        <w:rPr>
          <w:rFonts w:ascii="Times New Roman" w:eastAsia="宋体" w:hAnsi="Times New Roman" w:cs="Times New Roman"/>
          <w:sz w:val="24"/>
        </w:rPr>
        <w:t xml:space="preserve"> pronounced</w:t>
      </w:r>
      <w:r>
        <w:rPr>
          <w:rFonts w:ascii="Times New Roman" w:eastAsia="宋体" w:hAnsi="Times New Roman" w:cs="Times New Roman" w:hint="eastAsia"/>
          <w:sz w:val="24"/>
        </w:rPr>
        <w:t>.</w:t>
      </w:r>
      <w:r w:rsidRPr="00303CE3">
        <w:rPr>
          <w:rFonts w:ascii="Times New Roman" w:eastAsia="宋体" w:hAnsi="Times New Roman" w:cs="Times New Roman"/>
          <w:sz w:val="24"/>
        </w:rPr>
        <w:t xml:space="preserve"> </w:t>
      </w:r>
      <w:r w:rsidRPr="004520C9">
        <w:rPr>
          <w:rFonts w:ascii="Times New Roman" w:eastAsia="宋体" w:hAnsi="Times New Roman" w:cs="Times New Roman"/>
          <w:sz w:val="24"/>
        </w:rPr>
        <w:t>This phenomenon also accounts for the dynamic shifts in maximum contact pressure observed between catenaries C2 and C3, as depicted in Fig</w:t>
      </w:r>
      <w:r>
        <w:rPr>
          <w:rFonts w:ascii="Times New Roman" w:eastAsia="宋体" w:hAnsi="Times New Roman" w:cs="Times New Roman" w:hint="eastAsia"/>
          <w:sz w:val="24"/>
        </w:rPr>
        <w:t>.</w:t>
      </w:r>
      <w:r w:rsidRPr="004520C9">
        <w:rPr>
          <w:rFonts w:ascii="Times New Roman" w:eastAsia="宋体" w:hAnsi="Times New Roman" w:cs="Times New Roman"/>
          <w:sz w:val="24"/>
        </w:rPr>
        <w:t xml:space="preserve"> </w:t>
      </w:r>
      <w:r w:rsidR="005D07F7">
        <w:rPr>
          <w:rFonts w:ascii="Times New Roman" w:eastAsia="宋体" w:hAnsi="Times New Roman" w:cs="Times New Roman" w:hint="eastAsia"/>
          <w:sz w:val="24"/>
        </w:rPr>
        <w:t>29</w:t>
      </w:r>
      <w:r w:rsidRPr="004520C9">
        <w:rPr>
          <w:rFonts w:ascii="Times New Roman" w:eastAsia="宋体" w:hAnsi="Times New Roman" w:cs="Times New Roman"/>
          <w:sz w:val="24"/>
        </w:rPr>
        <w:t>.</w:t>
      </w:r>
    </w:p>
    <w:p w14:paraId="3536F4FF" w14:textId="233EC355" w:rsidR="00FE6E77" w:rsidRDefault="00FE6E77" w:rsidP="006514E6">
      <w:pPr>
        <w:ind w:firstLineChars="150" w:firstLine="360"/>
        <w:rPr>
          <w:rFonts w:ascii="Times New Roman" w:eastAsia="宋体" w:hAnsi="Times New Roman" w:cs="Times New Roman"/>
          <w:sz w:val="24"/>
        </w:rPr>
      </w:pPr>
      <w:r w:rsidRPr="00647960">
        <w:rPr>
          <w:rFonts w:ascii="Times New Roman" w:eastAsia="宋体" w:hAnsi="Times New Roman" w:cs="Times New Roman"/>
          <w:sz w:val="24"/>
        </w:rPr>
        <w:t>It is important to note</w:t>
      </w:r>
      <w:r w:rsidRPr="007C61A5">
        <w:rPr>
          <w:rFonts w:ascii="Times New Roman" w:eastAsia="宋体" w:hAnsi="Times New Roman" w:cs="Times New Roman"/>
          <w:sz w:val="24"/>
        </w:rPr>
        <w:t xml:space="preserve"> that the contact opening curve of Ele3 </w:t>
      </w:r>
      <w:r w:rsidRPr="00647960">
        <w:rPr>
          <w:rFonts w:ascii="Times New Roman" w:eastAsia="宋体" w:hAnsi="Times New Roman" w:cs="Times New Roman"/>
          <w:sz w:val="24"/>
        </w:rPr>
        <w:t>remains above zero</w:t>
      </w:r>
      <w:r w:rsidRPr="007C61A5">
        <w:rPr>
          <w:rFonts w:ascii="Times New Roman" w:eastAsia="宋体" w:hAnsi="Times New Roman" w:cs="Times New Roman"/>
          <w:sz w:val="24"/>
        </w:rPr>
        <w:t>,</w:t>
      </w:r>
      <w:r w:rsidRPr="00647960">
        <w:rPr>
          <w:rFonts w:ascii="Times New Roman" w:eastAsia="宋体" w:hAnsi="Times New Roman" w:cs="Times New Roman"/>
          <w:sz w:val="24"/>
        </w:rPr>
        <w:t xml:space="preserve"> signifying</w:t>
      </w:r>
      <w:r w:rsidRPr="007C61A5">
        <w:rPr>
          <w:rFonts w:ascii="Times New Roman" w:eastAsia="宋体" w:hAnsi="Times New Roman" w:cs="Times New Roman"/>
          <w:sz w:val="24"/>
        </w:rPr>
        <w:t xml:space="preserve"> that the </w:t>
      </w:r>
      <w:r>
        <w:rPr>
          <w:rFonts w:ascii="Times New Roman" w:eastAsia="宋体" w:hAnsi="Times New Roman" w:cs="Times New Roman" w:hint="eastAsia"/>
          <w:sz w:val="24"/>
        </w:rPr>
        <w:t>region</w:t>
      </w:r>
      <w:r w:rsidRPr="007C61A5">
        <w:rPr>
          <w:rFonts w:ascii="Times New Roman" w:eastAsia="宋体" w:hAnsi="Times New Roman" w:cs="Times New Roman"/>
          <w:sz w:val="24"/>
        </w:rPr>
        <w:t xml:space="preserve"> where Ele3 is located never </w:t>
      </w:r>
      <w:r>
        <w:rPr>
          <w:rFonts w:ascii="Times New Roman" w:eastAsia="宋体" w:hAnsi="Times New Roman" w:cs="Times New Roman" w:hint="eastAsia"/>
          <w:sz w:val="24"/>
        </w:rPr>
        <w:t xml:space="preserve">makes </w:t>
      </w:r>
      <w:r w:rsidRPr="007C61A5">
        <w:rPr>
          <w:rFonts w:ascii="Times New Roman" w:eastAsia="宋体" w:hAnsi="Times New Roman" w:cs="Times New Roman"/>
          <w:sz w:val="24"/>
        </w:rPr>
        <w:t>contact</w:t>
      </w:r>
      <w:r>
        <w:rPr>
          <w:rFonts w:ascii="Times New Roman" w:eastAsia="宋体" w:hAnsi="Times New Roman" w:cs="Times New Roman" w:hint="eastAsia"/>
          <w:sz w:val="24"/>
        </w:rPr>
        <w:t xml:space="preserve"> with</w:t>
      </w:r>
      <w:r w:rsidRPr="007C61A5">
        <w:rPr>
          <w:rFonts w:ascii="Times New Roman" w:eastAsia="宋体" w:hAnsi="Times New Roman" w:cs="Times New Roman"/>
          <w:sz w:val="24"/>
        </w:rPr>
        <w:t xml:space="preserve"> the seabed (Fig. 3</w:t>
      </w:r>
      <w:r w:rsidR="005D07F7">
        <w:rPr>
          <w:rFonts w:ascii="Times New Roman" w:eastAsia="宋体" w:hAnsi="Times New Roman" w:cs="Times New Roman" w:hint="eastAsia"/>
          <w:sz w:val="24"/>
        </w:rPr>
        <w:t>0</w:t>
      </w:r>
      <w:r w:rsidRPr="007C61A5">
        <w:rPr>
          <w:rFonts w:ascii="Times New Roman" w:eastAsia="宋体" w:hAnsi="Times New Roman" w:cs="Times New Roman"/>
          <w:sz w:val="24"/>
        </w:rPr>
        <w:t xml:space="preserve">c). </w:t>
      </w:r>
      <w:r w:rsidRPr="00647960">
        <w:rPr>
          <w:rFonts w:ascii="Times New Roman" w:eastAsia="宋体" w:hAnsi="Times New Roman" w:cs="Times New Roman"/>
          <w:sz w:val="24"/>
        </w:rPr>
        <w:t>This outcome is triggered by</w:t>
      </w:r>
      <w:r w:rsidRPr="007C61A5">
        <w:rPr>
          <w:rFonts w:ascii="Times New Roman" w:eastAsia="宋体" w:hAnsi="Times New Roman" w:cs="Times New Roman"/>
          <w:sz w:val="24"/>
        </w:rPr>
        <w:t xml:space="preserve"> the negative yaw response (clockwise rotation around the Z axis) of the floating VAWT, </w:t>
      </w:r>
      <w:r>
        <w:rPr>
          <w:rFonts w:ascii="Times New Roman" w:eastAsia="宋体" w:hAnsi="Times New Roman" w:cs="Times New Roman" w:hint="eastAsia"/>
          <w:sz w:val="24"/>
        </w:rPr>
        <w:t>leading to</w:t>
      </w:r>
      <w:r w:rsidRPr="007C61A5">
        <w:rPr>
          <w:rFonts w:ascii="Times New Roman" w:eastAsia="宋体" w:hAnsi="Times New Roman" w:cs="Times New Roman"/>
          <w:sz w:val="24"/>
        </w:rPr>
        <w:t xml:space="preserve"> the torsion of the catenary.</w:t>
      </w:r>
    </w:p>
    <w:p w14:paraId="1861B767" w14:textId="77777777" w:rsidR="00FE6E77" w:rsidRDefault="00FE6E77" w:rsidP="006514E6">
      <w:pPr>
        <w:ind w:firstLineChars="150" w:firstLine="360"/>
        <w:rPr>
          <w:rFonts w:ascii="Times New Roman" w:eastAsia="宋体" w:hAnsi="Times New Roman" w:cs="Times New Roman"/>
          <w:sz w:val="24"/>
        </w:rPr>
      </w:pPr>
      <w:r>
        <w:rPr>
          <w:rFonts w:ascii="Times New Roman" w:eastAsia="宋体" w:hAnsi="Times New Roman" w:cs="Times New Roman" w:hint="eastAsia"/>
          <w:sz w:val="24"/>
        </w:rPr>
        <w:t>T</w:t>
      </w:r>
      <w:r w:rsidRPr="00370F89">
        <w:rPr>
          <w:rFonts w:ascii="Times New Roman" w:eastAsia="宋体" w:hAnsi="Times New Roman" w:cs="Times New Roman"/>
          <w:sz w:val="24"/>
        </w:rPr>
        <w:t>he</w:t>
      </w:r>
      <w:r>
        <w:rPr>
          <w:rFonts w:ascii="Times New Roman" w:eastAsia="宋体" w:hAnsi="Times New Roman" w:cs="Times New Roman" w:hint="eastAsia"/>
          <w:sz w:val="24"/>
        </w:rPr>
        <w:t xml:space="preserve"> </w:t>
      </w:r>
      <w:r>
        <w:rPr>
          <w:rFonts w:ascii="Times New Roman" w:eastAsia="宋体" w:hAnsi="Times New Roman" w:cs="Times New Roman"/>
          <w:sz w:val="24"/>
        </w:rPr>
        <w:t>above</w:t>
      </w:r>
      <w:r w:rsidRPr="00370F89">
        <w:rPr>
          <w:rFonts w:ascii="Times New Roman" w:eastAsia="宋体" w:hAnsi="Times New Roman" w:cs="Times New Roman"/>
          <w:sz w:val="24"/>
        </w:rPr>
        <w:t xml:space="preserve"> results contribute to </w:t>
      </w:r>
      <w:r>
        <w:rPr>
          <w:rFonts w:ascii="Times New Roman" w:eastAsia="宋体" w:hAnsi="Times New Roman" w:cs="Times New Roman" w:hint="eastAsia"/>
          <w:sz w:val="24"/>
        </w:rPr>
        <w:t>the understanding of</w:t>
      </w:r>
      <w:r w:rsidRPr="00370F89">
        <w:rPr>
          <w:rFonts w:ascii="Times New Roman" w:eastAsia="宋体" w:hAnsi="Times New Roman" w:cs="Times New Roman"/>
          <w:sz w:val="24"/>
        </w:rPr>
        <w:t xml:space="preserve"> the dynamic behaviors of catenaries in marine settings. Optimizing and reinforcing the structural </w:t>
      </w:r>
      <w:r w:rsidRPr="00360B85">
        <w:rPr>
          <w:rFonts w:ascii="Times New Roman" w:eastAsia="宋体" w:hAnsi="Times New Roman" w:cs="Times New Roman"/>
          <w:sz w:val="24"/>
        </w:rPr>
        <w:t>strength</w:t>
      </w:r>
      <w:r w:rsidRPr="00370F89">
        <w:rPr>
          <w:rFonts w:ascii="Times New Roman" w:eastAsia="宋体" w:hAnsi="Times New Roman" w:cs="Times New Roman"/>
          <w:sz w:val="24"/>
        </w:rPr>
        <w:t xml:space="preserve"> of </w:t>
      </w:r>
      <w:r>
        <w:rPr>
          <w:rFonts w:ascii="Times New Roman" w:eastAsia="宋体" w:hAnsi="Times New Roman" w:cs="Times New Roman" w:hint="eastAsia"/>
          <w:sz w:val="24"/>
        </w:rPr>
        <w:t xml:space="preserve">the region </w:t>
      </w:r>
      <w:r w:rsidRPr="00370F89">
        <w:rPr>
          <w:rFonts w:ascii="Times New Roman" w:eastAsia="宋体" w:hAnsi="Times New Roman" w:cs="Times New Roman"/>
          <w:sz w:val="24"/>
        </w:rPr>
        <w:t>where the catenary interacts with the seabed is crucial for the structural safety of the catenary.</w:t>
      </w:r>
    </w:p>
    <w:tbl>
      <w:tblPr>
        <w:tblStyle w:val="a9"/>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8"/>
      </w:tblGrid>
      <w:tr w:rsidR="008F011F" w14:paraId="6E72EA80" w14:textId="77777777" w:rsidTr="002821D6">
        <w:trPr>
          <w:jc w:val="center"/>
        </w:trPr>
        <w:tc>
          <w:tcPr>
            <w:tcW w:w="9638" w:type="dxa"/>
            <w:vAlign w:val="center"/>
          </w:tcPr>
          <w:p w14:paraId="4CC64C88" w14:textId="7DDBC995" w:rsidR="008F011F" w:rsidRDefault="00464A41" w:rsidP="002821D6">
            <w:pPr>
              <w:adjustRightInd w:val="0"/>
              <w:snapToGrid w:val="0"/>
              <w:jc w:val="center"/>
            </w:pPr>
            <w:r>
              <w:rPr>
                <w:noProof/>
              </w:rPr>
              <w:lastRenderedPageBreak/>
              <w:drawing>
                <wp:inline distT="0" distB="0" distL="0" distR="0" wp14:anchorId="62A39102" wp14:editId="37FEE45A">
                  <wp:extent cx="3904979" cy="1620000"/>
                  <wp:effectExtent l="0" t="0" r="0" b="0"/>
                  <wp:docPr id="99542265"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42265" name=""/>
                          <pic:cNvPicPr/>
                        </pic:nvPicPr>
                        <pic:blipFill>
                          <a:blip r:embed="rId79">
                            <a:extLst>
                              <a:ext uri="{96DAC541-7B7A-43D3-8B79-37D633B846F1}">
                                <asvg:svgBlip xmlns:asvg="http://schemas.microsoft.com/office/drawing/2016/SVG/main" r:embed="rId80"/>
                              </a:ext>
                            </a:extLst>
                          </a:blip>
                          <a:stretch>
                            <a:fillRect/>
                          </a:stretch>
                        </pic:blipFill>
                        <pic:spPr>
                          <a:xfrm>
                            <a:off x="0" y="0"/>
                            <a:ext cx="3904979" cy="1620000"/>
                          </a:xfrm>
                          <a:prstGeom prst="rect">
                            <a:avLst/>
                          </a:prstGeom>
                        </pic:spPr>
                      </pic:pic>
                    </a:graphicData>
                  </a:graphic>
                </wp:inline>
              </w:drawing>
            </w:r>
          </w:p>
        </w:tc>
      </w:tr>
      <w:tr w:rsidR="008F011F" w:rsidRPr="00A17EFE" w14:paraId="5E9A5E50" w14:textId="77777777" w:rsidTr="002821D6">
        <w:trPr>
          <w:jc w:val="center"/>
        </w:trPr>
        <w:tc>
          <w:tcPr>
            <w:tcW w:w="9638" w:type="dxa"/>
            <w:vAlign w:val="center"/>
          </w:tcPr>
          <w:p w14:paraId="499B1C52" w14:textId="0B346980" w:rsidR="008F011F" w:rsidRPr="00A17EFE" w:rsidRDefault="00AE6D7B" w:rsidP="0027061E">
            <w:pPr>
              <w:pStyle w:val="aa"/>
              <w:numPr>
                <w:ilvl w:val="0"/>
                <w:numId w:val="12"/>
              </w:numPr>
              <w:adjustRightInd w:val="0"/>
              <w:snapToGrid w:val="0"/>
              <w:ind w:firstLineChars="0"/>
              <w:jc w:val="center"/>
              <w:rPr>
                <w:rFonts w:ascii="Times New Roman" w:hAnsi="Times New Roman" w:cs="Times New Roman"/>
                <w:noProof/>
              </w:rPr>
            </w:pPr>
            <w:r w:rsidRPr="00C05E31">
              <w:rPr>
                <w:rFonts w:ascii="Times New Roman" w:hAnsi="Times New Roman" w:cs="Times New Roman"/>
                <w:noProof/>
              </w:rPr>
              <w:t xml:space="preserve">(a) </w:t>
            </w:r>
            <w:r>
              <w:rPr>
                <w:rFonts w:ascii="Times New Roman" w:hAnsi="Times New Roman" w:cs="Times New Roman" w:hint="eastAsia"/>
                <w:noProof/>
              </w:rPr>
              <w:t>C</w:t>
            </w:r>
            <w:r w:rsidRPr="00C05E31">
              <w:rPr>
                <w:rFonts w:ascii="Times New Roman" w:hAnsi="Times New Roman" w:cs="Times New Roman"/>
                <w:noProof/>
              </w:rPr>
              <w:t>ontact opening for Ele1 of catenary1</w:t>
            </w:r>
          </w:p>
        </w:tc>
      </w:tr>
      <w:tr w:rsidR="008F011F" w14:paraId="05CF01DC" w14:textId="77777777" w:rsidTr="002821D6">
        <w:trPr>
          <w:jc w:val="center"/>
        </w:trPr>
        <w:tc>
          <w:tcPr>
            <w:tcW w:w="9638" w:type="dxa"/>
            <w:vAlign w:val="center"/>
          </w:tcPr>
          <w:p w14:paraId="63210BCF" w14:textId="70711733" w:rsidR="008F011F" w:rsidRDefault="00BB3124" w:rsidP="002821D6">
            <w:pPr>
              <w:adjustRightInd w:val="0"/>
              <w:snapToGrid w:val="0"/>
              <w:jc w:val="center"/>
              <w:rPr>
                <w:noProof/>
              </w:rPr>
            </w:pPr>
            <w:r>
              <w:rPr>
                <w:noProof/>
              </w:rPr>
              <w:drawing>
                <wp:inline distT="0" distB="0" distL="0" distR="0" wp14:anchorId="34487F0B" wp14:editId="5C3E9AE4">
                  <wp:extent cx="3895043" cy="1620000"/>
                  <wp:effectExtent l="0" t="0" r="0" b="0"/>
                  <wp:docPr id="1224112517"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4112517" name=""/>
                          <pic:cNvPicPr/>
                        </pic:nvPicPr>
                        <pic:blipFill>
                          <a:blip r:embed="rId81">
                            <a:extLst>
                              <a:ext uri="{96DAC541-7B7A-43D3-8B79-37D633B846F1}">
                                <asvg:svgBlip xmlns:asvg="http://schemas.microsoft.com/office/drawing/2016/SVG/main" r:embed="rId82"/>
                              </a:ext>
                            </a:extLst>
                          </a:blip>
                          <a:stretch>
                            <a:fillRect/>
                          </a:stretch>
                        </pic:blipFill>
                        <pic:spPr>
                          <a:xfrm>
                            <a:off x="0" y="0"/>
                            <a:ext cx="3895043" cy="1620000"/>
                          </a:xfrm>
                          <a:prstGeom prst="rect">
                            <a:avLst/>
                          </a:prstGeom>
                        </pic:spPr>
                      </pic:pic>
                    </a:graphicData>
                  </a:graphic>
                </wp:inline>
              </w:drawing>
            </w:r>
          </w:p>
        </w:tc>
      </w:tr>
      <w:tr w:rsidR="008F011F" w:rsidRPr="00A17EFE" w14:paraId="621DFC76" w14:textId="77777777" w:rsidTr="002821D6">
        <w:trPr>
          <w:jc w:val="center"/>
        </w:trPr>
        <w:tc>
          <w:tcPr>
            <w:tcW w:w="9638" w:type="dxa"/>
            <w:vAlign w:val="center"/>
          </w:tcPr>
          <w:p w14:paraId="7186F97C" w14:textId="140C5F97" w:rsidR="008F011F" w:rsidRPr="00A17EFE" w:rsidRDefault="002D1220" w:rsidP="0027061E">
            <w:pPr>
              <w:pStyle w:val="aa"/>
              <w:numPr>
                <w:ilvl w:val="0"/>
                <w:numId w:val="12"/>
              </w:numPr>
              <w:adjustRightInd w:val="0"/>
              <w:snapToGrid w:val="0"/>
              <w:ind w:firstLineChars="0"/>
              <w:jc w:val="center"/>
              <w:rPr>
                <w:rFonts w:ascii="Times New Roman" w:hAnsi="Times New Roman" w:cs="Times New Roman"/>
                <w:noProof/>
              </w:rPr>
            </w:pPr>
            <w:r w:rsidRPr="00C05E31">
              <w:rPr>
                <w:rFonts w:ascii="Times New Roman" w:hAnsi="Times New Roman" w:cs="Times New Roman"/>
                <w:noProof/>
              </w:rPr>
              <w:t xml:space="preserve">(b) </w:t>
            </w:r>
            <w:r>
              <w:rPr>
                <w:rFonts w:ascii="Times New Roman" w:hAnsi="Times New Roman" w:cs="Times New Roman" w:hint="eastAsia"/>
                <w:noProof/>
              </w:rPr>
              <w:t>C</w:t>
            </w:r>
            <w:r w:rsidRPr="00C05E31">
              <w:rPr>
                <w:rFonts w:ascii="Times New Roman" w:hAnsi="Times New Roman" w:cs="Times New Roman"/>
                <w:noProof/>
              </w:rPr>
              <w:t>ontact opening for Ele2 of catenary2</w:t>
            </w:r>
          </w:p>
        </w:tc>
      </w:tr>
      <w:tr w:rsidR="008F011F" w14:paraId="30229D1D" w14:textId="77777777" w:rsidTr="002821D6">
        <w:trPr>
          <w:jc w:val="center"/>
        </w:trPr>
        <w:tc>
          <w:tcPr>
            <w:tcW w:w="9638" w:type="dxa"/>
            <w:vAlign w:val="center"/>
          </w:tcPr>
          <w:p w14:paraId="336B22CB" w14:textId="220FECF9" w:rsidR="008F011F" w:rsidRDefault="00FB551F" w:rsidP="002821D6">
            <w:pPr>
              <w:adjustRightInd w:val="0"/>
              <w:snapToGrid w:val="0"/>
              <w:jc w:val="center"/>
              <w:rPr>
                <w:noProof/>
              </w:rPr>
            </w:pPr>
            <w:r>
              <w:rPr>
                <w:noProof/>
              </w:rPr>
              <w:drawing>
                <wp:inline distT="0" distB="0" distL="0" distR="0" wp14:anchorId="02AC2268" wp14:editId="20B0B372">
                  <wp:extent cx="3912053" cy="1620000"/>
                  <wp:effectExtent l="0" t="0" r="0" b="0"/>
                  <wp:docPr id="1790471853" name="图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71853" name=""/>
                          <pic:cNvPicPr/>
                        </pic:nvPicPr>
                        <pic:blipFill>
                          <a:blip r:embed="rId83">
                            <a:extLst>
                              <a:ext uri="{96DAC541-7B7A-43D3-8B79-37D633B846F1}">
                                <asvg:svgBlip xmlns:asvg="http://schemas.microsoft.com/office/drawing/2016/SVG/main" r:embed="rId84"/>
                              </a:ext>
                            </a:extLst>
                          </a:blip>
                          <a:stretch>
                            <a:fillRect/>
                          </a:stretch>
                        </pic:blipFill>
                        <pic:spPr>
                          <a:xfrm>
                            <a:off x="0" y="0"/>
                            <a:ext cx="3912053" cy="1620000"/>
                          </a:xfrm>
                          <a:prstGeom prst="rect">
                            <a:avLst/>
                          </a:prstGeom>
                        </pic:spPr>
                      </pic:pic>
                    </a:graphicData>
                  </a:graphic>
                </wp:inline>
              </w:drawing>
            </w:r>
          </w:p>
        </w:tc>
      </w:tr>
      <w:tr w:rsidR="008F011F" w:rsidRPr="00A17EFE" w14:paraId="78ABF141" w14:textId="77777777" w:rsidTr="002821D6">
        <w:trPr>
          <w:jc w:val="center"/>
        </w:trPr>
        <w:tc>
          <w:tcPr>
            <w:tcW w:w="9638" w:type="dxa"/>
            <w:vAlign w:val="center"/>
          </w:tcPr>
          <w:p w14:paraId="3AF2336F" w14:textId="3C6D0596" w:rsidR="008F011F" w:rsidRPr="00A17EFE" w:rsidRDefault="00343B12" w:rsidP="0027061E">
            <w:pPr>
              <w:adjustRightInd w:val="0"/>
              <w:snapToGrid w:val="0"/>
              <w:spacing w:beforeLines="10" w:before="31" w:afterLines="10" w:after="31"/>
              <w:ind w:left="357"/>
              <w:jc w:val="center"/>
              <w:rPr>
                <w:rFonts w:ascii="Times New Roman" w:hAnsi="Times New Roman" w:cs="Times New Roman"/>
                <w:noProof/>
              </w:rPr>
            </w:pPr>
            <w:r w:rsidRPr="00C05E31">
              <w:rPr>
                <w:rFonts w:ascii="Times New Roman" w:hAnsi="Times New Roman" w:cs="Times New Roman"/>
                <w:noProof/>
              </w:rPr>
              <w:t>(</w:t>
            </w:r>
            <w:r>
              <w:rPr>
                <w:rFonts w:ascii="Times New Roman" w:hAnsi="Times New Roman" w:cs="Times New Roman" w:hint="eastAsia"/>
                <w:noProof/>
              </w:rPr>
              <w:t>c</w:t>
            </w:r>
            <w:r w:rsidRPr="00C05E31">
              <w:rPr>
                <w:rFonts w:ascii="Times New Roman" w:hAnsi="Times New Roman" w:cs="Times New Roman"/>
                <w:noProof/>
              </w:rPr>
              <w:t xml:space="preserve">) </w:t>
            </w:r>
            <w:r>
              <w:rPr>
                <w:rFonts w:ascii="Times New Roman" w:hAnsi="Times New Roman" w:cs="Times New Roman" w:hint="eastAsia"/>
                <w:noProof/>
              </w:rPr>
              <w:t>C</w:t>
            </w:r>
            <w:r w:rsidRPr="00C05E31">
              <w:rPr>
                <w:rFonts w:ascii="Times New Roman" w:hAnsi="Times New Roman" w:cs="Times New Roman"/>
                <w:noProof/>
              </w:rPr>
              <w:t>ontact opening for Ele3 of catenary3</w:t>
            </w:r>
            <w:r w:rsidRPr="00A17EFE" w:rsidDel="005408D6">
              <w:rPr>
                <w:rFonts w:ascii="Times New Roman" w:hAnsi="Times New Roman" w:cs="Times New Roman"/>
                <w:noProof/>
              </w:rPr>
              <w:t xml:space="preserve"> </w:t>
            </w:r>
          </w:p>
        </w:tc>
      </w:tr>
      <w:tr w:rsidR="005408D6" w:rsidRPr="00A17EFE" w14:paraId="5804C3F1" w14:textId="77777777" w:rsidTr="002821D6">
        <w:trPr>
          <w:jc w:val="center"/>
        </w:trPr>
        <w:tc>
          <w:tcPr>
            <w:tcW w:w="9638" w:type="dxa"/>
            <w:vAlign w:val="center"/>
          </w:tcPr>
          <w:p w14:paraId="43CE2F98" w14:textId="3B0DAA86" w:rsidR="005408D6" w:rsidRPr="00A17EFE" w:rsidDel="005408D6" w:rsidRDefault="0027061E" w:rsidP="0027061E">
            <w:pPr>
              <w:adjustRightInd w:val="0"/>
              <w:snapToGrid w:val="0"/>
              <w:spacing w:beforeLines="50" w:before="156" w:afterLines="50" w:after="156"/>
              <w:jc w:val="center"/>
              <w:rPr>
                <w:rFonts w:ascii="Times New Roman" w:hAnsi="Times New Roman" w:cs="Times New Roman"/>
                <w:noProof/>
              </w:rPr>
            </w:pPr>
            <w:r w:rsidRPr="004D0DC8">
              <w:rPr>
                <w:rFonts w:ascii="Times New Roman" w:hAnsi="Times New Roman" w:cs="Times New Roman"/>
                <w:noProof/>
                <w:sz w:val="22"/>
              </w:rPr>
              <w:t>Fig. 3</w:t>
            </w:r>
            <w:r w:rsidR="005D07F7">
              <w:rPr>
                <w:rFonts w:ascii="Times New Roman" w:hAnsi="Times New Roman" w:cs="Times New Roman" w:hint="eastAsia"/>
                <w:noProof/>
                <w:sz w:val="22"/>
              </w:rPr>
              <w:t>0</w:t>
            </w:r>
            <w:r w:rsidRPr="004D0DC8">
              <w:rPr>
                <w:rFonts w:ascii="Times New Roman" w:hAnsi="Times New Roman" w:cs="Times New Roman"/>
                <w:noProof/>
                <w:sz w:val="22"/>
              </w:rPr>
              <w:t xml:space="preserve"> The variation trend of contact opening over time</w:t>
            </w:r>
          </w:p>
        </w:tc>
      </w:tr>
    </w:tbl>
    <w:p w14:paraId="35BF6EC3" w14:textId="4B2F1A25" w:rsidR="008410EB" w:rsidRPr="00DA5AC0" w:rsidRDefault="004320C2" w:rsidP="004320C2">
      <w:pPr>
        <w:pStyle w:val="1"/>
        <w:spacing w:before="93" w:after="156"/>
        <w:rPr>
          <w:rFonts w:eastAsia="宋体"/>
        </w:rPr>
      </w:pPr>
      <w:r w:rsidRPr="00DA5AC0">
        <w:rPr>
          <w:rFonts w:eastAsia="宋体"/>
        </w:rPr>
        <w:t>6</w:t>
      </w:r>
      <w:r w:rsidR="008410EB" w:rsidRPr="00DA5AC0">
        <w:rPr>
          <w:rFonts w:eastAsia="宋体"/>
        </w:rPr>
        <w:t xml:space="preserve">. </w:t>
      </w:r>
      <w:r w:rsidR="00FF7E59" w:rsidRPr="00DA5AC0">
        <w:rPr>
          <w:rFonts w:eastAsia="宋体"/>
        </w:rPr>
        <w:t>Conclusion</w:t>
      </w:r>
      <w:r w:rsidR="006B3850">
        <w:rPr>
          <w:rFonts w:eastAsia="宋体"/>
        </w:rPr>
        <w:t>s</w:t>
      </w:r>
    </w:p>
    <w:p w14:paraId="1BA42ABF" w14:textId="77777777" w:rsidR="001D6114" w:rsidRDefault="001D6114" w:rsidP="006514E6">
      <w:pPr>
        <w:ind w:firstLineChars="150" w:firstLine="360"/>
        <w:rPr>
          <w:rFonts w:ascii="Times New Roman" w:eastAsia="宋体" w:hAnsi="Times New Roman" w:cs="Times New Roman"/>
          <w:sz w:val="24"/>
        </w:rPr>
      </w:pPr>
      <w:r w:rsidRPr="00CE2AB4">
        <w:rPr>
          <w:rFonts w:ascii="Times New Roman" w:eastAsia="宋体" w:hAnsi="Times New Roman" w:cs="Times New Roman"/>
          <w:sz w:val="24"/>
        </w:rPr>
        <w:t xml:space="preserve">In this paper, a fully coupled aero-elastic-hydro-mooring-material model </w:t>
      </w:r>
      <w:r>
        <w:rPr>
          <w:rFonts w:ascii="Times New Roman" w:eastAsia="宋体" w:hAnsi="Times New Roman" w:cs="Times New Roman" w:hint="eastAsia"/>
          <w:sz w:val="24"/>
        </w:rPr>
        <w:t>of</w:t>
      </w:r>
      <w:r w:rsidRPr="00CE2AB4">
        <w:rPr>
          <w:rFonts w:ascii="Times New Roman" w:eastAsia="宋体" w:hAnsi="Times New Roman" w:cs="Times New Roman"/>
          <w:sz w:val="24"/>
        </w:rPr>
        <w:t xml:space="preserve"> a floating VAWT</w:t>
      </w:r>
      <w:r>
        <w:rPr>
          <w:rFonts w:ascii="Times New Roman" w:eastAsia="宋体" w:hAnsi="Times New Roman" w:cs="Times New Roman" w:hint="eastAsia"/>
          <w:sz w:val="24"/>
        </w:rPr>
        <w:t xml:space="preserve"> is developed using the CFD-FEM numerical method</w:t>
      </w:r>
      <w:r w:rsidRPr="00CE2AB4">
        <w:rPr>
          <w:rFonts w:ascii="Times New Roman" w:eastAsia="宋体" w:hAnsi="Times New Roman" w:cs="Times New Roman"/>
          <w:sz w:val="24"/>
        </w:rPr>
        <w:t>. Initially, comparative analyses are conducted on the power coefficient and wake characteristics between a floating VAWT and a fixed VAWT with the same rotor configuration</w:t>
      </w:r>
      <w:r>
        <w:rPr>
          <w:rFonts w:ascii="Times New Roman" w:eastAsia="宋体" w:hAnsi="Times New Roman" w:cs="Times New Roman" w:hint="eastAsia"/>
          <w:sz w:val="24"/>
        </w:rPr>
        <w:t>.</w:t>
      </w:r>
      <w:r w:rsidRPr="00CE2AB4">
        <w:rPr>
          <w:rFonts w:ascii="Times New Roman" w:eastAsia="宋体" w:hAnsi="Times New Roman" w:cs="Times New Roman"/>
          <w:sz w:val="24"/>
        </w:rPr>
        <w:t xml:space="preserve"> </w:t>
      </w:r>
      <w:r>
        <w:rPr>
          <w:rFonts w:ascii="Times New Roman" w:eastAsia="宋体" w:hAnsi="Times New Roman" w:cs="Times New Roman" w:hint="eastAsia"/>
          <w:sz w:val="24"/>
        </w:rPr>
        <w:t>T</w:t>
      </w:r>
      <w:r w:rsidRPr="00CE2AB4">
        <w:rPr>
          <w:rFonts w:ascii="Times New Roman" w:eastAsia="宋体" w:hAnsi="Times New Roman" w:cs="Times New Roman"/>
          <w:sz w:val="24"/>
        </w:rPr>
        <w:t>he physical mechanism by which platform motions influence blade torque</w:t>
      </w:r>
      <w:r>
        <w:rPr>
          <w:rFonts w:ascii="Times New Roman" w:eastAsia="宋体" w:hAnsi="Times New Roman" w:cs="Times New Roman" w:hint="eastAsia"/>
          <w:sz w:val="24"/>
        </w:rPr>
        <w:t xml:space="preserve"> is obtained</w:t>
      </w:r>
      <w:r w:rsidRPr="00CE2AB4">
        <w:rPr>
          <w:rFonts w:ascii="Times New Roman" w:eastAsia="宋体" w:hAnsi="Times New Roman" w:cs="Times New Roman"/>
          <w:sz w:val="24"/>
        </w:rPr>
        <w:t xml:space="preserve">. Subsequently, </w:t>
      </w:r>
      <w:r w:rsidRPr="00192586">
        <w:rPr>
          <w:rFonts w:ascii="Times New Roman" w:eastAsia="宋体" w:hAnsi="Times New Roman" w:cs="Times New Roman"/>
          <w:sz w:val="24"/>
        </w:rPr>
        <w:t>the aeroelastic properties of the floating VAWT blades, the structural stress distribution, and the contact effect between the mooring and the seabed were investigated using the fully coupled model</w:t>
      </w:r>
      <w:r w:rsidRPr="00CE2AB4">
        <w:rPr>
          <w:rFonts w:ascii="Times New Roman" w:eastAsia="宋体" w:hAnsi="Times New Roman" w:cs="Times New Roman"/>
          <w:sz w:val="24"/>
        </w:rPr>
        <w:t xml:space="preserve">. The </w:t>
      </w:r>
      <w:r>
        <w:rPr>
          <w:rFonts w:ascii="Times New Roman" w:eastAsia="宋体" w:hAnsi="Times New Roman" w:cs="Times New Roman" w:hint="eastAsia"/>
          <w:sz w:val="24"/>
        </w:rPr>
        <w:t>main</w:t>
      </w:r>
      <w:r w:rsidRPr="00CE2AB4">
        <w:rPr>
          <w:rFonts w:ascii="Times New Roman" w:eastAsia="宋体" w:hAnsi="Times New Roman" w:cs="Times New Roman"/>
          <w:sz w:val="24"/>
        </w:rPr>
        <w:t xml:space="preserve"> conclusions are </w:t>
      </w:r>
      <w:r w:rsidRPr="00192586">
        <w:rPr>
          <w:rFonts w:ascii="Times New Roman" w:eastAsia="宋体" w:hAnsi="Times New Roman" w:cs="Times New Roman"/>
          <w:sz w:val="24"/>
        </w:rPr>
        <w:t>summarized</w:t>
      </w:r>
      <w:r w:rsidRPr="00CE2AB4">
        <w:rPr>
          <w:rFonts w:ascii="Times New Roman" w:eastAsia="宋体" w:hAnsi="Times New Roman" w:cs="Times New Roman"/>
          <w:sz w:val="24"/>
        </w:rPr>
        <w:t xml:space="preserve"> as follows:</w:t>
      </w:r>
    </w:p>
    <w:p w14:paraId="0121A102" w14:textId="03ACFF05" w:rsidR="001F2EFC" w:rsidRPr="003273AB" w:rsidRDefault="001F2EFC" w:rsidP="003273AB">
      <w:pPr>
        <w:pStyle w:val="aa"/>
        <w:numPr>
          <w:ilvl w:val="0"/>
          <w:numId w:val="17"/>
        </w:numPr>
        <w:adjustRightInd w:val="0"/>
        <w:snapToGrid w:val="0"/>
        <w:ind w:left="360" w:hangingChars="150" w:hanging="360"/>
        <w:rPr>
          <w:rFonts w:ascii="Times New Roman" w:hAnsi="Times New Roman" w:cs="Times New Roman"/>
          <w:sz w:val="24"/>
        </w:rPr>
      </w:pPr>
      <w:r w:rsidRPr="003273AB">
        <w:rPr>
          <w:rFonts w:ascii="Times New Roman" w:hAnsi="Times New Roman" w:cs="Times New Roman"/>
          <w:sz w:val="24"/>
        </w:rPr>
        <w:t>The power coefficient of the floating VAWT is approximately 9.3% higher than that of a fixed VAWT</w:t>
      </w:r>
      <w:r w:rsidRPr="003273AB">
        <w:rPr>
          <w:rFonts w:ascii="Times New Roman" w:hAnsi="Times New Roman" w:cs="Times New Roman" w:hint="eastAsia"/>
          <w:sz w:val="24"/>
        </w:rPr>
        <w:t xml:space="preserve"> </w:t>
      </w:r>
      <w:r w:rsidRPr="003273AB">
        <w:rPr>
          <w:rFonts w:ascii="Times New Roman" w:hAnsi="Times New Roman" w:cs="Times New Roman"/>
          <w:sz w:val="24"/>
        </w:rPr>
        <w:t xml:space="preserve">at the optimal </w:t>
      </w:r>
      <w:r w:rsidRPr="003273AB">
        <w:rPr>
          <w:rFonts w:ascii="Times New Roman" w:hAnsi="Times New Roman" w:cs="Times New Roman" w:hint="eastAsia"/>
          <w:sz w:val="24"/>
        </w:rPr>
        <w:t>TSR</w:t>
      </w:r>
      <w:r w:rsidRPr="003273AB">
        <w:rPr>
          <w:rFonts w:ascii="Times New Roman" w:hAnsi="Times New Roman" w:cs="Times New Roman"/>
          <w:sz w:val="24"/>
        </w:rPr>
        <w:t xml:space="preserve"> of 3.28. The power coefficient curve </w:t>
      </w:r>
      <w:r w:rsidRPr="003273AB">
        <w:rPr>
          <w:rFonts w:ascii="Times New Roman" w:hAnsi="Times New Roman" w:cs="Times New Roman" w:hint="eastAsia"/>
          <w:sz w:val="24"/>
        </w:rPr>
        <w:t>of</w:t>
      </w:r>
      <w:r w:rsidRPr="003273AB">
        <w:rPr>
          <w:rFonts w:ascii="Times New Roman" w:hAnsi="Times New Roman" w:cs="Times New Roman"/>
          <w:sz w:val="24"/>
        </w:rPr>
        <w:t xml:space="preserve"> the floating VAWT </w:t>
      </w:r>
      <w:r w:rsidRPr="003273AB">
        <w:rPr>
          <w:rFonts w:ascii="Times New Roman" w:hAnsi="Times New Roman" w:cs="Times New Roman" w:hint="eastAsia"/>
          <w:sz w:val="24"/>
        </w:rPr>
        <w:t>exhibit</w:t>
      </w:r>
      <w:r w:rsidRPr="003273AB">
        <w:rPr>
          <w:rFonts w:ascii="Times New Roman" w:hAnsi="Times New Roman" w:cs="Times New Roman"/>
          <w:sz w:val="24"/>
        </w:rPr>
        <w:t xml:space="preserve">s more pronounced fluctuations, </w:t>
      </w:r>
      <w:r w:rsidRPr="003273AB">
        <w:rPr>
          <w:rFonts w:ascii="Times New Roman" w:hAnsi="Times New Roman" w:cs="Times New Roman" w:hint="eastAsia"/>
          <w:sz w:val="24"/>
        </w:rPr>
        <w:t>display</w:t>
      </w:r>
      <w:r w:rsidRPr="003273AB">
        <w:rPr>
          <w:rFonts w:ascii="Times New Roman" w:hAnsi="Times New Roman" w:cs="Times New Roman"/>
          <w:sz w:val="24"/>
        </w:rPr>
        <w:t xml:space="preserve">ing many spike-like peaks, largely due to the dynamic response </w:t>
      </w:r>
      <w:r w:rsidRPr="003273AB">
        <w:rPr>
          <w:rFonts w:ascii="Times New Roman" w:hAnsi="Times New Roman" w:cs="Times New Roman" w:hint="eastAsia"/>
          <w:sz w:val="24"/>
        </w:rPr>
        <w:t xml:space="preserve">of </w:t>
      </w:r>
      <w:r w:rsidRPr="003273AB">
        <w:rPr>
          <w:rFonts w:ascii="Times New Roman" w:hAnsi="Times New Roman" w:cs="Times New Roman"/>
          <w:sz w:val="24"/>
        </w:rPr>
        <w:t>platform. However, the wake of the floating VAWT dissipates more rapidly and recovers quicker. Within the range of</w:t>
      </w:r>
      <w:r w:rsidRPr="003273AB">
        <w:rPr>
          <w:rFonts w:ascii="Times New Roman" w:hAnsi="Times New Roman" w:cs="Times New Roman" w:hint="eastAsia"/>
          <w:sz w:val="24"/>
        </w:rPr>
        <w:t xml:space="preserve"> </w:t>
      </w:r>
      <w:r w:rsidRPr="003273AB">
        <w:rPr>
          <w:rFonts w:ascii="Times New Roman" w:hAnsi="Times New Roman" w:cs="Times New Roman"/>
          <w:sz w:val="24"/>
        </w:rPr>
        <w:t>2≤X/D≤6</w:t>
      </w:r>
      <w:r w:rsidRPr="003273AB">
        <w:rPr>
          <w:rFonts w:ascii="Times New Roman" w:hAnsi="Times New Roman" w:cs="Times New Roman" w:hint="eastAsia"/>
          <w:sz w:val="24"/>
        </w:rPr>
        <w:t xml:space="preserve">, </w:t>
      </w:r>
      <w:r w:rsidRPr="003273AB">
        <w:rPr>
          <w:rFonts w:ascii="Times New Roman" w:hAnsi="Times New Roman" w:cs="Times New Roman"/>
          <w:sz w:val="24"/>
        </w:rPr>
        <w:t xml:space="preserve">the wake velocity of the floating VAWT generally </w:t>
      </w:r>
      <w:r w:rsidRPr="003273AB">
        <w:rPr>
          <w:rFonts w:ascii="Times New Roman" w:hAnsi="Times New Roman" w:cs="Times New Roman" w:hint="eastAsia"/>
          <w:sz w:val="24"/>
        </w:rPr>
        <w:t>surpasses</w:t>
      </w:r>
      <w:r w:rsidRPr="003273AB">
        <w:rPr>
          <w:rFonts w:ascii="Times New Roman" w:hAnsi="Times New Roman" w:cs="Times New Roman"/>
          <w:sz w:val="24"/>
        </w:rPr>
        <w:t xml:space="preserve"> that of the fixed VAWT. Notably, at X/D=6 </w:t>
      </w:r>
      <w:r w:rsidRPr="003273AB">
        <w:rPr>
          <w:rFonts w:ascii="Times New Roman" w:hAnsi="Times New Roman" w:cs="Times New Roman" w:hint="eastAsia"/>
          <w:sz w:val="24"/>
        </w:rPr>
        <w:t>and</w:t>
      </w:r>
      <w:r w:rsidRPr="003273AB">
        <w:rPr>
          <w:rFonts w:ascii="Times New Roman" w:hAnsi="Times New Roman" w:cs="Times New Roman"/>
          <w:sz w:val="24"/>
        </w:rPr>
        <w:t xml:space="preserve"> Y/D=0</w:t>
      </w:r>
      <w:r w:rsidRPr="003273AB">
        <w:rPr>
          <w:rFonts w:ascii="Times New Roman" w:hAnsi="Times New Roman" w:cs="Times New Roman" w:hint="eastAsia"/>
          <w:sz w:val="24"/>
        </w:rPr>
        <w:t xml:space="preserve">.2, </w:t>
      </w:r>
      <w:r w:rsidRPr="003273AB">
        <w:rPr>
          <w:rFonts w:ascii="Times New Roman" w:hAnsi="Times New Roman" w:cs="Times New Roman"/>
          <w:sz w:val="24"/>
        </w:rPr>
        <w:t>the wake velocity of the floating VAWT increases significantly by about 171% compared to the fixed VAWT. However, at X/D=8</w:t>
      </w:r>
      <w:r w:rsidRPr="003273AB">
        <w:rPr>
          <w:rFonts w:ascii="Times New Roman" w:hAnsi="Times New Roman" w:cs="Times New Roman" w:hint="eastAsia"/>
          <w:sz w:val="24"/>
        </w:rPr>
        <w:t xml:space="preserve">, </w:t>
      </w:r>
      <w:r w:rsidRPr="003273AB">
        <w:rPr>
          <w:rFonts w:ascii="Times New Roman" w:hAnsi="Times New Roman" w:cs="Times New Roman"/>
          <w:sz w:val="24"/>
        </w:rPr>
        <w:t>the wake centerline velocity</w:t>
      </w:r>
      <w:r w:rsidRPr="003273AB">
        <w:rPr>
          <w:rFonts w:ascii="Times New Roman" w:hAnsi="Times New Roman" w:cs="Times New Roman" w:hint="eastAsia"/>
          <w:sz w:val="24"/>
        </w:rPr>
        <w:t xml:space="preserve"> (</w:t>
      </w:r>
      <w:r w:rsidRPr="003273AB">
        <w:rPr>
          <w:rFonts w:ascii="Times New Roman" w:hAnsi="Times New Roman" w:cs="Times New Roman"/>
          <w:sz w:val="24"/>
        </w:rPr>
        <w:t>Y/D=0</w:t>
      </w:r>
      <w:r w:rsidRPr="003273AB">
        <w:rPr>
          <w:rFonts w:ascii="Times New Roman" w:hAnsi="Times New Roman" w:cs="Times New Roman" w:hint="eastAsia"/>
          <w:sz w:val="24"/>
        </w:rPr>
        <w:t xml:space="preserve">) </w:t>
      </w:r>
      <w:r w:rsidRPr="003273AB">
        <w:rPr>
          <w:rFonts w:ascii="Times New Roman" w:hAnsi="Times New Roman" w:cs="Times New Roman"/>
          <w:sz w:val="24"/>
        </w:rPr>
        <w:t xml:space="preserve">of the floating VAWT </w:t>
      </w:r>
      <w:r w:rsidRPr="003273AB">
        <w:rPr>
          <w:rFonts w:ascii="Times New Roman" w:hAnsi="Times New Roman" w:cs="Times New Roman" w:hint="eastAsia"/>
          <w:sz w:val="24"/>
        </w:rPr>
        <w:t xml:space="preserve">shows a </w:t>
      </w:r>
      <w:r w:rsidRPr="003273AB">
        <w:rPr>
          <w:rFonts w:ascii="Times New Roman" w:hAnsi="Times New Roman" w:cs="Times New Roman"/>
          <w:sz w:val="24"/>
        </w:rPr>
        <w:t xml:space="preserve">slight decrease </w:t>
      </w:r>
      <w:r w:rsidRPr="003273AB">
        <w:rPr>
          <w:rFonts w:ascii="Times New Roman" w:hAnsi="Times New Roman" w:cs="Times New Roman"/>
          <w:sz w:val="24"/>
        </w:rPr>
        <w:lastRenderedPageBreak/>
        <w:t xml:space="preserve">relative to the fixed VAWT. This </w:t>
      </w:r>
      <w:r w:rsidRPr="003273AB">
        <w:rPr>
          <w:rFonts w:ascii="Times New Roman" w:hAnsi="Times New Roman" w:cs="Times New Roman" w:hint="eastAsia"/>
          <w:sz w:val="24"/>
        </w:rPr>
        <w:t>reduction</w:t>
      </w:r>
      <w:r w:rsidRPr="003273AB">
        <w:rPr>
          <w:rFonts w:ascii="Times New Roman" w:hAnsi="Times New Roman" w:cs="Times New Roman"/>
          <w:sz w:val="24"/>
        </w:rPr>
        <w:t xml:space="preserve"> </w:t>
      </w:r>
      <w:r w:rsidRPr="003273AB">
        <w:rPr>
          <w:rFonts w:ascii="Times New Roman" w:hAnsi="Times New Roman" w:cs="Times New Roman" w:hint="eastAsia"/>
          <w:sz w:val="24"/>
        </w:rPr>
        <w:t xml:space="preserve">is </w:t>
      </w:r>
      <w:r w:rsidRPr="003273AB">
        <w:rPr>
          <w:rFonts w:ascii="Times New Roman" w:hAnsi="Times New Roman" w:cs="Times New Roman"/>
          <w:sz w:val="24"/>
        </w:rPr>
        <w:t xml:space="preserve">primarily due to the reciprocating motion of the floating platform, which </w:t>
      </w:r>
      <w:r w:rsidRPr="003273AB">
        <w:rPr>
          <w:rFonts w:ascii="Times New Roman" w:hAnsi="Times New Roman" w:cs="Times New Roman" w:hint="eastAsia"/>
          <w:sz w:val="24"/>
        </w:rPr>
        <w:t>boost</w:t>
      </w:r>
      <w:r w:rsidRPr="003273AB">
        <w:rPr>
          <w:rFonts w:ascii="Times New Roman" w:hAnsi="Times New Roman" w:cs="Times New Roman"/>
          <w:sz w:val="24"/>
        </w:rPr>
        <w:t xml:space="preserve">s the momentum of the low-speed fluid in the distant wake </w:t>
      </w:r>
      <w:r w:rsidRPr="003273AB">
        <w:rPr>
          <w:rFonts w:ascii="Times New Roman" w:hAnsi="Times New Roman" w:cs="Times New Roman" w:hint="eastAsia"/>
          <w:sz w:val="24"/>
        </w:rPr>
        <w:t>region</w:t>
      </w:r>
      <w:r w:rsidRPr="003273AB">
        <w:rPr>
          <w:rFonts w:ascii="Times New Roman" w:hAnsi="Times New Roman" w:cs="Times New Roman"/>
          <w:sz w:val="24"/>
        </w:rPr>
        <w:t>. Consequently, the fluid velocity at the wake centerline maintains the upstream wake velocity over a relatively longer distance.</w:t>
      </w:r>
    </w:p>
    <w:p w14:paraId="022A6C0C" w14:textId="5D5E7886" w:rsidR="001F2EFC" w:rsidRPr="003273AB" w:rsidRDefault="001F2EFC" w:rsidP="003273AB">
      <w:pPr>
        <w:pStyle w:val="aa"/>
        <w:numPr>
          <w:ilvl w:val="0"/>
          <w:numId w:val="17"/>
        </w:numPr>
        <w:adjustRightInd w:val="0"/>
        <w:snapToGrid w:val="0"/>
        <w:ind w:left="360" w:hangingChars="150" w:hanging="360"/>
        <w:rPr>
          <w:rFonts w:ascii="Times New Roman" w:eastAsia="宋体" w:hAnsi="Times New Roman" w:cs="Times New Roman"/>
          <w:sz w:val="24"/>
        </w:rPr>
      </w:pPr>
      <w:r w:rsidRPr="003273AB">
        <w:rPr>
          <w:rFonts w:ascii="Times New Roman" w:hAnsi="Times New Roman" w:cs="Times New Roman"/>
          <w:sz w:val="24"/>
        </w:rPr>
        <w:t xml:space="preserve">The </w:t>
      </w:r>
      <w:r w:rsidRPr="003273AB">
        <w:rPr>
          <w:rFonts w:ascii="Times New Roman" w:hAnsi="Times New Roman" w:cs="Times New Roman" w:hint="eastAsia"/>
          <w:sz w:val="24"/>
        </w:rPr>
        <w:t>surge</w:t>
      </w:r>
      <w:r w:rsidRPr="003273AB">
        <w:rPr>
          <w:rFonts w:ascii="Times New Roman" w:hAnsi="Times New Roman" w:cs="Times New Roman"/>
          <w:sz w:val="24"/>
        </w:rPr>
        <w:t xml:space="preserve"> and pitch motions of the platform </w:t>
      </w:r>
      <w:r w:rsidRPr="003273AB">
        <w:rPr>
          <w:rFonts w:ascii="Times New Roman" w:hAnsi="Times New Roman" w:cs="Times New Roman" w:hint="eastAsia"/>
          <w:sz w:val="24"/>
        </w:rPr>
        <w:t>influence</w:t>
      </w:r>
      <w:r w:rsidRPr="003273AB">
        <w:rPr>
          <w:rFonts w:ascii="Times New Roman" w:hAnsi="Times New Roman" w:cs="Times New Roman"/>
          <w:sz w:val="24"/>
        </w:rPr>
        <w:t xml:space="preserve"> the relative velocity of the blades to the fluid, causing both additive and subtractive interactions with the </w:t>
      </w:r>
      <w:r w:rsidRPr="003273AB">
        <w:rPr>
          <w:rFonts w:ascii="Times New Roman" w:hAnsi="Times New Roman" w:cs="Times New Roman" w:hint="eastAsia"/>
          <w:sz w:val="24"/>
        </w:rPr>
        <w:t>incoming</w:t>
      </w:r>
      <w:r w:rsidRPr="003273AB">
        <w:rPr>
          <w:rFonts w:ascii="Times New Roman" w:hAnsi="Times New Roman" w:cs="Times New Roman"/>
          <w:sz w:val="24"/>
        </w:rPr>
        <w:t xml:space="preserve"> flow. Specifically, </w:t>
      </w:r>
      <w:r w:rsidRPr="003273AB">
        <w:rPr>
          <w:rFonts w:ascii="Times New Roman" w:eastAsia="宋体" w:hAnsi="Times New Roman" w:cs="Times New Roman" w:hint="eastAsia"/>
          <w:sz w:val="24"/>
        </w:rPr>
        <w:t>w</w:t>
      </w:r>
      <w:r w:rsidRPr="003273AB">
        <w:rPr>
          <w:rFonts w:ascii="Times New Roman" w:eastAsia="宋体" w:hAnsi="Times New Roman" w:cs="Times New Roman"/>
          <w:sz w:val="24"/>
        </w:rPr>
        <w:t xml:space="preserve">hen the platform surges </w:t>
      </w:r>
      <w:r w:rsidRPr="003273AB">
        <w:rPr>
          <w:rFonts w:ascii="Times New Roman" w:eastAsia="宋体" w:hAnsi="Times New Roman" w:cs="Times New Roman" w:hint="eastAsia"/>
          <w:sz w:val="24"/>
        </w:rPr>
        <w:t xml:space="preserve">toward </w:t>
      </w:r>
      <w:r w:rsidRPr="003273AB">
        <w:rPr>
          <w:rFonts w:ascii="Times New Roman" w:eastAsia="宋体" w:hAnsi="Times New Roman" w:cs="Times New Roman"/>
          <w:sz w:val="24"/>
        </w:rPr>
        <w:t>the negative X direction</w:t>
      </w:r>
      <w:r w:rsidRPr="003273AB">
        <w:rPr>
          <w:rFonts w:ascii="Times New Roman" w:eastAsia="宋体" w:hAnsi="Times New Roman" w:cs="Times New Roman" w:hint="eastAsia"/>
          <w:sz w:val="24"/>
        </w:rPr>
        <w:t xml:space="preserve"> and the </w:t>
      </w:r>
      <w:r w:rsidRPr="003273AB">
        <w:rPr>
          <w:rFonts w:ascii="Times New Roman" w:eastAsia="宋体" w:hAnsi="Times New Roman" w:cs="Times New Roman"/>
          <w:sz w:val="24"/>
        </w:rPr>
        <w:t>pitch</w:t>
      </w:r>
      <w:r w:rsidRPr="003273AB">
        <w:rPr>
          <w:rFonts w:ascii="Times New Roman" w:eastAsia="宋体" w:hAnsi="Times New Roman" w:cs="Times New Roman" w:hint="eastAsia"/>
          <w:sz w:val="24"/>
        </w:rPr>
        <w:t xml:space="preserve"> angle increases</w:t>
      </w:r>
      <w:r w:rsidRPr="003273AB">
        <w:rPr>
          <w:rFonts w:ascii="Times New Roman" w:eastAsia="宋体" w:hAnsi="Times New Roman" w:cs="Times New Roman"/>
          <w:sz w:val="24"/>
        </w:rPr>
        <w:t xml:space="preserve">, the peak torque of </w:t>
      </w:r>
      <w:r w:rsidRPr="003273AB">
        <w:rPr>
          <w:rFonts w:ascii="Times New Roman" w:eastAsia="宋体" w:hAnsi="Times New Roman" w:cs="Times New Roman" w:hint="eastAsia"/>
          <w:sz w:val="24"/>
        </w:rPr>
        <w:t>B1 for floating VAWT</w:t>
      </w:r>
      <w:r w:rsidRPr="003273AB">
        <w:rPr>
          <w:rFonts w:ascii="Times New Roman" w:eastAsia="宋体" w:hAnsi="Times New Roman" w:cs="Times New Roman"/>
          <w:sz w:val="24"/>
        </w:rPr>
        <w:t xml:space="preserve"> increases by 27.1% compared to the fixed VAWT</w:t>
      </w:r>
      <w:r w:rsidRPr="003273AB">
        <w:rPr>
          <w:rFonts w:ascii="Times New Roman" w:eastAsia="宋体" w:hAnsi="Times New Roman" w:cs="Times New Roman" w:hint="eastAsia"/>
          <w:sz w:val="24"/>
        </w:rPr>
        <w:t xml:space="preserve">. </w:t>
      </w:r>
      <w:r w:rsidR="004F356F">
        <w:rPr>
          <w:rFonts w:ascii="Times New Roman" w:eastAsia="宋体" w:hAnsi="Times New Roman" w:cs="Times New Roman" w:hint="eastAsia"/>
          <w:sz w:val="24"/>
        </w:rPr>
        <w:t>C</w:t>
      </w:r>
      <w:r w:rsidRPr="003273AB">
        <w:rPr>
          <w:rFonts w:ascii="Times New Roman" w:eastAsia="宋体" w:hAnsi="Times New Roman" w:cs="Times New Roman" w:hint="eastAsia"/>
          <w:sz w:val="24"/>
        </w:rPr>
        <w:t>onversely</w:t>
      </w:r>
      <w:r w:rsidRPr="003273AB">
        <w:rPr>
          <w:rFonts w:ascii="Times New Roman" w:eastAsia="宋体" w:hAnsi="Times New Roman" w:cs="Times New Roman"/>
          <w:sz w:val="24"/>
        </w:rPr>
        <w:t xml:space="preserve">, when the platform surges </w:t>
      </w:r>
      <w:r w:rsidRPr="003273AB">
        <w:rPr>
          <w:rFonts w:ascii="Times New Roman" w:eastAsia="宋体" w:hAnsi="Times New Roman" w:cs="Times New Roman" w:hint="eastAsia"/>
          <w:sz w:val="24"/>
        </w:rPr>
        <w:t>toward</w:t>
      </w:r>
      <w:r w:rsidRPr="003273AB">
        <w:rPr>
          <w:rFonts w:ascii="Times New Roman" w:eastAsia="宋体" w:hAnsi="Times New Roman" w:cs="Times New Roman"/>
          <w:sz w:val="24"/>
        </w:rPr>
        <w:t xml:space="preserve"> the positive X direction and the pitch angle decreases, the peak torque of the floating VAWT blades </w:t>
      </w:r>
      <w:r w:rsidRPr="003273AB">
        <w:rPr>
          <w:rFonts w:ascii="Times New Roman" w:eastAsia="宋体" w:hAnsi="Times New Roman" w:cs="Times New Roman" w:hint="eastAsia"/>
          <w:sz w:val="24"/>
        </w:rPr>
        <w:t>drop</w:t>
      </w:r>
      <w:r w:rsidRPr="003273AB">
        <w:rPr>
          <w:rFonts w:ascii="Times New Roman" w:eastAsia="宋体" w:hAnsi="Times New Roman" w:cs="Times New Roman"/>
          <w:sz w:val="24"/>
        </w:rPr>
        <w:t>s by 13.6% relative to the fixed VAWT.</w:t>
      </w:r>
    </w:p>
    <w:p w14:paraId="307FC32E" w14:textId="28E37F3B" w:rsidR="001F2EFC" w:rsidRPr="003273AB" w:rsidRDefault="001F2EFC" w:rsidP="003273AB">
      <w:pPr>
        <w:pStyle w:val="aa"/>
        <w:numPr>
          <w:ilvl w:val="0"/>
          <w:numId w:val="17"/>
        </w:numPr>
        <w:adjustRightInd w:val="0"/>
        <w:snapToGrid w:val="0"/>
        <w:ind w:left="360" w:hangingChars="150" w:hanging="360"/>
        <w:rPr>
          <w:rFonts w:ascii="Times New Roman" w:eastAsia="宋体" w:hAnsi="Times New Roman" w:cs="Times New Roman"/>
          <w:sz w:val="24"/>
        </w:rPr>
      </w:pPr>
      <w:r w:rsidRPr="003273AB">
        <w:rPr>
          <w:rFonts w:ascii="Times New Roman" w:eastAsia="宋体" w:hAnsi="Times New Roman" w:cs="Times New Roman" w:hint="eastAsia"/>
          <w:sz w:val="24"/>
        </w:rPr>
        <w:t>A</w:t>
      </w:r>
      <w:r w:rsidRPr="003273AB">
        <w:rPr>
          <w:rFonts w:ascii="Times New Roman" w:eastAsia="宋体" w:hAnsi="Times New Roman" w:cs="Times New Roman"/>
          <w:sz w:val="24"/>
        </w:rPr>
        <w:t xml:space="preserve"> stress concentration phenomenon </w:t>
      </w:r>
      <w:r w:rsidRPr="003273AB">
        <w:rPr>
          <w:rFonts w:ascii="Times New Roman" w:eastAsia="宋体" w:hAnsi="Times New Roman" w:cs="Times New Roman" w:hint="eastAsia"/>
          <w:sz w:val="24"/>
        </w:rPr>
        <w:t>is observed</w:t>
      </w:r>
      <w:r w:rsidRPr="003273AB">
        <w:rPr>
          <w:rFonts w:ascii="Times New Roman" w:eastAsia="宋体" w:hAnsi="Times New Roman" w:cs="Times New Roman"/>
          <w:sz w:val="24"/>
        </w:rPr>
        <w:t xml:space="preserve"> </w:t>
      </w:r>
      <w:r w:rsidRPr="003273AB">
        <w:rPr>
          <w:rFonts w:ascii="Times New Roman" w:eastAsia="宋体" w:hAnsi="Times New Roman" w:cs="Times New Roman" w:hint="eastAsia"/>
          <w:sz w:val="24"/>
        </w:rPr>
        <w:t>between</w:t>
      </w:r>
      <w:r w:rsidRPr="003273AB">
        <w:rPr>
          <w:rFonts w:ascii="Times New Roman" w:eastAsia="宋体" w:hAnsi="Times New Roman" w:cs="Times New Roman"/>
          <w:sz w:val="24"/>
        </w:rPr>
        <w:t xml:space="preserve"> the built-in shear webs </w:t>
      </w:r>
      <w:r w:rsidRPr="003273AB">
        <w:rPr>
          <w:rFonts w:ascii="Times New Roman" w:eastAsia="宋体" w:hAnsi="Times New Roman" w:cs="Times New Roman" w:hint="eastAsia"/>
          <w:sz w:val="24"/>
        </w:rPr>
        <w:t xml:space="preserve">of </w:t>
      </w:r>
      <w:r w:rsidRPr="003273AB">
        <w:rPr>
          <w:rFonts w:ascii="Times New Roman" w:eastAsia="宋体" w:hAnsi="Times New Roman" w:cs="Times New Roman"/>
          <w:sz w:val="24"/>
        </w:rPr>
        <w:t>the support arm and the blade, where stress reaches 6.281×10</w:t>
      </w:r>
      <w:r w:rsidRPr="003273AB">
        <w:rPr>
          <w:rFonts w:ascii="Times New Roman" w:eastAsia="宋体" w:hAnsi="Times New Roman" w:cs="Times New Roman"/>
          <w:sz w:val="24"/>
          <w:vertAlign w:val="superscript"/>
        </w:rPr>
        <w:t>8</w:t>
      </w:r>
      <w:r w:rsidRPr="003273AB">
        <w:rPr>
          <w:rFonts w:ascii="Times New Roman" w:eastAsia="宋体" w:hAnsi="Times New Roman" w:cs="Times New Roman"/>
          <w:sz w:val="24"/>
        </w:rPr>
        <w:t xml:space="preserve"> Pa. This </w:t>
      </w:r>
      <w:r w:rsidRPr="003273AB">
        <w:rPr>
          <w:rFonts w:ascii="Times New Roman" w:eastAsia="宋体" w:hAnsi="Times New Roman" w:cs="Times New Roman" w:hint="eastAsia"/>
          <w:sz w:val="24"/>
        </w:rPr>
        <w:t>area</w:t>
      </w:r>
      <w:r w:rsidRPr="003273AB">
        <w:rPr>
          <w:rFonts w:ascii="Times New Roman" w:eastAsia="宋体" w:hAnsi="Times New Roman" w:cs="Times New Roman"/>
          <w:sz w:val="24"/>
        </w:rPr>
        <w:t xml:space="preserve"> </w:t>
      </w:r>
      <w:r w:rsidRPr="003273AB">
        <w:rPr>
          <w:rFonts w:ascii="Times New Roman" w:eastAsia="宋体" w:hAnsi="Times New Roman" w:cs="Times New Roman" w:hint="eastAsia"/>
          <w:sz w:val="24"/>
        </w:rPr>
        <w:t>demands</w:t>
      </w:r>
      <w:r w:rsidRPr="003273AB">
        <w:rPr>
          <w:rFonts w:ascii="Times New Roman" w:eastAsia="宋体" w:hAnsi="Times New Roman" w:cs="Times New Roman"/>
          <w:sz w:val="24"/>
        </w:rPr>
        <w:t xml:space="preserve"> particular attention in engineering applications to prevent structural fatigue and damage. The second highest stress </w:t>
      </w:r>
      <w:r w:rsidRPr="003273AB">
        <w:rPr>
          <w:rFonts w:ascii="Times New Roman" w:eastAsia="宋体" w:hAnsi="Times New Roman" w:cs="Times New Roman" w:hint="eastAsia"/>
          <w:sz w:val="24"/>
        </w:rPr>
        <w:t>is noted</w:t>
      </w:r>
      <w:r w:rsidRPr="003273AB">
        <w:rPr>
          <w:rFonts w:ascii="Times New Roman" w:eastAsia="宋体" w:hAnsi="Times New Roman" w:cs="Times New Roman"/>
          <w:sz w:val="24"/>
        </w:rPr>
        <w:t xml:space="preserve"> at the bottom </w:t>
      </w:r>
      <w:r w:rsidRPr="003273AB">
        <w:rPr>
          <w:rFonts w:ascii="Times New Roman" w:eastAsia="宋体" w:hAnsi="Times New Roman" w:cs="Times New Roman" w:hint="eastAsia"/>
          <w:sz w:val="24"/>
        </w:rPr>
        <w:t>of</w:t>
      </w:r>
      <w:r w:rsidRPr="003273AB">
        <w:rPr>
          <w:rFonts w:ascii="Times New Roman" w:eastAsia="宋体" w:hAnsi="Times New Roman" w:cs="Times New Roman"/>
          <w:sz w:val="24"/>
        </w:rPr>
        <w:t xml:space="preserve"> the </w:t>
      </w:r>
      <w:r w:rsidRPr="003273AB">
        <w:rPr>
          <w:rFonts w:ascii="Times New Roman" w:eastAsia="宋体" w:hAnsi="Times New Roman" w:cs="Times New Roman" w:hint="eastAsia"/>
          <w:sz w:val="24"/>
        </w:rPr>
        <w:t>platform</w:t>
      </w:r>
      <w:r w:rsidRPr="003273AB">
        <w:rPr>
          <w:rFonts w:ascii="Times New Roman" w:eastAsia="宋体" w:hAnsi="Times New Roman" w:cs="Times New Roman"/>
          <w:sz w:val="24"/>
        </w:rPr>
        <w:t>’</w:t>
      </w:r>
      <w:r w:rsidRPr="003273AB">
        <w:rPr>
          <w:rFonts w:ascii="Times New Roman" w:eastAsia="宋体" w:hAnsi="Times New Roman" w:cs="Times New Roman" w:hint="eastAsia"/>
          <w:sz w:val="24"/>
        </w:rPr>
        <w:t>s central</w:t>
      </w:r>
      <w:r w:rsidRPr="003273AB">
        <w:rPr>
          <w:rFonts w:ascii="Times New Roman" w:eastAsia="宋体" w:hAnsi="Times New Roman" w:cs="Times New Roman"/>
          <w:sz w:val="24"/>
        </w:rPr>
        <w:t xml:space="preserve"> p</w:t>
      </w:r>
      <w:r w:rsidRPr="003273AB">
        <w:rPr>
          <w:rFonts w:ascii="Times New Roman" w:eastAsia="宋体" w:hAnsi="Times New Roman" w:cs="Times New Roman" w:hint="eastAsia"/>
          <w:sz w:val="24"/>
        </w:rPr>
        <w:t>on</w:t>
      </w:r>
      <w:r w:rsidRPr="003273AB">
        <w:rPr>
          <w:rFonts w:ascii="Times New Roman" w:eastAsia="宋体" w:hAnsi="Times New Roman" w:cs="Times New Roman"/>
          <w:sz w:val="24"/>
        </w:rPr>
        <w:t>to</w:t>
      </w:r>
      <w:r w:rsidRPr="003273AB">
        <w:rPr>
          <w:rFonts w:ascii="Times New Roman" w:eastAsia="宋体" w:hAnsi="Times New Roman" w:cs="Times New Roman" w:hint="eastAsia"/>
          <w:sz w:val="24"/>
        </w:rPr>
        <w:t>o</w:t>
      </w:r>
      <w:r w:rsidRPr="003273AB">
        <w:rPr>
          <w:rFonts w:ascii="Times New Roman" w:eastAsia="宋体" w:hAnsi="Times New Roman" w:cs="Times New Roman"/>
          <w:sz w:val="24"/>
        </w:rPr>
        <w:t>n, approximately</w:t>
      </w:r>
      <w:r w:rsidRPr="003273AB">
        <w:rPr>
          <w:rFonts w:ascii="Times New Roman" w:eastAsia="宋体" w:hAnsi="Times New Roman" w:cs="Times New Roman" w:hint="eastAsia"/>
          <w:sz w:val="24"/>
        </w:rPr>
        <w:t xml:space="preserve"> </w:t>
      </w:r>
      <w:r w:rsidRPr="003273AB">
        <w:rPr>
          <w:rFonts w:ascii="Times New Roman" w:eastAsia="宋体" w:hAnsi="Times New Roman" w:cs="Times New Roman"/>
          <w:sz w:val="24"/>
        </w:rPr>
        <w:t>3.228×10</w:t>
      </w:r>
      <w:r w:rsidRPr="003273AB">
        <w:rPr>
          <w:rFonts w:ascii="Times New Roman" w:eastAsia="宋体" w:hAnsi="Times New Roman" w:cs="Times New Roman"/>
          <w:sz w:val="24"/>
          <w:vertAlign w:val="superscript"/>
        </w:rPr>
        <w:t>8</w:t>
      </w:r>
      <w:r w:rsidRPr="003273AB">
        <w:rPr>
          <w:rFonts w:ascii="Times New Roman" w:eastAsia="宋体" w:hAnsi="Times New Roman" w:cs="Times New Roman"/>
          <w:sz w:val="24"/>
        </w:rPr>
        <w:t xml:space="preserve"> Pa, attributed to the pontoon bearing the gravity loads of the entire tower and blades. The lowest stress </w:t>
      </w:r>
      <w:r w:rsidRPr="003273AB">
        <w:rPr>
          <w:rFonts w:ascii="Times New Roman" w:eastAsia="宋体" w:hAnsi="Times New Roman" w:cs="Times New Roman" w:hint="eastAsia"/>
          <w:sz w:val="24"/>
        </w:rPr>
        <w:t>occurs</w:t>
      </w:r>
      <w:r w:rsidRPr="003273AB">
        <w:rPr>
          <w:rFonts w:ascii="Times New Roman" w:eastAsia="宋体" w:hAnsi="Times New Roman" w:cs="Times New Roman"/>
          <w:sz w:val="24"/>
        </w:rPr>
        <w:t xml:space="preserve"> at the blade tip</w:t>
      </w:r>
      <w:r w:rsidRPr="003273AB">
        <w:rPr>
          <w:rFonts w:ascii="Times New Roman" w:eastAsia="宋体" w:hAnsi="Times New Roman" w:cs="Times New Roman" w:hint="eastAsia"/>
          <w:sz w:val="24"/>
        </w:rPr>
        <w:t>s</w:t>
      </w:r>
      <w:r w:rsidRPr="003273AB">
        <w:rPr>
          <w:rFonts w:ascii="Times New Roman" w:eastAsia="宋体" w:hAnsi="Times New Roman" w:cs="Times New Roman"/>
          <w:sz w:val="24"/>
        </w:rPr>
        <w:t>, about 8.024×10</w:t>
      </w:r>
      <w:r w:rsidRPr="003273AB">
        <w:rPr>
          <w:rFonts w:ascii="Times New Roman" w:eastAsia="宋体" w:hAnsi="Times New Roman" w:cs="Times New Roman"/>
          <w:sz w:val="24"/>
          <w:vertAlign w:val="superscript"/>
        </w:rPr>
        <w:t>3</w:t>
      </w:r>
      <w:r w:rsidRPr="003273AB">
        <w:rPr>
          <w:rFonts w:ascii="Times New Roman" w:eastAsia="宋体" w:hAnsi="Times New Roman" w:cs="Times New Roman"/>
          <w:sz w:val="24"/>
        </w:rPr>
        <w:t xml:space="preserve"> Pa. This is </w:t>
      </w:r>
      <w:r w:rsidRPr="003273AB">
        <w:rPr>
          <w:rFonts w:ascii="Times New Roman" w:eastAsia="宋体" w:hAnsi="Times New Roman" w:cs="Times New Roman" w:hint="eastAsia"/>
          <w:sz w:val="24"/>
        </w:rPr>
        <w:t>primari</w:t>
      </w:r>
      <w:r w:rsidRPr="003273AB">
        <w:rPr>
          <w:rFonts w:ascii="Times New Roman" w:eastAsia="宋体" w:hAnsi="Times New Roman" w:cs="Times New Roman"/>
          <w:sz w:val="24"/>
        </w:rPr>
        <w:t xml:space="preserve">ly because the blade tips are </w:t>
      </w:r>
      <w:r w:rsidRPr="003273AB">
        <w:rPr>
          <w:rFonts w:ascii="Times New Roman" w:eastAsia="宋体" w:hAnsi="Times New Roman" w:cs="Times New Roman" w:hint="eastAsia"/>
          <w:sz w:val="24"/>
        </w:rPr>
        <w:t xml:space="preserve">remote </w:t>
      </w:r>
      <w:r w:rsidRPr="003273AB">
        <w:rPr>
          <w:rFonts w:ascii="Times New Roman" w:eastAsia="宋体" w:hAnsi="Times New Roman" w:cs="Times New Roman"/>
          <w:sz w:val="24"/>
        </w:rPr>
        <w:t xml:space="preserve">from the </w:t>
      </w:r>
      <w:r w:rsidRPr="003273AB">
        <w:rPr>
          <w:rFonts w:ascii="Times New Roman" w:eastAsia="宋体" w:hAnsi="Times New Roman" w:cs="Times New Roman" w:hint="eastAsia"/>
          <w:sz w:val="24"/>
        </w:rPr>
        <w:t>tower</w:t>
      </w:r>
      <w:r w:rsidRPr="003273AB">
        <w:rPr>
          <w:rFonts w:ascii="Times New Roman" w:eastAsia="宋体" w:hAnsi="Times New Roman" w:cs="Times New Roman"/>
          <w:sz w:val="24"/>
        </w:rPr>
        <w:t xml:space="preserve">, arms, and other connection points, which are </w:t>
      </w:r>
      <w:r w:rsidRPr="003273AB">
        <w:rPr>
          <w:rFonts w:ascii="Times New Roman" w:eastAsia="宋体" w:hAnsi="Times New Roman" w:cs="Times New Roman" w:hint="eastAsia"/>
          <w:sz w:val="24"/>
        </w:rPr>
        <w:t>critical</w:t>
      </w:r>
      <w:r w:rsidRPr="003273AB">
        <w:rPr>
          <w:rFonts w:ascii="Times New Roman" w:eastAsia="宋体" w:hAnsi="Times New Roman" w:cs="Times New Roman"/>
          <w:sz w:val="24"/>
        </w:rPr>
        <w:t xml:space="preserve"> regions for transmitting forces and torques between the various components of the VAWT.</w:t>
      </w:r>
    </w:p>
    <w:p w14:paraId="306F913E" w14:textId="690D0F85" w:rsidR="001F2EFC" w:rsidRPr="003273AB" w:rsidRDefault="001F2EFC" w:rsidP="003273AB">
      <w:pPr>
        <w:pStyle w:val="aa"/>
        <w:numPr>
          <w:ilvl w:val="0"/>
          <w:numId w:val="17"/>
        </w:numPr>
        <w:adjustRightInd w:val="0"/>
        <w:snapToGrid w:val="0"/>
        <w:ind w:left="360" w:hangingChars="150" w:hanging="360"/>
        <w:rPr>
          <w:rFonts w:ascii="Times New Roman" w:eastAsia="宋体" w:hAnsi="Times New Roman" w:cs="Times New Roman"/>
          <w:sz w:val="24"/>
        </w:rPr>
      </w:pPr>
      <w:r w:rsidRPr="003273AB">
        <w:rPr>
          <w:rFonts w:ascii="Times New Roman" w:eastAsia="宋体" w:hAnsi="Times New Roman" w:cs="Times New Roman"/>
          <w:sz w:val="24"/>
        </w:rPr>
        <w:t>During the acceleration phase to rated speed (0</w:t>
      </w:r>
      <w:r w:rsidRPr="003273AB">
        <w:rPr>
          <w:rFonts w:ascii="Times New Roman" w:eastAsia="宋体" w:hAnsi="Times New Roman" w:cs="Times New Roman" w:hint="eastAsia"/>
          <w:sz w:val="24"/>
        </w:rPr>
        <w:t>-</w:t>
      </w:r>
      <w:r w:rsidRPr="003273AB">
        <w:rPr>
          <w:rFonts w:ascii="Times New Roman" w:eastAsia="宋体" w:hAnsi="Times New Roman" w:cs="Times New Roman"/>
          <w:sz w:val="24"/>
        </w:rPr>
        <w:t>10 s) of the floating VAWT, the deformation of blade 1 at positions A, C, and E, as well as the two support arms at positions B and D, progressively increased</w:t>
      </w:r>
      <w:r w:rsidRPr="003273AB">
        <w:rPr>
          <w:rFonts w:ascii="Times New Roman" w:eastAsia="宋体" w:hAnsi="Times New Roman" w:cs="Times New Roman" w:hint="eastAsia"/>
          <w:sz w:val="24"/>
        </w:rPr>
        <w:t xml:space="preserve">, </w:t>
      </w:r>
      <w:r w:rsidRPr="003273AB">
        <w:rPr>
          <w:rFonts w:ascii="Times New Roman" w:eastAsia="宋体" w:hAnsi="Times New Roman" w:cs="Times New Roman"/>
          <w:sz w:val="24"/>
        </w:rPr>
        <w:t>resulting in reciprocating vibrations of 0.53 m and 0.45 m, respectively. Specifically, the blades deform radially due to wind load</w:t>
      </w:r>
      <w:r w:rsidRPr="003273AB">
        <w:rPr>
          <w:rFonts w:ascii="Times New Roman" w:eastAsia="宋体" w:hAnsi="Times New Roman" w:cs="Times New Roman" w:hint="eastAsia"/>
          <w:sz w:val="24"/>
        </w:rPr>
        <w:t>s</w:t>
      </w:r>
      <w:r w:rsidRPr="003273AB">
        <w:rPr>
          <w:rFonts w:ascii="Times New Roman" w:eastAsia="宋体" w:hAnsi="Times New Roman" w:cs="Times New Roman"/>
          <w:sz w:val="24"/>
        </w:rPr>
        <w:t xml:space="preserve"> and the centrifugal force of rotation. </w:t>
      </w:r>
      <w:r w:rsidRPr="003273AB">
        <w:rPr>
          <w:rFonts w:ascii="Times New Roman" w:eastAsia="宋体" w:hAnsi="Times New Roman" w:cs="Times New Roman" w:hint="eastAsia"/>
          <w:sz w:val="24"/>
        </w:rPr>
        <w:t>In contrast</w:t>
      </w:r>
      <w:r w:rsidRPr="003273AB">
        <w:rPr>
          <w:rFonts w:ascii="Times New Roman" w:eastAsia="宋体" w:hAnsi="Times New Roman" w:cs="Times New Roman"/>
          <w:sz w:val="24"/>
        </w:rPr>
        <w:t xml:space="preserve">, the support arms </w:t>
      </w:r>
      <w:r w:rsidRPr="003273AB">
        <w:rPr>
          <w:rFonts w:ascii="Times New Roman" w:eastAsia="宋体" w:hAnsi="Times New Roman" w:cs="Times New Roman" w:hint="eastAsia"/>
          <w:sz w:val="24"/>
        </w:rPr>
        <w:t>vibrate</w:t>
      </w:r>
      <w:r w:rsidRPr="003273AB">
        <w:rPr>
          <w:rFonts w:ascii="Times New Roman" w:eastAsia="宋体" w:hAnsi="Times New Roman" w:cs="Times New Roman"/>
          <w:sz w:val="24"/>
        </w:rPr>
        <w:t xml:space="preserve"> in the vertical direction of the VAWT</w:t>
      </w:r>
      <w:r w:rsidRPr="003273AB">
        <w:rPr>
          <w:rFonts w:ascii="Times New Roman" w:eastAsia="宋体" w:hAnsi="Times New Roman" w:cs="Times New Roman" w:hint="eastAsia"/>
          <w:sz w:val="24"/>
        </w:rPr>
        <w:t>,</w:t>
      </w:r>
      <w:r w:rsidRPr="003273AB">
        <w:rPr>
          <w:rFonts w:ascii="Times New Roman" w:eastAsia="宋体" w:hAnsi="Times New Roman" w:cs="Times New Roman"/>
          <w:sz w:val="24"/>
        </w:rPr>
        <w:t xml:space="preserve"> </w:t>
      </w:r>
      <w:r w:rsidRPr="003273AB">
        <w:rPr>
          <w:rFonts w:ascii="Times New Roman" w:eastAsia="宋体" w:hAnsi="Times New Roman" w:cs="Times New Roman" w:hint="eastAsia"/>
          <w:sz w:val="24"/>
        </w:rPr>
        <w:t>influenced by</w:t>
      </w:r>
      <w:r w:rsidRPr="003273AB">
        <w:rPr>
          <w:rFonts w:ascii="Times New Roman" w:eastAsia="宋体" w:hAnsi="Times New Roman" w:cs="Times New Roman"/>
          <w:sz w:val="24"/>
        </w:rPr>
        <w:t xml:space="preserve"> their own weight and the gravitational force from the blade. The tower significantly interferes with the inflow to the lower part of the blade, reducing the amplitude of deformation at position E, but with jumping fluctuations.</w:t>
      </w:r>
    </w:p>
    <w:p w14:paraId="4323B454" w14:textId="04A4CBBE" w:rsidR="001F2EFC" w:rsidRPr="003273AB" w:rsidRDefault="001F2EFC" w:rsidP="003273AB">
      <w:pPr>
        <w:pStyle w:val="aa"/>
        <w:numPr>
          <w:ilvl w:val="0"/>
          <w:numId w:val="17"/>
        </w:numPr>
        <w:adjustRightInd w:val="0"/>
        <w:snapToGrid w:val="0"/>
        <w:ind w:left="360" w:hangingChars="150" w:hanging="360"/>
        <w:rPr>
          <w:rFonts w:ascii="Times New Roman" w:eastAsia="宋体" w:hAnsi="Times New Roman" w:cs="Times New Roman"/>
          <w:sz w:val="24"/>
        </w:rPr>
      </w:pPr>
      <w:r w:rsidRPr="003273AB">
        <w:rPr>
          <w:rFonts w:ascii="Times New Roman" w:eastAsia="宋体" w:hAnsi="Times New Roman" w:cs="Times New Roman"/>
          <w:sz w:val="24"/>
        </w:rPr>
        <w:t xml:space="preserve">The </w:t>
      </w:r>
      <w:r w:rsidRPr="003273AB">
        <w:rPr>
          <w:rFonts w:ascii="Times New Roman" w:eastAsia="宋体" w:hAnsi="Times New Roman" w:cs="Times New Roman" w:hint="eastAsia"/>
          <w:sz w:val="24"/>
        </w:rPr>
        <w:t>contact opening</w:t>
      </w:r>
      <w:r w:rsidRPr="003273AB">
        <w:rPr>
          <w:rFonts w:ascii="Times New Roman" w:eastAsia="宋体" w:hAnsi="Times New Roman" w:cs="Times New Roman"/>
          <w:sz w:val="24"/>
        </w:rPr>
        <w:t xml:space="preserve"> between the catenaries and the seabed </w:t>
      </w:r>
      <w:r w:rsidRPr="003273AB">
        <w:rPr>
          <w:rFonts w:ascii="Times New Roman" w:eastAsia="宋体" w:hAnsi="Times New Roman" w:cs="Times New Roman" w:hint="eastAsia"/>
          <w:sz w:val="24"/>
        </w:rPr>
        <w:t>changes dynamically</w:t>
      </w:r>
      <w:r w:rsidRPr="003273AB">
        <w:rPr>
          <w:rFonts w:ascii="Times New Roman" w:eastAsia="宋体" w:hAnsi="Times New Roman" w:cs="Times New Roman"/>
          <w:sz w:val="24"/>
        </w:rPr>
        <w:t xml:space="preserve"> with the platform</w:t>
      </w:r>
      <w:r w:rsidRPr="003273AB">
        <w:rPr>
          <w:rFonts w:ascii="Times New Roman" w:eastAsia="宋体" w:hAnsi="Times New Roman" w:cs="Times New Roman" w:hint="eastAsia"/>
          <w:sz w:val="24"/>
        </w:rPr>
        <w:t xml:space="preserve"> motion</w:t>
      </w:r>
      <w:r w:rsidRPr="003273AB">
        <w:rPr>
          <w:rFonts w:ascii="Times New Roman" w:eastAsia="宋体" w:hAnsi="Times New Roman" w:cs="Times New Roman"/>
          <w:sz w:val="24"/>
        </w:rPr>
        <w:t>, with the maximum contact pressure alternating between catenar</w:t>
      </w:r>
      <w:r w:rsidRPr="003273AB">
        <w:rPr>
          <w:rFonts w:ascii="Times New Roman" w:eastAsia="宋体" w:hAnsi="Times New Roman" w:cs="Times New Roman" w:hint="eastAsia"/>
          <w:sz w:val="24"/>
        </w:rPr>
        <w:t>ies</w:t>
      </w:r>
      <w:r w:rsidRPr="003273AB">
        <w:rPr>
          <w:rFonts w:ascii="Times New Roman" w:eastAsia="宋体" w:hAnsi="Times New Roman" w:cs="Times New Roman"/>
          <w:sz w:val="24"/>
        </w:rPr>
        <w:t xml:space="preserve"> C2 and C3. </w:t>
      </w:r>
      <w:r w:rsidRPr="003273AB">
        <w:rPr>
          <w:rFonts w:ascii="Times New Roman" w:eastAsia="宋体" w:hAnsi="Times New Roman" w:cs="Times New Roman" w:hint="eastAsia"/>
          <w:sz w:val="24"/>
        </w:rPr>
        <w:t>Notab</w:t>
      </w:r>
      <w:r w:rsidRPr="003273AB">
        <w:rPr>
          <w:rFonts w:ascii="Times New Roman" w:eastAsia="宋体" w:hAnsi="Times New Roman" w:cs="Times New Roman"/>
          <w:sz w:val="24"/>
        </w:rPr>
        <w:t xml:space="preserve">ly, </w:t>
      </w:r>
      <w:r w:rsidRPr="003273AB">
        <w:rPr>
          <w:rFonts w:ascii="Times New Roman" w:eastAsia="宋体" w:hAnsi="Times New Roman" w:cs="Times New Roman" w:hint="eastAsia"/>
          <w:sz w:val="24"/>
        </w:rPr>
        <w:t>catenary</w:t>
      </w:r>
      <w:r w:rsidRPr="003273AB">
        <w:rPr>
          <w:rFonts w:ascii="Times New Roman" w:eastAsia="宋体" w:hAnsi="Times New Roman" w:cs="Times New Roman"/>
          <w:sz w:val="24"/>
        </w:rPr>
        <w:t xml:space="preserve"> C2 on the windward wave side exhibits a more pronounced contact response with the seabed, reaching a maximum contact pressure of 1.206×10² Pa.</w:t>
      </w:r>
      <w:r w:rsidRPr="003273AB">
        <w:rPr>
          <w:rFonts w:ascii="Times New Roman" w:eastAsia="宋体" w:hAnsi="Times New Roman" w:cs="Times New Roman" w:hint="eastAsia"/>
          <w:sz w:val="24"/>
        </w:rPr>
        <w:t xml:space="preserve"> </w:t>
      </w:r>
      <w:r w:rsidRPr="003273AB">
        <w:rPr>
          <w:rFonts w:ascii="Times New Roman" w:eastAsia="宋体" w:hAnsi="Times New Roman" w:cs="Times New Roman"/>
          <w:sz w:val="24"/>
        </w:rPr>
        <w:t>Additionally, the platform's roll and sway responses induce torsion in the catenaries, resulting in a significant difference in the contact opening curves between C1 and C3.</w:t>
      </w:r>
    </w:p>
    <w:p w14:paraId="18534F4D" w14:textId="77777777" w:rsidR="001F2EFC" w:rsidRPr="00DE3F2C" w:rsidRDefault="001F2EFC" w:rsidP="006514E6">
      <w:pPr>
        <w:ind w:firstLineChars="150" w:firstLine="360"/>
        <w:rPr>
          <w:rFonts w:ascii="Times New Roman" w:eastAsia="宋体" w:hAnsi="Times New Roman" w:cs="Times New Roman"/>
          <w:sz w:val="24"/>
        </w:rPr>
      </w:pPr>
      <w:r w:rsidRPr="00CB6E76">
        <w:rPr>
          <w:rFonts w:ascii="Times New Roman" w:eastAsia="宋体" w:hAnsi="Times New Roman" w:cs="Times New Roman"/>
          <w:sz w:val="24"/>
        </w:rPr>
        <w:t>Future research will investigate the effects of different wave periods, wave heights, and irregular waves on the power coefficient, wake characteristics, blade torque, and structural nonlinearit</w:t>
      </w:r>
      <w:r>
        <w:rPr>
          <w:rFonts w:ascii="Times New Roman" w:eastAsia="宋体" w:hAnsi="Times New Roman" w:cs="Times New Roman" w:hint="eastAsia"/>
          <w:sz w:val="24"/>
        </w:rPr>
        <w:t>ies</w:t>
      </w:r>
      <w:r w:rsidRPr="00CB6E76">
        <w:rPr>
          <w:rFonts w:ascii="Times New Roman" w:eastAsia="宋体" w:hAnsi="Times New Roman" w:cs="Times New Roman"/>
          <w:sz w:val="24"/>
        </w:rPr>
        <w:t xml:space="preserve"> of floating VAWTs. </w:t>
      </w:r>
      <w:r>
        <w:rPr>
          <w:rFonts w:ascii="Times New Roman" w:eastAsia="宋体" w:hAnsi="Times New Roman" w:cs="Times New Roman" w:hint="eastAsia"/>
          <w:sz w:val="24"/>
        </w:rPr>
        <w:t>It should be noted that</w:t>
      </w:r>
      <w:r w:rsidRPr="00CB6E76">
        <w:rPr>
          <w:rFonts w:ascii="Times New Roman" w:eastAsia="宋体" w:hAnsi="Times New Roman" w:cs="Times New Roman"/>
          <w:sz w:val="24"/>
        </w:rPr>
        <w:t xml:space="preserve"> the OC4 semi-submersible floating platform used in this paper was originally developed for a 5 MW floating HAWT. Due to the unique aerodynamic characteristics and center of mass distribution of floating VAWT</w:t>
      </w:r>
      <w:r>
        <w:rPr>
          <w:rFonts w:ascii="Times New Roman" w:eastAsia="宋体" w:hAnsi="Times New Roman" w:cs="Times New Roman" w:hint="eastAsia"/>
          <w:sz w:val="24"/>
        </w:rPr>
        <w:t>s</w:t>
      </w:r>
      <w:r w:rsidRPr="00CB6E76">
        <w:rPr>
          <w:rFonts w:ascii="Times New Roman" w:eastAsia="宋体" w:hAnsi="Times New Roman" w:cs="Times New Roman"/>
          <w:sz w:val="24"/>
        </w:rPr>
        <w:t>, it is necessary to design and optimize a new type of platform specifically for floating VAWTs, and to validate its effectiveness and economic feasibility.</w:t>
      </w:r>
    </w:p>
    <w:p w14:paraId="05A57D5E" w14:textId="3C7C737B" w:rsidR="00C523A0" w:rsidRDefault="00B75484" w:rsidP="00B75484">
      <w:pPr>
        <w:pStyle w:val="1"/>
        <w:spacing w:before="93" w:after="156"/>
      </w:pPr>
      <w:r w:rsidRPr="00B75484">
        <w:t>Acknowledgement</w:t>
      </w:r>
    </w:p>
    <w:p w14:paraId="4AD18E1C" w14:textId="7104B77B" w:rsidR="00C523A0" w:rsidRDefault="008510C1" w:rsidP="00164B2D">
      <w:pPr>
        <w:ind w:firstLineChars="150" w:firstLine="360"/>
        <w:rPr>
          <w:rFonts w:ascii="Times New Roman" w:hAnsi="Times New Roman" w:cs="Times New Roman"/>
          <w:sz w:val="24"/>
          <w:szCs w:val="24"/>
        </w:rPr>
      </w:pPr>
      <w:r w:rsidRPr="008510C1">
        <w:rPr>
          <w:rFonts w:ascii="Times New Roman" w:hAnsi="Times New Roman" w:cs="Times New Roman"/>
          <w:sz w:val="24"/>
          <w:szCs w:val="24"/>
        </w:rPr>
        <w:t xml:space="preserve">The authors would like to acknowledge the support of National Natural Science Foundation (NSFC) of China (Grant </w:t>
      </w:r>
      <w:r w:rsidR="00E2243D">
        <w:rPr>
          <w:rFonts w:ascii="Times New Roman" w:hAnsi="Times New Roman" w:cs="Times New Roman"/>
          <w:sz w:val="24"/>
          <w:szCs w:val="24"/>
        </w:rPr>
        <w:t xml:space="preserve">No. 52375193, </w:t>
      </w:r>
      <w:r w:rsidR="00B90AF7">
        <w:rPr>
          <w:rFonts w:ascii="Times New Roman" w:hAnsi="Times New Roman" w:cs="Times New Roman"/>
          <w:sz w:val="24"/>
          <w:szCs w:val="24"/>
        </w:rPr>
        <w:t xml:space="preserve">No. </w:t>
      </w:r>
      <w:r w:rsidR="00B90AF7" w:rsidRPr="00B90AF7">
        <w:rPr>
          <w:rFonts w:ascii="Times New Roman" w:hAnsi="Times New Roman" w:cs="Times New Roman"/>
          <w:sz w:val="24"/>
          <w:szCs w:val="24"/>
        </w:rPr>
        <w:t>52106262</w:t>
      </w:r>
      <w:r w:rsidR="00B90AF7">
        <w:rPr>
          <w:rFonts w:ascii="Times New Roman" w:hAnsi="Times New Roman" w:cs="Times New Roman"/>
          <w:sz w:val="24"/>
          <w:szCs w:val="24"/>
        </w:rPr>
        <w:t xml:space="preserve">, </w:t>
      </w:r>
      <w:r w:rsidR="00840897">
        <w:rPr>
          <w:rFonts w:ascii="Times New Roman" w:hAnsi="Times New Roman" w:cs="Times New Roman"/>
          <w:sz w:val="24"/>
          <w:szCs w:val="24"/>
        </w:rPr>
        <w:t>No.</w:t>
      </w:r>
      <w:r w:rsidR="00840897">
        <w:rPr>
          <w:rFonts w:ascii="Times New Roman" w:hAnsi="Times New Roman" w:cs="Times New Roman" w:hint="eastAsia"/>
          <w:sz w:val="24"/>
          <w:szCs w:val="24"/>
        </w:rPr>
        <w:t xml:space="preserve"> </w:t>
      </w:r>
      <w:r w:rsidR="00840897" w:rsidRPr="00840897">
        <w:rPr>
          <w:rFonts w:ascii="Times New Roman" w:hAnsi="Times New Roman" w:cs="Times New Roman"/>
          <w:sz w:val="24"/>
          <w:szCs w:val="24"/>
        </w:rPr>
        <w:t>52101317</w:t>
      </w:r>
      <w:r w:rsidR="00F74A1B">
        <w:rPr>
          <w:rFonts w:ascii="Times New Roman" w:hAnsi="Times New Roman" w:cs="Times New Roman"/>
          <w:sz w:val="24"/>
          <w:szCs w:val="24"/>
        </w:rPr>
        <w:t xml:space="preserve">and </w:t>
      </w:r>
      <w:r w:rsidRPr="008510C1">
        <w:rPr>
          <w:rFonts w:ascii="Times New Roman" w:hAnsi="Times New Roman" w:cs="Times New Roman"/>
          <w:sz w:val="24"/>
          <w:szCs w:val="24"/>
        </w:rPr>
        <w:t xml:space="preserve">No. </w:t>
      </w:r>
      <w:r w:rsidR="009E52A9" w:rsidRPr="008510C1">
        <w:rPr>
          <w:rFonts w:ascii="Times New Roman" w:hAnsi="Times New Roman" w:cs="Times New Roman"/>
          <w:sz w:val="24"/>
          <w:szCs w:val="24"/>
        </w:rPr>
        <w:t>52006148</w:t>
      </w:r>
      <w:r w:rsidRPr="008510C1">
        <w:rPr>
          <w:rFonts w:ascii="Times New Roman" w:hAnsi="Times New Roman" w:cs="Times New Roman"/>
          <w:sz w:val="24"/>
          <w:szCs w:val="24"/>
        </w:rPr>
        <w:t xml:space="preserve">) and is grateful for the financial support (NSFC 51976131). </w:t>
      </w:r>
      <w:r w:rsidR="00DC3279" w:rsidRPr="00DC3279">
        <w:rPr>
          <w:rFonts w:ascii="Times New Roman" w:hAnsi="Times New Roman" w:cs="Times New Roman"/>
          <w:sz w:val="24"/>
          <w:szCs w:val="24"/>
        </w:rPr>
        <w:t xml:space="preserve">The authors wish to thank the </w:t>
      </w:r>
      <w:r w:rsidR="005C208D">
        <w:rPr>
          <w:rFonts w:ascii="Times New Roman" w:hAnsi="Times New Roman" w:cs="Times New Roman"/>
          <w:sz w:val="24"/>
          <w:szCs w:val="24"/>
        </w:rPr>
        <w:t>management of H</w:t>
      </w:r>
      <w:r w:rsidR="00DC3279" w:rsidRPr="00DC3279">
        <w:rPr>
          <w:rFonts w:ascii="Times New Roman" w:hAnsi="Times New Roman" w:cs="Times New Roman"/>
          <w:sz w:val="24"/>
          <w:szCs w:val="24"/>
        </w:rPr>
        <w:t>igh-</w:t>
      </w:r>
      <w:r w:rsidR="005C208D">
        <w:rPr>
          <w:rFonts w:ascii="Times New Roman" w:hAnsi="Times New Roman" w:cs="Times New Roman"/>
          <w:sz w:val="24"/>
          <w:szCs w:val="24"/>
        </w:rPr>
        <w:t>P</w:t>
      </w:r>
      <w:r w:rsidR="00DC3279" w:rsidRPr="00DC3279">
        <w:rPr>
          <w:rFonts w:ascii="Times New Roman" w:hAnsi="Times New Roman" w:cs="Times New Roman"/>
          <w:sz w:val="24"/>
          <w:szCs w:val="24"/>
        </w:rPr>
        <w:t xml:space="preserve">erformance </w:t>
      </w:r>
      <w:r w:rsidR="005C208D">
        <w:rPr>
          <w:rFonts w:ascii="Times New Roman" w:hAnsi="Times New Roman" w:cs="Times New Roman"/>
          <w:sz w:val="24"/>
          <w:szCs w:val="24"/>
        </w:rPr>
        <w:t>C</w:t>
      </w:r>
      <w:r w:rsidR="00DC3279" w:rsidRPr="00DC3279">
        <w:rPr>
          <w:rFonts w:ascii="Times New Roman" w:hAnsi="Times New Roman" w:cs="Times New Roman"/>
          <w:sz w:val="24"/>
          <w:szCs w:val="24"/>
        </w:rPr>
        <w:t xml:space="preserve">omputer </w:t>
      </w:r>
      <w:r w:rsidR="005C208D">
        <w:rPr>
          <w:rFonts w:ascii="Times New Roman" w:hAnsi="Times New Roman" w:cs="Times New Roman"/>
          <w:sz w:val="24"/>
          <w:szCs w:val="24"/>
        </w:rPr>
        <w:t>C</w:t>
      </w:r>
      <w:r w:rsidR="00DC3279" w:rsidRPr="00DC3279">
        <w:rPr>
          <w:rFonts w:ascii="Times New Roman" w:hAnsi="Times New Roman" w:cs="Times New Roman"/>
          <w:sz w:val="24"/>
          <w:szCs w:val="24"/>
        </w:rPr>
        <w:t>luster-Prospero at LJMU, which provided abundant computational resources for this research.</w:t>
      </w:r>
    </w:p>
    <w:p w14:paraId="7706DC68" w14:textId="77777777" w:rsidR="006514E6" w:rsidRDefault="006514E6" w:rsidP="00164B2D">
      <w:pPr>
        <w:ind w:firstLineChars="150" w:firstLine="360"/>
        <w:rPr>
          <w:rFonts w:ascii="Times New Roman" w:hAnsi="Times New Roman" w:cs="Times New Roman"/>
          <w:sz w:val="24"/>
          <w:szCs w:val="24"/>
        </w:rPr>
      </w:pPr>
    </w:p>
    <w:p w14:paraId="591D2DEA" w14:textId="77777777" w:rsidR="006514E6" w:rsidRDefault="006514E6" w:rsidP="00164B2D">
      <w:pPr>
        <w:ind w:firstLineChars="150" w:firstLine="360"/>
        <w:rPr>
          <w:rFonts w:ascii="Times New Roman" w:hAnsi="Times New Roman" w:cs="Times New Roman"/>
          <w:sz w:val="24"/>
          <w:szCs w:val="24"/>
        </w:rPr>
      </w:pPr>
    </w:p>
    <w:p w14:paraId="4EA7F6CF" w14:textId="77777777" w:rsidR="008410EB" w:rsidRPr="00DA5AC0" w:rsidRDefault="008410EB" w:rsidP="004320C2">
      <w:pPr>
        <w:pStyle w:val="1"/>
        <w:spacing w:before="93" w:after="156"/>
        <w:rPr>
          <w:rFonts w:eastAsia="宋体"/>
        </w:rPr>
      </w:pPr>
      <w:r w:rsidRPr="00DA5AC0">
        <w:lastRenderedPageBreak/>
        <w:t>References</w:t>
      </w:r>
    </w:p>
    <w:sectPr w:rsidR="008410EB" w:rsidRPr="00DA5AC0" w:rsidSect="00E567E3">
      <w:endnotePr>
        <w:numFmt w:val="decimal"/>
      </w:endnotePr>
      <w:pgSz w:w="11906" w:h="16838"/>
      <w:pgMar w:top="1418" w:right="1134" w:bottom="1418" w:left="1134"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6734AA" w14:textId="77777777" w:rsidR="009B1E78" w:rsidRPr="00AC740E" w:rsidRDefault="009B1E78" w:rsidP="004A4E8F">
      <w:pPr>
        <w:rPr>
          <w:sz w:val="2"/>
          <w:szCs w:val="2"/>
        </w:rPr>
      </w:pPr>
    </w:p>
  </w:endnote>
  <w:endnote w:type="continuationSeparator" w:id="0">
    <w:p w14:paraId="1504DA54" w14:textId="77777777" w:rsidR="009B1E78" w:rsidRPr="00AC740E" w:rsidRDefault="009B1E78" w:rsidP="004A4E8F">
      <w:pPr>
        <w:rPr>
          <w:sz w:val="2"/>
          <w:szCs w:val="2"/>
        </w:rPr>
      </w:pPr>
    </w:p>
  </w:endnote>
  <w:endnote w:type="continuationNotice" w:id="1">
    <w:p w14:paraId="7397274D" w14:textId="77777777" w:rsidR="009B1E78" w:rsidRPr="00AC740E" w:rsidRDefault="009B1E78">
      <w:pPr>
        <w:rPr>
          <w:sz w:val="2"/>
          <w:szCs w:val="2"/>
        </w:rPr>
      </w:pPr>
    </w:p>
  </w:endnote>
  <w:endnote w:id="2">
    <w:p w14:paraId="58BE1765" w14:textId="1B1E4EA4" w:rsidR="00C3643E" w:rsidRPr="00EE061E" w:rsidRDefault="00C3643E" w:rsidP="008255DB">
      <w:pPr>
        <w:pStyle w:val="afff0"/>
        <w:ind w:left="360" w:hangingChars="150" w:hanging="360"/>
        <w:jc w:val="both"/>
        <w:rPr>
          <w:rFonts w:ascii="Times New Roman" w:hAnsi="Times New Roman" w:cs="Times New Roman"/>
          <w:sz w:val="24"/>
          <w:szCs w:val="24"/>
        </w:rPr>
      </w:pPr>
      <w:r w:rsidRPr="00EE061E">
        <w:rPr>
          <w:rFonts w:ascii="Times New Roman" w:hAnsi="Times New Roman" w:cs="Times New Roman"/>
          <w:sz w:val="24"/>
          <w:szCs w:val="24"/>
        </w:rPr>
        <w:t>[</w:t>
      </w:r>
      <w:r w:rsidRPr="00E52661">
        <w:rPr>
          <w:rFonts w:ascii="Times New Roman" w:hAnsi="Times New Roman" w:cs="Times New Roman"/>
          <w:sz w:val="24"/>
          <w:szCs w:val="24"/>
        </w:rPr>
        <w:endnoteRef/>
      </w:r>
      <w:r w:rsidRPr="00EE061E">
        <w:rPr>
          <w:rFonts w:ascii="Times New Roman" w:hAnsi="Times New Roman" w:cs="Times New Roman"/>
          <w:sz w:val="24"/>
          <w:szCs w:val="24"/>
        </w:rPr>
        <w:t>]</w:t>
      </w:r>
      <w:r w:rsidR="00EE061E">
        <w:rPr>
          <w:rFonts w:ascii="Times New Roman" w:hAnsi="Times New Roman" w:cs="Times New Roman"/>
          <w:sz w:val="24"/>
          <w:szCs w:val="24"/>
        </w:rPr>
        <w:tab/>
      </w:r>
      <w:r w:rsidR="00EE061E" w:rsidRPr="00EE061E">
        <w:rPr>
          <w:rFonts w:ascii="Times New Roman" w:hAnsi="Times New Roman" w:cs="Times New Roman"/>
          <w:sz w:val="24"/>
          <w:szCs w:val="24"/>
        </w:rPr>
        <w:t>Hand B, Cashman A. A review on the historical development of the lift-type vertical axis wind turbine: From onshore to offshore floating application. Sustainable Energy Technologies and Assessments, 2020, 38: 100646.</w:t>
      </w:r>
    </w:p>
  </w:endnote>
  <w:endnote w:id="3">
    <w:p w14:paraId="2424F55C" w14:textId="06A31DEE" w:rsidR="00EE061E" w:rsidRPr="00E52661" w:rsidRDefault="00EE061E" w:rsidP="008255DB">
      <w:pPr>
        <w:pStyle w:val="afff0"/>
        <w:ind w:left="360" w:hangingChars="150" w:hanging="360"/>
        <w:jc w:val="both"/>
        <w:rPr>
          <w:rFonts w:ascii="Times New Roman" w:hAnsi="Times New Roman" w:cs="Times New Roman"/>
          <w:sz w:val="24"/>
          <w:szCs w:val="24"/>
        </w:rPr>
      </w:pPr>
      <w:r w:rsidRPr="00E52661">
        <w:rPr>
          <w:rFonts w:ascii="Times New Roman" w:hAnsi="Times New Roman" w:cs="Times New Roman" w:hint="eastAsia"/>
          <w:sz w:val="24"/>
          <w:szCs w:val="24"/>
        </w:rPr>
        <w:t>[</w:t>
      </w:r>
      <w:r w:rsidRPr="00E52661">
        <w:rPr>
          <w:rFonts w:ascii="Times New Roman" w:hAnsi="Times New Roman" w:cs="Times New Roman"/>
          <w:sz w:val="24"/>
          <w:szCs w:val="24"/>
        </w:rPr>
        <w:endnoteRef/>
      </w:r>
      <w:r w:rsidRPr="00E52661">
        <w:rPr>
          <w:rFonts w:ascii="Times New Roman" w:hAnsi="Times New Roman" w:cs="Times New Roman"/>
          <w:sz w:val="24"/>
          <w:szCs w:val="24"/>
        </w:rPr>
        <w:t>]</w:t>
      </w:r>
      <w:r w:rsidR="00E52661" w:rsidRPr="00E52661">
        <w:rPr>
          <w:rFonts w:ascii="Times New Roman" w:hAnsi="Times New Roman" w:cs="Times New Roman"/>
          <w:sz w:val="24"/>
          <w:szCs w:val="24"/>
        </w:rPr>
        <w:t xml:space="preserve"> Ahsan F, Griffith D T, Gao J. Modal dynamics and flutter analysis of floating offshore vertical axis wind turbines. Renewable Energy, 2021, 185: 1284-1300.</w:t>
      </w:r>
    </w:p>
  </w:endnote>
  <w:endnote w:id="4">
    <w:p w14:paraId="68773A08" w14:textId="2253A1B6" w:rsidR="009406C7" w:rsidRPr="00527B49" w:rsidRDefault="00EF4278" w:rsidP="00527B49">
      <w:pPr>
        <w:pStyle w:val="afff0"/>
        <w:ind w:left="360" w:hangingChars="150" w:hanging="360"/>
        <w:jc w:val="both"/>
        <w:rPr>
          <w:rFonts w:ascii="Times New Roman" w:hAnsi="Times New Roman" w:cs="Times New Roman"/>
          <w:sz w:val="24"/>
          <w:szCs w:val="24"/>
        </w:rPr>
      </w:pPr>
      <w:r w:rsidRPr="00527B49">
        <w:rPr>
          <w:rFonts w:ascii="Times New Roman" w:hAnsi="Times New Roman" w:cs="Times New Roman"/>
          <w:sz w:val="24"/>
          <w:szCs w:val="24"/>
        </w:rPr>
        <w:t>[</w:t>
      </w:r>
      <w:r w:rsidR="009406C7" w:rsidRPr="00527B49">
        <w:rPr>
          <w:rFonts w:ascii="Times New Roman" w:hAnsi="Times New Roman" w:cs="Times New Roman"/>
          <w:sz w:val="24"/>
          <w:szCs w:val="24"/>
        </w:rPr>
        <w:endnoteRef/>
      </w:r>
      <w:r w:rsidRPr="00527B49">
        <w:rPr>
          <w:rFonts w:ascii="Times New Roman" w:hAnsi="Times New Roman" w:cs="Times New Roman"/>
          <w:sz w:val="24"/>
          <w:szCs w:val="24"/>
        </w:rPr>
        <w:t>]</w:t>
      </w:r>
      <w:r w:rsidR="00527B49">
        <w:rPr>
          <w:rFonts w:ascii="Times New Roman" w:hAnsi="Times New Roman" w:cs="Times New Roman"/>
          <w:sz w:val="24"/>
          <w:szCs w:val="24"/>
        </w:rPr>
        <w:tab/>
      </w:r>
      <w:r w:rsidR="009406C7" w:rsidRPr="00527B49">
        <w:rPr>
          <w:rFonts w:ascii="Times New Roman" w:hAnsi="Times New Roman" w:cs="Times New Roman"/>
          <w:sz w:val="24"/>
          <w:szCs w:val="24"/>
        </w:rPr>
        <w:t xml:space="preserve">Subbulakshmi A, Verma M, </w:t>
      </w:r>
      <w:r w:rsidRPr="00527B49">
        <w:rPr>
          <w:rFonts w:ascii="Times New Roman" w:hAnsi="Times New Roman" w:cs="Times New Roman"/>
          <w:sz w:val="24"/>
          <w:szCs w:val="24"/>
        </w:rPr>
        <w:t xml:space="preserve">Keerthana M, </w:t>
      </w:r>
      <w:r w:rsidRPr="00527B49">
        <w:rPr>
          <w:rFonts w:ascii="Times New Roman" w:hAnsi="Times New Roman" w:cs="Times New Roman" w:hint="eastAsia"/>
          <w:sz w:val="24"/>
          <w:szCs w:val="24"/>
        </w:rPr>
        <w:t>et</w:t>
      </w:r>
      <w:r w:rsidRPr="00527B49">
        <w:rPr>
          <w:rFonts w:ascii="Times New Roman" w:hAnsi="Times New Roman" w:cs="Times New Roman"/>
          <w:sz w:val="24"/>
          <w:szCs w:val="24"/>
        </w:rPr>
        <w:t xml:space="preserve"> al. Recent advances in experimental and numerical methods for dynamic</w:t>
      </w:r>
      <w:r w:rsidRPr="00527B49">
        <w:rPr>
          <w:rFonts w:ascii="Times New Roman" w:hAnsi="Times New Roman" w:cs="Times New Roman" w:hint="eastAsia"/>
          <w:sz w:val="24"/>
          <w:szCs w:val="24"/>
        </w:rPr>
        <w:t xml:space="preserve"> </w:t>
      </w:r>
      <w:r w:rsidRPr="00527B49">
        <w:rPr>
          <w:rFonts w:ascii="Times New Roman" w:hAnsi="Times New Roman" w:cs="Times New Roman"/>
          <w:sz w:val="24"/>
          <w:szCs w:val="24"/>
        </w:rPr>
        <w:t xml:space="preserve">analysis of floating offshore wind turbines — An integrated review, </w:t>
      </w:r>
      <w:r w:rsidR="00527B49" w:rsidRPr="00527B49">
        <w:rPr>
          <w:rFonts w:ascii="Times New Roman" w:hAnsi="Times New Roman" w:cs="Times New Roman"/>
          <w:sz w:val="24"/>
          <w:szCs w:val="24"/>
        </w:rPr>
        <w:t>Renewable and Sustainable Energy Reviews, 2022, 164: 112525.</w:t>
      </w:r>
    </w:p>
  </w:endnote>
  <w:endnote w:id="5">
    <w:p w14:paraId="59AA489D" w14:textId="1F7CD866" w:rsidR="0081428C" w:rsidRPr="0081428C" w:rsidRDefault="0081428C" w:rsidP="008255DB">
      <w:pPr>
        <w:pStyle w:val="afff0"/>
        <w:ind w:left="360" w:hanging="360"/>
        <w:jc w:val="both"/>
        <w:rPr>
          <w:rFonts w:ascii="Times New Roman" w:hAnsi="Times New Roman" w:cs="Times New Roman"/>
          <w:sz w:val="24"/>
          <w:szCs w:val="24"/>
        </w:rPr>
      </w:pPr>
      <w:r w:rsidRPr="0081428C">
        <w:rPr>
          <w:rFonts w:ascii="Times New Roman" w:hAnsi="Times New Roman" w:cs="Times New Roman"/>
          <w:sz w:val="24"/>
          <w:szCs w:val="24"/>
        </w:rPr>
        <w:t>[</w:t>
      </w:r>
      <w:r w:rsidRPr="0081428C">
        <w:rPr>
          <w:rFonts w:ascii="Times New Roman" w:hAnsi="Times New Roman" w:cs="Times New Roman"/>
          <w:sz w:val="24"/>
          <w:szCs w:val="24"/>
        </w:rPr>
        <w:endnoteRef/>
      </w:r>
      <w:r w:rsidRPr="0081428C">
        <w:rPr>
          <w:rFonts w:ascii="Times New Roman" w:hAnsi="Times New Roman" w:cs="Times New Roman"/>
          <w:sz w:val="24"/>
          <w:szCs w:val="24"/>
        </w:rPr>
        <w:t>]</w:t>
      </w:r>
      <w:r>
        <w:rPr>
          <w:rFonts w:ascii="Times New Roman" w:hAnsi="Times New Roman" w:cs="Times New Roman"/>
          <w:sz w:val="24"/>
          <w:szCs w:val="24"/>
        </w:rPr>
        <w:tab/>
      </w:r>
      <w:r w:rsidRPr="0081428C">
        <w:rPr>
          <w:rFonts w:ascii="Times New Roman" w:hAnsi="Times New Roman" w:cs="Times New Roman"/>
          <w:sz w:val="24"/>
          <w:szCs w:val="24"/>
        </w:rPr>
        <w:t>Borg M, Shires A, Collu M. Offshore floating vertical axis wind turbines, dynamics modelling state of the art. part I: Aerodynamics. Renewable and Sustainable Energy Reviews, 2014, 39: 1214-1225.</w:t>
      </w:r>
    </w:p>
  </w:endnote>
  <w:endnote w:id="6">
    <w:p w14:paraId="5F653CA1" w14:textId="00322861" w:rsidR="005335CD" w:rsidRPr="005335CD" w:rsidRDefault="005335CD" w:rsidP="008255DB">
      <w:pPr>
        <w:pStyle w:val="afff0"/>
        <w:ind w:left="360" w:hanging="360"/>
        <w:jc w:val="both"/>
        <w:rPr>
          <w:rFonts w:ascii="Times New Roman" w:hAnsi="Times New Roman" w:cs="Times New Roman"/>
          <w:sz w:val="24"/>
          <w:szCs w:val="24"/>
        </w:rPr>
      </w:pPr>
      <w:r w:rsidRPr="005335CD">
        <w:rPr>
          <w:rFonts w:ascii="Times New Roman" w:hAnsi="Times New Roman" w:cs="Times New Roman"/>
          <w:sz w:val="24"/>
          <w:szCs w:val="24"/>
        </w:rPr>
        <w:t>[</w:t>
      </w:r>
      <w:r w:rsidRPr="005335CD">
        <w:rPr>
          <w:rFonts w:ascii="Times New Roman" w:hAnsi="Times New Roman" w:cs="Times New Roman"/>
          <w:sz w:val="24"/>
          <w:szCs w:val="24"/>
        </w:rPr>
        <w:endnoteRef/>
      </w:r>
      <w:r w:rsidRPr="005335CD">
        <w:rPr>
          <w:rFonts w:ascii="Times New Roman" w:hAnsi="Times New Roman" w:cs="Times New Roman"/>
          <w:sz w:val="24"/>
          <w:szCs w:val="24"/>
        </w:rPr>
        <w:t>]</w:t>
      </w:r>
      <w:r>
        <w:rPr>
          <w:rFonts w:ascii="Times New Roman" w:hAnsi="Times New Roman" w:cs="Times New Roman"/>
          <w:sz w:val="24"/>
          <w:szCs w:val="24"/>
        </w:rPr>
        <w:tab/>
      </w:r>
      <w:r w:rsidRPr="005335CD">
        <w:rPr>
          <w:rFonts w:ascii="Times New Roman" w:hAnsi="Times New Roman" w:cs="Times New Roman"/>
          <w:sz w:val="24"/>
          <w:szCs w:val="24"/>
        </w:rPr>
        <w:t>Tjiu W, Marnoto T, Mat S, et al. Darrieus vertical axis wind turbine for power generation I: Assessment of Darrieus VAWT configurations. Renewable Energy, 2015, 75: 50-67.</w:t>
      </w:r>
    </w:p>
  </w:endnote>
  <w:endnote w:id="7">
    <w:p w14:paraId="2280511E" w14:textId="062FEDB3" w:rsidR="004F560A" w:rsidRPr="004F560A" w:rsidRDefault="004F560A" w:rsidP="008255DB">
      <w:pPr>
        <w:pStyle w:val="afff0"/>
        <w:ind w:left="360" w:hanging="360"/>
        <w:jc w:val="both"/>
        <w:rPr>
          <w:rFonts w:ascii="Times New Roman" w:hAnsi="Times New Roman" w:cs="Times New Roman"/>
          <w:sz w:val="24"/>
          <w:szCs w:val="24"/>
        </w:rPr>
      </w:pPr>
      <w:r w:rsidRPr="004F560A">
        <w:rPr>
          <w:rFonts w:ascii="Times New Roman" w:hAnsi="Times New Roman" w:cs="Times New Roman"/>
          <w:sz w:val="24"/>
          <w:szCs w:val="24"/>
        </w:rPr>
        <w:t>[</w:t>
      </w:r>
      <w:r w:rsidRPr="004F560A">
        <w:rPr>
          <w:rFonts w:ascii="Times New Roman" w:hAnsi="Times New Roman" w:cs="Times New Roman"/>
          <w:sz w:val="24"/>
          <w:szCs w:val="24"/>
        </w:rPr>
        <w:endnoteRef/>
      </w:r>
      <w:r w:rsidRPr="004F560A">
        <w:rPr>
          <w:rFonts w:ascii="Times New Roman" w:hAnsi="Times New Roman" w:cs="Times New Roman"/>
          <w:sz w:val="24"/>
          <w:szCs w:val="24"/>
        </w:rPr>
        <w:t>]</w:t>
      </w:r>
      <w:r>
        <w:rPr>
          <w:rFonts w:ascii="Times New Roman" w:hAnsi="Times New Roman" w:cs="Times New Roman"/>
          <w:sz w:val="24"/>
          <w:szCs w:val="24"/>
        </w:rPr>
        <w:tab/>
      </w:r>
      <w:r w:rsidRPr="004F560A">
        <w:rPr>
          <w:rFonts w:ascii="Times New Roman" w:hAnsi="Times New Roman" w:cs="Times New Roman"/>
          <w:sz w:val="24"/>
          <w:szCs w:val="24"/>
        </w:rPr>
        <w:t>Ottermo F, Bernhoff H. An upper size of vertical axis wind turbines. Wind Energy, 2015, 17(10): 1623-1629.</w:t>
      </w:r>
    </w:p>
  </w:endnote>
  <w:endnote w:id="8">
    <w:p w14:paraId="5396C5F5" w14:textId="68F1DCB7" w:rsidR="0082646C" w:rsidRPr="009D5ADA" w:rsidRDefault="009D5ADA" w:rsidP="008255DB">
      <w:pPr>
        <w:pStyle w:val="afff0"/>
        <w:ind w:left="360" w:hanging="360"/>
        <w:jc w:val="both"/>
        <w:rPr>
          <w:rFonts w:ascii="Times New Roman" w:hAnsi="Times New Roman" w:cs="Times New Roman"/>
          <w:sz w:val="24"/>
          <w:szCs w:val="24"/>
        </w:rPr>
      </w:pPr>
      <w:r w:rsidRPr="009D5ADA">
        <w:rPr>
          <w:rFonts w:ascii="Times New Roman" w:hAnsi="Times New Roman" w:cs="Times New Roman"/>
          <w:sz w:val="24"/>
          <w:szCs w:val="24"/>
        </w:rPr>
        <w:t>[</w:t>
      </w:r>
      <w:r w:rsidR="0082646C" w:rsidRPr="009D5ADA">
        <w:rPr>
          <w:rFonts w:ascii="Times New Roman" w:hAnsi="Times New Roman" w:cs="Times New Roman"/>
          <w:sz w:val="24"/>
          <w:szCs w:val="24"/>
        </w:rPr>
        <w:endnoteRef/>
      </w:r>
      <w:r w:rsidRPr="009D5ADA">
        <w:rPr>
          <w:rFonts w:ascii="Times New Roman" w:hAnsi="Times New Roman" w:cs="Times New Roman"/>
          <w:sz w:val="24"/>
          <w:szCs w:val="24"/>
        </w:rPr>
        <w:t>]</w:t>
      </w:r>
      <w:r>
        <w:rPr>
          <w:rFonts w:ascii="Times New Roman" w:hAnsi="Times New Roman" w:cs="Times New Roman"/>
          <w:sz w:val="24"/>
          <w:szCs w:val="24"/>
        </w:rPr>
        <w:tab/>
      </w:r>
      <w:r w:rsidRPr="009D5ADA">
        <w:rPr>
          <w:rFonts w:ascii="Times New Roman" w:hAnsi="Times New Roman" w:cs="Times New Roman"/>
          <w:sz w:val="24"/>
          <w:szCs w:val="24"/>
        </w:rPr>
        <w:t>Griffith D T, Barone M, Paquette J, et al. Design studies for deep-water floating offshore vertical axis wind turbines. Sandia National Laboratories Technical Report, SAND2018-7002, 2018.</w:t>
      </w:r>
    </w:p>
  </w:endnote>
  <w:endnote w:id="9">
    <w:p w14:paraId="69104EB4" w14:textId="5A97807D" w:rsidR="009D5ADA" w:rsidRPr="00582FDC" w:rsidRDefault="00582FDC" w:rsidP="008255DB">
      <w:pPr>
        <w:pStyle w:val="afff0"/>
        <w:ind w:left="360" w:hanging="360"/>
        <w:jc w:val="both"/>
        <w:rPr>
          <w:rFonts w:ascii="Times New Roman" w:hAnsi="Times New Roman" w:cs="Times New Roman"/>
          <w:sz w:val="24"/>
          <w:szCs w:val="24"/>
        </w:rPr>
      </w:pPr>
      <w:r w:rsidRPr="00582FDC">
        <w:rPr>
          <w:rFonts w:ascii="Times New Roman" w:hAnsi="Times New Roman" w:cs="Times New Roman"/>
          <w:sz w:val="24"/>
          <w:szCs w:val="24"/>
        </w:rPr>
        <w:t>[</w:t>
      </w:r>
      <w:r w:rsidR="009D5ADA" w:rsidRPr="00582FDC">
        <w:rPr>
          <w:rFonts w:ascii="Times New Roman" w:hAnsi="Times New Roman" w:cs="Times New Roman"/>
          <w:sz w:val="24"/>
          <w:szCs w:val="24"/>
        </w:rPr>
        <w:endnoteRef/>
      </w:r>
      <w:r w:rsidRPr="00582FDC">
        <w:rPr>
          <w:rFonts w:ascii="Times New Roman" w:hAnsi="Times New Roman" w:cs="Times New Roman"/>
          <w:sz w:val="24"/>
          <w:szCs w:val="24"/>
        </w:rPr>
        <w:t>]</w:t>
      </w:r>
      <w:r>
        <w:rPr>
          <w:rFonts w:ascii="Times New Roman" w:hAnsi="Times New Roman" w:cs="Times New Roman"/>
          <w:sz w:val="24"/>
          <w:szCs w:val="24"/>
        </w:rPr>
        <w:tab/>
      </w:r>
      <w:r w:rsidRPr="00582FDC">
        <w:rPr>
          <w:rFonts w:ascii="Times New Roman" w:hAnsi="Times New Roman" w:cs="Times New Roman"/>
          <w:sz w:val="24"/>
          <w:szCs w:val="24"/>
        </w:rPr>
        <w:t>Griffith D T, Paquette J, Barone M, et al, A study of rotor and platform design trade-offs for large-scale floating vertical axis wind turbines. Journal of Physics Conference Series, 2016, 753: 102003.</w:t>
      </w:r>
    </w:p>
  </w:endnote>
  <w:endnote w:id="10">
    <w:p w14:paraId="681EB5F0" w14:textId="77777777" w:rsidR="00D536F6" w:rsidRPr="005D3B8B" w:rsidRDefault="00D536F6" w:rsidP="008255DB">
      <w:pPr>
        <w:pStyle w:val="afff0"/>
        <w:ind w:left="360" w:hanging="360"/>
        <w:jc w:val="both"/>
        <w:rPr>
          <w:rFonts w:ascii="Times New Roman" w:hAnsi="Times New Roman" w:cs="Times New Roman"/>
          <w:sz w:val="24"/>
          <w:szCs w:val="24"/>
        </w:rPr>
      </w:pPr>
      <w:r w:rsidRPr="005D3B8B">
        <w:rPr>
          <w:rFonts w:ascii="Times New Roman" w:hAnsi="Times New Roman" w:cs="Times New Roman"/>
          <w:sz w:val="24"/>
          <w:szCs w:val="24"/>
        </w:rPr>
        <w:t>[</w:t>
      </w:r>
      <w:r w:rsidRPr="005D3B8B">
        <w:rPr>
          <w:rFonts w:ascii="Times New Roman" w:hAnsi="Times New Roman" w:cs="Times New Roman"/>
          <w:sz w:val="24"/>
          <w:szCs w:val="24"/>
        </w:rPr>
        <w:endnoteRef/>
      </w:r>
      <w:r w:rsidRPr="005D3B8B">
        <w:rPr>
          <w:rFonts w:ascii="Times New Roman" w:hAnsi="Times New Roman" w:cs="Times New Roman"/>
          <w:sz w:val="24"/>
          <w:szCs w:val="24"/>
        </w:rPr>
        <w:t>]</w:t>
      </w:r>
      <w:r>
        <w:rPr>
          <w:rFonts w:ascii="Times New Roman" w:hAnsi="Times New Roman" w:cs="Times New Roman"/>
          <w:sz w:val="24"/>
          <w:szCs w:val="24"/>
        </w:rPr>
        <w:tab/>
      </w:r>
      <w:r w:rsidRPr="005D3B8B">
        <w:rPr>
          <w:rFonts w:ascii="Times New Roman" w:hAnsi="Times New Roman" w:cs="Times New Roman"/>
          <w:sz w:val="24"/>
          <w:szCs w:val="24"/>
        </w:rPr>
        <w:t>Sutherland H J, Berg D E, Ashwill T D. A Retrospective of VAWT Technology. Sandia National Laboratories Technical Report, SAND2012-0304, 2012.</w:t>
      </w:r>
    </w:p>
  </w:endnote>
  <w:endnote w:id="11">
    <w:p w14:paraId="2C78B2B2" w14:textId="01629C9D" w:rsidR="00404706" w:rsidRPr="00650253" w:rsidRDefault="00650253" w:rsidP="008255DB">
      <w:pPr>
        <w:pStyle w:val="afff0"/>
        <w:ind w:left="360" w:hanging="360"/>
        <w:jc w:val="both"/>
        <w:rPr>
          <w:rFonts w:ascii="Times New Roman" w:hAnsi="Times New Roman" w:cs="Times New Roman"/>
          <w:sz w:val="24"/>
          <w:szCs w:val="24"/>
        </w:rPr>
      </w:pPr>
      <w:r w:rsidRPr="00650253">
        <w:rPr>
          <w:rFonts w:ascii="Times New Roman" w:hAnsi="Times New Roman" w:cs="Times New Roman"/>
          <w:sz w:val="24"/>
          <w:szCs w:val="24"/>
        </w:rPr>
        <w:t>[</w:t>
      </w:r>
      <w:r w:rsidR="00404706" w:rsidRPr="00650253">
        <w:rPr>
          <w:rFonts w:ascii="Times New Roman" w:hAnsi="Times New Roman" w:cs="Times New Roman"/>
          <w:sz w:val="24"/>
          <w:szCs w:val="24"/>
        </w:rPr>
        <w:endnoteRef/>
      </w:r>
      <w:r w:rsidRPr="00650253">
        <w:rPr>
          <w:rFonts w:ascii="Times New Roman" w:hAnsi="Times New Roman" w:cs="Times New Roman"/>
          <w:sz w:val="24"/>
          <w:szCs w:val="24"/>
        </w:rPr>
        <w:t>]</w:t>
      </w:r>
      <w:r>
        <w:rPr>
          <w:rFonts w:ascii="Times New Roman" w:hAnsi="Times New Roman" w:cs="Times New Roman"/>
          <w:sz w:val="24"/>
          <w:szCs w:val="24"/>
        </w:rPr>
        <w:tab/>
      </w:r>
      <w:r w:rsidRPr="00650253">
        <w:rPr>
          <w:rFonts w:ascii="Times New Roman" w:hAnsi="Times New Roman" w:cs="Times New Roman"/>
          <w:sz w:val="24"/>
          <w:szCs w:val="24"/>
        </w:rPr>
        <w:t>Ennis B L, Griffith D T. System levelized cost of energy analysis for floating offshore vertical-axis wind turbines. Sandia National Laboratories Technical Report, SAND2018-9131, 2018.</w:t>
      </w:r>
    </w:p>
  </w:endnote>
  <w:endnote w:id="12">
    <w:p w14:paraId="4CCB4815" w14:textId="4D7D66E9" w:rsidR="00401D7F" w:rsidRPr="00297309" w:rsidRDefault="00297309" w:rsidP="008255DB">
      <w:pPr>
        <w:pStyle w:val="afff0"/>
        <w:ind w:left="360" w:hanging="360"/>
        <w:jc w:val="both"/>
        <w:rPr>
          <w:rFonts w:ascii="Times New Roman" w:hAnsi="Times New Roman" w:cs="Times New Roman"/>
          <w:sz w:val="24"/>
          <w:szCs w:val="24"/>
        </w:rPr>
      </w:pPr>
      <w:r w:rsidRPr="00297309">
        <w:rPr>
          <w:rFonts w:ascii="Times New Roman" w:hAnsi="Times New Roman" w:cs="Times New Roman"/>
          <w:sz w:val="24"/>
          <w:szCs w:val="24"/>
        </w:rPr>
        <w:t>[</w:t>
      </w:r>
      <w:r w:rsidR="00401D7F" w:rsidRPr="00297309">
        <w:rPr>
          <w:rFonts w:ascii="Times New Roman" w:hAnsi="Times New Roman" w:cs="Times New Roman"/>
          <w:sz w:val="24"/>
          <w:szCs w:val="24"/>
        </w:rPr>
        <w:endnoteRef/>
      </w:r>
      <w:r w:rsidRPr="00297309">
        <w:rPr>
          <w:rFonts w:ascii="Times New Roman" w:hAnsi="Times New Roman" w:cs="Times New Roman"/>
          <w:sz w:val="24"/>
          <w:szCs w:val="24"/>
        </w:rPr>
        <w:t>]</w:t>
      </w:r>
      <w:r>
        <w:rPr>
          <w:rFonts w:ascii="Times New Roman" w:hAnsi="Times New Roman" w:cs="Times New Roman"/>
          <w:sz w:val="24"/>
          <w:szCs w:val="24"/>
        </w:rPr>
        <w:tab/>
      </w:r>
      <w:r w:rsidRPr="00297309">
        <w:rPr>
          <w:rFonts w:ascii="Times New Roman" w:hAnsi="Times New Roman" w:cs="Times New Roman"/>
          <w:sz w:val="24"/>
          <w:szCs w:val="24"/>
        </w:rPr>
        <w:t>Vita L, Paulsen U S, Perdersen T F, et al. Rasmussen F. A novel floating offshore wind turbine concept. The European wind energy conference, Marseille, France: EWEC, 2009.</w:t>
      </w:r>
    </w:p>
  </w:endnote>
  <w:endnote w:id="13">
    <w:p w14:paraId="7C1374A7" w14:textId="3D4CB98C" w:rsidR="00297309" w:rsidRPr="00BA6325" w:rsidRDefault="00BA6325" w:rsidP="008255DB">
      <w:pPr>
        <w:pStyle w:val="afff0"/>
        <w:ind w:left="360" w:hanging="360"/>
        <w:jc w:val="both"/>
        <w:rPr>
          <w:rFonts w:ascii="Times New Roman" w:hAnsi="Times New Roman" w:cs="Times New Roman"/>
          <w:sz w:val="24"/>
          <w:szCs w:val="24"/>
        </w:rPr>
      </w:pPr>
      <w:r w:rsidRPr="00BA6325">
        <w:rPr>
          <w:rFonts w:ascii="Times New Roman" w:hAnsi="Times New Roman" w:cs="Times New Roman"/>
          <w:sz w:val="24"/>
          <w:szCs w:val="24"/>
        </w:rPr>
        <w:t>[</w:t>
      </w:r>
      <w:r w:rsidR="00297309" w:rsidRPr="00BA6325">
        <w:rPr>
          <w:rFonts w:ascii="Times New Roman" w:hAnsi="Times New Roman" w:cs="Times New Roman"/>
          <w:sz w:val="24"/>
          <w:szCs w:val="24"/>
        </w:rPr>
        <w:endnoteRef/>
      </w:r>
      <w:r w:rsidRPr="00BA6325">
        <w:rPr>
          <w:rFonts w:ascii="Times New Roman" w:hAnsi="Times New Roman" w:cs="Times New Roman"/>
          <w:sz w:val="24"/>
          <w:szCs w:val="24"/>
        </w:rPr>
        <w:t>]</w:t>
      </w:r>
      <w:r>
        <w:rPr>
          <w:rFonts w:ascii="Times New Roman" w:hAnsi="Times New Roman" w:cs="Times New Roman"/>
          <w:sz w:val="24"/>
          <w:szCs w:val="24"/>
        </w:rPr>
        <w:tab/>
      </w:r>
      <w:r w:rsidRPr="00BA6325">
        <w:rPr>
          <w:rFonts w:ascii="Times New Roman" w:hAnsi="Times New Roman" w:cs="Times New Roman"/>
          <w:sz w:val="24"/>
          <w:szCs w:val="24"/>
        </w:rPr>
        <w:t>Vita L. Offshore vertical axis wind turbine with floating and rotating foundation. Technical University of Denmark, 2011.</w:t>
      </w:r>
    </w:p>
  </w:endnote>
  <w:endnote w:id="14">
    <w:p w14:paraId="46C4E055" w14:textId="2314B2B9" w:rsidR="00BA6325" w:rsidRPr="006E446E" w:rsidRDefault="006E446E" w:rsidP="008255DB">
      <w:pPr>
        <w:pStyle w:val="afff0"/>
        <w:ind w:left="360" w:hanging="360"/>
        <w:jc w:val="both"/>
        <w:rPr>
          <w:rFonts w:ascii="Times New Roman" w:hAnsi="Times New Roman" w:cs="Times New Roman"/>
          <w:sz w:val="24"/>
          <w:szCs w:val="24"/>
        </w:rPr>
      </w:pPr>
      <w:r w:rsidRPr="006E446E">
        <w:rPr>
          <w:rFonts w:ascii="Times New Roman" w:hAnsi="Times New Roman" w:cs="Times New Roman"/>
          <w:sz w:val="24"/>
          <w:szCs w:val="24"/>
        </w:rPr>
        <w:t>[</w:t>
      </w:r>
      <w:r w:rsidR="00BA6325" w:rsidRPr="006E446E">
        <w:rPr>
          <w:rFonts w:ascii="Times New Roman" w:hAnsi="Times New Roman" w:cs="Times New Roman"/>
          <w:sz w:val="24"/>
          <w:szCs w:val="24"/>
        </w:rPr>
        <w:endnoteRef/>
      </w:r>
      <w:r w:rsidRPr="006E446E">
        <w:rPr>
          <w:rFonts w:ascii="Times New Roman" w:hAnsi="Times New Roman" w:cs="Times New Roman"/>
          <w:sz w:val="24"/>
          <w:szCs w:val="24"/>
        </w:rPr>
        <w:t>]</w:t>
      </w:r>
      <w:r>
        <w:rPr>
          <w:rFonts w:ascii="Times New Roman" w:hAnsi="Times New Roman" w:cs="Times New Roman"/>
          <w:sz w:val="24"/>
          <w:szCs w:val="24"/>
        </w:rPr>
        <w:tab/>
      </w:r>
      <w:r w:rsidRPr="006E446E">
        <w:rPr>
          <w:rFonts w:ascii="Times New Roman" w:hAnsi="Times New Roman" w:cs="Times New Roman"/>
          <w:sz w:val="24"/>
          <w:szCs w:val="24"/>
        </w:rPr>
        <w:t>Berthelsen P A, Fylling I, Vita L, et al. Conceptual design of a floating support structure and mooring system for a vertical axis wind turbine. Proceedings of the ASME International Conference on Ocean, Offshore and Arctic Engineering, 2012.</w:t>
      </w:r>
    </w:p>
  </w:endnote>
  <w:endnote w:id="15">
    <w:p w14:paraId="1F0889E1" w14:textId="52915AD3" w:rsidR="006E446E" w:rsidRPr="00F41FD8" w:rsidRDefault="00F41FD8" w:rsidP="008255DB">
      <w:pPr>
        <w:pStyle w:val="afff0"/>
        <w:ind w:left="360" w:hanging="360"/>
        <w:jc w:val="both"/>
        <w:rPr>
          <w:rFonts w:ascii="Times New Roman" w:hAnsi="Times New Roman" w:cs="Times New Roman"/>
          <w:sz w:val="24"/>
          <w:szCs w:val="24"/>
        </w:rPr>
      </w:pPr>
      <w:r w:rsidRPr="00F41FD8">
        <w:rPr>
          <w:rFonts w:ascii="Times New Roman" w:hAnsi="Times New Roman" w:cs="Times New Roman"/>
          <w:sz w:val="24"/>
          <w:szCs w:val="24"/>
        </w:rPr>
        <w:t>[</w:t>
      </w:r>
      <w:r w:rsidR="006E446E" w:rsidRPr="00F41FD8">
        <w:rPr>
          <w:rFonts w:ascii="Times New Roman" w:hAnsi="Times New Roman" w:cs="Times New Roman"/>
          <w:sz w:val="24"/>
          <w:szCs w:val="24"/>
        </w:rPr>
        <w:endnoteRef/>
      </w:r>
      <w:r w:rsidRPr="00F41FD8">
        <w:rPr>
          <w:rFonts w:ascii="Times New Roman" w:hAnsi="Times New Roman" w:cs="Times New Roman"/>
          <w:sz w:val="24"/>
          <w:szCs w:val="24"/>
        </w:rPr>
        <w:t>]</w:t>
      </w:r>
      <w:r>
        <w:rPr>
          <w:rFonts w:ascii="Times New Roman" w:hAnsi="Times New Roman" w:cs="Times New Roman"/>
          <w:sz w:val="24"/>
          <w:szCs w:val="24"/>
        </w:rPr>
        <w:tab/>
      </w:r>
      <w:r w:rsidRPr="00F41FD8">
        <w:rPr>
          <w:rFonts w:ascii="Times New Roman" w:hAnsi="Times New Roman" w:cs="Times New Roman"/>
          <w:sz w:val="24"/>
          <w:szCs w:val="24"/>
        </w:rPr>
        <w:t>Cahay M, Luquiau E, Smadja C, et al. Use of a vertical wind turbine in an offshore floating wind farm. Offshore Technology Conference, 2011.</w:t>
      </w:r>
    </w:p>
  </w:endnote>
  <w:endnote w:id="16">
    <w:p w14:paraId="5DBFF469" w14:textId="410629E5" w:rsidR="00F41FD8" w:rsidRPr="00523426" w:rsidRDefault="00523426" w:rsidP="008255DB">
      <w:pPr>
        <w:pStyle w:val="afff0"/>
        <w:ind w:left="360" w:hanging="360"/>
        <w:jc w:val="both"/>
        <w:rPr>
          <w:rFonts w:ascii="Times New Roman" w:hAnsi="Times New Roman" w:cs="Times New Roman"/>
          <w:sz w:val="24"/>
          <w:szCs w:val="24"/>
        </w:rPr>
      </w:pPr>
      <w:r w:rsidRPr="00523426">
        <w:rPr>
          <w:rFonts w:ascii="Times New Roman" w:hAnsi="Times New Roman" w:cs="Times New Roman"/>
          <w:sz w:val="24"/>
          <w:szCs w:val="24"/>
        </w:rPr>
        <w:t>[</w:t>
      </w:r>
      <w:r w:rsidR="00F41FD8" w:rsidRPr="00523426">
        <w:rPr>
          <w:rFonts w:ascii="Times New Roman" w:hAnsi="Times New Roman" w:cs="Times New Roman"/>
          <w:sz w:val="24"/>
          <w:szCs w:val="24"/>
        </w:rPr>
        <w:endnoteRef/>
      </w:r>
      <w:r w:rsidRPr="00523426">
        <w:rPr>
          <w:rFonts w:ascii="Times New Roman" w:hAnsi="Times New Roman" w:cs="Times New Roman"/>
          <w:sz w:val="24"/>
          <w:szCs w:val="24"/>
        </w:rPr>
        <w:t>]</w:t>
      </w:r>
      <w:r>
        <w:rPr>
          <w:rFonts w:ascii="Times New Roman" w:hAnsi="Times New Roman" w:cs="Times New Roman"/>
          <w:sz w:val="24"/>
          <w:szCs w:val="24"/>
        </w:rPr>
        <w:tab/>
      </w:r>
      <w:r w:rsidRPr="00523426">
        <w:rPr>
          <w:rFonts w:ascii="Times New Roman" w:hAnsi="Times New Roman" w:cs="Times New Roman"/>
          <w:sz w:val="24"/>
          <w:szCs w:val="24"/>
        </w:rPr>
        <w:t>Pitance D, Horb S, Bordier J K, et al. Experimental validation of pharwen code using data from vertical axis wind turbines. WindEurope, 2016.</w:t>
      </w:r>
    </w:p>
  </w:endnote>
  <w:endnote w:id="17">
    <w:p w14:paraId="2DFE3C74" w14:textId="7FD66E7E" w:rsidR="00523426" w:rsidRPr="00E4354F" w:rsidRDefault="00E4354F" w:rsidP="008255DB">
      <w:pPr>
        <w:pStyle w:val="afff0"/>
        <w:ind w:left="360" w:hanging="360"/>
        <w:jc w:val="both"/>
        <w:rPr>
          <w:rFonts w:ascii="Times New Roman" w:hAnsi="Times New Roman" w:cs="Times New Roman"/>
          <w:sz w:val="24"/>
          <w:szCs w:val="24"/>
        </w:rPr>
      </w:pPr>
      <w:r w:rsidRPr="00E4354F">
        <w:rPr>
          <w:rFonts w:ascii="Times New Roman" w:hAnsi="Times New Roman" w:cs="Times New Roman"/>
          <w:sz w:val="24"/>
          <w:szCs w:val="24"/>
        </w:rPr>
        <w:t>[</w:t>
      </w:r>
      <w:r w:rsidR="00523426" w:rsidRPr="00E4354F">
        <w:rPr>
          <w:rFonts w:ascii="Times New Roman" w:hAnsi="Times New Roman" w:cs="Times New Roman"/>
          <w:sz w:val="24"/>
          <w:szCs w:val="24"/>
        </w:rPr>
        <w:endnoteRef/>
      </w:r>
      <w:r w:rsidRPr="00E4354F">
        <w:rPr>
          <w:rFonts w:ascii="Times New Roman" w:hAnsi="Times New Roman" w:cs="Times New Roman"/>
          <w:sz w:val="24"/>
          <w:szCs w:val="24"/>
        </w:rPr>
        <w:t>]</w:t>
      </w:r>
      <w:r>
        <w:rPr>
          <w:rFonts w:ascii="Times New Roman" w:hAnsi="Times New Roman" w:cs="Times New Roman"/>
          <w:sz w:val="24"/>
          <w:szCs w:val="24"/>
        </w:rPr>
        <w:tab/>
      </w:r>
      <w:r w:rsidRPr="00E4354F">
        <w:rPr>
          <w:rFonts w:ascii="Times New Roman" w:hAnsi="Times New Roman" w:cs="Times New Roman"/>
          <w:sz w:val="24"/>
          <w:szCs w:val="24"/>
        </w:rPr>
        <w:t>SKWID. Floating Wind &amp; Current Hybrid Power Generation–Savonius Keel &amp; Wind Turbine Darrieus; 2013.</w:t>
      </w:r>
    </w:p>
  </w:endnote>
  <w:endnote w:id="18">
    <w:p w14:paraId="5D4C9FAE" w14:textId="77777777" w:rsidR="00506780" w:rsidRPr="001D19DC" w:rsidRDefault="00506780" w:rsidP="00506780">
      <w:pPr>
        <w:pStyle w:val="afff0"/>
        <w:ind w:left="360" w:hanging="360"/>
        <w:jc w:val="both"/>
        <w:rPr>
          <w:rFonts w:ascii="Times New Roman" w:hAnsi="Times New Roman" w:cs="Times New Roman"/>
          <w:sz w:val="24"/>
          <w:szCs w:val="24"/>
        </w:rPr>
      </w:pPr>
      <w:r w:rsidRPr="001D19DC">
        <w:rPr>
          <w:rFonts w:ascii="Times New Roman" w:hAnsi="Times New Roman" w:cs="Times New Roman"/>
          <w:sz w:val="24"/>
          <w:szCs w:val="24"/>
        </w:rPr>
        <w:t>[</w:t>
      </w:r>
      <w:r w:rsidRPr="001D19DC">
        <w:rPr>
          <w:rFonts w:ascii="Times New Roman" w:hAnsi="Times New Roman" w:cs="Times New Roman"/>
          <w:sz w:val="24"/>
          <w:szCs w:val="24"/>
        </w:rPr>
        <w:endnoteRef/>
      </w:r>
      <w:r w:rsidRPr="001D19DC">
        <w:rPr>
          <w:rFonts w:ascii="Times New Roman" w:hAnsi="Times New Roman" w:cs="Times New Roman"/>
          <w:sz w:val="24"/>
          <w:szCs w:val="24"/>
        </w:rPr>
        <w:t>]</w:t>
      </w:r>
      <w:r>
        <w:rPr>
          <w:rFonts w:ascii="Times New Roman" w:hAnsi="Times New Roman" w:cs="Times New Roman"/>
          <w:sz w:val="24"/>
          <w:szCs w:val="24"/>
        </w:rPr>
        <w:tab/>
      </w:r>
      <w:r w:rsidRPr="001D19DC">
        <w:rPr>
          <w:rFonts w:ascii="Times New Roman" w:hAnsi="Times New Roman" w:cs="Times New Roman"/>
          <w:sz w:val="24"/>
          <w:szCs w:val="24"/>
        </w:rPr>
        <w:t>Tran T T, Kim D H. Fully coupled aero-hydrodynamic analysis of a semi-submersible FOWT using a dynamic fluid body interaction approach. Renewable Energy, 2016, 92: 244-261.</w:t>
      </w:r>
    </w:p>
  </w:endnote>
  <w:endnote w:id="19">
    <w:p w14:paraId="2A94FB7E" w14:textId="77777777" w:rsidR="00C74797" w:rsidRPr="006D4AB3" w:rsidRDefault="00C74797" w:rsidP="00C74797">
      <w:pPr>
        <w:pStyle w:val="afff0"/>
        <w:ind w:left="360" w:hanging="360"/>
        <w:jc w:val="both"/>
        <w:rPr>
          <w:rFonts w:ascii="Times New Roman" w:hAnsi="Times New Roman" w:cs="Times New Roman"/>
          <w:sz w:val="24"/>
          <w:szCs w:val="24"/>
        </w:rPr>
      </w:pPr>
      <w:r w:rsidRPr="006D4AB3">
        <w:rPr>
          <w:rFonts w:ascii="Times New Roman" w:hAnsi="Times New Roman" w:cs="Times New Roman"/>
          <w:sz w:val="24"/>
          <w:szCs w:val="24"/>
        </w:rPr>
        <w:t>[</w:t>
      </w:r>
      <w:r w:rsidRPr="006D4AB3">
        <w:rPr>
          <w:rFonts w:ascii="Times New Roman" w:hAnsi="Times New Roman" w:cs="Times New Roman"/>
          <w:sz w:val="24"/>
          <w:szCs w:val="24"/>
        </w:rPr>
        <w:endnoteRef/>
      </w:r>
      <w:r w:rsidRPr="006D4AB3">
        <w:rPr>
          <w:rFonts w:ascii="Times New Roman" w:hAnsi="Times New Roman" w:cs="Times New Roman"/>
          <w:sz w:val="24"/>
          <w:szCs w:val="24"/>
        </w:rPr>
        <w:t>]</w:t>
      </w:r>
      <w:r>
        <w:rPr>
          <w:rFonts w:ascii="Times New Roman" w:hAnsi="Times New Roman" w:cs="Times New Roman"/>
          <w:sz w:val="24"/>
          <w:szCs w:val="24"/>
        </w:rPr>
        <w:tab/>
      </w:r>
      <w:r w:rsidRPr="006D4AB3">
        <w:rPr>
          <w:rFonts w:ascii="Times New Roman" w:hAnsi="Times New Roman" w:cs="Times New Roman"/>
          <w:sz w:val="24"/>
          <w:szCs w:val="24"/>
        </w:rPr>
        <w:t>Liu Y, Xiao Q, Incecik A, et al. Establishing a fully coupled CFD analysis tool for floating offshore wind turbines. Renewable Energy, 2017, 112:280-301.</w:t>
      </w:r>
    </w:p>
  </w:endnote>
  <w:endnote w:id="20">
    <w:p w14:paraId="3080D7F5" w14:textId="77777777" w:rsidR="00C74797" w:rsidRPr="00D04759" w:rsidRDefault="00C74797" w:rsidP="00C74797">
      <w:pPr>
        <w:pStyle w:val="afff0"/>
        <w:ind w:left="360" w:hanging="360"/>
        <w:rPr>
          <w:rFonts w:ascii="Times New Roman" w:hAnsi="Times New Roman" w:cs="Times New Roman"/>
          <w:sz w:val="24"/>
          <w:szCs w:val="24"/>
        </w:rPr>
      </w:pPr>
      <w:r w:rsidRPr="00D04759">
        <w:rPr>
          <w:rFonts w:ascii="Times New Roman" w:hAnsi="Times New Roman" w:cs="Times New Roman"/>
          <w:sz w:val="24"/>
          <w:szCs w:val="24"/>
        </w:rPr>
        <w:t>[</w:t>
      </w:r>
      <w:r w:rsidRPr="00D04759">
        <w:rPr>
          <w:rFonts w:ascii="Times New Roman" w:hAnsi="Times New Roman" w:cs="Times New Roman"/>
          <w:sz w:val="24"/>
          <w:szCs w:val="24"/>
        </w:rPr>
        <w:endnoteRef/>
      </w:r>
      <w:r w:rsidRPr="00D04759">
        <w:rPr>
          <w:rFonts w:ascii="Times New Roman" w:hAnsi="Times New Roman" w:cs="Times New Roman"/>
          <w:sz w:val="24"/>
          <w:szCs w:val="24"/>
        </w:rPr>
        <w:t>]</w:t>
      </w:r>
      <w:r>
        <w:rPr>
          <w:rFonts w:ascii="Times New Roman" w:hAnsi="Times New Roman" w:cs="Times New Roman"/>
          <w:sz w:val="24"/>
          <w:szCs w:val="24"/>
        </w:rPr>
        <w:tab/>
      </w:r>
      <w:r w:rsidRPr="005C5977">
        <w:rPr>
          <w:rFonts w:ascii="Times New Roman" w:hAnsi="Times New Roman" w:cs="Times New Roman"/>
          <w:sz w:val="24"/>
          <w:szCs w:val="24"/>
        </w:rPr>
        <w:t>Yang Yang, Musa Bashir, Constantine Michailides, et al. Development and application of an aero-hydro-servo-elastic coupling framework for analysis of floating offshore wind turbines. Renewable Energy, 2020,161 (23):606-625.</w:t>
      </w:r>
    </w:p>
  </w:endnote>
  <w:endnote w:id="21">
    <w:p w14:paraId="59E99AE8" w14:textId="77777777" w:rsidR="00C74797" w:rsidRPr="00AE7CE8" w:rsidRDefault="00C74797" w:rsidP="00C74797">
      <w:pPr>
        <w:pStyle w:val="afff0"/>
        <w:ind w:left="360" w:hanging="360"/>
        <w:jc w:val="both"/>
        <w:rPr>
          <w:rFonts w:ascii="Times New Roman" w:hAnsi="Times New Roman" w:cs="Times New Roman"/>
          <w:sz w:val="24"/>
          <w:szCs w:val="24"/>
        </w:rPr>
      </w:pPr>
      <w:r w:rsidRPr="00AE7CE8">
        <w:rPr>
          <w:rFonts w:ascii="Times New Roman" w:hAnsi="Times New Roman" w:cs="Times New Roman"/>
          <w:sz w:val="24"/>
          <w:szCs w:val="24"/>
        </w:rPr>
        <w:t>[</w:t>
      </w:r>
      <w:r w:rsidRPr="00AE7CE8">
        <w:rPr>
          <w:rFonts w:ascii="Times New Roman" w:hAnsi="Times New Roman" w:cs="Times New Roman"/>
          <w:sz w:val="24"/>
          <w:szCs w:val="24"/>
        </w:rPr>
        <w:endnoteRef/>
      </w:r>
      <w:r w:rsidRPr="00AE7CE8">
        <w:rPr>
          <w:rFonts w:ascii="Times New Roman" w:hAnsi="Times New Roman" w:cs="Times New Roman"/>
          <w:sz w:val="24"/>
          <w:szCs w:val="24"/>
        </w:rPr>
        <w:t>]</w:t>
      </w:r>
      <w:r>
        <w:rPr>
          <w:rFonts w:ascii="Times New Roman" w:hAnsi="Times New Roman" w:cs="Times New Roman"/>
          <w:sz w:val="24"/>
          <w:szCs w:val="24"/>
        </w:rPr>
        <w:tab/>
      </w:r>
      <w:r w:rsidRPr="00AE7CE8">
        <w:rPr>
          <w:rFonts w:ascii="Times New Roman" w:hAnsi="Times New Roman" w:cs="Times New Roman"/>
          <w:sz w:val="24"/>
          <w:szCs w:val="24"/>
        </w:rPr>
        <w:t>Yang Yang, Musa Bashir, Constantine Michailides, et al. Coupled analysis of a 10 MW multi-body floating offshore wind turbine subjected to tendon failures. Renewable Energy, 2021, 176(21), 89-105.</w:t>
      </w:r>
    </w:p>
  </w:endnote>
  <w:endnote w:id="22">
    <w:p w14:paraId="71E8AC5E" w14:textId="6AFAE779" w:rsidR="00C74797" w:rsidRPr="00B41F6F" w:rsidRDefault="00C74797" w:rsidP="00C74797">
      <w:pPr>
        <w:pStyle w:val="afff0"/>
        <w:ind w:left="360" w:hanging="360"/>
        <w:jc w:val="both"/>
        <w:rPr>
          <w:rFonts w:ascii="Times New Roman" w:hAnsi="Times New Roman" w:cs="Times New Roman"/>
          <w:sz w:val="24"/>
          <w:szCs w:val="24"/>
        </w:rPr>
      </w:pPr>
      <w:r w:rsidRPr="00B41F6F">
        <w:rPr>
          <w:rFonts w:ascii="Times New Roman" w:hAnsi="Times New Roman" w:cs="Times New Roman"/>
          <w:sz w:val="24"/>
          <w:szCs w:val="24"/>
        </w:rPr>
        <w:t>[</w:t>
      </w:r>
      <w:r w:rsidRPr="00B41F6F">
        <w:rPr>
          <w:rFonts w:ascii="Times New Roman" w:hAnsi="Times New Roman" w:cs="Times New Roman"/>
          <w:sz w:val="24"/>
          <w:szCs w:val="24"/>
        </w:rPr>
        <w:endnoteRef/>
      </w:r>
      <w:r w:rsidRPr="00B41F6F">
        <w:rPr>
          <w:rFonts w:ascii="Times New Roman" w:hAnsi="Times New Roman" w:cs="Times New Roman"/>
          <w:sz w:val="24"/>
          <w:szCs w:val="24"/>
        </w:rPr>
        <w:t>]</w:t>
      </w:r>
      <w:r>
        <w:rPr>
          <w:rFonts w:ascii="Times New Roman" w:hAnsi="Times New Roman" w:cs="Times New Roman"/>
          <w:sz w:val="24"/>
          <w:szCs w:val="24"/>
        </w:rPr>
        <w:tab/>
      </w:r>
      <w:r w:rsidRPr="00B41F6F">
        <w:rPr>
          <w:rFonts w:ascii="Times New Roman" w:hAnsi="Times New Roman" w:cs="Times New Roman"/>
          <w:sz w:val="24"/>
          <w:szCs w:val="24"/>
        </w:rPr>
        <w:t>Yang Yang, Musa Bashir, Jin Wang, et al. Performance evaluation of an integrated floating energy system based on coupled analysis. Energy Conversion and Management, 2020, 223(21):113308.</w:t>
      </w:r>
    </w:p>
  </w:endnote>
  <w:endnote w:id="23">
    <w:p w14:paraId="153B53D4" w14:textId="42441F3E" w:rsidR="00134F8B" w:rsidRPr="003C164D" w:rsidRDefault="00134F8B" w:rsidP="003C164D">
      <w:pPr>
        <w:pStyle w:val="afff0"/>
        <w:ind w:left="360" w:hanging="360"/>
        <w:jc w:val="both"/>
        <w:rPr>
          <w:rFonts w:ascii="Times New Roman" w:hAnsi="Times New Roman" w:cs="Times New Roman"/>
          <w:sz w:val="24"/>
          <w:szCs w:val="24"/>
        </w:rPr>
      </w:pPr>
      <w:r w:rsidRPr="003C164D">
        <w:rPr>
          <w:rFonts w:ascii="Times New Roman" w:hAnsi="Times New Roman" w:cs="Times New Roman" w:hint="eastAsia"/>
          <w:sz w:val="24"/>
          <w:szCs w:val="24"/>
        </w:rPr>
        <w:t>[</w:t>
      </w:r>
      <w:r w:rsidRPr="003C164D">
        <w:rPr>
          <w:rFonts w:ascii="Times New Roman" w:hAnsi="Times New Roman" w:cs="Times New Roman"/>
          <w:sz w:val="24"/>
          <w:szCs w:val="24"/>
        </w:rPr>
        <w:endnoteRef/>
      </w:r>
      <w:r w:rsidRPr="003C164D">
        <w:rPr>
          <w:rFonts w:ascii="Times New Roman" w:hAnsi="Times New Roman" w:cs="Times New Roman" w:hint="eastAsia"/>
          <w:sz w:val="24"/>
          <w:szCs w:val="24"/>
        </w:rPr>
        <w:t>]</w:t>
      </w:r>
      <w:r w:rsidR="003C164D">
        <w:rPr>
          <w:rFonts w:ascii="Times New Roman" w:hAnsi="Times New Roman" w:cs="Times New Roman"/>
          <w:sz w:val="24"/>
          <w:szCs w:val="24"/>
        </w:rPr>
        <w:tab/>
      </w:r>
      <w:r w:rsidR="00C15C5D" w:rsidRPr="003C164D">
        <w:rPr>
          <w:rFonts w:ascii="Times New Roman" w:hAnsi="Times New Roman" w:cs="Times New Roman"/>
          <w:sz w:val="24"/>
          <w:szCs w:val="24"/>
        </w:rPr>
        <w:t>Robert H, Qin, N, Jonathan E, et al. Wind tunnel and numerical study of a small vertical axis wind turbine. Renewable Energy, 2010, 35: 412-422.</w:t>
      </w:r>
    </w:p>
  </w:endnote>
  <w:endnote w:id="24">
    <w:p w14:paraId="085546C3" w14:textId="298A28E8" w:rsidR="00C15C5D" w:rsidRPr="003C164D" w:rsidRDefault="00C15C5D" w:rsidP="003C164D">
      <w:pPr>
        <w:pStyle w:val="afff0"/>
        <w:ind w:left="360" w:hanging="360"/>
        <w:jc w:val="both"/>
        <w:rPr>
          <w:rFonts w:ascii="Times New Roman" w:hAnsi="Times New Roman" w:cs="Times New Roman"/>
          <w:sz w:val="24"/>
          <w:szCs w:val="24"/>
        </w:rPr>
      </w:pPr>
      <w:r w:rsidRPr="003C164D">
        <w:rPr>
          <w:rFonts w:ascii="Times New Roman" w:hAnsi="Times New Roman" w:cs="Times New Roman" w:hint="eastAsia"/>
          <w:sz w:val="24"/>
          <w:szCs w:val="24"/>
        </w:rPr>
        <w:t>[</w:t>
      </w:r>
      <w:r w:rsidRPr="003C164D">
        <w:rPr>
          <w:rFonts w:ascii="Times New Roman" w:hAnsi="Times New Roman" w:cs="Times New Roman"/>
          <w:sz w:val="24"/>
          <w:szCs w:val="24"/>
        </w:rPr>
        <w:endnoteRef/>
      </w:r>
      <w:r w:rsidRPr="003C164D">
        <w:rPr>
          <w:rFonts w:ascii="Times New Roman" w:hAnsi="Times New Roman" w:cs="Times New Roman" w:hint="eastAsia"/>
          <w:sz w:val="24"/>
          <w:szCs w:val="24"/>
        </w:rPr>
        <w:t>]</w:t>
      </w:r>
      <w:r w:rsidR="003C164D">
        <w:rPr>
          <w:rFonts w:ascii="Times New Roman" w:hAnsi="Times New Roman" w:cs="Times New Roman"/>
          <w:sz w:val="24"/>
          <w:szCs w:val="24"/>
        </w:rPr>
        <w:tab/>
      </w:r>
      <w:r w:rsidR="00C914FF" w:rsidRPr="003C164D">
        <w:rPr>
          <w:rFonts w:ascii="Times New Roman" w:hAnsi="Times New Roman" w:cs="Times New Roman"/>
          <w:sz w:val="24"/>
          <w:szCs w:val="24"/>
        </w:rPr>
        <w:t>Marco R C, Alessandro E, Ernesto B. The Darrieus wind turbine: Proposal for a new performance prediction model based on CFD. Energy, 2011, 36: 4919-4934.</w:t>
      </w:r>
    </w:p>
  </w:endnote>
  <w:endnote w:id="25">
    <w:p w14:paraId="104606BA" w14:textId="4422A53F" w:rsidR="003C164D" w:rsidRPr="003C164D" w:rsidRDefault="003C164D" w:rsidP="003C164D">
      <w:pPr>
        <w:pStyle w:val="afff0"/>
        <w:ind w:left="360" w:hanging="360"/>
        <w:jc w:val="both"/>
        <w:rPr>
          <w:rFonts w:ascii="Times New Roman" w:hAnsi="Times New Roman" w:cs="Times New Roman"/>
          <w:sz w:val="24"/>
          <w:szCs w:val="24"/>
        </w:rPr>
      </w:pPr>
      <w:r w:rsidRPr="003C164D">
        <w:rPr>
          <w:rFonts w:ascii="Times New Roman" w:hAnsi="Times New Roman" w:cs="Times New Roman" w:hint="eastAsia"/>
          <w:sz w:val="24"/>
          <w:szCs w:val="24"/>
        </w:rPr>
        <w:t>[</w:t>
      </w:r>
      <w:r w:rsidRPr="003C164D">
        <w:rPr>
          <w:rFonts w:ascii="Times New Roman" w:hAnsi="Times New Roman" w:cs="Times New Roman"/>
          <w:sz w:val="24"/>
          <w:szCs w:val="24"/>
        </w:rPr>
        <w:endnoteRef/>
      </w:r>
      <w:r w:rsidRPr="003C164D">
        <w:rPr>
          <w:rFonts w:ascii="Times New Roman" w:hAnsi="Times New Roman" w:cs="Times New Roman" w:hint="eastAsia"/>
          <w:sz w:val="24"/>
          <w:szCs w:val="24"/>
        </w:rPr>
        <w:t>]</w:t>
      </w:r>
      <w:r>
        <w:rPr>
          <w:rFonts w:ascii="Times New Roman" w:hAnsi="Times New Roman" w:cs="Times New Roman"/>
          <w:sz w:val="24"/>
          <w:szCs w:val="24"/>
        </w:rPr>
        <w:tab/>
      </w:r>
      <w:r w:rsidRPr="003C164D">
        <w:rPr>
          <w:rFonts w:ascii="Times New Roman" w:hAnsi="Times New Roman" w:cs="Times New Roman"/>
          <w:sz w:val="24"/>
          <w:szCs w:val="24"/>
        </w:rPr>
        <w:t>LI Q A, Maeda T, Kamada Y, et al. Wind tunnel and numerical study of a straight-bladed vertical axis wind turbine in three-dimensional analysis (Part I: For predicting aerodynamic loads and performance. Energy, 2016: 106: 443–52.</w:t>
      </w:r>
    </w:p>
  </w:endnote>
  <w:endnote w:id="26">
    <w:p w14:paraId="5322126F" w14:textId="4442058B" w:rsidR="008820B4" w:rsidRPr="000824FA" w:rsidRDefault="001156B3"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008820B4"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00F045B4" w:rsidRPr="000824FA">
        <w:rPr>
          <w:rFonts w:ascii="Times New Roman" w:hAnsi="Times New Roman" w:cs="Times New Roman"/>
          <w:sz w:val="24"/>
          <w:szCs w:val="24"/>
        </w:rPr>
        <w:t>Liu Q S, Miao W P, Bashir M, et al. Aerodynamic and aeroacoustic performance assessment of a vertical axis wind turbine by synergistic effect of blowing and suction. Energy Conversion and Management. Energy Conversion and Management, 2022, 217: 116289.</w:t>
      </w:r>
    </w:p>
  </w:endnote>
  <w:endnote w:id="27">
    <w:p w14:paraId="6ED9418E" w14:textId="60CF2194" w:rsidR="00F045B4" w:rsidRPr="000824FA" w:rsidRDefault="00F045B4"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000824FA" w:rsidRPr="000824FA">
        <w:rPr>
          <w:rFonts w:ascii="Times New Roman" w:hAnsi="Times New Roman" w:cs="Times New Roman"/>
          <w:sz w:val="24"/>
          <w:szCs w:val="24"/>
        </w:rPr>
        <w:t>Wang Z Y, Wang Y C, Zhuang M. Improvement of the aerodynamic performance of vertical axis wind turbines with leading-edge serrations and helical blades using CFD and Taguchi method. Energy Conversion and Management, 2018, 177: 107-121.</w:t>
      </w:r>
    </w:p>
  </w:endnote>
  <w:endnote w:id="28">
    <w:p w14:paraId="1557B292" w14:textId="4A8207F2" w:rsidR="00B44992" w:rsidRPr="000824FA" w:rsidRDefault="006F203B"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00B44992"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Pr="000824FA">
        <w:rPr>
          <w:rFonts w:ascii="Times New Roman" w:hAnsi="Times New Roman" w:cs="Times New Roman"/>
          <w:sz w:val="24"/>
          <w:szCs w:val="24"/>
        </w:rPr>
        <w:t>Zuo W, Wang X, Kang S. Numerical simulations on the wake effect of H-type</w:t>
      </w:r>
      <w:r w:rsidRPr="000824FA">
        <w:rPr>
          <w:rFonts w:ascii="Times New Roman" w:hAnsi="Times New Roman" w:cs="Times New Roman" w:hint="eastAsia"/>
          <w:sz w:val="24"/>
          <w:szCs w:val="24"/>
        </w:rPr>
        <w:t xml:space="preserve"> </w:t>
      </w:r>
      <w:r w:rsidRPr="000824FA">
        <w:rPr>
          <w:rFonts w:ascii="Times New Roman" w:hAnsi="Times New Roman" w:cs="Times New Roman"/>
          <w:sz w:val="24"/>
          <w:szCs w:val="24"/>
        </w:rPr>
        <w:t>vertical axis wind turbines. Energy</w:t>
      </w:r>
      <w:r w:rsidRPr="000824FA">
        <w:rPr>
          <w:rFonts w:ascii="Times New Roman" w:hAnsi="Times New Roman" w:cs="Times New Roman" w:hint="eastAsia"/>
          <w:sz w:val="24"/>
          <w:szCs w:val="24"/>
        </w:rPr>
        <w:t>,</w:t>
      </w:r>
      <w:r w:rsidRPr="000824FA">
        <w:rPr>
          <w:rFonts w:ascii="Times New Roman" w:hAnsi="Times New Roman" w:cs="Times New Roman"/>
          <w:sz w:val="24"/>
          <w:szCs w:val="24"/>
        </w:rPr>
        <w:t xml:space="preserve"> 2016</w:t>
      </w:r>
      <w:r w:rsidRPr="000824FA">
        <w:rPr>
          <w:rFonts w:ascii="Times New Roman" w:hAnsi="Times New Roman" w:cs="Times New Roman" w:hint="eastAsia"/>
          <w:sz w:val="24"/>
          <w:szCs w:val="24"/>
        </w:rPr>
        <w:t xml:space="preserve">, </w:t>
      </w:r>
      <w:r w:rsidRPr="000824FA">
        <w:rPr>
          <w:rFonts w:ascii="Times New Roman" w:hAnsi="Times New Roman" w:cs="Times New Roman"/>
          <w:sz w:val="24"/>
          <w:szCs w:val="24"/>
        </w:rPr>
        <w:t>104:</w:t>
      </w:r>
      <w:r w:rsidRPr="000824FA">
        <w:rPr>
          <w:rFonts w:ascii="Times New Roman" w:hAnsi="Times New Roman" w:cs="Times New Roman" w:hint="eastAsia"/>
          <w:sz w:val="24"/>
          <w:szCs w:val="24"/>
        </w:rPr>
        <w:t xml:space="preserve"> </w:t>
      </w:r>
      <w:r w:rsidRPr="000824FA">
        <w:rPr>
          <w:rFonts w:ascii="Times New Roman" w:hAnsi="Times New Roman" w:cs="Times New Roman"/>
          <w:sz w:val="24"/>
          <w:szCs w:val="24"/>
        </w:rPr>
        <w:t>295</w:t>
      </w:r>
      <w:r w:rsidRPr="000824FA">
        <w:rPr>
          <w:rFonts w:ascii="Times New Roman" w:hAnsi="Times New Roman" w:cs="Times New Roman" w:hint="eastAsia"/>
          <w:sz w:val="24"/>
          <w:szCs w:val="24"/>
        </w:rPr>
        <w:t>-</w:t>
      </w:r>
      <w:r w:rsidRPr="000824FA">
        <w:rPr>
          <w:rFonts w:ascii="Times New Roman" w:hAnsi="Times New Roman" w:cs="Times New Roman"/>
          <w:sz w:val="24"/>
          <w:szCs w:val="24"/>
        </w:rPr>
        <w:t>307.</w:t>
      </w:r>
    </w:p>
  </w:endnote>
  <w:endnote w:id="29">
    <w:p w14:paraId="5A1E87A4" w14:textId="3E9AC6F1" w:rsidR="008C53EF" w:rsidRPr="000824FA" w:rsidRDefault="008C53EF"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Pr="000824FA">
        <w:rPr>
          <w:rFonts w:ascii="Times New Roman" w:hAnsi="Times New Roman" w:cs="Times New Roman"/>
          <w:sz w:val="24"/>
          <w:szCs w:val="24"/>
        </w:rPr>
        <w:t>Dong Z K, Chen Y R, Zhou D, et al. The mean wake model and its novel characteristic parameter of Hrotor VAWTs based on random forest method. Energy, 2022, 239: 122456.</w:t>
      </w:r>
    </w:p>
  </w:endnote>
  <w:endnote w:id="30">
    <w:p w14:paraId="69CCF37E" w14:textId="7517D282" w:rsidR="00600ECA" w:rsidRPr="000824FA" w:rsidRDefault="00600ECA"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Pr="000824FA">
        <w:rPr>
          <w:rFonts w:ascii="Times New Roman" w:hAnsi="Times New Roman" w:cs="Times New Roman"/>
          <w:sz w:val="24"/>
          <w:szCs w:val="24"/>
        </w:rPr>
        <w:t>Abdolrahim R, Hamid M, Bert B. CFD analysis of dynamic stall on vertical axis wind turbines using Scale-Adaptive Simulation (SAS): Comparison against URANS and hybrid RANS/LES. Energy Conversion and Management, 2019, 196: 1282-1298.</w:t>
      </w:r>
    </w:p>
  </w:endnote>
  <w:endnote w:id="31">
    <w:p w14:paraId="7817D155" w14:textId="676A36F4" w:rsidR="003F03D5" w:rsidRPr="000824FA" w:rsidRDefault="003F03D5"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008820B4" w:rsidRPr="000824FA">
        <w:rPr>
          <w:rFonts w:ascii="Times New Roman" w:hAnsi="Times New Roman" w:cs="Times New Roman"/>
          <w:sz w:val="24"/>
          <w:szCs w:val="24"/>
        </w:rPr>
        <w:t>Balduzzi F, Bianchini A, Ferrara G, et al. Dimensionless numbers for the assessment of mesh and timestep requirements in CFD simulations of Darrieus wind turbines. Energy, 2016, 97: 246-261.</w:t>
      </w:r>
    </w:p>
  </w:endnote>
  <w:endnote w:id="32">
    <w:p w14:paraId="3D5FFBFA" w14:textId="4ABD602D" w:rsidR="00E66C2A" w:rsidRPr="005C1B5F" w:rsidRDefault="005C1B5F" w:rsidP="005C1B5F">
      <w:pPr>
        <w:pStyle w:val="afff0"/>
        <w:ind w:left="360" w:hanging="360"/>
        <w:jc w:val="both"/>
        <w:rPr>
          <w:rFonts w:ascii="Times New Roman" w:hAnsi="Times New Roman" w:cs="Times New Roman"/>
          <w:sz w:val="24"/>
          <w:szCs w:val="24"/>
        </w:rPr>
      </w:pPr>
      <w:r w:rsidRPr="005C1B5F">
        <w:rPr>
          <w:rFonts w:ascii="Times New Roman" w:hAnsi="Times New Roman" w:cs="Times New Roman" w:hint="eastAsia"/>
          <w:sz w:val="24"/>
          <w:szCs w:val="24"/>
        </w:rPr>
        <w:t>[</w:t>
      </w:r>
      <w:r w:rsidR="00E66C2A" w:rsidRPr="005C1B5F">
        <w:rPr>
          <w:rFonts w:ascii="Times New Roman" w:hAnsi="Times New Roman" w:cs="Times New Roman"/>
          <w:sz w:val="24"/>
          <w:szCs w:val="24"/>
        </w:rPr>
        <w:endnoteRef/>
      </w:r>
      <w:r w:rsidRPr="005C1B5F">
        <w:rPr>
          <w:rFonts w:ascii="Times New Roman" w:hAnsi="Times New Roman" w:cs="Times New Roman" w:hint="eastAsia"/>
          <w:sz w:val="24"/>
          <w:szCs w:val="24"/>
        </w:rPr>
        <w:t>]</w:t>
      </w:r>
      <w:r>
        <w:rPr>
          <w:rFonts w:ascii="Times New Roman" w:hAnsi="Times New Roman" w:cs="Times New Roman"/>
          <w:sz w:val="24"/>
          <w:szCs w:val="24"/>
        </w:rPr>
        <w:tab/>
      </w:r>
      <w:r w:rsidRPr="005C1B5F">
        <w:rPr>
          <w:rFonts w:ascii="Times New Roman" w:hAnsi="Times New Roman" w:cs="Times New Roman"/>
          <w:sz w:val="24"/>
          <w:szCs w:val="24"/>
        </w:rPr>
        <w:t>Balduzzi F, Bianchini A, Maleci R, et al. Critical issues in the CFD simulation of Darrieus wind turbines. Renewable Energy, 2016, 85: 419-435.</w:t>
      </w:r>
    </w:p>
  </w:endnote>
  <w:endnote w:id="33">
    <w:p w14:paraId="150641FA" w14:textId="6E553B00" w:rsidR="00AB2A18" w:rsidRPr="000824FA" w:rsidRDefault="002362AF"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00AB2A18"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Pr="000824FA">
        <w:rPr>
          <w:rFonts w:ascii="Times New Roman" w:hAnsi="Times New Roman" w:cs="Times New Roman"/>
          <w:sz w:val="24"/>
          <w:szCs w:val="24"/>
        </w:rPr>
        <w:t>Abdolrahim R, Ivo K, Bert B, et al. CFD simulation of a vertical axis wind turbine operating at a moderate tip speed ratio: Guidelines for minimum domain size and azimuthal increment. Renewable Energy, 2017, 107: 373-385.</w:t>
      </w:r>
    </w:p>
  </w:endnote>
  <w:endnote w:id="34">
    <w:p w14:paraId="7F51B03C" w14:textId="0F49B137" w:rsidR="00C64B0C" w:rsidRPr="000824FA" w:rsidRDefault="00C64B0C"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00DD4429" w:rsidRPr="000824FA">
        <w:rPr>
          <w:rFonts w:ascii="Times New Roman" w:hAnsi="Times New Roman" w:cs="Times New Roman"/>
          <w:sz w:val="24"/>
          <w:szCs w:val="24"/>
        </w:rPr>
        <w:t>Balduzzi F, Drofelnik J, Bianchini A, et al. Darrieus wind turbine blade unsteady aerodynamics: a three-dimensional Navier-Stokes CFD assessment. Energy, 2017, 128: 550-563.</w:t>
      </w:r>
    </w:p>
  </w:endnote>
  <w:endnote w:id="35">
    <w:p w14:paraId="7F1D5121" w14:textId="41083149" w:rsidR="00DD4429" w:rsidRPr="000824FA" w:rsidRDefault="00DD4429"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00C703C4" w:rsidRPr="000824FA">
        <w:rPr>
          <w:rFonts w:ascii="Times New Roman" w:hAnsi="Times New Roman" w:cs="Times New Roman"/>
          <w:sz w:val="24"/>
          <w:szCs w:val="24"/>
        </w:rPr>
        <w:t>Bianchini A, Balduzzi F, Ferrara G, et al. A computational procedure to define the incidence angle on airfoils rotating around an axis orthogonal to flow direction. Energy Conversion and Management, 2016, 126: 790-798.</w:t>
      </w:r>
    </w:p>
  </w:endnote>
  <w:endnote w:id="36">
    <w:p w14:paraId="4994BACD" w14:textId="7D50F05B" w:rsidR="00C703C4" w:rsidRPr="000824FA" w:rsidRDefault="004450BF" w:rsidP="000824FA">
      <w:pPr>
        <w:pStyle w:val="afff0"/>
        <w:ind w:left="360" w:hanging="360"/>
        <w:jc w:val="both"/>
        <w:rPr>
          <w:rFonts w:ascii="Times New Roman" w:hAnsi="Times New Roman" w:cs="Times New Roman"/>
          <w:sz w:val="24"/>
          <w:szCs w:val="24"/>
        </w:rPr>
      </w:pPr>
      <w:r w:rsidRPr="000824FA">
        <w:rPr>
          <w:rFonts w:ascii="Times New Roman" w:hAnsi="Times New Roman" w:cs="Times New Roman" w:hint="eastAsia"/>
          <w:sz w:val="24"/>
          <w:szCs w:val="24"/>
        </w:rPr>
        <w:t>[</w:t>
      </w:r>
      <w:r w:rsidR="00C703C4" w:rsidRPr="000824FA">
        <w:rPr>
          <w:rFonts w:ascii="Times New Roman" w:hAnsi="Times New Roman" w:cs="Times New Roman"/>
          <w:sz w:val="24"/>
          <w:szCs w:val="24"/>
        </w:rPr>
        <w:endnoteRef/>
      </w:r>
      <w:r w:rsidRPr="000824FA">
        <w:rPr>
          <w:rFonts w:ascii="Times New Roman" w:hAnsi="Times New Roman" w:cs="Times New Roman" w:hint="eastAsia"/>
          <w:sz w:val="24"/>
          <w:szCs w:val="24"/>
        </w:rPr>
        <w:t>]</w:t>
      </w:r>
      <w:r w:rsidR="000824FA">
        <w:rPr>
          <w:rFonts w:ascii="Times New Roman" w:hAnsi="Times New Roman" w:cs="Times New Roman"/>
          <w:sz w:val="24"/>
          <w:szCs w:val="24"/>
        </w:rPr>
        <w:tab/>
      </w:r>
      <w:r w:rsidRPr="000824FA">
        <w:rPr>
          <w:rFonts w:ascii="Times New Roman" w:hAnsi="Times New Roman" w:cs="Times New Roman"/>
          <w:sz w:val="24"/>
          <w:szCs w:val="24"/>
        </w:rPr>
        <w:t>Bianchini A, Balduzzi F, Ferrara G, et al. Virtual incidence effect on rotating airfoils in Darrieus wind turbines. Energy Conversion and Management, 2016, 111: 329-338.</w:t>
      </w:r>
    </w:p>
  </w:endnote>
  <w:endnote w:id="37">
    <w:p w14:paraId="0911EBE3" w14:textId="14D5522C" w:rsidR="002350CE" w:rsidRPr="00403DC6" w:rsidRDefault="008F790B" w:rsidP="008255DB">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002350CE"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7B1A48" w:rsidRPr="00403DC6">
        <w:rPr>
          <w:rFonts w:ascii="Times New Roman" w:hAnsi="Times New Roman" w:cs="Times New Roman"/>
          <w:sz w:val="24"/>
          <w:szCs w:val="24"/>
        </w:rPr>
        <w:t xml:space="preserve">Lei H, </w:t>
      </w:r>
      <w:r w:rsidR="0098656F" w:rsidRPr="00403DC6">
        <w:rPr>
          <w:rFonts w:ascii="Times New Roman" w:hAnsi="Times New Roman" w:cs="Times New Roman"/>
          <w:sz w:val="24"/>
          <w:szCs w:val="24"/>
        </w:rPr>
        <w:t xml:space="preserve">Zhou D, Bao Y, </w:t>
      </w:r>
      <w:r w:rsidR="00877E79" w:rsidRPr="00403DC6">
        <w:rPr>
          <w:rFonts w:ascii="Times New Roman" w:hAnsi="Times New Roman" w:cs="Times New Roman"/>
          <w:sz w:val="24"/>
          <w:szCs w:val="24"/>
        </w:rPr>
        <w:t>et al.</w:t>
      </w:r>
      <w:r w:rsidR="00C13696" w:rsidRPr="00403DC6">
        <w:rPr>
          <w:rFonts w:ascii="Times New Roman" w:hAnsi="Times New Roman" w:cs="Times New Roman"/>
          <w:sz w:val="24"/>
          <w:szCs w:val="24"/>
        </w:rPr>
        <w:t xml:space="preserve"> Numerical simulations of the unsteady aerodynamics of a floating</w:t>
      </w:r>
      <w:r w:rsidR="00EE061E">
        <w:rPr>
          <w:rFonts w:ascii="Times New Roman" w:hAnsi="Times New Roman" w:cs="Times New Roman" w:hint="eastAsia"/>
          <w:sz w:val="24"/>
          <w:szCs w:val="24"/>
        </w:rPr>
        <w:t xml:space="preserve"> </w:t>
      </w:r>
      <w:r w:rsidR="00C13696" w:rsidRPr="00403DC6">
        <w:rPr>
          <w:rFonts w:ascii="Times New Roman" w:hAnsi="Times New Roman" w:cs="Times New Roman"/>
          <w:sz w:val="24"/>
          <w:szCs w:val="24"/>
        </w:rPr>
        <w:t>vertical axis wind turbine in surge motion, Energy, 127 (2017</w:t>
      </w:r>
      <w:r w:rsidRPr="00403DC6">
        <w:rPr>
          <w:rFonts w:ascii="Times New Roman" w:hAnsi="Times New Roman" w:cs="Times New Roman"/>
          <w:sz w:val="24"/>
          <w:szCs w:val="24"/>
        </w:rPr>
        <w:t>):</w:t>
      </w:r>
      <w:r w:rsidR="00C13696" w:rsidRPr="00403DC6">
        <w:rPr>
          <w:rFonts w:ascii="Times New Roman" w:hAnsi="Times New Roman" w:cs="Times New Roman"/>
          <w:sz w:val="24"/>
          <w:szCs w:val="24"/>
        </w:rPr>
        <w:t xml:space="preserve"> 1-17.</w:t>
      </w:r>
    </w:p>
  </w:endnote>
  <w:endnote w:id="38">
    <w:p w14:paraId="7E262386" w14:textId="542D9EC4" w:rsidR="00D010CA" w:rsidRPr="00403DC6" w:rsidRDefault="00D010CA" w:rsidP="00CF0FB7">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00750056"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750056" w:rsidRPr="00403DC6">
        <w:rPr>
          <w:rFonts w:ascii="Times New Roman" w:hAnsi="Times New Roman" w:cs="Times New Roman"/>
          <w:sz w:val="24"/>
          <w:szCs w:val="24"/>
        </w:rPr>
        <w:t>Su J, Chen Y, Han Z, et al</w:t>
      </w:r>
      <w:r w:rsidR="00CF0FB7">
        <w:rPr>
          <w:rFonts w:ascii="Times New Roman" w:hAnsi="Times New Roman" w:cs="Times New Roman"/>
          <w:sz w:val="24"/>
          <w:szCs w:val="24"/>
        </w:rPr>
        <w:t>.</w:t>
      </w:r>
      <w:r w:rsidR="00750056" w:rsidRPr="00403DC6">
        <w:rPr>
          <w:rFonts w:ascii="Times New Roman" w:hAnsi="Times New Roman" w:cs="Times New Roman"/>
          <w:sz w:val="24"/>
          <w:szCs w:val="24"/>
        </w:rPr>
        <w:t xml:space="preserve"> Aerodynamic performance assessment of 4-type vertical axis wind</w:t>
      </w:r>
      <w:r w:rsidR="00CF0FB7">
        <w:rPr>
          <w:rFonts w:ascii="Times New Roman" w:hAnsi="Times New Roman" w:cs="Times New Roman" w:hint="eastAsia"/>
          <w:sz w:val="24"/>
          <w:szCs w:val="24"/>
        </w:rPr>
        <w:t xml:space="preserve"> </w:t>
      </w:r>
      <w:r w:rsidR="00750056" w:rsidRPr="00403DC6">
        <w:rPr>
          <w:rFonts w:ascii="Times New Roman" w:hAnsi="Times New Roman" w:cs="Times New Roman"/>
          <w:sz w:val="24"/>
          <w:szCs w:val="24"/>
        </w:rPr>
        <w:t>turbine under pitch motion, Energy, 225 (2021): 120202.</w:t>
      </w:r>
    </w:p>
  </w:endnote>
  <w:endnote w:id="39">
    <w:p w14:paraId="496A29C8" w14:textId="755A9611" w:rsidR="00D010CA" w:rsidRPr="00403DC6" w:rsidRDefault="00055C79" w:rsidP="008255DB">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00D010CA"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Pr="00403DC6">
        <w:rPr>
          <w:rFonts w:ascii="Times New Roman" w:hAnsi="Times New Roman" w:cs="Times New Roman"/>
          <w:sz w:val="24"/>
          <w:szCs w:val="24"/>
        </w:rPr>
        <w:t>Kuang L, Lu Q, Huang X, et al</w:t>
      </w:r>
      <w:r w:rsidR="00CF0FB7">
        <w:rPr>
          <w:rFonts w:ascii="Times New Roman" w:hAnsi="Times New Roman" w:cs="Times New Roman"/>
          <w:sz w:val="24"/>
          <w:szCs w:val="24"/>
        </w:rPr>
        <w:t>.</w:t>
      </w:r>
      <w:r w:rsidRPr="00403DC6">
        <w:rPr>
          <w:rFonts w:ascii="Times New Roman" w:hAnsi="Times New Roman" w:cs="Times New Roman"/>
          <w:sz w:val="24"/>
          <w:szCs w:val="24"/>
        </w:rPr>
        <w:t xml:space="preserve"> </w:t>
      </w:r>
      <w:r w:rsidR="000046CD" w:rsidRPr="00403DC6">
        <w:rPr>
          <w:rFonts w:ascii="Times New Roman" w:hAnsi="Times New Roman" w:cs="Times New Roman"/>
          <w:sz w:val="24"/>
          <w:szCs w:val="24"/>
        </w:rPr>
        <w:t>Characterization of wake interference between two tandem offshore floating vertical-axis wind turbines: Effect of platform pitch motion, Energy Conversion and Management, 265 (2022): 115769.</w:t>
      </w:r>
    </w:p>
  </w:endnote>
  <w:endnote w:id="40">
    <w:p w14:paraId="390B76E3" w14:textId="747696EB" w:rsidR="00D2741C" w:rsidRPr="00D2741C" w:rsidRDefault="000523CB" w:rsidP="00D2741C">
      <w:pPr>
        <w:pStyle w:val="afff0"/>
        <w:ind w:left="360" w:hanging="360"/>
        <w:jc w:val="both"/>
        <w:rPr>
          <w:rFonts w:ascii="Times New Roman" w:hAnsi="Times New Roman" w:cs="Times New Roman"/>
          <w:sz w:val="24"/>
          <w:szCs w:val="24"/>
        </w:rPr>
      </w:pPr>
      <w:r w:rsidRPr="00D2741C">
        <w:rPr>
          <w:rFonts w:ascii="Times New Roman" w:hAnsi="Times New Roman" w:cs="Times New Roman"/>
          <w:sz w:val="24"/>
          <w:szCs w:val="24"/>
        </w:rPr>
        <w:t>[</w:t>
      </w:r>
      <w:r w:rsidR="004D6257" w:rsidRPr="00D2741C">
        <w:rPr>
          <w:rFonts w:ascii="Times New Roman" w:hAnsi="Times New Roman" w:cs="Times New Roman"/>
          <w:sz w:val="24"/>
          <w:szCs w:val="24"/>
        </w:rPr>
        <w:endnoteRef/>
      </w:r>
      <w:r w:rsidRPr="00D2741C">
        <w:rPr>
          <w:rFonts w:ascii="Times New Roman" w:hAnsi="Times New Roman" w:cs="Times New Roman"/>
          <w:sz w:val="24"/>
          <w:szCs w:val="24"/>
        </w:rPr>
        <w:t>]</w:t>
      </w:r>
      <w:r w:rsidR="00D2741C">
        <w:rPr>
          <w:rFonts w:ascii="Times New Roman" w:hAnsi="Times New Roman" w:cs="Times New Roman"/>
          <w:sz w:val="24"/>
          <w:szCs w:val="24"/>
        </w:rPr>
        <w:tab/>
      </w:r>
      <w:r w:rsidR="00E4741A" w:rsidRPr="00D2741C">
        <w:rPr>
          <w:rFonts w:ascii="Times New Roman" w:hAnsi="Times New Roman" w:cs="Times New Roman"/>
          <w:sz w:val="24"/>
          <w:szCs w:val="24"/>
        </w:rPr>
        <w:t xml:space="preserve">Owens </w:t>
      </w:r>
      <w:r w:rsidRPr="00D2741C">
        <w:rPr>
          <w:rFonts w:ascii="Times New Roman" w:hAnsi="Times New Roman" w:cs="Times New Roman"/>
          <w:sz w:val="24"/>
          <w:szCs w:val="24"/>
        </w:rPr>
        <w:t xml:space="preserve">B C, </w:t>
      </w:r>
      <w:r w:rsidR="00E4741A" w:rsidRPr="00D2741C">
        <w:rPr>
          <w:rFonts w:ascii="Times New Roman" w:hAnsi="Times New Roman" w:cs="Times New Roman"/>
          <w:sz w:val="24"/>
          <w:szCs w:val="24"/>
        </w:rPr>
        <w:t xml:space="preserve">Hurtado J E, </w:t>
      </w:r>
      <w:r w:rsidR="00237A96" w:rsidRPr="00D2741C">
        <w:rPr>
          <w:rFonts w:ascii="Times New Roman" w:hAnsi="Times New Roman" w:cs="Times New Roman"/>
          <w:sz w:val="24"/>
          <w:szCs w:val="24"/>
        </w:rPr>
        <w:t xml:space="preserve">Aeroelastic Modeling of Large Offshore Vertical-axis Wind Turbines: Development of the Offshore Wind Energy Simulation Toolkit. </w:t>
      </w:r>
      <w:r w:rsidR="00D2741C" w:rsidRPr="00D2741C">
        <w:rPr>
          <w:rFonts w:ascii="Times New Roman" w:hAnsi="Times New Roman" w:cs="Times New Roman"/>
          <w:sz w:val="24"/>
          <w:szCs w:val="24"/>
        </w:rPr>
        <w:t>In: Proceedings of the 54th AIAA/ASME/ASCE/AHS/ASC structures, structural dynamics, and materials conference, Boston, USA</w:t>
      </w:r>
    </w:p>
  </w:endnote>
  <w:endnote w:id="41">
    <w:p w14:paraId="223D6885" w14:textId="09A2E6AA" w:rsidR="00233323" w:rsidRPr="00403DC6" w:rsidRDefault="00472AC6" w:rsidP="008255DB">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00233323"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Pr="00403DC6">
        <w:rPr>
          <w:rFonts w:ascii="Times New Roman" w:hAnsi="Times New Roman" w:cs="Times New Roman"/>
          <w:sz w:val="24"/>
          <w:szCs w:val="24"/>
        </w:rPr>
        <w:t xml:space="preserve">Collu </w:t>
      </w:r>
      <w:r w:rsidR="00A724C5" w:rsidRPr="00403DC6">
        <w:rPr>
          <w:rFonts w:ascii="Times New Roman" w:hAnsi="Times New Roman" w:cs="Times New Roman"/>
          <w:sz w:val="24"/>
          <w:szCs w:val="24"/>
        </w:rPr>
        <w:t xml:space="preserve">M, Borg M, Shires A, </w:t>
      </w:r>
      <w:r w:rsidR="00856A45" w:rsidRPr="00403DC6">
        <w:rPr>
          <w:rFonts w:ascii="Times New Roman" w:hAnsi="Times New Roman" w:cs="Times New Roman"/>
          <w:sz w:val="24"/>
          <w:szCs w:val="24"/>
        </w:rPr>
        <w:t>et al</w:t>
      </w:r>
      <w:r w:rsidR="00CF0FB7">
        <w:rPr>
          <w:rFonts w:ascii="Times New Roman" w:hAnsi="Times New Roman" w:cs="Times New Roman"/>
          <w:sz w:val="24"/>
          <w:szCs w:val="24"/>
        </w:rPr>
        <w:t>.</w:t>
      </w:r>
      <w:r w:rsidR="00856A45" w:rsidRPr="00403DC6">
        <w:rPr>
          <w:rFonts w:ascii="Times New Roman" w:hAnsi="Times New Roman" w:cs="Times New Roman"/>
          <w:sz w:val="24"/>
          <w:szCs w:val="24"/>
        </w:rPr>
        <w:t xml:space="preserve"> </w:t>
      </w:r>
      <w:r w:rsidRPr="00403DC6">
        <w:rPr>
          <w:rFonts w:ascii="Times New Roman" w:hAnsi="Times New Roman" w:cs="Times New Roman"/>
          <w:sz w:val="24"/>
          <w:szCs w:val="24"/>
        </w:rPr>
        <w:t>FloVAWT: Progress on the Development of a Coupled Model of Dynamics for</w:t>
      </w:r>
      <w:r w:rsidR="00856A45" w:rsidRPr="00403DC6">
        <w:rPr>
          <w:rFonts w:ascii="Times New Roman" w:hAnsi="Times New Roman" w:cs="Times New Roman"/>
          <w:sz w:val="24"/>
          <w:szCs w:val="24"/>
        </w:rPr>
        <w:t xml:space="preserve"> </w:t>
      </w:r>
      <w:r w:rsidRPr="00403DC6">
        <w:rPr>
          <w:rFonts w:ascii="Times New Roman" w:hAnsi="Times New Roman" w:cs="Times New Roman"/>
          <w:sz w:val="24"/>
          <w:szCs w:val="24"/>
        </w:rPr>
        <w:t>Floating Offshore Vertical Axis Wind Turbines</w:t>
      </w:r>
      <w:r w:rsidR="00856A45" w:rsidRPr="00403DC6">
        <w:rPr>
          <w:rFonts w:ascii="Times New Roman" w:hAnsi="Times New Roman" w:cs="Times New Roman"/>
          <w:sz w:val="24"/>
          <w:szCs w:val="24"/>
        </w:rPr>
        <w:t xml:space="preserve">, </w:t>
      </w:r>
      <w:r w:rsidR="00530D45" w:rsidRPr="00403DC6">
        <w:rPr>
          <w:rFonts w:ascii="Times New Roman" w:hAnsi="Times New Roman" w:cs="Times New Roman"/>
          <w:sz w:val="24"/>
          <w:szCs w:val="24"/>
        </w:rPr>
        <w:t>Proceedings of the ASME 2014</w:t>
      </w:r>
      <w:r w:rsidR="007C2F4C" w:rsidRPr="00403DC6">
        <w:rPr>
          <w:rFonts w:ascii="Times New Roman" w:hAnsi="Times New Roman" w:cs="Times New Roman"/>
          <w:sz w:val="24"/>
          <w:szCs w:val="24"/>
        </w:rPr>
        <w:t>, San Francisco</w:t>
      </w:r>
    </w:p>
  </w:endnote>
  <w:endnote w:id="42">
    <w:p w14:paraId="60A13B71" w14:textId="5698135A" w:rsidR="002E78E4" w:rsidRPr="00403DC6" w:rsidRDefault="002E78E4" w:rsidP="008255DB">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9F5833" w:rsidRPr="00403DC6">
        <w:rPr>
          <w:rFonts w:ascii="Times New Roman" w:hAnsi="Times New Roman" w:cs="Times New Roman"/>
          <w:sz w:val="24"/>
          <w:szCs w:val="24"/>
        </w:rPr>
        <w:t>Antonutti R</w:t>
      </w:r>
      <w:r w:rsidR="00CF0FB7">
        <w:rPr>
          <w:rFonts w:ascii="Times New Roman" w:hAnsi="Times New Roman" w:cs="Times New Roman"/>
          <w:sz w:val="24"/>
          <w:szCs w:val="24"/>
        </w:rPr>
        <w:t>.</w:t>
      </w:r>
      <w:r w:rsidR="009F5833" w:rsidRPr="00403DC6">
        <w:rPr>
          <w:rFonts w:ascii="Times New Roman" w:hAnsi="Times New Roman" w:cs="Times New Roman"/>
          <w:sz w:val="24"/>
          <w:szCs w:val="24"/>
        </w:rPr>
        <w:t xml:space="preserve"> Numerical Study </w:t>
      </w:r>
      <w:r w:rsidR="00FD7C5A" w:rsidRPr="00403DC6">
        <w:rPr>
          <w:rFonts w:ascii="Times New Roman" w:hAnsi="Times New Roman" w:cs="Times New Roman"/>
          <w:sz w:val="24"/>
          <w:szCs w:val="24"/>
        </w:rPr>
        <w:t>of</w:t>
      </w:r>
      <w:r w:rsidR="009F5833" w:rsidRPr="00403DC6">
        <w:rPr>
          <w:rFonts w:ascii="Times New Roman" w:hAnsi="Times New Roman" w:cs="Times New Roman"/>
          <w:sz w:val="24"/>
          <w:szCs w:val="24"/>
        </w:rPr>
        <w:t xml:space="preserve"> Floating Wind Turbines: Hydro- and Aero-mechanics, </w:t>
      </w:r>
      <w:r w:rsidR="00593A1E" w:rsidRPr="00403DC6">
        <w:rPr>
          <w:rFonts w:ascii="Times New Roman" w:hAnsi="Times New Roman" w:cs="Times New Roman"/>
          <w:sz w:val="24"/>
          <w:szCs w:val="24"/>
        </w:rPr>
        <w:t xml:space="preserve">PhD Thesis, </w:t>
      </w:r>
      <w:r w:rsidR="00CF0FB7" w:rsidRPr="00403DC6">
        <w:rPr>
          <w:rFonts w:ascii="Times New Roman" w:hAnsi="Times New Roman" w:cs="Times New Roman"/>
          <w:sz w:val="24"/>
          <w:szCs w:val="24"/>
        </w:rPr>
        <w:t>2015</w:t>
      </w:r>
      <w:r w:rsidR="00CF0FB7">
        <w:rPr>
          <w:rFonts w:ascii="Times New Roman" w:hAnsi="Times New Roman" w:cs="Times New Roman"/>
          <w:sz w:val="24"/>
          <w:szCs w:val="24"/>
        </w:rPr>
        <w:t>,</w:t>
      </w:r>
      <w:r w:rsidR="00CF0FB7" w:rsidRPr="00403DC6">
        <w:rPr>
          <w:rFonts w:ascii="Times New Roman" w:hAnsi="Times New Roman" w:cs="Times New Roman"/>
          <w:sz w:val="24"/>
          <w:szCs w:val="24"/>
        </w:rPr>
        <w:t xml:space="preserve"> The</w:t>
      </w:r>
      <w:r w:rsidR="008A6FF3" w:rsidRPr="00403DC6">
        <w:rPr>
          <w:rFonts w:ascii="Times New Roman" w:hAnsi="Times New Roman" w:cs="Times New Roman"/>
          <w:sz w:val="24"/>
          <w:szCs w:val="24"/>
        </w:rPr>
        <w:t xml:space="preserve"> University of Edinburgh</w:t>
      </w:r>
    </w:p>
  </w:endnote>
  <w:endnote w:id="43">
    <w:p w14:paraId="7665C931" w14:textId="2E3910AF" w:rsidR="00593A1E" w:rsidRPr="00403DC6" w:rsidRDefault="00747027" w:rsidP="008255DB">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00593A1E"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1A1EEA" w:rsidRPr="00403DC6">
        <w:rPr>
          <w:rFonts w:ascii="Times New Roman" w:hAnsi="Times New Roman" w:cs="Times New Roman"/>
          <w:sz w:val="24"/>
          <w:szCs w:val="24"/>
        </w:rPr>
        <w:t>Wang K, Moan T, Hansen M O L</w:t>
      </w:r>
      <w:r w:rsidR="00CF0FB7">
        <w:rPr>
          <w:rFonts w:ascii="Times New Roman" w:hAnsi="Times New Roman" w:cs="Times New Roman"/>
          <w:sz w:val="24"/>
          <w:szCs w:val="24"/>
        </w:rPr>
        <w:t xml:space="preserve">. </w:t>
      </w:r>
      <w:r w:rsidRPr="00403DC6">
        <w:rPr>
          <w:rFonts w:ascii="Times New Roman" w:hAnsi="Times New Roman" w:cs="Times New Roman"/>
          <w:sz w:val="24"/>
          <w:szCs w:val="24"/>
        </w:rPr>
        <w:t>Stochastic dynamic response analysis of a floating vertical-axis wind turbine with a semi-submersible floater</w:t>
      </w:r>
      <w:r w:rsidR="001A1EEA" w:rsidRPr="00403DC6">
        <w:rPr>
          <w:rFonts w:ascii="Times New Roman" w:hAnsi="Times New Roman" w:cs="Times New Roman"/>
          <w:sz w:val="24"/>
          <w:szCs w:val="24"/>
        </w:rPr>
        <w:t xml:space="preserve">, </w:t>
      </w:r>
      <w:r w:rsidR="004A3344" w:rsidRPr="00403DC6">
        <w:rPr>
          <w:rFonts w:ascii="Times New Roman" w:hAnsi="Times New Roman" w:cs="Times New Roman"/>
          <w:sz w:val="24"/>
          <w:szCs w:val="24"/>
        </w:rPr>
        <w:t>Wind Energy.</w:t>
      </w:r>
      <w:r w:rsidR="00CF0FB7" w:rsidRPr="00CF0FB7">
        <w:rPr>
          <w:rFonts w:ascii="Times New Roman" w:hAnsi="Times New Roman" w:cs="Times New Roman"/>
          <w:sz w:val="24"/>
          <w:szCs w:val="24"/>
        </w:rPr>
        <w:t xml:space="preserve"> </w:t>
      </w:r>
      <w:r w:rsidR="00CF0FB7" w:rsidRPr="00403DC6">
        <w:rPr>
          <w:rFonts w:ascii="Times New Roman" w:hAnsi="Times New Roman" w:cs="Times New Roman"/>
          <w:sz w:val="24"/>
          <w:szCs w:val="24"/>
        </w:rPr>
        <w:t>2016</w:t>
      </w:r>
      <w:r w:rsidR="00CF0FB7">
        <w:rPr>
          <w:rFonts w:ascii="Times New Roman" w:hAnsi="Times New Roman" w:cs="Times New Roman"/>
          <w:sz w:val="24"/>
          <w:szCs w:val="24"/>
        </w:rPr>
        <w:t>,</w:t>
      </w:r>
      <w:r w:rsidR="004A3344" w:rsidRPr="00403DC6">
        <w:rPr>
          <w:rFonts w:ascii="Times New Roman" w:hAnsi="Times New Roman" w:cs="Times New Roman"/>
          <w:sz w:val="24"/>
          <w:szCs w:val="24"/>
        </w:rPr>
        <w:t xml:space="preserve"> 19: 1853–1870.</w:t>
      </w:r>
    </w:p>
  </w:endnote>
  <w:endnote w:id="44">
    <w:p w14:paraId="5C93FB75" w14:textId="32AE7858" w:rsidR="004A3344" w:rsidRPr="00403DC6" w:rsidRDefault="004A3344" w:rsidP="008255DB">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505776" w:rsidRPr="00403DC6">
        <w:rPr>
          <w:rFonts w:ascii="Times New Roman" w:hAnsi="Times New Roman" w:cs="Times New Roman"/>
          <w:sz w:val="24"/>
          <w:szCs w:val="24"/>
        </w:rPr>
        <w:t xml:space="preserve">Cheng Z, </w:t>
      </w:r>
      <w:r w:rsidR="00D16B96" w:rsidRPr="00403DC6">
        <w:rPr>
          <w:rFonts w:ascii="Times New Roman" w:hAnsi="Times New Roman" w:cs="Times New Roman"/>
          <w:sz w:val="24"/>
          <w:szCs w:val="24"/>
        </w:rPr>
        <w:t>Wang K, Ong M C</w:t>
      </w:r>
      <w:r w:rsidR="00CF0FB7">
        <w:rPr>
          <w:rFonts w:ascii="Times New Roman" w:hAnsi="Times New Roman" w:cs="Times New Roman"/>
          <w:sz w:val="24"/>
          <w:szCs w:val="24"/>
        </w:rPr>
        <w:t>.</w:t>
      </w:r>
      <w:r w:rsidR="00D16B96" w:rsidRPr="00403DC6">
        <w:rPr>
          <w:rFonts w:ascii="Times New Roman" w:hAnsi="Times New Roman" w:cs="Times New Roman"/>
          <w:sz w:val="24"/>
          <w:szCs w:val="24"/>
        </w:rPr>
        <w:t xml:space="preserve"> </w:t>
      </w:r>
      <w:r w:rsidR="00505776" w:rsidRPr="00403DC6">
        <w:rPr>
          <w:rFonts w:ascii="Times New Roman" w:hAnsi="Times New Roman" w:cs="Times New Roman"/>
          <w:sz w:val="24"/>
          <w:szCs w:val="24"/>
        </w:rPr>
        <w:t>Assessment of performance enhancement of a semi-submersible vertical axis wind turbine with an optimized Darrieus rotor</w:t>
      </w:r>
      <w:r w:rsidR="00D16B96" w:rsidRPr="00403DC6">
        <w:rPr>
          <w:rFonts w:ascii="Times New Roman" w:hAnsi="Times New Roman" w:cs="Times New Roman"/>
          <w:sz w:val="24"/>
          <w:szCs w:val="24"/>
        </w:rPr>
        <w:t>,</w:t>
      </w:r>
      <w:r w:rsidR="00F90A3D" w:rsidRPr="00403DC6">
        <w:rPr>
          <w:rFonts w:ascii="Times New Roman" w:hAnsi="Times New Roman" w:cs="Times New Roman"/>
          <w:sz w:val="24"/>
          <w:szCs w:val="24"/>
        </w:rPr>
        <w:t xml:space="preserve"> Engineering Structures, </w:t>
      </w:r>
      <w:r w:rsidR="00CF0FB7" w:rsidRPr="00403DC6">
        <w:rPr>
          <w:rFonts w:ascii="Times New Roman" w:hAnsi="Times New Roman" w:cs="Times New Roman"/>
          <w:sz w:val="24"/>
          <w:szCs w:val="24"/>
        </w:rPr>
        <w:t>2018</w:t>
      </w:r>
      <w:r w:rsidR="00CF0FB7">
        <w:rPr>
          <w:rFonts w:ascii="Times New Roman" w:hAnsi="Times New Roman" w:cs="Times New Roman"/>
          <w:sz w:val="24"/>
          <w:szCs w:val="24"/>
        </w:rPr>
        <w:t xml:space="preserve">, </w:t>
      </w:r>
      <w:r w:rsidR="006A40F0" w:rsidRPr="00403DC6">
        <w:rPr>
          <w:rFonts w:ascii="Times New Roman" w:hAnsi="Times New Roman" w:cs="Times New Roman"/>
          <w:sz w:val="24"/>
          <w:szCs w:val="24"/>
        </w:rPr>
        <w:t>167: 227–240.</w:t>
      </w:r>
    </w:p>
  </w:endnote>
  <w:endnote w:id="45">
    <w:p w14:paraId="1BD4634F" w14:textId="4F38818B" w:rsidR="006A40F0" w:rsidRPr="00403DC6" w:rsidRDefault="006A40F0" w:rsidP="008255DB">
      <w:pPr>
        <w:pStyle w:val="afff0"/>
        <w:ind w:left="360" w:hangingChars="150" w:hanging="360"/>
        <w:jc w:val="both"/>
        <w:rPr>
          <w:rFonts w:ascii="Times New Roman" w:hAnsi="Times New Roman" w:cs="Times New Roman"/>
          <w:sz w:val="24"/>
          <w:szCs w:val="24"/>
        </w:rPr>
      </w:pPr>
      <w:r w:rsidRPr="00403DC6">
        <w:rPr>
          <w:rFonts w:ascii="Times New Roman" w:hAnsi="Times New Roman" w:cs="Times New Roman"/>
          <w:sz w:val="24"/>
          <w:szCs w:val="24"/>
        </w:rPr>
        <w:t>[</w:t>
      </w:r>
      <w:r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4070AC" w:rsidRPr="00403DC6">
        <w:rPr>
          <w:rFonts w:ascii="Times New Roman" w:hAnsi="Times New Roman" w:cs="Times New Roman"/>
          <w:sz w:val="24"/>
          <w:szCs w:val="24"/>
        </w:rPr>
        <w:t xml:space="preserve">Luo W, Liu W, </w:t>
      </w:r>
      <w:r w:rsidR="008D58F9" w:rsidRPr="00403DC6">
        <w:rPr>
          <w:rFonts w:ascii="Times New Roman" w:hAnsi="Times New Roman" w:cs="Times New Roman"/>
          <w:sz w:val="24"/>
          <w:szCs w:val="24"/>
        </w:rPr>
        <w:t>Yang M, et al</w:t>
      </w:r>
      <w:r w:rsidR="00CF0FB7">
        <w:rPr>
          <w:rFonts w:ascii="Times New Roman" w:hAnsi="Times New Roman" w:cs="Times New Roman"/>
          <w:sz w:val="24"/>
          <w:szCs w:val="24"/>
        </w:rPr>
        <w:t>.</w:t>
      </w:r>
      <w:r w:rsidR="008D58F9" w:rsidRPr="00403DC6">
        <w:rPr>
          <w:rFonts w:ascii="Times New Roman" w:hAnsi="Times New Roman" w:cs="Times New Roman"/>
          <w:sz w:val="24"/>
          <w:szCs w:val="24"/>
        </w:rPr>
        <w:t xml:space="preserve"> </w:t>
      </w:r>
      <w:r w:rsidR="004070AC" w:rsidRPr="00403DC6">
        <w:rPr>
          <w:rFonts w:ascii="Times New Roman" w:hAnsi="Times New Roman" w:cs="Times New Roman"/>
          <w:sz w:val="24"/>
          <w:szCs w:val="24"/>
        </w:rPr>
        <w:t>Load Characteristics and Extreme Response of Straight-Bladed Floating VAWT Using a Fully Coupled Model</w:t>
      </w:r>
      <w:r w:rsidR="008D58F9" w:rsidRPr="00403DC6">
        <w:rPr>
          <w:rFonts w:ascii="Times New Roman" w:hAnsi="Times New Roman" w:cs="Times New Roman"/>
          <w:sz w:val="24"/>
          <w:szCs w:val="24"/>
        </w:rPr>
        <w:t xml:space="preserve">, </w:t>
      </w:r>
      <w:r w:rsidR="00C80F4E" w:rsidRPr="00403DC6">
        <w:rPr>
          <w:rFonts w:ascii="Times New Roman" w:hAnsi="Times New Roman" w:cs="Times New Roman"/>
          <w:sz w:val="24"/>
          <w:szCs w:val="24"/>
        </w:rPr>
        <w:t xml:space="preserve">Journal of Marine Science and Engineering, </w:t>
      </w:r>
      <w:r w:rsidR="00CF0FB7" w:rsidRPr="00403DC6">
        <w:rPr>
          <w:rFonts w:ascii="Times New Roman" w:hAnsi="Times New Roman" w:cs="Times New Roman"/>
          <w:sz w:val="24"/>
          <w:szCs w:val="24"/>
        </w:rPr>
        <w:t>2023</w:t>
      </w:r>
      <w:r w:rsidR="00CF0FB7">
        <w:rPr>
          <w:rFonts w:ascii="Times New Roman" w:hAnsi="Times New Roman" w:cs="Times New Roman"/>
          <w:sz w:val="24"/>
          <w:szCs w:val="24"/>
        </w:rPr>
        <w:t xml:space="preserve">, </w:t>
      </w:r>
      <w:r w:rsidR="004F2C50" w:rsidRPr="00403DC6">
        <w:rPr>
          <w:rFonts w:ascii="Times New Roman" w:hAnsi="Times New Roman" w:cs="Times New Roman"/>
          <w:sz w:val="24"/>
          <w:szCs w:val="24"/>
        </w:rPr>
        <w:t>11(1): 185.</w:t>
      </w:r>
    </w:p>
  </w:endnote>
  <w:endnote w:id="46">
    <w:p w14:paraId="3F74A0E8" w14:textId="04CA0EF4" w:rsidR="00346565" w:rsidRPr="008D7D91" w:rsidRDefault="008D7D91" w:rsidP="008D7D91">
      <w:pPr>
        <w:pStyle w:val="afff0"/>
        <w:ind w:left="360" w:hangingChars="150" w:hanging="360"/>
        <w:jc w:val="both"/>
        <w:rPr>
          <w:rFonts w:ascii="Times New Roman" w:hAnsi="Times New Roman" w:cs="Times New Roman"/>
          <w:sz w:val="24"/>
          <w:szCs w:val="24"/>
        </w:rPr>
      </w:pPr>
      <w:r w:rsidRPr="008D7D91">
        <w:rPr>
          <w:rFonts w:ascii="Times New Roman" w:hAnsi="Times New Roman" w:cs="Times New Roman"/>
          <w:sz w:val="24"/>
          <w:szCs w:val="24"/>
        </w:rPr>
        <w:t>[</w:t>
      </w:r>
      <w:r w:rsidR="00984727" w:rsidRPr="008D7D91">
        <w:rPr>
          <w:rFonts w:ascii="Times New Roman" w:hAnsi="Times New Roman" w:cs="Times New Roman"/>
          <w:sz w:val="24"/>
          <w:szCs w:val="24"/>
        </w:rPr>
        <w:endnoteRef/>
      </w:r>
      <w:r w:rsidRPr="008D7D91">
        <w:rPr>
          <w:rFonts w:ascii="Times New Roman" w:hAnsi="Times New Roman" w:cs="Times New Roman"/>
          <w:sz w:val="24"/>
          <w:szCs w:val="24"/>
        </w:rPr>
        <w:t>]</w:t>
      </w:r>
      <w:r>
        <w:rPr>
          <w:rFonts w:ascii="Times New Roman" w:hAnsi="Times New Roman" w:cs="Times New Roman"/>
          <w:sz w:val="24"/>
          <w:szCs w:val="24"/>
        </w:rPr>
        <w:tab/>
      </w:r>
      <w:r w:rsidR="007A680F" w:rsidRPr="008D7D91">
        <w:rPr>
          <w:rFonts w:ascii="Times New Roman" w:hAnsi="Times New Roman" w:cs="Times New Roman"/>
          <w:sz w:val="24"/>
          <w:szCs w:val="24"/>
        </w:rPr>
        <w:t xml:space="preserve">Ayati A, </w:t>
      </w:r>
      <w:r w:rsidR="00346565" w:rsidRPr="008D7D91">
        <w:rPr>
          <w:rFonts w:ascii="Times New Roman" w:hAnsi="Times New Roman" w:cs="Times New Roman"/>
          <w:sz w:val="24"/>
          <w:szCs w:val="24"/>
        </w:rPr>
        <w:t>Steiros K, Miller M, et al. A double-multiple streamtube model for vertical axis</w:t>
      </w:r>
    </w:p>
    <w:p w14:paraId="78D31229" w14:textId="5DD126DC" w:rsidR="00984727" w:rsidRPr="008D7D91" w:rsidRDefault="00346565" w:rsidP="008D7D91">
      <w:pPr>
        <w:pStyle w:val="afff0"/>
        <w:ind w:left="360"/>
        <w:jc w:val="both"/>
        <w:rPr>
          <w:rFonts w:ascii="Times New Roman" w:hAnsi="Times New Roman" w:cs="Times New Roman"/>
          <w:sz w:val="24"/>
          <w:szCs w:val="24"/>
        </w:rPr>
      </w:pPr>
      <w:r w:rsidRPr="008D7D91">
        <w:rPr>
          <w:rFonts w:ascii="Times New Roman" w:hAnsi="Times New Roman" w:cs="Times New Roman"/>
          <w:sz w:val="24"/>
          <w:szCs w:val="24"/>
        </w:rPr>
        <w:t xml:space="preserve">wind turbines of arbitrary rotor loading, </w:t>
      </w:r>
      <w:r w:rsidR="008D7D91" w:rsidRPr="008D7D91">
        <w:rPr>
          <w:rFonts w:ascii="Times New Roman" w:hAnsi="Times New Roman" w:cs="Times New Roman"/>
          <w:sz w:val="24"/>
          <w:szCs w:val="24"/>
        </w:rPr>
        <w:t>Wind Energy Science, 2019, 4: 653-662.</w:t>
      </w:r>
    </w:p>
  </w:endnote>
  <w:endnote w:id="47">
    <w:p w14:paraId="450EBEB4" w14:textId="106E5803" w:rsidR="006B2E65" w:rsidRPr="00086CDD" w:rsidRDefault="006B2E65" w:rsidP="00086CDD">
      <w:pPr>
        <w:pStyle w:val="afff0"/>
        <w:ind w:left="360" w:hanging="360"/>
        <w:jc w:val="both"/>
        <w:rPr>
          <w:rFonts w:ascii="Times New Roman" w:hAnsi="Times New Roman" w:cs="Times New Roman"/>
          <w:sz w:val="24"/>
          <w:szCs w:val="24"/>
        </w:rPr>
      </w:pPr>
      <w:r w:rsidRPr="00086CDD">
        <w:rPr>
          <w:rFonts w:ascii="Times New Roman" w:hAnsi="Times New Roman" w:cs="Times New Roman" w:hint="eastAsia"/>
          <w:sz w:val="24"/>
          <w:szCs w:val="24"/>
        </w:rPr>
        <w:t>[</w:t>
      </w:r>
      <w:r w:rsidRPr="00086CDD">
        <w:rPr>
          <w:rFonts w:ascii="Times New Roman" w:hAnsi="Times New Roman" w:cs="Times New Roman"/>
          <w:sz w:val="24"/>
          <w:szCs w:val="24"/>
        </w:rPr>
        <w:endnoteRef/>
      </w:r>
      <w:r w:rsidRPr="00086CDD">
        <w:rPr>
          <w:rFonts w:ascii="Times New Roman" w:hAnsi="Times New Roman" w:cs="Times New Roman"/>
          <w:sz w:val="24"/>
          <w:szCs w:val="24"/>
        </w:rPr>
        <w:t>]</w:t>
      </w:r>
      <w:r w:rsidR="00086CDD">
        <w:rPr>
          <w:rFonts w:ascii="Times New Roman" w:hAnsi="Times New Roman" w:cs="Times New Roman"/>
          <w:sz w:val="24"/>
          <w:szCs w:val="24"/>
        </w:rPr>
        <w:tab/>
      </w:r>
      <w:r w:rsidR="000F4433" w:rsidRPr="00086CDD">
        <w:rPr>
          <w:rFonts w:ascii="Times New Roman" w:hAnsi="Times New Roman" w:cs="Times New Roman"/>
          <w:sz w:val="24"/>
          <w:szCs w:val="24"/>
        </w:rPr>
        <w:t xml:space="preserve">Xu K, Shao Y, Gao Z, et al. </w:t>
      </w:r>
      <w:r w:rsidR="00086CDD" w:rsidRPr="00086CDD">
        <w:rPr>
          <w:rFonts w:ascii="Times New Roman" w:hAnsi="Times New Roman" w:cs="Times New Roman"/>
          <w:sz w:val="24"/>
          <w:szCs w:val="24"/>
        </w:rPr>
        <w:t>A study on fully nonlinear wave load effects on floating wind turbine. Journal of Fluids and Structures. 2019, 88: 216-240.</w:t>
      </w:r>
    </w:p>
  </w:endnote>
  <w:endnote w:id="48">
    <w:p w14:paraId="6088CE78" w14:textId="2B81F839" w:rsidR="00B37429" w:rsidRPr="003C5D21" w:rsidRDefault="000E3F3C" w:rsidP="003C5D21">
      <w:pPr>
        <w:pStyle w:val="afff0"/>
        <w:ind w:left="420" w:hangingChars="175" w:hanging="420"/>
        <w:jc w:val="both"/>
        <w:rPr>
          <w:rFonts w:ascii="Times New Roman" w:hAnsi="Times New Roman" w:cs="Times New Roman"/>
          <w:sz w:val="24"/>
          <w:szCs w:val="24"/>
        </w:rPr>
      </w:pPr>
      <w:r w:rsidRPr="003C5D21">
        <w:rPr>
          <w:rFonts w:ascii="Times New Roman" w:hAnsi="Times New Roman" w:cs="Times New Roman"/>
          <w:sz w:val="24"/>
          <w:szCs w:val="24"/>
        </w:rPr>
        <w:t>[</w:t>
      </w:r>
      <w:r w:rsidR="00B37429" w:rsidRPr="003C5D21">
        <w:rPr>
          <w:rFonts w:ascii="Times New Roman" w:hAnsi="Times New Roman" w:cs="Times New Roman"/>
          <w:sz w:val="24"/>
          <w:szCs w:val="24"/>
        </w:rPr>
        <w:endnoteRef/>
      </w:r>
      <w:r w:rsidRPr="003C5D21">
        <w:rPr>
          <w:rFonts w:ascii="Times New Roman" w:hAnsi="Times New Roman" w:cs="Times New Roman"/>
          <w:sz w:val="24"/>
          <w:szCs w:val="24"/>
        </w:rPr>
        <w:t>]</w:t>
      </w:r>
      <w:r w:rsidR="003C5D21" w:rsidRPr="003C5D21">
        <w:rPr>
          <w:rFonts w:ascii="Times New Roman" w:hAnsi="Times New Roman" w:cs="Times New Roman"/>
          <w:sz w:val="24"/>
          <w:szCs w:val="24"/>
        </w:rPr>
        <w:tab/>
      </w:r>
      <w:r w:rsidRPr="003C5D21">
        <w:rPr>
          <w:rFonts w:ascii="Times New Roman" w:hAnsi="Times New Roman" w:cs="Times New Roman"/>
          <w:sz w:val="24"/>
          <w:szCs w:val="24"/>
        </w:rPr>
        <w:t xml:space="preserve">Borg M, Collu M, </w:t>
      </w:r>
      <w:r w:rsidR="00117C32" w:rsidRPr="003C5D21">
        <w:rPr>
          <w:rFonts w:ascii="Times New Roman" w:hAnsi="Times New Roman" w:cs="Times New Roman"/>
          <w:sz w:val="24"/>
          <w:szCs w:val="24"/>
        </w:rPr>
        <w:t>Kolios A. Offshore floating vertical axis wind turbines, dynamics modelling state of the art. Part II: Mooring line and structural dynamics. Renewable and Sustainable Energy Reviews, 2014,</w:t>
      </w:r>
      <w:r w:rsidR="003C5D21" w:rsidRPr="003C5D21">
        <w:rPr>
          <w:rFonts w:ascii="Times New Roman" w:hAnsi="Times New Roman" w:cs="Times New Roman"/>
          <w:sz w:val="24"/>
          <w:szCs w:val="24"/>
        </w:rPr>
        <w:t xml:space="preserve"> 39: 1226-1234.</w:t>
      </w:r>
    </w:p>
  </w:endnote>
  <w:endnote w:id="49">
    <w:p w14:paraId="6F3A7846" w14:textId="295F09A3" w:rsidR="00E10D2D" w:rsidRPr="001C3BAA" w:rsidRDefault="001C3BAA" w:rsidP="001C3BAA">
      <w:pPr>
        <w:pStyle w:val="afff0"/>
        <w:ind w:left="420" w:hanging="420"/>
        <w:jc w:val="both"/>
        <w:rPr>
          <w:rFonts w:ascii="Times New Roman" w:hAnsi="Times New Roman" w:cs="Times New Roman"/>
          <w:sz w:val="24"/>
          <w:szCs w:val="24"/>
        </w:rPr>
      </w:pPr>
      <w:r w:rsidRPr="001C3BAA">
        <w:rPr>
          <w:rFonts w:ascii="Times New Roman" w:hAnsi="Times New Roman" w:cs="Times New Roman"/>
          <w:sz w:val="24"/>
          <w:szCs w:val="24"/>
        </w:rPr>
        <w:t>[</w:t>
      </w:r>
      <w:r w:rsidR="00E10D2D" w:rsidRPr="001C3BAA">
        <w:rPr>
          <w:rFonts w:ascii="Times New Roman" w:hAnsi="Times New Roman" w:cs="Times New Roman"/>
          <w:sz w:val="24"/>
          <w:szCs w:val="24"/>
        </w:rPr>
        <w:endnoteRef/>
      </w:r>
      <w:r w:rsidRPr="001C3BAA">
        <w:rPr>
          <w:rFonts w:ascii="Times New Roman" w:hAnsi="Times New Roman" w:cs="Times New Roman"/>
          <w:sz w:val="24"/>
          <w:szCs w:val="24"/>
        </w:rPr>
        <w:t>]</w:t>
      </w:r>
      <w:r>
        <w:rPr>
          <w:rFonts w:ascii="Times New Roman" w:hAnsi="Times New Roman" w:cs="Times New Roman"/>
          <w:sz w:val="24"/>
          <w:szCs w:val="24"/>
        </w:rPr>
        <w:tab/>
      </w:r>
      <w:r w:rsidR="007B27F8" w:rsidRPr="001C3BAA">
        <w:rPr>
          <w:rFonts w:ascii="Times New Roman" w:hAnsi="Times New Roman" w:cs="Times New Roman"/>
          <w:sz w:val="24"/>
          <w:szCs w:val="24"/>
        </w:rPr>
        <w:t xml:space="preserve">Borg M, Collu M, Kolios A. </w:t>
      </w:r>
      <w:r w:rsidRPr="001C3BAA">
        <w:rPr>
          <w:rFonts w:ascii="Times New Roman" w:hAnsi="Times New Roman" w:cs="Times New Roman"/>
          <w:sz w:val="24"/>
          <w:szCs w:val="24"/>
        </w:rPr>
        <w:t>Offshore floating vertical axis wind turbines, dynamics modelling state of the art. Part II: Mooring line and structural dynamics. Renewable and Sustainable Energy Reviews, 2014, 39: 1226-1234.</w:t>
      </w:r>
    </w:p>
  </w:endnote>
  <w:endnote w:id="50">
    <w:p w14:paraId="07251A2D" w14:textId="76572002" w:rsidR="00AF6CEF" w:rsidRPr="00403DC6" w:rsidRDefault="00AF6CEF" w:rsidP="008255DB">
      <w:pPr>
        <w:pStyle w:val="afff0"/>
        <w:ind w:left="480" w:hangingChars="200" w:hanging="480"/>
        <w:jc w:val="both"/>
        <w:rPr>
          <w:rFonts w:ascii="Times New Roman" w:hAnsi="Times New Roman" w:cs="Times New Roman"/>
          <w:sz w:val="24"/>
          <w:szCs w:val="24"/>
        </w:rPr>
      </w:pPr>
      <w:r w:rsidRPr="00403DC6">
        <w:rPr>
          <w:rFonts w:ascii="Times New Roman" w:hAnsi="Times New Roman" w:cs="Times New Roman"/>
          <w:sz w:val="24"/>
          <w:szCs w:val="24"/>
        </w:rPr>
        <w:t>[</w:t>
      </w:r>
      <w:r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Pr="00403DC6">
        <w:rPr>
          <w:rFonts w:ascii="Times New Roman" w:hAnsi="Times New Roman" w:cs="Times New Roman"/>
          <w:sz w:val="24"/>
          <w:szCs w:val="24"/>
        </w:rPr>
        <w:t xml:space="preserve">Fenton, John D. A Fifth-Order Stokes Theory for Steady Waves, </w:t>
      </w:r>
      <w:r w:rsidR="00DF1451" w:rsidRPr="00403DC6">
        <w:rPr>
          <w:rFonts w:ascii="Times New Roman" w:hAnsi="Times New Roman" w:cs="Times New Roman"/>
          <w:sz w:val="24"/>
          <w:szCs w:val="24"/>
        </w:rPr>
        <w:t>Journal of Waterway, Port, Coastal, and Ocean Engineering</w:t>
      </w:r>
      <w:r w:rsidRPr="00403DC6">
        <w:rPr>
          <w:rFonts w:ascii="Times New Roman" w:hAnsi="Times New Roman" w:cs="Times New Roman"/>
          <w:sz w:val="24"/>
          <w:szCs w:val="24"/>
        </w:rPr>
        <w:t xml:space="preserve">, </w:t>
      </w:r>
      <w:r w:rsidR="00CF0FB7" w:rsidRPr="00403DC6">
        <w:rPr>
          <w:rFonts w:ascii="Times New Roman" w:hAnsi="Times New Roman" w:cs="Times New Roman"/>
          <w:sz w:val="24"/>
          <w:szCs w:val="24"/>
        </w:rPr>
        <w:t>1985</w:t>
      </w:r>
      <w:r w:rsidR="00CF0FB7">
        <w:rPr>
          <w:rFonts w:ascii="Times New Roman" w:hAnsi="Times New Roman" w:cs="Times New Roman"/>
          <w:sz w:val="24"/>
          <w:szCs w:val="24"/>
        </w:rPr>
        <w:t xml:space="preserve">, </w:t>
      </w:r>
      <w:r w:rsidRPr="00403DC6">
        <w:rPr>
          <w:rFonts w:ascii="Times New Roman" w:hAnsi="Times New Roman" w:cs="Times New Roman"/>
          <w:sz w:val="24"/>
          <w:szCs w:val="24"/>
        </w:rPr>
        <w:t>111 (2)</w:t>
      </w:r>
      <w:r w:rsidR="002F51E7" w:rsidRPr="00403DC6">
        <w:rPr>
          <w:rFonts w:ascii="Times New Roman" w:hAnsi="Times New Roman" w:cs="Times New Roman"/>
          <w:sz w:val="24"/>
          <w:szCs w:val="24"/>
        </w:rPr>
        <w:t>:</w:t>
      </w:r>
      <w:r w:rsidRPr="00403DC6">
        <w:rPr>
          <w:rFonts w:ascii="Times New Roman" w:hAnsi="Times New Roman" w:cs="Times New Roman"/>
          <w:sz w:val="24"/>
          <w:szCs w:val="24"/>
        </w:rPr>
        <w:t xml:space="preserve"> 216-234.</w:t>
      </w:r>
    </w:p>
  </w:endnote>
  <w:endnote w:id="51">
    <w:p w14:paraId="260C1A3C" w14:textId="1CCECAF8" w:rsidR="00224715" w:rsidRPr="008F0D70" w:rsidRDefault="00224715" w:rsidP="008255DB">
      <w:pPr>
        <w:pStyle w:val="afff0"/>
        <w:ind w:left="420" w:hanging="420"/>
        <w:jc w:val="both"/>
        <w:rPr>
          <w:rFonts w:ascii="Times New Roman" w:hAnsi="Times New Roman" w:cs="Times New Roman"/>
          <w:sz w:val="24"/>
          <w:szCs w:val="24"/>
        </w:rPr>
      </w:pPr>
      <w:r w:rsidRPr="00BB7E2C">
        <w:rPr>
          <w:rFonts w:ascii="Times New Roman" w:hAnsi="Times New Roman" w:cs="Times New Roman"/>
          <w:sz w:val="24"/>
          <w:szCs w:val="24"/>
        </w:rPr>
        <w:t>[</w:t>
      </w:r>
      <w:r w:rsidRPr="00BB7E2C">
        <w:rPr>
          <w:rFonts w:ascii="Times New Roman" w:hAnsi="Times New Roman" w:cs="Times New Roman"/>
          <w:sz w:val="24"/>
          <w:szCs w:val="24"/>
        </w:rPr>
        <w:endnoteRef/>
      </w:r>
      <w:r w:rsidRPr="00BB7E2C">
        <w:rPr>
          <w:rFonts w:ascii="Times New Roman" w:hAnsi="Times New Roman" w:cs="Times New Roman"/>
          <w:sz w:val="24"/>
          <w:szCs w:val="24"/>
        </w:rPr>
        <w:t>]</w:t>
      </w:r>
      <w:r w:rsidR="008F0D70" w:rsidRPr="00BB7E2C">
        <w:rPr>
          <w:rFonts w:ascii="Times New Roman" w:hAnsi="Times New Roman" w:cs="Times New Roman"/>
          <w:sz w:val="24"/>
          <w:szCs w:val="24"/>
        </w:rPr>
        <w:tab/>
      </w:r>
      <w:r w:rsidRPr="00BB7E2C">
        <w:rPr>
          <w:rFonts w:ascii="Times New Roman" w:hAnsi="Times New Roman" w:cs="Times New Roman"/>
          <w:sz w:val="24"/>
          <w:szCs w:val="24"/>
        </w:rPr>
        <w:t xml:space="preserve">Choi J, </w:t>
      </w:r>
      <w:r w:rsidR="000B5D47" w:rsidRPr="00BB7E2C">
        <w:rPr>
          <w:rFonts w:ascii="Times New Roman" w:hAnsi="Times New Roman" w:cs="Times New Roman"/>
          <w:sz w:val="24"/>
          <w:szCs w:val="24"/>
        </w:rPr>
        <w:t>Sung B Y</w:t>
      </w:r>
      <w:r w:rsidR="00CF0FB7" w:rsidRPr="00BB7E2C">
        <w:rPr>
          <w:rFonts w:ascii="Times New Roman" w:hAnsi="Times New Roman" w:cs="Times New Roman"/>
          <w:sz w:val="24"/>
          <w:szCs w:val="24"/>
        </w:rPr>
        <w:t>.</w:t>
      </w:r>
      <w:r w:rsidR="000B5D47" w:rsidRPr="00BB7E2C">
        <w:rPr>
          <w:rFonts w:ascii="Times New Roman" w:hAnsi="Times New Roman" w:cs="Times New Roman"/>
          <w:sz w:val="24"/>
          <w:szCs w:val="24"/>
        </w:rPr>
        <w:t xml:space="preserve"> Numerical simulations using momentum source wavemaker applied to RANS</w:t>
      </w:r>
      <w:r w:rsidR="000B5D47" w:rsidRPr="008F0D70">
        <w:rPr>
          <w:rFonts w:ascii="Times New Roman" w:hAnsi="Times New Roman" w:cs="Times New Roman"/>
          <w:sz w:val="24"/>
          <w:szCs w:val="24"/>
        </w:rPr>
        <w:t xml:space="preserve"> equation model, </w:t>
      </w:r>
      <w:r w:rsidR="008F0D70" w:rsidRPr="008F0D70">
        <w:rPr>
          <w:rFonts w:ascii="Times New Roman" w:hAnsi="Times New Roman" w:cs="Times New Roman"/>
          <w:sz w:val="24"/>
          <w:szCs w:val="24"/>
        </w:rPr>
        <w:t>Coastal Engineering</w:t>
      </w:r>
      <w:r w:rsidR="000B5D47" w:rsidRPr="008F0D70">
        <w:rPr>
          <w:rFonts w:ascii="Times New Roman" w:hAnsi="Times New Roman" w:cs="Times New Roman"/>
          <w:sz w:val="24"/>
          <w:szCs w:val="24"/>
        </w:rPr>
        <w:t>.</w:t>
      </w:r>
      <w:r w:rsidR="00CF0FB7" w:rsidRPr="00CF0FB7">
        <w:rPr>
          <w:rFonts w:ascii="Times New Roman" w:hAnsi="Times New Roman" w:cs="Times New Roman"/>
          <w:sz w:val="24"/>
          <w:szCs w:val="24"/>
        </w:rPr>
        <w:t xml:space="preserve"> </w:t>
      </w:r>
      <w:r w:rsidR="00CF0FB7" w:rsidRPr="008F0D70">
        <w:rPr>
          <w:rFonts w:ascii="Times New Roman" w:hAnsi="Times New Roman" w:cs="Times New Roman"/>
          <w:sz w:val="24"/>
          <w:szCs w:val="24"/>
        </w:rPr>
        <w:t>2009</w:t>
      </w:r>
      <w:r w:rsidR="00CF0FB7">
        <w:rPr>
          <w:rFonts w:ascii="Times New Roman" w:hAnsi="Times New Roman" w:cs="Times New Roman"/>
          <w:sz w:val="24"/>
          <w:szCs w:val="24"/>
        </w:rPr>
        <w:t>,</w:t>
      </w:r>
      <w:r w:rsidR="000B5D47" w:rsidRPr="008F0D70">
        <w:rPr>
          <w:rFonts w:ascii="Times New Roman" w:hAnsi="Times New Roman" w:cs="Times New Roman"/>
          <w:sz w:val="24"/>
          <w:szCs w:val="24"/>
        </w:rPr>
        <w:t xml:space="preserve"> 56 (10</w:t>
      </w:r>
      <w:r w:rsidR="008F0D70" w:rsidRPr="008F0D70">
        <w:rPr>
          <w:rFonts w:ascii="Times New Roman" w:hAnsi="Times New Roman" w:cs="Times New Roman"/>
          <w:sz w:val="24"/>
          <w:szCs w:val="24"/>
        </w:rPr>
        <w:t>):</w:t>
      </w:r>
      <w:r w:rsidR="000B5D47" w:rsidRPr="008F0D70">
        <w:rPr>
          <w:rFonts w:ascii="Times New Roman" w:hAnsi="Times New Roman" w:cs="Times New Roman"/>
          <w:sz w:val="24"/>
          <w:szCs w:val="24"/>
        </w:rPr>
        <w:t xml:space="preserve"> 1043</w:t>
      </w:r>
      <w:r w:rsidR="008F0D70" w:rsidRPr="008F0D70">
        <w:rPr>
          <w:rFonts w:ascii="Times New Roman" w:hAnsi="Times New Roman" w:cs="Times New Roman"/>
          <w:sz w:val="24"/>
          <w:szCs w:val="24"/>
        </w:rPr>
        <w:t>-</w:t>
      </w:r>
      <w:r w:rsidR="000B5D47" w:rsidRPr="008F0D70">
        <w:rPr>
          <w:rFonts w:ascii="Times New Roman" w:hAnsi="Times New Roman" w:cs="Times New Roman"/>
          <w:sz w:val="24"/>
          <w:szCs w:val="24"/>
        </w:rPr>
        <w:t>1060</w:t>
      </w:r>
      <w:r w:rsidR="008F0D70" w:rsidRPr="008F0D70">
        <w:rPr>
          <w:rFonts w:ascii="Times New Roman" w:hAnsi="Times New Roman" w:cs="Times New Roman"/>
          <w:sz w:val="24"/>
          <w:szCs w:val="24"/>
        </w:rPr>
        <w:t>.</w:t>
      </w:r>
    </w:p>
  </w:endnote>
  <w:endnote w:id="52">
    <w:p w14:paraId="5267E0A9" w14:textId="0BED47D8" w:rsidR="000C06F8" w:rsidRPr="00E908E5" w:rsidRDefault="000C06F8" w:rsidP="00E908E5">
      <w:pPr>
        <w:pStyle w:val="afff0"/>
        <w:ind w:left="480" w:hanging="420"/>
        <w:jc w:val="both"/>
        <w:rPr>
          <w:rFonts w:ascii="Times New Roman" w:hAnsi="Times New Roman" w:cs="Times New Roman"/>
          <w:sz w:val="24"/>
          <w:szCs w:val="24"/>
        </w:rPr>
      </w:pPr>
      <w:r w:rsidRPr="00E908E5">
        <w:rPr>
          <w:rFonts w:ascii="Times New Roman" w:hAnsi="Times New Roman" w:cs="Times New Roman"/>
          <w:sz w:val="24"/>
          <w:szCs w:val="24"/>
        </w:rPr>
        <w:t>[</w:t>
      </w:r>
      <w:r w:rsidRPr="00E908E5">
        <w:rPr>
          <w:rFonts w:ascii="Times New Roman" w:hAnsi="Times New Roman" w:cs="Times New Roman"/>
          <w:sz w:val="24"/>
          <w:szCs w:val="24"/>
        </w:rPr>
        <w:endnoteRef/>
      </w:r>
      <w:r w:rsidRPr="00E908E5">
        <w:rPr>
          <w:rFonts w:ascii="Times New Roman" w:hAnsi="Times New Roman" w:cs="Times New Roman"/>
          <w:sz w:val="24"/>
          <w:szCs w:val="24"/>
        </w:rPr>
        <w:t>]</w:t>
      </w:r>
      <w:r w:rsidR="00E908E5">
        <w:rPr>
          <w:rFonts w:ascii="Times New Roman" w:hAnsi="Times New Roman" w:cs="Times New Roman"/>
          <w:sz w:val="24"/>
          <w:szCs w:val="24"/>
        </w:rPr>
        <w:tab/>
      </w:r>
      <w:r w:rsidR="007D138A" w:rsidRPr="00E908E5">
        <w:rPr>
          <w:rFonts w:ascii="Times New Roman" w:hAnsi="Times New Roman" w:cs="Times New Roman"/>
          <w:sz w:val="24"/>
          <w:szCs w:val="24"/>
        </w:rPr>
        <w:t xml:space="preserve">Soeb M, Islam A B M, Jumaat M Z, </w:t>
      </w:r>
      <w:r w:rsidR="007D138A" w:rsidRPr="00E908E5">
        <w:rPr>
          <w:rFonts w:ascii="Times New Roman" w:hAnsi="Times New Roman" w:cs="Times New Roman" w:hint="eastAsia"/>
          <w:sz w:val="24"/>
          <w:szCs w:val="24"/>
        </w:rPr>
        <w:t>et</w:t>
      </w:r>
      <w:r w:rsidR="007D138A" w:rsidRPr="00E908E5">
        <w:rPr>
          <w:rFonts w:ascii="Times New Roman" w:hAnsi="Times New Roman" w:cs="Times New Roman"/>
          <w:sz w:val="24"/>
          <w:szCs w:val="24"/>
        </w:rPr>
        <w:t xml:space="preserve"> al. </w:t>
      </w:r>
      <w:r w:rsidR="00E908E5" w:rsidRPr="00E908E5">
        <w:rPr>
          <w:rFonts w:ascii="Times New Roman" w:hAnsi="Times New Roman" w:cs="Times New Roman"/>
          <w:sz w:val="24"/>
          <w:szCs w:val="24"/>
        </w:rPr>
        <w:t>Response of nonlinear offshore spar platform under wave and current. Ocean Engineering, 2017, 144: 296-304.</w:t>
      </w:r>
    </w:p>
  </w:endnote>
  <w:endnote w:id="53">
    <w:p w14:paraId="5944E7FD" w14:textId="7B70E0C4" w:rsidR="002537A1" w:rsidRPr="00403DC6" w:rsidRDefault="002537A1" w:rsidP="008255DB">
      <w:pPr>
        <w:pStyle w:val="afff0"/>
        <w:ind w:left="480" w:hangingChars="200" w:hanging="480"/>
        <w:jc w:val="both"/>
        <w:rPr>
          <w:rFonts w:ascii="Times New Roman" w:hAnsi="Times New Roman" w:cs="Times New Roman"/>
          <w:sz w:val="24"/>
          <w:szCs w:val="24"/>
        </w:rPr>
      </w:pPr>
      <w:r w:rsidRPr="00403DC6">
        <w:rPr>
          <w:rFonts w:ascii="Times New Roman" w:hAnsi="Times New Roman" w:cs="Times New Roman"/>
          <w:sz w:val="24"/>
          <w:szCs w:val="24"/>
        </w:rPr>
        <w:t>[</w:t>
      </w:r>
      <w:r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DA49BD" w:rsidRPr="00403DC6">
        <w:rPr>
          <w:rFonts w:ascii="Times New Roman" w:hAnsi="Times New Roman" w:cs="Times New Roman"/>
          <w:sz w:val="24"/>
          <w:szCs w:val="24"/>
        </w:rPr>
        <w:t>Hand B, Cashman A</w:t>
      </w:r>
      <w:r w:rsidR="00CF0FB7">
        <w:rPr>
          <w:rFonts w:ascii="Times New Roman" w:hAnsi="Times New Roman" w:cs="Times New Roman"/>
          <w:sz w:val="24"/>
          <w:szCs w:val="24"/>
        </w:rPr>
        <w:t xml:space="preserve">. </w:t>
      </w:r>
      <w:r w:rsidR="00DA49BD" w:rsidRPr="00403DC6">
        <w:rPr>
          <w:rFonts w:ascii="Times New Roman" w:hAnsi="Times New Roman" w:cs="Times New Roman"/>
          <w:sz w:val="24"/>
          <w:szCs w:val="24"/>
        </w:rPr>
        <w:t xml:space="preserve">Conceptual design of a large-scale floating offshore vertical axis wind turbine, </w:t>
      </w:r>
      <w:r w:rsidR="00F073DA" w:rsidRPr="00403DC6">
        <w:rPr>
          <w:rFonts w:ascii="Times New Roman" w:hAnsi="Times New Roman" w:cs="Times New Roman"/>
          <w:sz w:val="24"/>
          <w:szCs w:val="24"/>
        </w:rPr>
        <w:t>9th International Conference on Applied Energy,</w:t>
      </w:r>
      <w:r w:rsidR="00CF0FB7" w:rsidRPr="00CF0FB7">
        <w:rPr>
          <w:rFonts w:ascii="Times New Roman" w:hAnsi="Times New Roman" w:cs="Times New Roman"/>
          <w:sz w:val="24"/>
          <w:szCs w:val="24"/>
        </w:rPr>
        <w:t xml:space="preserve"> </w:t>
      </w:r>
      <w:r w:rsidR="00CF0FB7" w:rsidRPr="00403DC6">
        <w:rPr>
          <w:rFonts w:ascii="Times New Roman" w:hAnsi="Times New Roman" w:cs="Times New Roman"/>
          <w:sz w:val="24"/>
          <w:szCs w:val="24"/>
        </w:rPr>
        <w:t>2017</w:t>
      </w:r>
      <w:r w:rsidR="00CF0FB7">
        <w:rPr>
          <w:rFonts w:ascii="Times New Roman" w:hAnsi="Times New Roman" w:cs="Times New Roman"/>
          <w:sz w:val="24"/>
          <w:szCs w:val="24"/>
        </w:rPr>
        <w:t>,</w:t>
      </w:r>
      <w:r w:rsidR="00F073DA" w:rsidRPr="00403DC6">
        <w:rPr>
          <w:rFonts w:ascii="Times New Roman" w:hAnsi="Times New Roman" w:cs="Times New Roman"/>
          <w:sz w:val="24"/>
          <w:szCs w:val="24"/>
        </w:rPr>
        <w:t xml:space="preserve"> ICAE2017, 21-24, Cardiff.</w:t>
      </w:r>
    </w:p>
  </w:endnote>
  <w:endnote w:id="54">
    <w:p w14:paraId="303793AE" w14:textId="5B15C786" w:rsidR="00E41747" w:rsidRPr="00403DC6" w:rsidRDefault="00E41747" w:rsidP="008255DB">
      <w:pPr>
        <w:pStyle w:val="afff0"/>
        <w:ind w:left="480" w:hangingChars="200" w:hanging="480"/>
        <w:jc w:val="both"/>
        <w:rPr>
          <w:rFonts w:ascii="Times New Roman" w:hAnsi="Times New Roman" w:cs="Times New Roman"/>
          <w:sz w:val="24"/>
          <w:szCs w:val="24"/>
        </w:rPr>
      </w:pPr>
      <w:r w:rsidRPr="00403DC6">
        <w:rPr>
          <w:rFonts w:ascii="Times New Roman" w:hAnsi="Times New Roman" w:cs="Times New Roman"/>
          <w:sz w:val="24"/>
          <w:szCs w:val="24"/>
        </w:rPr>
        <w:t>[</w:t>
      </w:r>
      <w:r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003E0358" w:rsidRPr="00403DC6">
        <w:rPr>
          <w:rFonts w:ascii="Times New Roman" w:hAnsi="Times New Roman" w:cs="Times New Roman"/>
          <w:sz w:val="24"/>
          <w:szCs w:val="24"/>
        </w:rPr>
        <w:t xml:space="preserve">Robertson A, </w:t>
      </w:r>
      <w:r w:rsidR="00D01994" w:rsidRPr="00403DC6">
        <w:rPr>
          <w:rFonts w:ascii="Times New Roman" w:hAnsi="Times New Roman" w:cs="Times New Roman"/>
          <w:sz w:val="24"/>
          <w:szCs w:val="24"/>
        </w:rPr>
        <w:t>Jonkman J, Masciola M, et al</w:t>
      </w:r>
      <w:r w:rsidR="00BB7E2C">
        <w:rPr>
          <w:rFonts w:ascii="Times New Roman" w:hAnsi="Times New Roman" w:cs="Times New Roman"/>
          <w:sz w:val="24"/>
          <w:szCs w:val="24"/>
        </w:rPr>
        <w:t>.</w:t>
      </w:r>
      <w:r w:rsidR="00D01994" w:rsidRPr="00403DC6">
        <w:rPr>
          <w:rFonts w:ascii="Times New Roman" w:hAnsi="Times New Roman" w:cs="Times New Roman"/>
          <w:sz w:val="24"/>
          <w:szCs w:val="24"/>
        </w:rPr>
        <w:t xml:space="preserve"> </w:t>
      </w:r>
      <w:r w:rsidR="00587827" w:rsidRPr="00403DC6">
        <w:rPr>
          <w:rFonts w:ascii="Times New Roman" w:hAnsi="Times New Roman" w:cs="Times New Roman"/>
          <w:sz w:val="24"/>
          <w:szCs w:val="24"/>
        </w:rPr>
        <w:t>Definition of the Semisubmersible Floating System for Phase II of OC4</w:t>
      </w:r>
      <w:r w:rsidR="002777B4" w:rsidRPr="00403DC6">
        <w:rPr>
          <w:rFonts w:ascii="Times New Roman" w:hAnsi="Times New Roman" w:cs="Times New Roman"/>
          <w:sz w:val="24"/>
          <w:szCs w:val="24"/>
        </w:rPr>
        <w:t xml:space="preserve">, Technical Report TP-5000-60601, </w:t>
      </w:r>
      <w:r w:rsidR="00BB7E2C" w:rsidRPr="00403DC6">
        <w:rPr>
          <w:rFonts w:ascii="Times New Roman" w:hAnsi="Times New Roman" w:cs="Times New Roman"/>
          <w:sz w:val="24"/>
          <w:szCs w:val="24"/>
        </w:rPr>
        <w:t>2014</w:t>
      </w:r>
      <w:r w:rsidR="00BB7E2C">
        <w:rPr>
          <w:rFonts w:ascii="Times New Roman" w:hAnsi="Times New Roman" w:cs="Times New Roman"/>
          <w:sz w:val="24"/>
          <w:szCs w:val="24"/>
        </w:rPr>
        <w:t xml:space="preserve">, </w:t>
      </w:r>
      <w:r w:rsidR="0020118A" w:rsidRPr="00403DC6">
        <w:rPr>
          <w:rFonts w:ascii="Times New Roman" w:hAnsi="Times New Roman" w:cs="Times New Roman"/>
          <w:sz w:val="24"/>
          <w:szCs w:val="24"/>
        </w:rPr>
        <w:t>NREL, Colorado.</w:t>
      </w:r>
    </w:p>
  </w:endnote>
  <w:endnote w:id="55">
    <w:p w14:paraId="252B027B" w14:textId="23BB67A8" w:rsidR="00FB5830" w:rsidRPr="00403DC6" w:rsidRDefault="00FB5830" w:rsidP="008255DB">
      <w:pPr>
        <w:pStyle w:val="afff0"/>
        <w:ind w:left="480" w:hangingChars="200" w:hanging="480"/>
        <w:jc w:val="both"/>
        <w:rPr>
          <w:rFonts w:ascii="Times New Roman" w:hAnsi="Times New Roman" w:cs="Times New Roman"/>
          <w:sz w:val="24"/>
          <w:szCs w:val="24"/>
        </w:rPr>
      </w:pPr>
      <w:r w:rsidRPr="00403DC6">
        <w:rPr>
          <w:rFonts w:ascii="Times New Roman" w:hAnsi="Times New Roman" w:cs="Times New Roman"/>
          <w:sz w:val="24"/>
          <w:szCs w:val="24"/>
        </w:rPr>
        <w:t>[</w:t>
      </w:r>
      <w:r w:rsidRPr="00403DC6">
        <w:rPr>
          <w:rStyle w:val="affff8"/>
          <w:rFonts w:ascii="Times New Roman" w:hAnsi="Times New Roman" w:cs="Times New Roman"/>
          <w:sz w:val="24"/>
          <w:szCs w:val="24"/>
          <w:vertAlign w:val="baseline"/>
        </w:rPr>
        <w:endnoteRef/>
      </w:r>
      <w:r w:rsidRPr="00403DC6">
        <w:rPr>
          <w:rFonts w:ascii="Times New Roman" w:hAnsi="Times New Roman" w:cs="Times New Roman"/>
          <w:sz w:val="24"/>
          <w:szCs w:val="24"/>
        </w:rPr>
        <w:t>]</w:t>
      </w:r>
      <w:r w:rsidR="00DA5AC0" w:rsidRPr="00403DC6">
        <w:rPr>
          <w:rFonts w:ascii="Times New Roman" w:hAnsi="Times New Roman" w:cs="Times New Roman"/>
          <w:sz w:val="24"/>
          <w:szCs w:val="24"/>
        </w:rPr>
        <w:tab/>
      </w:r>
      <w:r w:rsidRPr="00403DC6">
        <w:rPr>
          <w:rFonts w:ascii="Times New Roman" w:hAnsi="Times New Roman" w:cs="Times New Roman"/>
          <w:sz w:val="24"/>
          <w:szCs w:val="24"/>
        </w:rPr>
        <w:t>Hand B, Kelly G</w:t>
      </w:r>
      <w:r w:rsidR="00970788" w:rsidRPr="00403DC6">
        <w:rPr>
          <w:rFonts w:ascii="Times New Roman" w:hAnsi="Times New Roman" w:cs="Times New Roman"/>
          <w:sz w:val="24"/>
          <w:szCs w:val="24"/>
        </w:rPr>
        <w:t>, Cashman A</w:t>
      </w:r>
      <w:r w:rsidR="00BB7E2C">
        <w:rPr>
          <w:rFonts w:ascii="Times New Roman" w:hAnsi="Times New Roman" w:cs="Times New Roman"/>
          <w:sz w:val="24"/>
          <w:szCs w:val="24"/>
        </w:rPr>
        <w:t>.</w:t>
      </w:r>
      <w:r w:rsidR="00970788" w:rsidRPr="00403DC6">
        <w:rPr>
          <w:rFonts w:ascii="Times New Roman" w:hAnsi="Times New Roman" w:cs="Times New Roman"/>
          <w:sz w:val="24"/>
          <w:szCs w:val="24"/>
        </w:rPr>
        <w:t xml:space="preserve"> Structural analysis of an offshore vertical axis wind turbine composite blade experiencing an extreme wind load, </w:t>
      </w:r>
      <w:r w:rsidR="004242AE" w:rsidRPr="00403DC6">
        <w:rPr>
          <w:rFonts w:ascii="Times New Roman" w:hAnsi="Times New Roman" w:cs="Times New Roman"/>
          <w:sz w:val="24"/>
          <w:szCs w:val="24"/>
        </w:rPr>
        <w:t xml:space="preserve">Marine Structures, </w:t>
      </w:r>
      <w:r w:rsidR="00BB7E2C" w:rsidRPr="00403DC6">
        <w:rPr>
          <w:rFonts w:ascii="Times New Roman" w:hAnsi="Times New Roman" w:cs="Times New Roman"/>
          <w:sz w:val="24"/>
          <w:szCs w:val="24"/>
        </w:rPr>
        <w:t>2020</w:t>
      </w:r>
      <w:r w:rsidR="00BB7E2C">
        <w:rPr>
          <w:rFonts w:ascii="Times New Roman" w:hAnsi="Times New Roman" w:cs="Times New Roman"/>
          <w:sz w:val="24"/>
          <w:szCs w:val="24"/>
        </w:rPr>
        <w:t xml:space="preserve">, </w:t>
      </w:r>
      <w:r w:rsidR="00D101F0" w:rsidRPr="00403DC6">
        <w:rPr>
          <w:rFonts w:ascii="Times New Roman" w:hAnsi="Times New Roman" w:cs="Times New Roman"/>
          <w:sz w:val="24"/>
          <w:szCs w:val="24"/>
        </w:rPr>
        <w:t>75: 102858.</w:t>
      </w:r>
    </w:p>
  </w:endnote>
  <w:endnote w:id="56">
    <w:p w14:paraId="127B5D80" w14:textId="0BC002EB" w:rsidR="00B9349A" w:rsidRPr="00B9349A" w:rsidRDefault="00B9349A" w:rsidP="00B9349A">
      <w:pPr>
        <w:pStyle w:val="afff0"/>
        <w:ind w:left="420" w:hanging="420"/>
        <w:rPr>
          <w:rFonts w:ascii="Times New Roman" w:hAnsi="Times New Roman" w:cs="Times New Roman"/>
          <w:sz w:val="24"/>
          <w:szCs w:val="24"/>
        </w:rPr>
      </w:pPr>
      <w:r w:rsidRPr="00B9349A">
        <w:rPr>
          <w:rFonts w:ascii="Times New Roman" w:hAnsi="Times New Roman" w:cs="Times New Roman"/>
          <w:sz w:val="24"/>
          <w:szCs w:val="24"/>
        </w:rPr>
        <w:t>[</w:t>
      </w:r>
      <w:r w:rsidRPr="00B9349A">
        <w:rPr>
          <w:rFonts w:ascii="Times New Roman" w:hAnsi="Times New Roman" w:cs="Times New Roman"/>
          <w:sz w:val="24"/>
          <w:szCs w:val="24"/>
        </w:rPr>
        <w:endnoteRef/>
      </w:r>
      <w:r w:rsidRPr="00B9349A">
        <w:rPr>
          <w:rFonts w:ascii="Times New Roman" w:hAnsi="Times New Roman" w:cs="Times New Roman"/>
          <w:sz w:val="24"/>
          <w:szCs w:val="24"/>
        </w:rPr>
        <w:t>]</w:t>
      </w:r>
      <w:r>
        <w:rPr>
          <w:rFonts w:ascii="Times New Roman" w:hAnsi="Times New Roman" w:cs="Times New Roman"/>
          <w:sz w:val="24"/>
          <w:szCs w:val="24"/>
        </w:rPr>
        <w:tab/>
      </w:r>
      <w:r w:rsidRPr="00B9349A">
        <w:rPr>
          <w:rFonts w:ascii="Times New Roman" w:hAnsi="Times New Roman" w:cs="Times New Roman"/>
          <w:sz w:val="24"/>
          <w:szCs w:val="24"/>
        </w:rPr>
        <w:t>Taylor R and Valent P, 1984. Design Guide for Drag Embedment Anchors, Naval Civil Engineering Laboratory (USA), TN No N-1688.</w:t>
      </w:r>
    </w:p>
  </w:endnote>
  <w:endnote w:id="57">
    <w:p w14:paraId="7484C6C3" w14:textId="3CED5E7A" w:rsidR="00554EBB" w:rsidRPr="00BD3D43" w:rsidRDefault="00BD3D43" w:rsidP="00BD3D43">
      <w:pPr>
        <w:pStyle w:val="afff0"/>
        <w:ind w:left="480" w:hangingChars="200" w:hanging="480"/>
        <w:jc w:val="both"/>
        <w:rPr>
          <w:rFonts w:ascii="Times New Roman" w:hAnsi="Times New Roman" w:cs="Times New Roman"/>
          <w:sz w:val="24"/>
          <w:szCs w:val="24"/>
        </w:rPr>
      </w:pPr>
      <w:r w:rsidRPr="00BD3D43">
        <w:rPr>
          <w:rFonts w:ascii="Times New Roman" w:hAnsi="Times New Roman" w:cs="Times New Roman"/>
          <w:sz w:val="24"/>
          <w:szCs w:val="24"/>
        </w:rPr>
        <w:t>[</w:t>
      </w:r>
      <w:r w:rsidR="00554EBB" w:rsidRPr="00BD3D43">
        <w:rPr>
          <w:rFonts w:ascii="Times New Roman" w:hAnsi="Times New Roman" w:cs="Times New Roman"/>
          <w:sz w:val="24"/>
          <w:szCs w:val="24"/>
        </w:rPr>
        <w:endnoteRef/>
      </w:r>
      <w:r w:rsidRPr="00BD3D43">
        <w:rPr>
          <w:rFonts w:ascii="Times New Roman" w:hAnsi="Times New Roman" w:cs="Times New Roman"/>
          <w:sz w:val="24"/>
          <w:szCs w:val="24"/>
        </w:rPr>
        <w:t>]</w:t>
      </w:r>
      <w:r>
        <w:rPr>
          <w:rFonts w:ascii="Times New Roman" w:hAnsi="Times New Roman" w:cs="Times New Roman"/>
          <w:sz w:val="24"/>
          <w:szCs w:val="24"/>
        </w:rPr>
        <w:tab/>
      </w:r>
      <w:r w:rsidR="00403736" w:rsidRPr="00BD3D43">
        <w:rPr>
          <w:rFonts w:ascii="Times New Roman" w:hAnsi="Times New Roman" w:cs="Times New Roman"/>
          <w:sz w:val="24"/>
          <w:szCs w:val="24"/>
        </w:rPr>
        <w:t xml:space="preserve">Miao W, Li C, Wang Y, et al. </w:t>
      </w:r>
      <w:r w:rsidRPr="00BD3D43">
        <w:rPr>
          <w:rFonts w:ascii="Times New Roman" w:hAnsi="Times New Roman" w:cs="Times New Roman"/>
          <w:sz w:val="24"/>
          <w:szCs w:val="24"/>
        </w:rPr>
        <w:t>Study of adaptive blades in extreme environment using fluid–structure interaction method. Journal of Fluids and Structures, 2019, 91: 102734.</w:t>
      </w:r>
    </w:p>
  </w:endnote>
  <w:endnote w:id="58">
    <w:p w14:paraId="6449EC54" w14:textId="56518A7C" w:rsidR="008F0D70" w:rsidRPr="00EB3C54" w:rsidRDefault="00B235D2" w:rsidP="008255DB">
      <w:pPr>
        <w:pStyle w:val="afff0"/>
        <w:ind w:left="420" w:hanging="420"/>
        <w:jc w:val="both"/>
        <w:rPr>
          <w:rFonts w:ascii="Times New Roman" w:hAnsi="Times New Roman" w:cs="Times New Roman"/>
          <w:sz w:val="24"/>
          <w:szCs w:val="24"/>
        </w:rPr>
      </w:pPr>
      <w:r w:rsidRPr="00EB3C54">
        <w:rPr>
          <w:rFonts w:ascii="Times New Roman" w:hAnsi="Times New Roman" w:cs="Times New Roman"/>
          <w:sz w:val="24"/>
          <w:szCs w:val="24"/>
        </w:rPr>
        <w:t>[</w:t>
      </w:r>
      <w:r w:rsidR="008F0D70" w:rsidRPr="00EB3C54">
        <w:rPr>
          <w:rFonts w:ascii="Times New Roman" w:hAnsi="Times New Roman" w:cs="Times New Roman"/>
          <w:sz w:val="24"/>
          <w:szCs w:val="24"/>
        </w:rPr>
        <w:endnoteRef/>
      </w:r>
      <w:r w:rsidRPr="00EB3C54">
        <w:rPr>
          <w:rFonts w:ascii="Times New Roman" w:hAnsi="Times New Roman" w:cs="Times New Roman"/>
          <w:sz w:val="24"/>
          <w:szCs w:val="24"/>
        </w:rPr>
        <w:t>]</w:t>
      </w:r>
      <w:r w:rsidR="00EB3C54">
        <w:rPr>
          <w:rFonts w:ascii="Times New Roman" w:hAnsi="Times New Roman" w:cs="Times New Roman"/>
          <w:sz w:val="24"/>
          <w:szCs w:val="24"/>
        </w:rPr>
        <w:tab/>
      </w:r>
      <w:r w:rsidRPr="00EB3C54">
        <w:rPr>
          <w:rFonts w:ascii="Times New Roman" w:hAnsi="Times New Roman" w:cs="Times New Roman"/>
          <w:sz w:val="24"/>
          <w:szCs w:val="24"/>
        </w:rPr>
        <w:t xml:space="preserve">Battisti L, Persico G, </w:t>
      </w:r>
      <w:r w:rsidR="004A05CE" w:rsidRPr="00EB3C54">
        <w:rPr>
          <w:rFonts w:ascii="Times New Roman" w:hAnsi="Times New Roman" w:cs="Times New Roman"/>
          <w:sz w:val="24"/>
          <w:szCs w:val="24"/>
        </w:rPr>
        <w:t>Dossena V, et al</w:t>
      </w:r>
      <w:r w:rsidR="00BB7E2C">
        <w:rPr>
          <w:rFonts w:ascii="Times New Roman" w:hAnsi="Times New Roman" w:cs="Times New Roman"/>
          <w:sz w:val="24"/>
          <w:szCs w:val="24"/>
        </w:rPr>
        <w:t>.</w:t>
      </w:r>
      <w:r w:rsidR="004A05CE" w:rsidRPr="00EB3C54">
        <w:rPr>
          <w:rFonts w:ascii="Times New Roman" w:hAnsi="Times New Roman" w:cs="Times New Roman"/>
          <w:sz w:val="24"/>
          <w:szCs w:val="24"/>
        </w:rPr>
        <w:t xml:space="preserve"> Experimental benchmark data for H-shaped and troposkien VAWT</w:t>
      </w:r>
      <w:r w:rsidR="004A05CE" w:rsidRPr="00EB3C54">
        <w:rPr>
          <w:rFonts w:ascii="Times New Roman" w:hAnsi="Times New Roman" w:cs="Times New Roman" w:hint="eastAsia"/>
          <w:sz w:val="24"/>
          <w:szCs w:val="24"/>
        </w:rPr>
        <w:t xml:space="preserve"> </w:t>
      </w:r>
      <w:r w:rsidR="004A05CE" w:rsidRPr="00EB3C54">
        <w:rPr>
          <w:rFonts w:ascii="Times New Roman" w:hAnsi="Times New Roman" w:cs="Times New Roman"/>
          <w:sz w:val="24"/>
          <w:szCs w:val="24"/>
        </w:rPr>
        <w:t xml:space="preserve">Architectures, </w:t>
      </w:r>
      <w:r w:rsidR="00EB3C54" w:rsidRPr="00EB3C54">
        <w:rPr>
          <w:rFonts w:ascii="Times New Roman" w:hAnsi="Times New Roman" w:cs="Times New Roman"/>
          <w:sz w:val="24"/>
          <w:szCs w:val="24"/>
        </w:rPr>
        <w:t>Renewable Energy,</w:t>
      </w:r>
      <w:r w:rsidR="00BB7E2C" w:rsidRPr="00BB7E2C">
        <w:rPr>
          <w:rFonts w:ascii="Times New Roman" w:hAnsi="Times New Roman" w:cs="Times New Roman"/>
          <w:sz w:val="24"/>
          <w:szCs w:val="24"/>
        </w:rPr>
        <w:t xml:space="preserve"> </w:t>
      </w:r>
      <w:r w:rsidR="00BB7E2C" w:rsidRPr="00EB3C54">
        <w:rPr>
          <w:rFonts w:ascii="Times New Roman" w:hAnsi="Times New Roman" w:cs="Times New Roman"/>
          <w:sz w:val="24"/>
          <w:szCs w:val="24"/>
        </w:rPr>
        <w:t>2018</w:t>
      </w:r>
      <w:r w:rsidR="00BB7E2C">
        <w:rPr>
          <w:rFonts w:ascii="Times New Roman" w:hAnsi="Times New Roman" w:cs="Times New Roman"/>
          <w:sz w:val="24"/>
          <w:szCs w:val="24"/>
        </w:rPr>
        <w:t>,</w:t>
      </w:r>
      <w:r w:rsidR="00EB3C54" w:rsidRPr="00EB3C54">
        <w:rPr>
          <w:rFonts w:ascii="Times New Roman" w:hAnsi="Times New Roman" w:cs="Times New Roman"/>
          <w:sz w:val="24"/>
          <w:szCs w:val="24"/>
        </w:rPr>
        <w:t xml:space="preserve"> 125: 425-444.</w:t>
      </w:r>
    </w:p>
  </w:endnote>
  <w:endnote w:id="59">
    <w:p w14:paraId="59BCD995" w14:textId="1B0532DA" w:rsidR="00DB30AA" w:rsidRPr="00B2471E" w:rsidRDefault="005C45AB" w:rsidP="008255DB">
      <w:pPr>
        <w:pStyle w:val="afff0"/>
        <w:ind w:left="420" w:hanging="420"/>
        <w:jc w:val="both"/>
        <w:rPr>
          <w:rFonts w:ascii="Times New Roman" w:hAnsi="Times New Roman" w:cs="Times New Roman"/>
          <w:sz w:val="24"/>
          <w:szCs w:val="24"/>
        </w:rPr>
      </w:pPr>
      <w:r w:rsidRPr="00B2471E">
        <w:rPr>
          <w:rFonts w:ascii="Times New Roman" w:hAnsi="Times New Roman" w:cs="Times New Roman"/>
          <w:sz w:val="24"/>
          <w:szCs w:val="24"/>
        </w:rPr>
        <w:t>[</w:t>
      </w:r>
      <w:r w:rsidR="00DB30AA" w:rsidRPr="00B2471E">
        <w:rPr>
          <w:rFonts w:ascii="Times New Roman" w:hAnsi="Times New Roman" w:cs="Times New Roman"/>
          <w:sz w:val="24"/>
          <w:szCs w:val="24"/>
        </w:rPr>
        <w:endnoteRef/>
      </w:r>
      <w:r w:rsidRPr="00B2471E">
        <w:rPr>
          <w:rFonts w:ascii="Times New Roman" w:hAnsi="Times New Roman" w:cs="Times New Roman"/>
          <w:sz w:val="24"/>
          <w:szCs w:val="24"/>
        </w:rPr>
        <w:t>]</w:t>
      </w:r>
      <w:r w:rsidR="00B2471E">
        <w:rPr>
          <w:rFonts w:ascii="Times New Roman" w:hAnsi="Times New Roman" w:cs="Times New Roman"/>
          <w:sz w:val="24"/>
          <w:szCs w:val="24"/>
        </w:rPr>
        <w:tab/>
      </w:r>
      <w:r w:rsidR="00533111" w:rsidRPr="00B2471E">
        <w:rPr>
          <w:rFonts w:ascii="Times New Roman" w:hAnsi="Times New Roman" w:cs="Times New Roman"/>
          <w:sz w:val="24"/>
          <w:szCs w:val="24"/>
        </w:rPr>
        <w:t>Cheng</w:t>
      </w:r>
      <w:r w:rsidRPr="00B2471E">
        <w:rPr>
          <w:rFonts w:ascii="Times New Roman" w:hAnsi="Times New Roman" w:cs="Times New Roman"/>
          <w:sz w:val="24"/>
          <w:szCs w:val="24"/>
        </w:rPr>
        <w:t xml:space="preserve"> P, Huang Y, Wan D, </w:t>
      </w:r>
      <w:r w:rsidR="005D09EB" w:rsidRPr="00B2471E">
        <w:rPr>
          <w:rFonts w:ascii="Times New Roman" w:hAnsi="Times New Roman" w:cs="Times New Roman"/>
          <w:sz w:val="24"/>
          <w:szCs w:val="24"/>
        </w:rPr>
        <w:t xml:space="preserve">et al. A numerical model for fully coupled aero-hydrodynamic analysis of floating offshore wind turbine. </w:t>
      </w:r>
      <w:r w:rsidR="00B2471E" w:rsidRPr="00B2471E">
        <w:rPr>
          <w:rFonts w:ascii="Times New Roman" w:hAnsi="Times New Roman" w:cs="Times New Roman"/>
          <w:sz w:val="24"/>
          <w:szCs w:val="24"/>
        </w:rPr>
        <w:t>Ocean Engineering, 2019, 173: 183-196.</w:t>
      </w:r>
    </w:p>
  </w:endnote>
  <w:endnote w:id="60">
    <w:p w14:paraId="139A0DBC" w14:textId="37C45933" w:rsidR="005A6223" w:rsidRPr="005A6223" w:rsidRDefault="005A6223" w:rsidP="008255DB">
      <w:pPr>
        <w:pStyle w:val="afff0"/>
        <w:ind w:left="420" w:hanging="420"/>
        <w:jc w:val="both"/>
        <w:rPr>
          <w:rFonts w:ascii="Times New Roman" w:hAnsi="Times New Roman" w:cs="Times New Roman"/>
          <w:sz w:val="24"/>
          <w:szCs w:val="24"/>
        </w:rPr>
      </w:pPr>
      <w:r w:rsidRPr="005A6223">
        <w:rPr>
          <w:rFonts w:ascii="Times New Roman" w:hAnsi="Times New Roman" w:cs="Times New Roman"/>
          <w:sz w:val="24"/>
          <w:szCs w:val="24"/>
        </w:rPr>
        <w:t>[</w:t>
      </w:r>
      <w:r w:rsidRPr="005A6223">
        <w:rPr>
          <w:rFonts w:ascii="Times New Roman" w:hAnsi="Times New Roman" w:cs="Times New Roman"/>
          <w:sz w:val="24"/>
          <w:szCs w:val="24"/>
        </w:rPr>
        <w:endnoteRef/>
      </w:r>
      <w:r w:rsidRPr="005A6223">
        <w:rPr>
          <w:rFonts w:ascii="Times New Roman" w:hAnsi="Times New Roman" w:cs="Times New Roman"/>
          <w:sz w:val="24"/>
          <w:szCs w:val="24"/>
        </w:rPr>
        <w:t>]</w:t>
      </w:r>
      <w:r>
        <w:rPr>
          <w:rFonts w:ascii="Times New Roman" w:hAnsi="Times New Roman" w:cs="Times New Roman"/>
          <w:sz w:val="24"/>
          <w:szCs w:val="24"/>
        </w:rPr>
        <w:tab/>
      </w:r>
      <w:r w:rsidRPr="005A6223">
        <w:rPr>
          <w:rFonts w:ascii="Times New Roman" w:hAnsi="Times New Roman" w:cs="Times New Roman"/>
          <w:sz w:val="24"/>
          <w:szCs w:val="24"/>
        </w:rPr>
        <w:t>IEC 61400-1 Wind turbine generator systems - Part 1: Safety Requirements. Tech report, International Electrotechnical Commission.</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AdvOTb92eb7df.I">
    <w:altName w:val="Cambria"/>
    <w:panose1 w:val="00000000000000000000"/>
    <w:charset w:val="00"/>
    <w:family w:val="roman"/>
    <w:notTrueType/>
    <w:pitch w:val="default"/>
  </w:font>
  <w:font w:name="AdvP4C4E74">
    <w:altName w:val="Cambria"/>
    <w:panose1 w:val="00000000000000000000"/>
    <w:charset w:val="00"/>
    <w:family w:val="roman"/>
    <w:notTrueType/>
    <w:pitch w:val="default"/>
  </w:font>
  <w:font w:name="AdvOT863180fb">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微软雅黑">
    <w:altName w:val="Microsoft YaHei"/>
    <w:panose1 w:val="020B0503020204020204"/>
    <w:charset w:val="86"/>
    <w:family w:val="swiss"/>
    <w:pitch w:val="variable"/>
    <w:sig w:usb0="80000287" w:usb1="2ACF3C50" w:usb2="00000016" w:usb3="00000000" w:csb0="0004001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B27AC69" w14:textId="77777777" w:rsidR="009B1E78" w:rsidRDefault="009B1E78" w:rsidP="004A4E8F">
      <w:r>
        <w:separator/>
      </w:r>
    </w:p>
  </w:footnote>
  <w:footnote w:type="continuationSeparator" w:id="0">
    <w:p w14:paraId="3025C121" w14:textId="77777777" w:rsidR="009B1E78" w:rsidRDefault="009B1E78" w:rsidP="004A4E8F">
      <w:r>
        <w:continuationSeparator/>
      </w:r>
    </w:p>
  </w:footnote>
  <w:footnote w:type="continuationNotice" w:id="1">
    <w:p w14:paraId="3EF59510" w14:textId="77777777" w:rsidR="009B1E78" w:rsidRDefault="009B1E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AA092D0"/>
    <w:lvl w:ilvl="0">
      <w:start w:val="1"/>
      <w:numFmt w:val="decimal"/>
      <w:pStyle w:val="5"/>
      <w:lvlText w:val="%1."/>
      <w:lvlJc w:val="left"/>
      <w:pPr>
        <w:tabs>
          <w:tab w:val="num" w:pos="2040"/>
        </w:tabs>
        <w:ind w:leftChars="800" w:left="2040" w:hangingChars="200" w:hanging="360"/>
      </w:pPr>
    </w:lvl>
  </w:abstractNum>
  <w:abstractNum w:abstractNumId="1" w15:restartNumberingAfterBreak="0">
    <w:nsid w:val="FFFFFF7D"/>
    <w:multiLevelType w:val="singleLevel"/>
    <w:tmpl w:val="4384ABA6"/>
    <w:lvl w:ilvl="0">
      <w:start w:val="1"/>
      <w:numFmt w:val="decimal"/>
      <w:pStyle w:val="4"/>
      <w:lvlText w:val="%1."/>
      <w:lvlJc w:val="left"/>
      <w:pPr>
        <w:tabs>
          <w:tab w:val="num" w:pos="1620"/>
        </w:tabs>
        <w:ind w:leftChars="600" w:left="1620" w:hangingChars="200" w:hanging="360"/>
      </w:pPr>
    </w:lvl>
  </w:abstractNum>
  <w:abstractNum w:abstractNumId="2" w15:restartNumberingAfterBreak="0">
    <w:nsid w:val="FFFFFF7E"/>
    <w:multiLevelType w:val="singleLevel"/>
    <w:tmpl w:val="E15E7DF0"/>
    <w:lvl w:ilvl="0">
      <w:start w:val="1"/>
      <w:numFmt w:val="decimal"/>
      <w:pStyle w:val="3"/>
      <w:lvlText w:val="%1."/>
      <w:lvlJc w:val="left"/>
      <w:pPr>
        <w:tabs>
          <w:tab w:val="num" w:pos="1200"/>
        </w:tabs>
        <w:ind w:leftChars="400" w:left="1200" w:hangingChars="200" w:hanging="360"/>
      </w:pPr>
    </w:lvl>
  </w:abstractNum>
  <w:abstractNum w:abstractNumId="3" w15:restartNumberingAfterBreak="0">
    <w:nsid w:val="FFFFFF7F"/>
    <w:multiLevelType w:val="singleLevel"/>
    <w:tmpl w:val="1204A558"/>
    <w:lvl w:ilvl="0">
      <w:start w:val="1"/>
      <w:numFmt w:val="decimal"/>
      <w:pStyle w:val="2"/>
      <w:lvlText w:val="%1."/>
      <w:lvlJc w:val="left"/>
      <w:pPr>
        <w:tabs>
          <w:tab w:val="num" w:pos="780"/>
        </w:tabs>
        <w:ind w:leftChars="200" w:left="780" w:hangingChars="200" w:hanging="360"/>
      </w:pPr>
    </w:lvl>
  </w:abstractNum>
  <w:abstractNum w:abstractNumId="4" w15:restartNumberingAfterBreak="0">
    <w:nsid w:val="FFFFFF80"/>
    <w:multiLevelType w:val="singleLevel"/>
    <w:tmpl w:val="6D5AB81C"/>
    <w:lvl w:ilvl="0">
      <w:start w:val="1"/>
      <w:numFmt w:val="bullet"/>
      <w:pStyle w:val="50"/>
      <w:lvlText w:val=""/>
      <w:lvlJc w:val="left"/>
      <w:pPr>
        <w:tabs>
          <w:tab w:val="num" w:pos="2040"/>
        </w:tabs>
        <w:ind w:leftChars="800" w:left="2040" w:hangingChars="200" w:hanging="360"/>
      </w:pPr>
      <w:rPr>
        <w:rFonts w:ascii="Wingdings" w:hAnsi="Wingdings" w:hint="default"/>
      </w:rPr>
    </w:lvl>
  </w:abstractNum>
  <w:abstractNum w:abstractNumId="5" w15:restartNumberingAfterBreak="0">
    <w:nsid w:val="FFFFFF81"/>
    <w:multiLevelType w:val="singleLevel"/>
    <w:tmpl w:val="1DEC2B40"/>
    <w:lvl w:ilvl="0">
      <w:start w:val="1"/>
      <w:numFmt w:val="bullet"/>
      <w:pStyle w:val="40"/>
      <w:lvlText w:val=""/>
      <w:lvlJc w:val="left"/>
      <w:pPr>
        <w:tabs>
          <w:tab w:val="num" w:pos="1620"/>
        </w:tabs>
        <w:ind w:leftChars="600" w:left="1620" w:hangingChars="200" w:hanging="360"/>
      </w:pPr>
      <w:rPr>
        <w:rFonts w:ascii="Wingdings" w:hAnsi="Wingdings" w:hint="default"/>
      </w:rPr>
    </w:lvl>
  </w:abstractNum>
  <w:abstractNum w:abstractNumId="6" w15:restartNumberingAfterBreak="0">
    <w:nsid w:val="FFFFFF82"/>
    <w:multiLevelType w:val="singleLevel"/>
    <w:tmpl w:val="DB223232"/>
    <w:lvl w:ilvl="0">
      <w:start w:val="1"/>
      <w:numFmt w:val="bullet"/>
      <w:pStyle w:val="30"/>
      <w:lvlText w:val=""/>
      <w:lvlJc w:val="left"/>
      <w:pPr>
        <w:tabs>
          <w:tab w:val="num" w:pos="1200"/>
        </w:tabs>
        <w:ind w:leftChars="400" w:left="1200" w:hangingChars="200" w:hanging="360"/>
      </w:pPr>
      <w:rPr>
        <w:rFonts w:ascii="Wingdings" w:hAnsi="Wingdings" w:hint="default"/>
      </w:rPr>
    </w:lvl>
  </w:abstractNum>
  <w:abstractNum w:abstractNumId="7" w15:restartNumberingAfterBreak="0">
    <w:nsid w:val="FFFFFF83"/>
    <w:multiLevelType w:val="singleLevel"/>
    <w:tmpl w:val="3A0AECA4"/>
    <w:lvl w:ilvl="0">
      <w:start w:val="1"/>
      <w:numFmt w:val="bullet"/>
      <w:pStyle w:val="20"/>
      <w:lvlText w:val=""/>
      <w:lvlJc w:val="left"/>
      <w:pPr>
        <w:tabs>
          <w:tab w:val="num" w:pos="780"/>
        </w:tabs>
        <w:ind w:leftChars="200" w:left="780" w:hangingChars="200" w:hanging="360"/>
      </w:pPr>
      <w:rPr>
        <w:rFonts w:ascii="Wingdings" w:hAnsi="Wingdings" w:hint="default"/>
      </w:rPr>
    </w:lvl>
  </w:abstractNum>
  <w:abstractNum w:abstractNumId="8" w15:restartNumberingAfterBreak="0">
    <w:nsid w:val="FFFFFF88"/>
    <w:multiLevelType w:val="singleLevel"/>
    <w:tmpl w:val="7B828FEA"/>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47C6D3C8"/>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69246D7"/>
    <w:multiLevelType w:val="hybridMultilevel"/>
    <w:tmpl w:val="E1E80502"/>
    <w:lvl w:ilvl="0" w:tplc="04090001">
      <w:start w:val="1"/>
      <w:numFmt w:val="bullet"/>
      <w:lvlText w:val=""/>
      <w:lvlJc w:val="left"/>
      <w:pPr>
        <w:ind w:left="1100" w:hanging="440"/>
      </w:pPr>
      <w:rPr>
        <w:rFonts w:ascii="Wingdings" w:hAnsi="Wingdings" w:hint="default"/>
      </w:rPr>
    </w:lvl>
    <w:lvl w:ilvl="1" w:tplc="04090003" w:tentative="1">
      <w:start w:val="1"/>
      <w:numFmt w:val="bullet"/>
      <w:lvlText w:val=""/>
      <w:lvlJc w:val="left"/>
      <w:pPr>
        <w:ind w:left="1540" w:hanging="440"/>
      </w:pPr>
      <w:rPr>
        <w:rFonts w:ascii="Wingdings" w:hAnsi="Wingdings" w:hint="default"/>
      </w:rPr>
    </w:lvl>
    <w:lvl w:ilvl="2" w:tplc="04090005"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3" w:tentative="1">
      <w:start w:val="1"/>
      <w:numFmt w:val="bullet"/>
      <w:lvlText w:val=""/>
      <w:lvlJc w:val="left"/>
      <w:pPr>
        <w:ind w:left="2860" w:hanging="440"/>
      </w:pPr>
      <w:rPr>
        <w:rFonts w:ascii="Wingdings" w:hAnsi="Wingdings" w:hint="default"/>
      </w:rPr>
    </w:lvl>
    <w:lvl w:ilvl="5" w:tplc="04090005"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3" w:tentative="1">
      <w:start w:val="1"/>
      <w:numFmt w:val="bullet"/>
      <w:lvlText w:val=""/>
      <w:lvlJc w:val="left"/>
      <w:pPr>
        <w:ind w:left="4180" w:hanging="440"/>
      </w:pPr>
      <w:rPr>
        <w:rFonts w:ascii="Wingdings" w:hAnsi="Wingdings" w:hint="default"/>
      </w:rPr>
    </w:lvl>
    <w:lvl w:ilvl="8" w:tplc="04090005" w:tentative="1">
      <w:start w:val="1"/>
      <w:numFmt w:val="bullet"/>
      <w:lvlText w:val=""/>
      <w:lvlJc w:val="left"/>
      <w:pPr>
        <w:ind w:left="4620" w:hanging="440"/>
      </w:pPr>
      <w:rPr>
        <w:rFonts w:ascii="Wingdings" w:hAnsi="Wingdings" w:hint="default"/>
      </w:rPr>
    </w:lvl>
  </w:abstractNum>
  <w:abstractNum w:abstractNumId="11" w15:restartNumberingAfterBreak="0">
    <w:nsid w:val="09F65959"/>
    <w:multiLevelType w:val="hybridMultilevel"/>
    <w:tmpl w:val="53F67176"/>
    <w:lvl w:ilvl="0" w:tplc="0409001B">
      <w:start w:val="1"/>
      <w:numFmt w:val="lowerRoman"/>
      <w:lvlText w:val="%1."/>
      <w:lvlJc w:val="right"/>
      <w:pPr>
        <w:ind w:left="995" w:hanging="440"/>
      </w:pPr>
    </w:lvl>
    <w:lvl w:ilvl="1" w:tplc="04090019" w:tentative="1">
      <w:start w:val="1"/>
      <w:numFmt w:val="lowerLetter"/>
      <w:lvlText w:val="%2)"/>
      <w:lvlJc w:val="left"/>
      <w:pPr>
        <w:ind w:left="1435" w:hanging="440"/>
      </w:pPr>
    </w:lvl>
    <w:lvl w:ilvl="2" w:tplc="0409001B" w:tentative="1">
      <w:start w:val="1"/>
      <w:numFmt w:val="lowerRoman"/>
      <w:lvlText w:val="%3."/>
      <w:lvlJc w:val="right"/>
      <w:pPr>
        <w:ind w:left="1875" w:hanging="440"/>
      </w:pPr>
    </w:lvl>
    <w:lvl w:ilvl="3" w:tplc="0409000F" w:tentative="1">
      <w:start w:val="1"/>
      <w:numFmt w:val="decimal"/>
      <w:lvlText w:val="%4."/>
      <w:lvlJc w:val="left"/>
      <w:pPr>
        <w:ind w:left="2315" w:hanging="440"/>
      </w:pPr>
    </w:lvl>
    <w:lvl w:ilvl="4" w:tplc="04090019" w:tentative="1">
      <w:start w:val="1"/>
      <w:numFmt w:val="lowerLetter"/>
      <w:lvlText w:val="%5)"/>
      <w:lvlJc w:val="left"/>
      <w:pPr>
        <w:ind w:left="2755" w:hanging="440"/>
      </w:pPr>
    </w:lvl>
    <w:lvl w:ilvl="5" w:tplc="0409001B" w:tentative="1">
      <w:start w:val="1"/>
      <w:numFmt w:val="lowerRoman"/>
      <w:lvlText w:val="%6."/>
      <w:lvlJc w:val="right"/>
      <w:pPr>
        <w:ind w:left="3195" w:hanging="440"/>
      </w:pPr>
    </w:lvl>
    <w:lvl w:ilvl="6" w:tplc="0409000F" w:tentative="1">
      <w:start w:val="1"/>
      <w:numFmt w:val="decimal"/>
      <w:lvlText w:val="%7."/>
      <w:lvlJc w:val="left"/>
      <w:pPr>
        <w:ind w:left="3635" w:hanging="440"/>
      </w:pPr>
    </w:lvl>
    <w:lvl w:ilvl="7" w:tplc="04090019" w:tentative="1">
      <w:start w:val="1"/>
      <w:numFmt w:val="lowerLetter"/>
      <w:lvlText w:val="%8)"/>
      <w:lvlJc w:val="left"/>
      <w:pPr>
        <w:ind w:left="4075" w:hanging="440"/>
      </w:pPr>
    </w:lvl>
    <w:lvl w:ilvl="8" w:tplc="0409001B" w:tentative="1">
      <w:start w:val="1"/>
      <w:numFmt w:val="lowerRoman"/>
      <w:lvlText w:val="%9."/>
      <w:lvlJc w:val="right"/>
      <w:pPr>
        <w:ind w:left="4515" w:hanging="440"/>
      </w:pPr>
    </w:lvl>
  </w:abstractNum>
  <w:abstractNum w:abstractNumId="12" w15:restartNumberingAfterBreak="0">
    <w:nsid w:val="13E332A9"/>
    <w:multiLevelType w:val="hybridMultilevel"/>
    <w:tmpl w:val="65141D46"/>
    <w:lvl w:ilvl="0" w:tplc="04090001">
      <w:start w:val="1"/>
      <w:numFmt w:val="bullet"/>
      <w:lvlText w:val=""/>
      <w:lvlJc w:val="left"/>
      <w:pPr>
        <w:ind w:left="1100" w:hanging="440"/>
      </w:pPr>
      <w:rPr>
        <w:rFonts w:ascii="Wingdings" w:hAnsi="Wingdings" w:hint="default"/>
      </w:rPr>
    </w:lvl>
    <w:lvl w:ilvl="1" w:tplc="04090003" w:tentative="1">
      <w:start w:val="1"/>
      <w:numFmt w:val="bullet"/>
      <w:lvlText w:val=""/>
      <w:lvlJc w:val="left"/>
      <w:pPr>
        <w:ind w:left="1540" w:hanging="440"/>
      </w:pPr>
      <w:rPr>
        <w:rFonts w:ascii="Wingdings" w:hAnsi="Wingdings" w:hint="default"/>
      </w:rPr>
    </w:lvl>
    <w:lvl w:ilvl="2" w:tplc="04090005"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3" w:tentative="1">
      <w:start w:val="1"/>
      <w:numFmt w:val="bullet"/>
      <w:lvlText w:val=""/>
      <w:lvlJc w:val="left"/>
      <w:pPr>
        <w:ind w:left="2860" w:hanging="440"/>
      </w:pPr>
      <w:rPr>
        <w:rFonts w:ascii="Wingdings" w:hAnsi="Wingdings" w:hint="default"/>
      </w:rPr>
    </w:lvl>
    <w:lvl w:ilvl="5" w:tplc="04090005"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3" w:tentative="1">
      <w:start w:val="1"/>
      <w:numFmt w:val="bullet"/>
      <w:lvlText w:val=""/>
      <w:lvlJc w:val="left"/>
      <w:pPr>
        <w:ind w:left="4180" w:hanging="440"/>
      </w:pPr>
      <w:rPr>
        <w:rFonts w:ascii="Wingdings" w:hAnsi="Wingdings" w:hint="default"/>
      </w:rPr>
    </w:lvl>
    <w:lvl w:ilvl="8" w:tplc="04090005" w:tentative="1">
      <w:start w:val="1"/>
      <w:numFmt w:val="bullet"/>
      <w:lvlText w:val=""/>
      <w:lvlJc w:val="left"/>
      <w:pPr>
        <w:ind w:left="4620" w:hanging="440"/>
      </w:pPr>
      <w:rPr>
        <w:rFonts w:ascii="Wingdings" w:hAnsi="Wingdings" w:hint="default"/>
      </w:rPr>
    </w:lvl>
  </w:abstractNum>
  <w:abstractNum w:abstractNumId="13" w15:restartNumberingAfterBreak="0">
    <w:nsid w:val="230478DE"/>
    <w:multiLevelType w:val="hybridMultilevel"/>
    <w:tmpl w:val="625E349E"/>
    <w:lvl w:ilvl="0" w:tplc="04090001">
      <w:start w:val="1"/>
      <w:numFmt w:val="bullet"/>
      <w:lvlText w:val=""/>
      <w:lvlJc w:val="left"/>
      <w:pPr>
        <w:ind w:left="1100" w:hanging="440"/>
      </w:pPr>
      <w:rPr>
        <w:rFonts w:ascii="Wingdings" w:hAnsi="Wingdings" w:hint="default"/>
      </w:rPr>
    </w:lvl>
    <w:lvl w:ilvl="1" w:tplc="04090003" w:tentative="1">
      <w:start w:val="1"/>
      <w:numFmt w:val="bullet"/>
      <w:lvlText w:val=""/>
      <w:lvlJc w:val="left"/>
      <w:pPr>
        <w:ind w:left="1540" w:hanging="440"/>
      </w:pPr>
      <w:rPr>
        <w:rFonts w:ascii="Wingdings" w:hAnsi="Wingdings" w:hint="default"/>
      </w:rPr>
    </w:lvl>
    <w:lvl w:ilvl="2" w:tplc="04090005"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3" w:tentative="1">
      <w:start w:val="1"/>
      <w:numFmt w:val="bullet"/>
      <w:lvlText w:val=""/>
      <w:lvlJc w:val="left"/>
      <w:pPr>
        <w:ind w:left="2860" w:hanging="440"/>
      </w:pPr>
      <w:rPr>
        <w:rFonts w:ascii="Wingdings" w:hAnsi="Wingdings" w:hint="default"/>
      </w:rPr>
    </w:lvl>
    <w:lvl w:ilvl="5" w:tplc="04090005"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3" w:tentative="1">
      <w:start w:val="1"/>
      <w:numFmt w:val="bullet"/>
      <w:lvlText w:val=""/>
      <w:lvlJc w:val="left"/>
      <w:pPr>
        <w:ind w:left="4180" w:hanging="440"/>
      </w:pPr>
      <w:rPr>
        <w:rFonts w:ascii="Wingdings" w:hAnsi="Wingdings" w:hint="default"/>
      </w:rPr>
    </w:lvl>
    <w:lvl w:ilvl="8" w:tplc="04090005" w:tentative="1">
      <w:start w:val="1"/>
      <w:numFmt w:val="bullet"/>
      <w:lvlText w:val=""/>
      <w:lvlJc w:val="left"/>
      <w:pPr>
        <w:ind w:left="4620" w:hanging="440"/>
      </w:pPr>
      <w:rPr>
        <w:rFonts w:ascii="Wingdings" w:hAnsi="Wingdings" w:hint="default"/>
      </w:rPr>
    </w:lvl>
  </w:abstractNum>
  <w:abstractNum w:abstractNumId="14" w15:restartNumberingAfterBreak="0">
    <w:nsid w:val="23621966"/>
    <w:multiLevelType w:val="hybridMultilevel"/>
    <w:tmpl w:val="B896CB58"/>
    <w:lvl w:ilvl="0" w:tplc="D6B8D2FC">
      <w:start w:val="1"/>
      <w:numFmt w:val="lowerLetter"/>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263E6497"/>
    <w:multiLevelType w:val="hybridMultilevel"/>
    <w:tmpl w:val="A4DABE9E"/>
    <w:lvl w:ilvl="0" w:tplc="04090001">
      <w:start w:val="1"/>
      <w:numFmt w:val="bullet"/>
      <w:lvlText w:val=""/>
      <w:lvlJc w:val="left"/>
      <w:pPr>
        <w:ind w:left="1100" w:hanging="440"/>
      </w:pPr>
      <w:rPr>
        <w:rFonts w:ascii="Wingdings" w:hAnsi="Wingdings" w:hint="default"/>
      </w:rPr>
    </w:lvl>
    <w:lvl w:ilvl="1" w:tplc="04090003" w:tentative="1">
      <w:start w:val="1"/>
      <w:numFmt w:val="bullet"/>
      <w:lvlText w:val=""/>
      <w:lvlJc w:val="left"/>
      <w:pPr>
        <w:ind w:left="1540" w:hanging="440"/>
      </w:pPr>
      <w:rPr>
        <w:rFonts w:ascii="Wingdings" w:hAnsi="Wingdings" w:hint="default"/>
      </w:rPr>
    </w:lvl>
    <w:lvl w:ilvl="2" w:tplc="04090005"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3" w:tentative="1">
      <w:start w:val="1"/>
      <w:numFmt w:val="bullet"/>
      <w:lvlText w:val=""/>
      <w:lvlJc w:val="left"/>
      <w:pPr>
        <w:ind w:left="2860" w:hanging="440"/>
      </w:pPr>
      <w:rPr>
        <w:rFonts w:ascii="Wingdings" w:hAnsi="Wingdings" w:hint="default"/>
      </w:rPr>
    </w:lvl>
    <w:lvl w:ilvl="5" w:tplc="04090005"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3" w:tentative="1">
      <w:start w:val="1"/>
      <w:numFmt w:val="bullet"/>
      <w:lvlText w:val=""/>
      <w:lvlJc w:val="left"/>
      <w:pPr>
        <w:ind w:left="4180" w:hanging="440"/>
      </w:pPr>
      <w:rPr>
        <w:rFonts w:ascii="Wingdings" w:hAnsi="Wingdings" w:hint="default"/>
      </w:rPr>
    </w:lvl>
    <w:lvl w:ilvl="8" w:tplc="04090005" w:tentative="1">
      <w:start w:val="1"/>
      <w:numFmt w:val="bullet"/>
      <w:lvlText w:val=""/>
      <w:lvlJc w:val="left"/>
      <w:pPr>
        <w:ind w:left="4620" w:hanging="440"/>
      </w:pPr>
      <w:rPr>
        <w:rFonts w:ascii="Wingdings" w:hAnsi="Wingdings" w:hint="default"/>
      </w:rPr>
    </w:lvl>
  </w:abstractNum>
  <w:abstractNum w:abstractNumId="16" w15:restartNumberingAfterBreak="0">
    <w:nsid w:val="26512CEE"/>
    <w:multiLevelType w:val="hybridMultilevel"/>
    <w:tmpl w:val="EA9CE2AE"/>
    <w:lvl w:ilvl="0" w:tplc="0409001B">
      <w:start w:val="1"/>
      <w:numFmt w:val="lowerRoman"/>
      <w:lvlText w:val="%1."/>
      <w:lvlJc w:val="right"/>
      <w:pPr>
        <w:ind w:left="680" w:hanging="440"/>
      </w:pPr>
    </w:lvl>
    <w:lvl w:ilvl="1" w:tplc="04090019" w:tentative="1">
      <w:start w:val="1"/>
      <w:numFmt w:val="lowerLetter"/>
      <w:lvlText w:val="%2)"/>
      <w:lvlJc w:val="left"/>
      <w:pPr>
        <w:ind w:left="1120" w:hanging="440"/>
      </w:pPr>
    </w:lvl>
    <w:lvl w:ilvl="2" w:tplc="0409001B" w:tentative="1">
      <w:start w:val="1"/>
      <w:numFmt w:val="lowerRoman"/>
      <w:lvlText w:val="%3."/>
      <w:lvlJc w:val="right"/>
      <w:pPr>
        <w:ind w:left="1560" w:hanging="440"/>
      </w:pPr>
    </w:lvl>
    <w:lvl w:ilvl="3" w:tplc="0409000F" w:tentative="1">
      <w:start w:val="1"/>
      <w:numFmt w:val="decimal"/>
      <w:lvlText w:val="%4."/>
      <w:lvlJc w:val="left"/>
      <w:pPr>
        <w:ind w:left="2000" w:hanging="440"/>
      </w:pPr>
    </w:lvl>
    <w:lvl w:ilvl="4" w:tplc="04090019" w:tentative="1">
      <w:start w:val="1"/>
      <w:numFmt w:val="lowerLetter"/>
      <w:lvlText w:val="%5)"/>
      <w:lvlJc w:val="left"/>
      <w:pPr>
        <w:ind w:left="2440" w:hanging="440"/>
      </w:pPr>
    </w:lvl>
    <w:lvl w:ilvl="5" w:tplc="0409001B" w:tentative="1">
      <w:start w:val="1"/>
      <w:numFmt w:val="lowerRoman"/>
      <w:lvlText w:val="%6."/>
      <w:lvlJc w:val="right"/>
      <w:pPr>
        <w:ind w:left="2880" w:hanging="440"/>
      </w:pPr>
    </w:lvl>
    <w:lvl w:ilvl="6" w:tplc="0409000F" w:tentative="1">
      <w:start w:val="1"/>
      <w:numFmt w:val="decimal"/>
      <w:lvlText w:val="%7."/>
      <w:lvlJc w:val="left"/>
      <w:pPr>
        <w:ind w:left="3320" w:hanging="440"/>
      </w:pPr>
    </w:lvl>
    <w:lvl w:ilvl="7" w:tplc="04090019" w:tentative="1">
      <w:start w:val="1"/>
      <w:numFmt w:val="lowerLetter"/>
      <w:lvlText w:val="%8)"/>
      <w:lvlJc w:val="left"/>
      <w:pPr>
        <w:ind w:left="3760" w:hanging="440"/>
      </w:pPr>
    </w:lvl>
    <w:lvl w:ilvl="8" w:tplc="0409001B" w:tentative="1">
      <w:start w:val="1"/>
      <w:numFmt w:val="lowerRoman"/>
      <w:lvlText w:val="%9."/>
      <w:lvlJc w:val="right"/>
      <w:pPr>
        <w:ind w:left="4200" w:hanging="440"/>
      </w:pPr>
    </w:lvl>
  </w:abstractNum>
  <w:abstractNum w:abstractNumId="17" w15:restartNumberingAfterBreak="0">
    <w:nsid w:val="2A763986"/>
    <w:multiLevelType w:val="hybridMultilevel"/>
    <w:tmpl w:val="0C02219C"/>
    <w:lvl w:ilvl="0" w:tplc="0409001B">
      <w:start w:val="1"/>
      <w:numFmt w:val="lowerRoman"/>
      <w:lvlText w:val="%1."/>
      <w:lvlJc w:val="right"/>
      <w:pPr>
        <w:ind w:left="680" w:hanging="440"/>
      </w:pPr>
    </w:lvl>
    <w:lvl w:ilvl="1" w:tplc="04090019" w:tentative="1">
      <w:start w:val="1"/>
      <w:numFmt w:val="lowerLetter"/>
      <w:lvlText w:val="%2)"/>
      <w:lvlJc w:val="left"/>
      <w:pPr>
        <w:ind w:left="1120" w:hanging="440"/>
      </w:pPr>
    </w:lvl>
    <w:lvl w:ilvl="2" w:tplc="0409001B" w:tentative="1">
      <w:start w:val="1"/>
      <w:numFmt w:val="lowerRoman"/>
      <w:lvlText w:val="%3."/>
      <w:lvlJc w:val="right"/>
      <w:pPr>
        <w:ind w:left="1560" w:hanging="440"/>
      </w:pPr>
    </w:lvl>
    <w:lvl w:ilvl="3" w:tplc="0409000F" w:tentative="1">
      <w:start w:val="1"/>
      <w:numFmt w:val="decimal"/>
      <w:lvlText w:val="%4."/>
      <w:lvlJc w:val="left"/>
      <w:pPr>
        <w:ind w:left="2000" w:hanging="440"/>
      </w:pPr>
    </w:lvl>
    <w:lvl w:ilvl="4" w:tplc="04090019" w:tentative="1">
      <w:start w:val="1"/>
      <w:numFmt w:val="lowerLetter"/>
      <w:lvlText w:val="%5)"/>
      <w:lvlJc w:val="left"/>
      <w:pPr>
        <w:ind w:left="2440" w:hanging="440"/>
      </w:pPr>
    </w:lvl>
    <w:lvl w:ilvl="5" w:tplc="0409001B" w:tentative="1">
      <w:start w:val="1"/>
      <w:numFmt w:val="lowerRoman"/>
      <w:lvlText w:val="%6."/>
      <w:lvlJc w:val="right"/>
      <w:pPr>
        <w:ind w:left="2880" w:hanging="440"/>
      </w:pPr>
    </w:lvl>
    <w:lvl w:ilvl="6" w:tplc="0409000F" w:tentative="1">
      <w:start w:val="1"/>
      <w:numFmt w:val="decimal"/>
      <w:lvlText w:val="%7."/>
      <w:lvlJc w:val="left"/>
      <w:pPr>
        <w:ind w:left="3320" w:hanging="440"/>
      </w:pPr>
    </w:lvl>
    <w:lvl w:ilvl="7" w:tplc="04090019" w:tentative="1">
      <w:start w:val="1"/>
      <w:numFmt w:val="lowerLetter"/>
      <w:lvlText w:val="%8)"/>
      <w:lvlJc w:val="left"/>
      <w:pPr>
        <w:ind w:left="3760" w:hanging="440"/>
      </w:pPr>
    </w:lvl>
    <w:lvl w:ilvl="8" w:tplc="0409001B" w:tentative="1">
      <w:start w:val="1"/>
      <w:numFmt w:val="lowerRoman"/>
      <w:lvlText w:val="%9."/>
      <w:lvlJc w:val="right"/>
      <w:pPr>
        <w:ind w:left="4200" w:hanging="440"/>
      </w:pPr>
    </w:lvl>
  </w:abstractNum>
  <w:abstractNum w:abstractNumId="18" w15:restartNumberingAfterBreak="0">
    <w:nsid w:val="311B1DAD"/>
    <w:multiLevelType w:val="hybridMultilevel"/>
    <w:tmpl w:val="776AB544"/>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19" w15:restartNumberingAfterBreak="0">
    <w:nsid w:val="579700DB"/>
    <w:multiLevelType w:val="hybridMultilevel"/>
    <w:tmpl w:val="12B864A2"/>
    <w:lvl w:ilvl="0" w:tplc="04090001">
      <w:start w:val="1"/>
      <w:numFmt w:val="bullet"/>
      <w:lvlText w:val=""/>
      <w:lvlJc w:val="left"/>
      <w:pPr>
        <w:ind w:left="440" w:hanging="440"/>
      </w:pPr>
      <w:rPr>
        <w:rFonts w:ascii="Wingdings" w:hAnsi="Wingdings" w:hint="default"/>
      </w:rPr>
    </w:lvl>
    <w:lvl w:ilvl="1" w:tplc="04090003">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20" w15:restartNumberingAfterBreak="0">
    <w:nsid w:val="5AE5419C"/>
    <w:multiLevelType w:val="hybridMultilevel"/>
    <w:tmpl w:val="80A0ED36"/>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1" w15:restartNumberingAfterBreak="0">
    <w:nsid w:val="60364947"/>
    <w:multiLevelType w:val="hybridMultilevel"/>
    <w:tmpl w:val="78CEDA3A"/>
    <w:lvl w:ilvl="0" w:tplc="76AC190E">
      <w:start w:val="1"/>
      <w:numFmt w:val="decimal"/>
      <w:lvlText w:val="(%1)"/>
      <w:lvlJc w:val="left"/>
      <w:pPr>
        <w:ind w:left="640" w:hanging="400"/>
      </w:pPr>
      <w:rPr>
        <w:rFonts w:hint="default"/>
      </w:rPr>
    </w:lvl>
    <w:lvl w:ilvl="1" w:tplc="04090019" w:tentative="1">
      <w:start w:val="1"/>
      <w:numFmt w:val="lowerLetter"/>
      <w:lvlText w:val="%2)"/>
      <w:lvlJc w:val="left"/>
      <w:pPr>
        <w:ind w:left="1120" w:hanging="440"/>
      </w:pPr>
    </w:lvl>
    <w:lvl w:ilvl="2" w:tplc="0409001B" w:tentative="1">
      <w:start w:val="1"/>
      <w:numFmt w:val="lowerRoman"/>
      <w:lvlText w:val="%3."/>
      <w:lvlJc w:val="right"/>
      <w:pPr>
        <w:ind w:left="1560" w:hanging="440"/>
      </w:pPr>
    </w:lvl>
    <w:lvl w:ilvl="3" w:tplc="0409000F" w:tentative="1">
      <w:start w:val="1"/>
      <w:numFmt w:val="decimal"/>
      <w:lvlText w:val="%4."/>
      <w:lvlJc w:val="left"/>
      <w:pPr>
        <w:ind w:left="2000" w:hanging="440"/>
      </w:pPr>
    </w:lvl>
    <w:lvl w:ilvl="4" w:tplc="04090019" w:tentative="1">
      <w:start w:val="1"/>
      <w:numFmt w:val="lowerLetter"/>
      <w:lvlText w:val="%5)"/>
      <w:lvlJc w:val="left"/>
      <w:pPr>
        <w:ind w:left="2440" w:hanging="440"/>
      </w:pPr>
    </w:lvl>
    <w:lvl w:ilvl="5" w:tplc="0409001B" w:tentative="1">
      <w:start w:val="1"/>
      <w:numFmt w:val="lowerRoman"/>
      <w:lvlText w:val="%6."/>
      <w:lvlJc w:val="right"/>
      <w:pPr>
        <w:ind w:left="2880" w:hanging="440"/>
      </w:pPr>
    </w:lvl>
    <w:lvl w:ilvl="6" w:tplc="0409000F" w:tentative="1">
      <w:start w:val="1"/>
      <w:numFmt w:val="decimal"/>
      <w:lvlText w:val="%7."/>
      <w:lvlJc w:val="left"/>
      <w:pPr>
        <w:ind w:left="3320" w:hanging="440"/>
      </w:pPr>
    </w:lvl>
    <w:lvl w:ilvl="7" w:tplc="04090019" w:tentative="1">
      <w:start w:val="1"/>
      <w:numFmt w:val="lowerLetter"/>
      <w:lvlText w:val="%8)"/>
      <w:lvlJc w:val="left"/>
      <w:pPr>
        <w:ind w:left="3760" w:hanging="440"/>
      </w:pPr>
    </w:lvl>
    <w:lvl w:ilvl="8" w:tplc="0409001B" w:tentative="1">
      <w:start w:val="1"/>
      <w:numFmt w:val="lowerRoman"/>
      <w:lvlText w:val="%9."/>
      <w:lvlJc w:val="right"/>
      <w:pPr>
        <w:ind w:left="4200" w:hanging="440"/>
      </w:pPr>
    </w:lvl>
  </w:abstractNum>
  <w:abstractNum w:abstractNumId="22" w15:restartNumberingAfterBreak="0">
    <w:nsid w:val="6CB40E84"/>
    <w:multiLevelType w:val="hybridMultilevel"/>
    <w:tmpl w:val="0E341BC0"/>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23" w15:restartNumberingAfterBreak="0">
    <w:nsid w:val="6F4202F6"/>
    <w:multiLevelType w:val="hybridMultilevel"/>
    <w:tmpl w:val="682835CA"/>
    <w:lvl w:ilvl="0" w:tplc="04090001">
      <w:start w:val="1"/>
      <w:numFmt w:val="bullet"/>
      <w:lvlText w:val=""/>
      <w:lvlJc w:val="left"/>
      <w:pPr>
        <w:ind w:left="1100" w:hanging="440"/>
      </w:pPr>
      <w:rPr>
        <w:rFonts w:ascii="Wingdings" w:hAnsi="Wingdings" w:hint="default"/>
      </w:rPr>
    </w:lvl>
    <w:lvl w:ilvl="1" w:tplc="04090003" w:tentative="1">
      <w:start w:val="1"/>
      <w:numFmt w:val="bullet"/>
      <w:lvlText w:val=""/>
      <w:lvlJc w:val="left"/>
      <w:pPr>
        <w:ind w:left="1540" w:hanging="440"/>
      </w:pPr>
      <w:rPr>
        <w:rFonts w:ascii="Wingdings" w:hAnsi="Wingdings" w:hint="default"/>
      </w:rPr>
    </w:lvl>
    <w:lvl w:ilvl="2" w:tplc="04090005" w:tentative="1">
      <w:start w:val="1"/>
      <w:numFmt w:val="bullet"/>
      <w:lvlText w:val=""/>
      <w:lvlJc w:val="left"/>
      <w:pPr>
        <w:ind w:left="1980" w:hanging="440"/>
      </w:pPr>
      <w:rPr>
        <w:rFonts w:ascii="Wingdings" w:hAnsi="Wingdings" w:hint="default"/>
      </w:rPr>
    </w:lvl>
    <w:lvl w:ilvl="3" w:tplc="04090001" w:tentative="1">
      <w:start w:val="1"/>
      <w:numFmt w:val="bullet"/>
      <w:lvlText w:val=""/>
      <w:lvlJc w:val="left"/>
      <w:pPr>
        <w:ind w:left="2420" w:hanging="440"/>
      </w:pPr>
      <w:rPr>
        <w:rFonts w:ascii="Wingdings" w:hAnsi="Wingdings" w:hint="default"/>
      </w:rPr>
    </w:lvl>
    <w:lvl w:ilvl="4" w:tplc="04090003" w:tentative="1">
      <w:start w:val="1"/>
      <w:numFmt w:val="bullet"/>
      <w:lvlText w:val=""/>
      <w:lvlJc w:val="left"/>
      <w:pPr>
        <w:ind w:left="2860" w:hanging="440"/>
      </w:pPr>
      <w:rPr>
        <w:rFonts w:ascii="Wingdings" w:hAnsi="Wingdings" w:hint="default"/>
      </w:rPr>
    </w:lvl>
    <w:lvl w:ilvl="5" w:tplc="04090005" w:tentative="1">
      <w:start w:val="1"/>
      <w:numFmt w:val="bullet"/>
      <w:lvlText w:val=""/>
      <w:lvlJc w:val="left"/>
      <w:pPr>
        <w:ind w:left="3300" w:hanging="440"/>
      </w:pPr>
      <w:rPr>
        <w:rFonts w:ascii="Wingdings" w:hAnsi="Wingdings" w:hint="default"/>
      </w:rPr>
    </w:lvl>
    <w:lvl w:ilvl="6" w:tplc="04090001" w:tentative="1">
      <w:start w:val="1"/>
      <w:numFmt w:val="bullet"/>
      <w:lvlText w:val=""/>
      <w:lvlJc w:val="left"/>
      <w:pPr>
        <w:ind w:left="3740" w:hanging="440"/>
      </w:pPr>
      <w:rPr>
        <w:rFonts w:ascii="Wingdings" w:hAnsi="Wingdings" w:hint="default"/>
      </w:rPr>
    </w:lvl>
    <w:lvl w:ilvl="7" w:tplc="04090003" w:tentative="1">
      <w:start w:val="1"/>
      <w:numFmt w:val="bullet"/>
      <w:lvlText w:val=""/>
      <w:lvlJc w:val="left"/>
      <w:pPr>
        <w:ind w:left="4180" w:hanging="440"/>
      </w:pPr>
      <w:rPr>
        <w:rFonts w:ascii="Wingdings" w:hAnsi="Wingdings" w:hint="default"/>
      </w:rPr>
    </w:lvl>
    <w:lvl w:ilvl="8" w:tplc="04090005" w:tentative="1">
      <w:start w:val="1"/>
      <w:numFmt w:val="bullet"/>
      <w:lvlText w:val=""/>
      <w:lvlJc w:val="left"/>
      <w:pPr>
        <w:ind w:left="4620" w:hanging="440"/>
      </w:pPr>
      <w:rPr>
        <w:rFonts w:ascii="Wingdings" w:hAnsi="Wingdings" w:hint="default"/>
      </w:rPr>
    </w:lvl>
  </w:abstractNum>
  <w:abstractNum w:abstractNumId="24" w15:restartNumberingAfterBreak="0">
    <w:nsid w:val="7B5F331F"/>
    <w:multiLevelType w:val="hybridMultilevel"/>
    <w:tmpl w:val="C64032EA"/>
    <w:lvl w:ilvl="0" w:tplc="04090001">
      <w:start w:val="1"/>
      <w:numFmt w:val="bullet"/>
      <w:lvlText w:val=""/>
      <w:lvlJc w:val="left"/>
      <w:pPr>
        <w:ind w:left="800" w:hanging="440"/>
      </w:pPr>
      <w:rPr>
        <w:rFonts w:ascii="Wingdings" w:hAnsi="Wingdings" w:hint="default"/>
      </w:rPr>
    </w:lvl>
    <w:lvl w:ilvl="1" w:tplc="04090003" w:tentative="1">
      <w:start w:val="1"/>
      <w:numFmt w:val="bullet"/>
      <w:lvlText w:val=""/>
      <w:lvlJc w:val="left"/>
      <w:pPr>
        <w:ind w:left="1240" w:hanging="440"/>
      </w:pPr>
      <w:rPr>
        <w:rFonts w:ascii="Wingdings" w:hAnsi="Wingdings" w:hint="default"/>
      </w:rPr>
    </w:lvl>
    <w:lvl w:ilvl="2" w:tplc="04090005"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3" w:tentative="1">
      <w:start w:val="1"/>
      <w:numFmt w:val="bullet"/>
      <w:lvlText w:val=""/>
      <w:lvlJc w:val="left"/>
      <w:pPr>
        <w:ind w:left="2560" w:hanging="440"/>
      </w:pPr>
      <w:rPr>
        <w:rFonts w:ascii="Wingdings" w:hAnsi="Wingdings" w:hint="default"/>
      </w:rPr>
    </w:lvl>
    <w:lvl w:ilvl="5" w:tplc="04090005"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3" w:tentative="1">
      <w:start w:val="1"/>
      <w:numFmt w:val="bullet"/>
      <w:lvlText w:val=""/>
      <w:lvlJc w:val="left"/>
      <w:pPr>
        <w:ind w:left="3880" w:hanging="440"/>
      </w:pPr>
      <w:rPr>
        <w:rFonts w:ascii="Wingdings" w:hAnsi="Wingdings" w:hint="default"/>
      </w:rPr>
    </w:lvl>
    <w:lvl w:ilvl="8" w:tplc="04090005" w:tentative="1">
      <w:start w:val="1"/>
      <w:numFmt w:val="bullet"/>
      <w:lvlText w:val=""/>
      <w:lvlJc w:val="left"/>
      <w:pPr>
        <w:ind w:left="4320" w:hanging="440"/>
      </w:pPr>
      <w:rPr>
        <w:rFonts w:ascii="Wingdings" w:hAnsi="Wingdings" w:hint="default"/>
      </w:rPr>
    </w:lvl>
  </w:abstractNum>
  <w:abstractNum w:abstractNumId="25" w15:restartNumberingAfterBreak="0">
    <w:nsid w:val="7D225A84"/>
    <w:multiLevelType w:val="hybridMultilevel"/>
    <w:tmpl w:val="9E84D292"/>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num w:numId="1" w16cid:durableId="1831827415">
    <w:abstractNumId w:val="8"/>
  </w:num>
  <w:num w:numId="2" w16cid:durableId="1668173602">
    <w:abstractNumId w:val="3"/>
  </w:num>
  <w:num w:numId="3" w16cid:durableId="162279873">
    <w:abstractNumId w:val="2"/>
  </w:num>
  <w:num w:numId="4" w16cid:durableId="1306199994">
    <w:abstractNumId w:val="1"/>
  </w:num>
  <w:num w:numId="5" w16cid:durableId="1610429692">
    <w:abstractNumId w:val="0"/>
  </w:num>
  <w:num w:numId="6" w16cid:durableId="198013496">
    <w:abstractNumId w:val="9"/>
  </w:num>
  <w:num w:numId="7" w16cid:durableId="47068530">
    <w:abstractNumId w:val="7"/>
  </w:num>
  <w:num w:numId="8" w16cid:durableId="2048871021">
    <w:abstractNumId w:val="6"/>
  </w:num>
  <w:num w:numId="9" w16cid:durableId="1008945063">
    <w:abstractNumId w:val="5"/>
  </w:num>
  <w:num w:numId="10" w16cid:durableId="327175554">
    <w:abstractNumId w:val="4"/>
  </w:num>
  <w:num w:numId="11" w16cid:durableId="401757307">
    <w:abstractNumId w:val="18"/>
  </w:num>
  <w:num w:numId="12" w16cid:durableId="324629444">
    <w:abstractNumId w:val="14"/>
  </w:num>
  <w:num w:numId="13" w16cid:durableId="348410488">
    <w:abstractNumId w:val="11"/>
  </w:num>
  <w:num w:numId="14" w16cid:durableId="240724451">
    <w:abstractNumId w:val="17"/>
  </w:num>
  <w:num w:numId="15" w16cid:durableId="1212182990">
    <w:abstractNumId w:val="21"/>
  </w:num>
  <w:num w:numId="16" w16cid:durableId="691221417">
    <w:abstractNumId w:val="16"/>
  </w:num>
  <w:num w:numId="17" w16cid:durableId="1690718191">
    <w:abstractNumId w:val="19"/>
  </w:num>
  <w:num w:numId="18" w16cid:durableId="1001544525">
    <w:abstractNumId w:val="23"/>
  </w:num>
  <w:num w:numId="19" w16cid:durableId="2117091993">
    <w:abstractNumId w:val="15"/>
  </w:num>
  <w:num w:numId="20" w16cid:durableId="879905296">
    <w:abstractNumId w:val="10"/>
  </w:num>
  <w:num w:numId="21" w16cid:durableId="464473900">
    <w:abstractNumId w:val="13"/>
  </w:num>
  <w:num w:numId="22" w16cid:durableId="1467624637">
    <w:abstractNumId w:val="12"/>
  </w:num>
  <w:num w:numId="23" w16cid:durableId="1214389272">
    <w:abstractNumId w:val="24"/>
  </w:num>
  <w:num w:numId="24" w16cid:durableId="1406299543">
    <w:abstractNumId w:val="25"/>
  </w:num>
  <w:num w:numId="25" w16cid:durableId="2105225251">
    <w:abstractNumId w:val="20"/>
  </w:num>
  <w:num w:numId="26" w16cid:durableId="196661417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8"/>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 w:id="1"/>
  </w:footnotePr>
  <w:endnotePr>
    <w:numFmt w:val="decimal"/>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1EB7"/>
    <w:rsid w:val="00000119"/>
    <w:rsid w:val="00000761"/>
    <w:rsid w:val="000007F6"/>
    <w:rsid w:val="00000A56"/>
    <w:rsid w:val="00001001"/>
    <w:rsid w:val="00001ABE"/>
    <w:rsid w:val="0000266B"/>
    <w:rsid w:val="00002E0D"/>
    <w:rsid w:val="000032CA"/>
    <w:rsid w:val="000033A0"/>
    <w:rsid w:val="00003407"/>
    <w:rsid w:val="00003A80"/>
    <w:rsid w:val="00004435"/>
    <w:rsid w:val="000045D9"/>
    <w:rsid w:val="000046CD"/>
    <w:rsid w:val="00005777"/>
    <w:rsid w:val="0000582E"/>
    <w:rsid w:val="00005BD4"/>
    <w:rsid w:val="0000606B"/>
    <w:rsid w:val="00006835"/>
    <w:rsid w:val="000111F2"/>
    <w:rsid w:val="000126FC"/>
    <w:rsid w:val="000138F2"/>
    <w:rsid w:val="00015728"/>
    <w:rsid w:val="000159D6"/>
    <w:rsid w:val="00015C6E"/>
    <w:rsid w:val="00015E14"/>
    <w:rsid w:val="00016BA3"/>
    <w:rsid w:val="00017368"/>
    <w:rsid w:val="000177F2"/>
    <w:rsid w:val="0002098A"/>
    <w:rsid w:val="00021C31"/>
    <w:rsid w:val="00023F0F"/>
    <w:rsid w:val="00024CA4"/>
    <w:rsid w:val="00025101"/>
    <w:rsid w:val="000261FD"/>
    <w:rsid w:val="000267D8"/>
    <w:rsid w:val="00030861"/>
    <w:rsid w:val="00030B03"/>
    <w:rsid w:val="00031A7A"/>
    <w:rsid w:val="0003266D"/>
    <w:rsid w:val="0003269F"/>
    <w:rsid w:val="00032A0D"/>
    <w:rsid w:val="00034619"/>
    <w:rsid w:val="0003615A"/>
    <w:rsid w:val="000366CD"/>
    <w:rsid w:val="00036CC1"/>
    <w:rsid w:val="000408F0"/>
    <w:rsid w:val="00040D9F"/>
    <w:rsid w:val="00040E9A"/>
    <w:rsid w:val="00041847"/>
    <w:rsid w:val="00043961"/>
    <w:rsid w:val="000439AC"/>
    <w:rsid w:val="00043C30"/>
    <w:rsid w:val="00044389"/>
    <w:rsid w:val="000444A5"/>
    <w:rsid w:val="000449CC"/>
    <w:rsid w:val="00045612"/>
    <w:rsid w:val="00046B21"/>
    <w:rsid w:val="00047202"/>
    <w:rsid w:val="00047C9F"/>
    <w:rsid w:val="00050074"/>
    <w:rsid w:val="0005073B"/>
    <w:rsid w:val="000510DA"/>
    <w:rsid w:val="00051A66"/>
    <w:rsid w:val="00051CC5"/>
    <w:rsid w:val="00052231"/>
    <w:rsid w:val="000523CB"/>
    <w:rsid w:val="00053721"/>
    <w:rsid w:val="00054206"/>
    <w:rsid w:val="00054ED6"/>
    <w:rsid w:val="00055498"/>
    <w:rsid w:val="00055C79"/>
    <w:rsid w:val="00057EC7"/>
    <w:rsid w:val="00060E4F"/>
    <w:rsid w:val="0006179A"/>
    <w:rsid w:val="000618BA"/>
    <w:rsid w:val="0006312A"/>
    <w:rsid w:val="00063280"/>
    <w:rsid w:val="00065A97"/>
    <w:rsid w:val="000668FB"/>
    <w:rsid w:val="00070337"/>
    <w:rsid w:val="00070726"/>
    <w:rsid w:val="00071A58"/>
    <w:rsid w:val="00071F77"/>
    <w:rsid w:val="000720BA"/>
    <w:rsid w:val="000727A1"/>
    <w:rsid w:val="00073589"/>
    <w:rsid w:val="00073E71"/>
    <w:rsid w:val="00075D0F"/>
    <w:rsid w:val="00076899"/>
    <w:rsid w:val="00077622"/>
    <w:rsid w:val="0008113F"/>
    <w:rsid w:val="0008207E"/>
    <w:rsid w:val="00082376"/>
    <w:rsid w:val="000824FA"/>
    <w:rsid w:val="00083109"/>
    <w:rsid w:val="0008346B"/>
    <w:rsid w:val="00083CA6"/>
    <w:rsid w:val="00083F82"/>
    <w:rsid w:val="00085A69"/>
    <w:rsid w:val="00086454"/>
    <w:rsid w:val="00086CDD"/>
    <w:rsid w:val="00086ECA"/>
    <w:rsid w:val="000877FC"/>
    <w:rsid w:val="00090662"/>
    <w:rsid w:val="00090B00"/>
    <w:rsid w:val="00090DF8"/>
    <w:rsid w:val="00091B02"/>
    <w:rsid w:val="0009203E"/>
    <w:rsid w:val="00092268"/>
    <w:rsid w:val="00092564"/>
    <w:rsid w:val="00092CDC"/>
    <w:rsid w:val="000936D2"/>
    <w:rsid w:val="00094B30"/>
    <w:rsid w:val="0009503C"/>
    <w:rsid w:val="000960F8"/>
    <w:rsid w:val="000975A6"/>
    <w:rsid w:val="00097E41"/>
    <w:rsid w:val="00097EBD"/>
    <w:rsid w:val="00097F58"/>
    <w:rsid w:val="000A040B"/>
    <w:rsid w:val="000A28AD"/>
    <w:rsid w:val="000A2A94"/>
    <w:rsid w:val="000A442B"/>
    <w:rsid w:val="000A545F"/>
    <w:rsid w:val="000A599B"/>
    <w:rsid w:val="000A5C1E"/>
    <w:rsid w:val="000A7216"/>
    <w:rsid w:val="000A776E"/>
    <w:rsid w:val="000B041A"/>
    <w:rsid w:val="000B0A39"/>
    <w:rsid w:val="000B13EA"/>
    <w:rsid w:val="000B18F3"/>
    <w:rsid w:val="000B1AAB"/>
    <w:rsid w:val="000B1EFE"/>
    <w:rsid w:val="000B31E2"/>
    <w:rsid w:val="000B34BB"/>
    <w:rsid w:val="000B3E41"/>
    <w:rsid w:val="000B45D2"/>
    <w:rsid w:val="000B4DA4"/>
    <w:rsid w:val="000B536D"/>
    <w:rsid w:val="000B568B"/>
    <w:rsid w:val="000B5D47"/>
    <w:rsid w:val="000B61DA"/>
    <w:rsid w:val="000B61F6"/>
    <w:rsid w:val="000B6AC9"/>
    <w:rsid w:val="000B6D1C"/>
    <w:rsid w:val="000B6D91"/>
    <w:rsid w:val="000B7DCF"/>
    <w:rsid w:val="000C0408"/>
    <w:rsid w:val="000C06F8"/>
    <w:rsid w:val="000C23DF"/>
    <w:rsid w:val="000C2756"/>
    <w:rsid w:val="000C2D2D"/>
    <w:rsid w:val="000C2F08"/>
    <w:rsid w:val="000C2F7D"/>
    <w:rsid w:val="000C342E"/>
    <w:rsid w:val="000C3910"/>
    <w:rsid w:val="000C4D7D"/>
    <w:rsid w:val="000C666F"/>
    <w:rsid w:val="000C6CC1"/>
    <w:rsid w:val="000C7B18"/>
    <w:rsid w:val="000C7D1F"/>
    <w:rsid w:val="000D3AEF"/>
    <w:rsid w:val="000D3CFE"/>
    <w:rsid w:val="000D5BEA"/>
    <w:rsid w:val="000D5DD6"/>
    <w:rsid w:val="000D6F3E"/>
    <w:rsid w:val="000D7BAC"/>
    <w:rsid w:val="000E092A"/>
    <w:rsid w:val="000E0E39"/>
    <w:rsid w:val="000E1186"/>
    <w:rsid w:val="000E36E5"/>
    <w:rsid w:val="000E3D77"/>
    <w:rsid w:val="000E3F3C"/>
    <w:rsid w:val="000E53F2"/>
    <w:rsid w:val="000E5F52"/>
    <w:rsid w:val="000E6300"/>
    <w:rsid w:val="000E7EC0"/>
    <w:rsid w:val="000F19D9"/>
    <w:rsid w:val="000F2249"/>
    <w:rsid w:val="000F2592"/>
    <w:rsid w:val="000F4433"/>
    <w:rsid w:val="000F4444"/>
    <w:rsid w:val="000F46DA"/>
    <w:rsid w:val="000F5DE2"/>
    <w:rsid w:val="000F644A"/>
    <w:rsid w:val="000F7713"/>
    <w:rsid w:val="000F7B4F"/>
    <w:rsid w:val="000F7F6C"/>
    <w:rsid w:val="001007EE"/>
    <w:rsid w:val="001014C6"/>
    <w:rsid w:val="00101EBF"/>
    <w:rsid w:val="001026BD"/>
    <w:rsid w:val="00102BC7"/>
    <w:rsid w:val="00102F48"/>
    <w:rsid w:val="00103CE3"/>
    <w:rsid w:val="00104C47"/>
    <w:rsid w:val="00106B84"/>
    <w:rsid w:val="00106FC0"/>
    <w:rsid w:val="0011017C"/>
    <w:rsid w:val="00110AA6"/>
    <w:rsid w:val="00111914"/>
    <w:rsid w:val="001127D6"/>
    <w:rsid w:val="00112D2A"/>
    <w:rsid w:val="00113A31"/>
    <w:rsid w:val="001146E4"/>
    <w:rsid w:val="00114E4D"/>
    <w:rsid w:val="0011533C"/>
    <w:rsid w:val="001156B3"/>
    <w:rsid w:val="0011592B"/>
    <w:rsid w:val="001163C1"/>
    <w:rsid w:val="0011650E"/>
    <w:rsid w:val="0011726E"/>
    <w:rsid w:val="001172C7"/>
    <w:rsid w:val="00117989"/>
    <w:rsid w:val="00117B37"/>
    <w:rsid w:val="00117C32"/>
    <w:rsid w:val="001208A8"/>
    <w:rsid w:val="00122558"/>
    <w:rsid w:val="00122606"/>
    <w:rsid w:val="00122D67"/>
    <w:rsid w:val="00123FB1"/>
    <w:rsid w:val="00126071"/>
    <w:rsid w:val="00126B9E"/>
    <w:rsid w:val="001277A1"/>
    <w:rsid w:val="0012785A"/>
    <w:rsid w:val="00127E94"/>
    <w:rsid w:val="001302B0"/>
    <w:rsid w:val="00130B63"/>
    <w:rsid w:val="00130E32"/>
    <w:rsid w:val="00130EEF"/>
    <w:rsid w:val="001312FB"/>
    <w:rsid w:val="0013190E"/>
    <w:rsid w:val="0013209F"/>
    <w:rsid w:val="001339E0"/>
    <w:rsid w:val="00134F8B"/>
    <w:rsid w:val="00134F8D"/>
    <w:rsid w:val="00136DE1"/>
    <w:rsid w:val="00140684"/>
    <w:rsid w:val="001410D0"/>
    <w:rsid w:val="0014186D"/>
    <w:rsid w:val="00141A91"/>
    <w:rsid w:val="00141C79"/>
    <w:rsid w:val="00142B4C"/>
    <w:rsid w:val="00143732"/>
    <w:rsid w:val="00144F73"/>
    <w:rsid w:val="001454EB"/>
    <w:rsid w:val="00146088"/>
    <w:rsid w:val="00147CE0"/>
    <w:rsid w:val="00150921"/>
    <w:rsid w:val="00151063"/>
    <w:rsid w:val="00151B68"/>
    <w:rsid w:val="00152139"/>
    <w:rsid w:val="00152229"/>
    <w:rsid w:val="001524FC"/>
    <w:rsid w:val="00152A5E"/>
    <w:rsid w:val="00153D98"/>
    <w:rsid w:val="00154390"/>
    <w:rsid w:val="00154DDD"/>
    <w:rsid w:val="00156ACB"/>
    <w:rsid w:val="00156D9D"/>
    <w:rsid w:val="001603CE"/>
    <w:rsid w:val="001607E1"/>
    <w:rsid w:val="00160D51"/>
    <w:rsid w:val="001615DF"/>
    <w:rsid w:val="001618EC"/>
    <w:rsid w:val="00161EC0"/>
    <w:rsid w:val="001621E1"/>
    <w:rsid w:val="001627CF"/>
    <w:rsid w:val="00162B7C"/>
    <w:rsid w:val="00163190"/>
    <w:rsid w:val="00163685"/>
    <w:rsid w:val="00163A18"/>
    <w:rsid w:val="00164B2D"/>
    <w:rsid w:val="00167C93"/>
    <w:rsid w:val="0017159C"/>
    <w:rsid w:val="00172A8E"/>
    <w:rsid w:val="00173D68"/>
    <w:rsid w:val="00174040"/>
    <w:rsid w:val="001758F5"/>
    <w:rsid w:val="00175D39"/>
    <w:rsid w:val="00176623"/>
    <w:rsid w:val="0017671D"/>
    <w:rsid w:val="00177B1B"/>
    <w:rsid w:val="00177F6C"/>
    <w:rsid w:val="001803D6"/>
    <w:rsid w:val="001827C0"/>
    <w:rsid w:val="0018316F"/>
    <w:rsid w:val="00184609"/>
    <w:rsid w:val="00184E1B"/>
    <w:rsid w:val="0018673B"/>
    <w:rsid w:val="0018676A"/>
    <w:rsid w:val="001867A3"/>
    <w:rsid w:val="00187A75"/>
    <w:rsid w:val="001907D8"/>
    <w:rsid w:val="00190908"/>
    <w:rsid w:val="00190B72"/>
    <w:rsid w:val="0019125B"/>
    <w:rsid w:val="00191C12"/>
    <w:rsid w:val="0019369C"/>
    <w:rsid w:val="00193B31"/>
    <w:rsid w:val="001958BA"/>
    <w:rsid w:val="001961D7"/>
    <w:rsid w:val="001962D4"/>
    <w:rsid w:val="001968A1"/>
    <w:rsid w:val="00197361"/>
    <w:rsid w:val="001A0FD1"/>
    <w:rsid w:val="001A1A31"/>
    <w:rsid w:val="001A1EEA"/>
    <w:rsid w:val="001A4036"/>
    <w:rsid w:val="001A4534"/>
    <w:rsid w:val="001A494B"/>
    <w:rsid w:val="001A5142"/>
    <w:rsid w:val="001A5D77"/>
    <w:rsid w:val="001A60A2"/>
    <w:rsid w:val="001A674F"/>
    <w:rsid w:val="001A6751"/>
    <w:rsid w:val="001A68BE"/>
    <w:rsid w:val="001A69AF"/>
    <w:rsid w:val="001A75E1"/>
    <w:rsid w:val="001A789D"/>
    <w:rsid w:val="001A7B54"/>
    <w:rsid w:val="001B0866"/>
    <w:rsid w:val="001B13C2"/>
    <w:rsid w:val="001B18E5"/>
    <w:rsid w:val="001B2710"/>
    <w:rsid w:val="001B28D1"/>
    <w:rsid w:val="001B2E51"/>
    <w:rsid w:val="001B474B"/>
    <w:rsid w:val="001B492F"/>
    <w:rsid w:val="001B602F"/>
    <w:rsid w:val="001B654F"/>
    <w:rsid w:val="001B65C5"/>
    <w:rsid w:val="001B6824"/>
    <w:rsid w:val="001B76A1"/>
    <w:rsid w:val="001B7C0A"/>
    <w:rsid w:val="001B7C31"/>
    <w:rsid w:val="001C084B"/>
    <w:rsid w:val="001C0893"/>
    <w:rsid w:val="001C29E4"/>
    <w:rsid w:val="001C3BAA"/>
    <w:rsid w:val="001C44A4"/>
    <w:rsid w:val="001C508C"/>
    <w:rsid w:val="001C516C"/>
    <w:rsid w:val="001C5210"/>
    <w:rsid w:val="001C53B9"/>
    <w:rsid w:val="001C5B05"/>
    <w:rsid w:val="001C6654"/>
    <w:rsid w:val="001C7E2B"/>
    <w:rsid w:val="001D02DC"/>
    <w:rsid w:val="001D098F"/>
    <w:rsid w:val="001D19DC"/>
    <w:rsid w:val="001D2D75"/>
    <w:rsid w:val="001D474E"/>
    <w:rsid w:val="001D49A5"/>
    <w:rsid w:val="001D5E94"/>
    <w:rsid w:val="001D6114"/>
    <w:rsid w:val="001D659D"/>
    <w:rsid w:val="001D73C2"/>
    <w:rsid w:val="001E1371"/>
    <w:rsid w:val="001E3791"/>
    <w:rsid w:val="001E3C1A"/>
    <w:rsid w:val="001E3E12"/>
    <w:rsid w:val="001E5767"/>
    <w:rsid w:val="001E5B67"/>
    <w:rsid w:val="001E7271"/>
    <w:rsid w:val="001E7CC9"/>
    <w:rsid w:val="001F18DF"/>
    <w:rsid w:val="001F2EFC"/>
    <w:rsid w:val="001F2F24"/>
    <w:rsid w:val="001F40C4"/>
    <w:rsid w:val="001F4253"/>
    <w:rsid w:val="001F4731"/>
    <w:rsid w:val="001F52AC"/>
    <w:rsid w:val="001F5CA0"/>
    <w:rsid w:val="001F5E8E"/>
    <w:rsid w:val="001F6D1F"/>
    <w:rsid w:val="001F746F"/>
    <w:rsid w:val="00200190"/>
    <w:rsid w:val="00200F64"/>
    <w:rsid w:val="0020118A"/>
    <w:rsid w:val="0020147D"/>
    <w:rsid w:val="0020269C"/>
    <w:rsid w:val="0020295C"/>
    <w:rsid w:val="0020364C"/>
    <w:rsid w:val="00204299"/>
    <w:rsid w:val="002047DC"/>
    <w:rsid w:val="00205802"/>
    <w:rsid w:val="00206371"/>
    <w:rsid w:val="00206C64"/>
    <w:rsid w:val="0021078B"/>
    <w:rsid w:val="0021368F"/>
    <w:rsid w:val="00213A1A"/>
    <w:rsid w:val="002155A7"/>
    <w:rsid w:val="002164DF"/>
    <w:rsid w:val="00216E8D"/>
    <w:rsid w:val="0021762B"/>
    <w:rsid w:val="002201E9"/>
    <w:rsid w:val="00220AC4"/>
    <w:rsid w:val="00221157"/>
    <w:rsid w:val="00221748"/>
    <w:rsid w:val="00221F0D"/>
    <w:rsid w:val="00223AB2"/>
    <w:rsid w:val="00224447"/>
    <w:rsid w:val="00224715"/>
    <w:rsid w:val="002254A4"/>
    <w:rsid w:val="00225D7C"/>
    <w:rsid w:val="0022612A"/>
    <w:rsid w:val="00226D6C"/>
    <w:rsid w:val="00227265"/>
    <w:rsid w:val="00230DB2"/>
    <w:rsid w:val="00230E39"/>
    <w:rsid w:val="0023103C"/>
    <w:rsid w:val="00231A21"/>
    <w:rsid w:val="002329CB"/>
    <w:rsid w:val="00232FE6"/>
    <w:rsid w:val="00233323"/>
    <w:rsid w:val="002335EB"/>
    <w:rsid w:val="00233674"/>
    <w:rsid w:val="00233883"/>
    <w:rsid w:val="00233CAE"/>
    <w:rsid w:val="002345F9"/>
    <w:rsid w:val="00234E31"/>
    <w:rsid w:val="002350CE"/>
    <w:rsid w:val="00235273"/>
    <w:rsid w:val="002362AF"/>
    <w:rsid w:val="00236636"/>
    <w:rsid w:val="0023715E"/>
    <w:rsid w:val="00237402"/>
    <w:rsid w:val="00237627"/>
    <w:rsid w:val="00237A96"/>
    <w:rsid w:val="002401DE"/>
    <w:rsid w:val="00240D9B"/>
    <w:rsid w:val="0024254D"/>
    <w:rsid w:val="0024284B"/>
    <w:rsid w:val="00242B84"/>
    <w:rsid w:val="00243606"/>
    <w:rsid w:val="00246358"/>
    <w:rsid w:val="0024780A"/>
    <w:rsid w:val="00247E54"/>
    <w:rsid w:val="00250076"/>
    <w:rsid w:val="00252771"/>
    <w:rsid w:val="00252C1B"/>
    <w:rsid w:val="002534FB"/>
    <w:rsid w:val="002537A1"/>
    <w:rsid w:val="0025416B"/>
    <w:rsid w:val="0025486D"/>
    <w:rsid w:val="00254D81"/>
    <w:rsid w:val="00254F4B"/>
    <w:rsid w:val="002555BD"/>
    <w:rsid w:val="00255CDD"/>
    <w:rsid w:val="00255F8F"/>
    <w:rsid w:val="002561E6"/>
    <w:rsid w:val="00256DFC"/>
    <w:rsid w:val="002570EC"/>
    <w:rsid w:val="002611C3"/>
    <w:rsid w:val="002614F9"/>
    <w:rsid w:val="0026221E"/>
    <w:rsid w:val="002626E5"/>
    <w:rsid w:val="00264436"/>
    <w:rsid w:val="00264573"/>
    <w:rsid w:val="0026463A"/>
    <w:rsid w:val="00265531"/>
    <w:rsid w:val="0026569B"/>
    <w:rsid w:val="00267909"/>
    <w:rsid w:val="0027004D"/>
    <w:rsid w:val="0027050E"/>
    <w:rsid w:val="0027061E"/>
    <w:rsid w:val="002707EC"/>
    <w:rsid w:val="00270FDA"/>
    <w:rsid w:val="002712EC"/>
    <w:rsid w:val="0027220C"/>
    <w:rsid w:val="002731CC"/>
    <w:rsid w:val="002736CB"/>
    <w:rsid w:val="002738CF"/>
    <w:rsid w:val="00274CDF"/>
    <w:rsid w:val="002751D4"/>
    <w:rsid w:val="002754DF"/>
    <w:rsid w:val="00275733"/>
    <w:rsid w:val="00275E5D"/>
    <w:rsid w:val="00276B96"/>
    <w:rsid w:val="002777B4"/>
    <w:rsid w:val="00277D59"/>
    <w:rsid w:val="00281309"/>
    <w:rsid w:val="002823C9"/>
    <w:rsid w:val="00282C73"/>
    <w:rsid w:val="0028324A"/>
    <w:rsid w:val="00283B6B"/>
    <w:rsid w:val="00284669"/>
    <w:rsid w:val="00284713"/>
    <w:rsid w:val="00284BDE"/>
    <w:rsid w:val="00284CE2"/>
    <w:rsid w:val="00285328"/>
    <w:rsid w:val="002854EA"/>
    <w:rsid w:val="00286898"/>
    <w:rsid w:val="00290049"/>
    <w:rsid w:val="002907B7"/>
    <w:rsid w:val="00290A5D"/>
    <w:rsid w:val="00291051"/>
    <w:rsid w:val="002910EF"/>
    <w:rsid w:val="0029168E"/>
    <w:rsid w:val="002918CE"/>
    <w:rsid w:val="00291B70"/>
    <w:rsid w:val="00291DD7"/>
    <w:rsid w:val="002926E9"/>
    <w:rsid w:val="00292718"/>
    <w:rsid w:val="00292DAF"/>
    <w:rsid w:val="00293C45"/>
    <w:rsid w:val="00293F24"/>
    <w:rsid w:val="00294279"/>
    <w:rsid w:val="00294B0E"/>
    <w:rsid w:val="00296040"/>
    <w:rsid w:val="00296173"/>
    <w:rsid w:val="00297138"/>
    <w:rsid w:val="00297309"/>
    <w:rsid w:val="00297C41"/>
    <w:rsid w:val="002A0589"/>
    <w:rsid w:val="002A2633"/>
    <w:rsid w:val="002A2C98"/>
    <w:rsid w:val="002A2E10"/>
    <w:rsid w:val="002A44BC"/>
    <w:rsid w:val="002A44F1"/>
    <w:rsid w:val="002A4D97"/>
    <w:rsid w:val="002A4ECE"/>
    <w:rsid w:val="002A5E6D"/>
    <w:rsid w:val="002A6517"/>
    <w:rsid w:val="002A672F"/>
    <w:rsid w:val="002A6AEE"/>
    <w:rsid w:val="002A6B6F"/>
    <w:rsid w:val="002A6D6E"/>
    <w:rsid w:val="002A79EB"/>
    <w:rsid w:val="002A7C9F"/>
    <w:rsid w:val="002B0098"/>
    <w:rsid w:val="002B1E98"/>
    <w:rsid w:val="002B65A2"/>
    <w:rsid w:val="002B6F18"/>
    <w:rsid w:val="002B7148"/>
    <w:rsid w:val="002C17FA"/>
    <w:rsid w:val="002C28BF"/>
    <w:rsid w:val="002C293C"/>
    <w:rsid w:val="002C307C"/>
    <w:rsid w:val="002C4E3D"/>
    <w:rsid w:val="002C638B"/>
    <w:rsid w:val="002C6BB5"/>
    <w:rsid w:val="002C70E7"/>
    <w:rsid w:val="002D1220"/>
    <w:rsid w:val="002D164F"/>
    <w:rsid w:val="002D1CA1"/>
    <w:rsid w:val="002D1F40"/>
    <w:rsid w:val="002D20D0"/>
    <w:rsid w:val="002D2607"/>
    <w:rsid w:val="002D37D7"/>
    <w:rsid w:val="002D3B7E"/>
    <w:rsid w:val="002D3E1A"/>
    <w:rsid w:val="002D472C"/>
    <w:rsid w:val="002D4BCE"/>
    <w:rsid w:val="002D5469"/>
    <w:rsid w:val="002D60C3"/>
    <w:rsid w:val="002D6B60"/>
    <w:rsid w:val="002D6F74"/>
    <w:rsid w:val="002D7A2C"/>
    <w:rsid w:val="002E0879"/>
    <w:rsid w:val="002E1553"/>
    <w:rsid w:val="002E258C"/>
    <w:rsid w:val="002E2A10"/>
    <w:rsid w:val="002E4877"/>
    <w:rsid w:val="002E4D1B"/>
    <w:rsid w:val="002E4DF3"/>
    <w:rsid w:val="002E5811"/>
    <w:rsid w:val="002E5DA9"/>
    <w:rsid w:val="002E62A6"/>
    <w:rsid w:val="002E78E4"/>
    <w:rsid w:val="002F0AB1"/>
    <w:rsid w:val="002F12BA"/>
    <w:rsid w:val="002F1C0A"/>
    <w:rsid w:val="002F1E78"/>
    <w:rsid w:val="002F2BDE"/>
    <w:rsid w:val="002F30A7"/>
    <w:rsid w:val="002F51E7"/>
    <w:rsid w:val="002F5479"/>
    <w:rsid w:val="002F5B6F"/>
    <w:rsid w:val="002F5D7F"/>
    <w:rsid w:val="002F639B"/>
    <w:rsid w:val="002F63FC"/>
    <w:rsid w:val="002F6ECA"/>
    <w:rsid w:val="002F740C"/>
    <w:rsid w:val="002F7CD0"/>
    <w:rsid w:val="00300185"/>
    <w:rsid w:val="003007F5"/>
    <w:rsid w:val="00300E4C"/>
    <w:rsid w:val="00301363"/>
    <w:rsid w:val="00301860"/>
    <w:rsid w:val="0030215A"/>
    <w:rsid w:val="00302395"/>
    <w:rsid w:val="00303604"/>
    <w:rsid w:val="00303A37"/>
    <w:rsid w:val="00303C35"/>
    <w:rsid w:val="00304A0C"/>
    <w:rsid w:val="003050EE"/>
    <w:rsid w:val="0030736F"/>
    <w:rsid w:val="003075BB"/>
    <w:rsid w:val="00307FF1"/>
    <w:rsid w:val="00311396"/>
    <w:rsid w:val="0031358B"/>
    <w:rsid w:val="00314055"/>
    <w:rsid w:val="003143FB"/>
    <w:rsid w:val="00315184"/>
    <w:rsid w:val="003152B6"/>
    <w:rsid w:val="00316000"/>
    <w:rsid w:val="003165C4"/>
    <w:rsid w:val="003167AB"/>
    <w:rsid w:val="003168A4"/>
    <w:rsid w:val="003168C1"/>
    <w:rsid w:val="003168DA"/>
    <w:rsid w:val="003175E8"/>
    <w:rsid w:val="0032184C"/>
    <w:rsid w:val="00321D86"/>
    <w:rsid w:val="00322C13"/>
    <w:rsid w:val="00322C2B"/>
    <w:rsid w:val="0032376D"/>
    <w:rsid w:val="00324714"/>
    <w:rsid w:val="003263C8"/>
    <w:rsid w:val="0032716B"/>
    <w:rsid w:val="003273AB"/>
    <w:rsid w:val="0032783E"/>
    <w:rsid w:val="00330061"/>
    <w:rsid w:val="00330323"/>
    <w:rsid w:val="003308AA"/>
    <w:rsid w:val="00330ACD"/>
    <w:rsid w:val="00330BA7"/>
    <w:rsid w:val="00330FAD"/>
    <w:rsid w:val="003310B2"/>
    <w:rsid w:val="0033187C"/>
    <w:rsid w:val="00331CB3"/>
    <w:rsid w:val="00332475"/>
    <w:rsid w:val="00332815"/>
    <w:rsid w:val="00332A83"/>
    <w:rsid w:val="00333416"/>
    <w:rsid w:val="00333434"/>
    <w:rsid w:val="0033506F"/>
    <w:rsid w:val="00335376"/>
    <w:rsid w:val="003359B2"/>
    <w:rsid w:val="00336900"/>
    <w:rsid w:val="00336F75"/>
    <w:rsid w:val="00337363"/>
    <w:rsid w:val="00337516"/>
    <w:rsid w:val="00340599"/>
    <w:rsid w:val="00340E41"/>
    <w:rsid w:val="00341237"/>
    <w:rsid w:val="003412C2"/>
    <w:rsid w:val="00341D7B"/>
    <w:rsid w:val="003421CA"/>
    <w:rsid w:val="0034222E"/>
    <w:rsid w:val="0034258C"/>
    <w:rsid w:val="0034282F"/>
    <w:rsid w:val="00342F18"/>
    <w:rsid w:val="00343B12"/>
    <w:rsid w:val="00346565"/>
    <w:rsid w:val="00346636"/>
    <w:rsid w:val="00347FD3"/>
    <w:rsid w:val="00350CDA"/>
    <w:rsid w:val="00350FAA"/>
    <w:rsid w:val="0035310E"/>
    <w:rsid w:val="003537EB"/>
    <w:rsid w:val="00353F62"/>
    <w:rsid w:val="003541D0"/>
    <w:rsid w:val="0035425C"/>
    <w:rsid w:val="00354513"/>
    <w:rsid w:val="00355010"/>
    <w:rsid w:val="00355C23"/>
    <w:rsid w:val="00356372"/>
    <w:rsid w:val="00356891"/>
    <w:rsid w:val="00356D74"/>
    <w:rsid w:val="00356E4A"/>
    <w:rsid w:val="00356ED2"/>
    <w:rsid w:val="003571CB"/>
    <w:rsid w:val="0035720D"/>
    <w:rsid w:val="0035792D"/>
    <w:rsid w:val="003604F6"/>
    <w:rsid w:val="00361D32"/>
    <w:rsid w:val="00363679"/>
    <w:rsid w:val="00364178"/>
    <w:rsid w:val="003641E2"/>
    <w:rsid w:val="003652A7"/>
    <w:rsid w:val="00366CD6"/>
    <w:rsid w:val="003678AB"/>
    <w:rsid w:val="00367A24"/>
    <w:rsid w:val="003705E9"/>
    <w:rsid w:val="00370975"/>
    <w:rsid w:val="00371568"/>
    <w:rsid w:val="00371988"/>
    <w:rsid w:val="00372026"/>
    <w:rsid w:val="003743A9"/>
    <w:rsid w:val="0037532B"/>
    <w:rsid w:val="00375959"/>
    <w:rsid w:val="00375DC1"/>
    <w:rsid w:val="003761E5"/>
    <w:rsid w:val="00376466"/>
    <w:rsid w:val="00376B40"/>
    <w:rsid w:val="0037710C"/>
    <w:rsid w:val="00377765"/>
    <w:rsid w:val="0037796A"/>
    <w:rsid w:val="00381543"/>
    <w:rsid w:val="00382C1E"/>
    <w:rsid w:val="003830F3"/>
    <w:rsid w:val="00383DF4"/>
    <w:rsid w:val="00384F67"/>
    <w:rsid w:val="00387E20"/>
    <w:rsid w:val="00391237"/>
    <w:rsid w:val="0039126E"/>
    <w:rsid w:val="0039141D"/>
    <w:rsid w:val="00391B62"/>
    <w:rsid w:val="00391EB6"/>
    <w:rsid w:val="003921D1"/>
    <w:rsid w:val="00392D97"/>
    <w:rsid w:val="003934A1"/>
    <w:rsid w:val="00393672"/>
    <w:rsid w:val="00393E5F"/>
    <w:rsid w:val="003942DE"/>
    <w:rsid w:val="00394302"/>
    <w:rsid w:val="003947A7"/>
    <w:rsid w:val="00394DB2"/>
    <w:rsid w:val="00396F2F"/>
    <w:rsid w:val="00397DBB"/>
    <w:rsid w:val="003A058D"/>
    <w:rsid w:val="003A07F5"/>
    <w:rsid w:val="003A0B47"/>
    <w:rsid w:val="003A1C09"/>
    <w:rsid w:val="003A1EB7"/>
    <w:rsid w:val="003A2205"/>
    <w:rsid w:val="003A2F3F"/>
    <w:rsid w:val="003A4989"/>
    <w:rsid w:val="003A4E0A"/>
    <w:rsid w:val="003A5076"/>
    <w:rsid w:val="003A68A1"/>
    <w:rsid w:val="003A7135"/>
    <w:rsid w:val="003B014B"/>
    <w:rsid w:val="003B18D5"/>
    <w:rsid w:val="003B3F4E"/>
    <w:rsid w:val="003B41E4"/>
    <w:rsid w:val="003B4FDF"/>
    <w:rsid w:val="003B5AB3"/>
    <w:rsid w:val="003B615A"/>
    <w:rsid w:val="003B69A0"/>
    <w:rsid w:val="003B7433"/>
    <w:rsid w:val="003B76F1"/>
    <w:rsid w:val="003B770F"/>
    <w:rsid w:val="003B7D86"/>
    <w:rsid w:val="003B7E36"/>
    <w:rsid w:val="003B7FAA"/>
    <w:rsid w:val="003C0081"/>
    <w:rsid w:val="003C0BCB"/>
    <w:rsid w:val="003C164D"/>
    <w:rsid w:val="003C1EB7"/>
    <w:rsid w:val="003C2852"/>
    <w:rsid w:val="003C3EC0"/>
    <w:rsid w:val="003C44EB"/>
    <w:rsid w:val="003C4974"/>
    <w:rsid w:val="003C4A48"/>
    <w:rsid w:val="003C5153"/>
    <w:rsid w:val="003C5278"/>
    <w:rsid w:val="003C54E7"/>
    <w:rsid w:val="003C57D5"/>
    <w:rsid w:val="003C5D21"/>
    <w:rsid w:val="003C62A5"/>
    <w:rsid w:val="003C6409"/>
    <w:rsid w:val="003C6988"/>
    <w:rsid w:val="003C6F25"/>
    <w:rsid w:val="003C6F83"/>
    <w:rsid w:val="003C7575"/>
    <w:rsid w:val="003C7984"/>
    <w:rsid w:val="003D1353"/>
    <w:rsid w:val="003D1B74"/>
    <w:rsid w:val="003D1DBF"/>
    <w:rsid w:val="003D2C26"/>
    <w:rsid w:val="003D371A"/>
    <w:rsid w:val="003D3857"/>
    <w:rsid w:val="003D4650"/>
    <w:rsid w:val="003D525B"/>
    <w:rsid w:val="003D56F8"/>
    <w:rsid w:val="003D6441"/>
    <w:rsid w:val="003D7027"/>
    <w:rsid w:val="003D7107"/>
    <w:rsid w:val="003D72C3"/>
    <w:rsid w:val="003D75C4"/>
    <w:rsid w:val="003D7956"/>
    <w:rsid w:val="003D7DCF"/>
    <w:rsid w:val="003E020D"/>
    <w:rsid w:val="003E0358"/>
    <w:rsid w:val="003E0C21"/>
    <w:rsid w:val="003E0C8D"/>
    <w:rsid w:val="003E1E05"/>
    <w:rsid w:val="003E1FBB"/>
    <w:rsid w:val="003E30D2"/>
    <w:rsid w:val="003E310A"/>
    <w:rsid w:val="003E4B54"/>
    <w:rsid w:val="003E530D"/>
    <w:rsid w:val="003E5676"/>
    <w:rsid w:val="003E7D1F"/>
    <w:rsid w:val="003F03D5"/>
    <w:rsid w:val="003F364D"/>
    <w:rsid w:val="003F3A1D"/>
    <w:rsid w:val="003F458A"/>
    <w:rsid w:val="003F4754"/>
    <w:rsid w:val="003F4BCA"/>
    <w:rsid w:val="003F5F97"/>
    <w:rsid w:val="003F6694"/>
    <w:rsid w:val="003F6830"/>
    <w:rsid w:val="003F7082"/>
    <w:rsid w:val="004004FB"/>
    <w:rsid w:val="00400711"/>
    <w:rsid w:val="00401297"/>
    <w:rsid w:val="00401D7F"/>
    <w:rsid w:val="00402516"/>
    <w:rsid w:val="00402E41"/>
    <w:rsid w:val="00403736"/>
    <w:rsid w:val="00403DC6"/>
    <w:rsid w:val="004040C4"/>
    <w:rsid w:val="00404706"/>
    <w:rsid w:val="00404905"/>
    <w:rsid w:val="004053C9"/>
    <w:rsid w:val="0040571A"/>
    <w:rsid w:val="00405E42"/>
    <w:rsid w:val="00406703"/>
    <w:rsid w:val="004070AC"/>
    <w:rsid w:val="0040742F"/>
    <w:rsid w:val="0040770F"/>
    <w:rsid w:val="00407A3B"/>
    <w:rsid w:val="004105CF"/>
    <w:rsid w:val="00410DA7"/>
    <w:rsid w:val="00410F54"/>
    <w:rsid w:val="00411A38"/>
    <w:rsid w:val="004122C6"/>
    <w:rsid w:val="004126C2"/>
    <w:rsid w:val="004126C7"/>
    <w:rsid w:val="00414107"/>
    <w:rsid w:val="00414E9B"/>
    <w:rsid w:val="0041552B"/>
    <w:rsid w:val="00415D7C"/>
    <w:rsid w:val="00416E3B"/>
    <w:rsid w:val="00416FC2"/>
    <w:rsid w:val="004200CB"/>
    <w:rsid w:val="00421ACE"/>
    <w:rsid w:val="00422332"/>
    <w:rsid w:val="00422F11"/>
    <w:rsid w:val="004234B4"/>
    <w:rsid w:val="00423DAC"/>
    <w:rsid w:val="004242AE"/>
    <w:rsid w:val="00424477"/>
    <w:rsid w:val="00424913"/>
    <w:rsid w:val="004249F1"/>
    <w:rsid w:val="0042575B"/>
    <w:rsid w:val="00425B9E"/>
    <w:rsid w:val="00426664"/>
    <w:rsid w:val="004277B5"/>
    <w:rsid w:val="004277D0"/>
    <w:rsid w:val="004305D1"/>
    <w:rsid w:val="00430663"/>
    <w:rsid w:val="00431BA9"/>
    <w:rsid w:val="00431D52"/>
    <w:rsid w:val="004320C2"/>
    <w:rsid w:val="004324B5"/>
    <w:rsid w:val="004332C9"/>
    <w:rsid w:val="004335A9"/>
    <w:rsid w:val="0043393C"/>
    <w:rsid w:val="004349CC"/>
    <w:rsid w:val="00435B21"/>
    <w:rsid w:val="00440636"/>
    <w:rsid w:val="00441B48"/>
    <w:rsid w:val="004423E5"/>
    <w:rsid w:val="00442820"/>
    <w:rsid w:val="00443804"/>
    <w:rsid w:val="00444299"/>
    <w:rsid w:val="00444A2B"/>
    <w:rsid w:val="004450BF"/>
    <w:rsid w:val="00446831"/>
    <w:rsid w:val="00447784"/>
    <w:rsid w:val="004504F1"/>
    <w:rsid w:val="0045076C"/>
    <w:rsid w:val="004507FA"/>
    <w:rsid w:val="0045101F"/>
    <w:rsid w:val="0045117E"/>
    <w:rsid w:val="004516C6"/>
    <w:rsid w:val="00451EC8"/>
    <w:rsid w:val="00452626"/>
    <w:rsid w:val="00452933"/>
    <w:rsid w:val="0045362F"/>
    <w:rsid w:val="00453744"/>
    <w:rsid w:val="00453D23"/>
    <w:rsid w:val="004548DB"/>
    <w:rsid w:val="004554DB"/>
    <w:rsid w:val="004558D9"/>
    <w:rsid w:val="00456A01"/>
    <w:rsid w:val="00456EBA"/>
    <w:rsid w:val="004573CC"/>
    <w:rsid w:val="00457D3E"/>
    <w:rsid w:val="004609A2"/>
    <w:rsid w:val="00460F6A"/>
    <w:rsid w:val="00462902"/>
    <w:rsid w:val="00463CB2"/>
    <w:rsid w:val="00464A41"/>
    <w:rsid w:val="00464B8B"/>
    <w:rsid w:val="00466D0C"/>
    <w:rsid w:val="00467843"/>
    <w:rsid w:val="00471578"/>
    <w:rsid w:val="0047269B"/>
    <w:rsid w:val="00472AC6"/>
    <w:rsid w:val="00472B79"/>
    <w:rsid w:val="004743CF"/>
    <w:rsid w:val="004751F6"/>
    <w:rsid w:val="0047576F"/>
    <w:rsid w:val="00476D88"/>
    <w:rsid w:val="004770DC"/>
    <w:rsid w:val="004778F4"/>
    <w:rsid w:val="00481A49"/>
    <w:rsid w:val="00481C3F"/>
    <w:rsid w:val="00482209"/>
    <w:rsid w:val="004838BA"/>
    <w:rsid w:val="00483E16"/>
    <w:rsid w:val="004844EC"/>
    <w:rsid w:val="00484CFE"/>
    <w:rsid w:val="00485A90"/>
    <w:rsid w:val="00486BF3"/>
    <w:rsid w:val="00487151"/>
    <w:rsid w:val="0048727E"/>
    <w:rsid w:val="004877B6"/>
    <w:rsid w:val="00490245"/>
    <w:rsid w:val="00490518"/>
    <w:rsid w:val="00490C08"/>
    <w:rsid w:val="00490E6C"/>
    <w:rsid w:val="00491794"/>
    <w:rsid w:val="004922CF"/>
    <w:rsid w:val="00492A48"/>
    <w:rsid w:val="004932BA"/>
    <w:rsid w:val="00493A1A"/>
    <w:rsid w:val="00493AC1"/>
    <w:rsid w:val="00494498"/>
    <w:rsid w:val="004945F4"/>
    <w:rsid w:val="00494E89"/>
    <w:rsid w:val="0049513A"/>
    <w:rsid w:val="00495330"/>
    <w:rsid w:val="00495C5A"/>
    <w:rsid w:val="004964FE"/>
    <w:rsid w:val="00496854"/>
    <w:rsid w:val="0049736F"/>
    <w:rsid w:val="00497C0B"/>
    <w:rsid w:val="004A05CE"/>
    <w:rsid w:val="004A06B4"/>
    <w:rsid w:val="004A06DE"/>
    <w:rsid w:val="004A1990"/>
    <w:rsid w:val="004A2879"/>
    <w:rsid w:val="004A2903"/>
    <w:rsid w:val="004A2D62"/>
    <w:rsid w:val="004A3344"/>
    <w:rsid w:val="004A3B12"/>
    <w:rsid w:val="004A3C25"/>
    <w:rsid w:val="004A3EC4"/>
    <w:rsid w:val="004A47D4"/>
    <w:rsid w:val="004A4E8F"/>
    <w:rsid w:val="004A6414"/>
    <w:rsid w:val="004A6F21"/>
    <w:rsid w:val="004A7AAF"/>
    <w:rsid w:val="004A7DAD"/>
    <w:rsid w:val="004B096C"/>
    <w:rsid w:val="004B25FA"/>
    <w:rsid w:val="004B28B1"/>
    <w:rsid w:val="004B30E7"/>
    <w:rsid w:val="004B35D9"/>
    <w:rsid w:val="004B4625"/>
    <w:rsid w:val="004B5526"/>
    <w:rsid w:val="004B679C"/>
    <w:rsid w:val="004B68B6"/>
    <w:rsid w:val="004B6C0D"/>
    <w:rsid w:val="004C1EA4"/>
    <w:rsid w:val="004C242E"/>
    <w:rsid w:val="004C2EDD"/>
    <w:rsid w:val="004C2F53"/>
    <w:rsid w:val="004C3F4B"/>
    <w:rsid w:val="004C3FFC"/>
    <w:rsid w:val="004C4D6D"/>
    <w:rsid w:val="004C4D81"/>
    <w:rsid w:val="004C5450"/>
    <w:rsid w:val="004C71BE"/>
    <w:rsid w:val="004C72AA"/>
    <w:rsid w:val="004C759A"/>
    <w:rsid w:val="004C7B21"/>
    <w:rsid w:val="004D08ED"/>
    <w:rsid w:val="004D09BB"/>
    <w:rsid w:val="004D0A3D"/>
    <w:rsid w:val="004D1E8B"/>
    <w:rsid w:val="004D1FF4"/>
    <w:rsid w:val="004D2031"/>
    <w:rsid w:val="004D2451"/>
    <w:rsid w:val="004D2F49"/>
    <w:rsid w:val="004D333D"/>
    <w:rsid w:val="004D3569"/>
    <w:rsid w:val="004D3667"/>
    <w:rsid w:val="004D3CB7"/>
    <w:rsid w:val="004D3E63"/>
    <w:rsid w:val="004D3F14"/>
    <w:rsid w:val="004D43B7"/>
    <w:rsid w:val="004D531A"/>
    <w:rsid w:val="004D5AA8"/>
    <w:rsid w:val="004D5C32"/>
    <w:rsid w:val="004D6257"/>
    <w:rsid w:val="004D69B5"/>
    <w:rsid w:val="004D6D85"/>
    <w:rsid w:val="004D7394"/>
    <w:rsid w:val="004E1243"/>
    <w:rsid w:val="004E1FF3"/>
    <w:rsid w:val="004E333A"/>
    <w:rsid w:val="004E3940"/>
    <w:rsid w:val="004E489D"/>
    <w:rsid w:val="004E4B9E"/>
    <w:rsid w:val="004E5577"/>
    <w:rsid w:val="004E634D"/>
    <w:rsid w:val="004F0AFE"/>
    <w:rsid w:val="004F14D8"/>
    <w:rsid w:val="004F2B41"/>
    <w:rsid w:val="004F2C50"/>
    <w:rsid w:val="004F30C5"/>
    <w:rsid w:val="004F356F"/>
    <w:rsid w:val="004F4721"/>
    <w:rsid w:val="004F488F"/>
    <w:rsid w:val="004F560A"/>
    <w:rsid w:val="004F5C96"/>
    <w:rsid w:val="004F7884"/>
    <w:rsid w:val="005012DA"/>
    <w:rsid w:val="00501EB7"/>
    <w:rsid w:val="0050408C"/>
    <w:rsid w:val="00504220"/>
    <w:rsid w:val="005043E6"/>
    <w:rsid w:val="00504A12"/>
    <w:rsid w:val="00504A70"/>
    <w:rsid w:val="00504F81"/>
    <w:rsid w:val="00505173"/>
    <w:rsid w:val="00505776"/>
    <w:rsid w:val="005066D0"/>
    <w:rsid w:val="00506780"/>
    <w:rsid w:val="00507481"/>
    <w:rsid w:val="005076C9"/>
    <w:rsid w:val="00510B72"/>
    <w:rsid w:val="00511396"/>
    <w:rsid w:val="00511EEE"/>
    <w:rsid w:val="0051247E"/>
    <w:rsid w:val="00512DAB"/>
    <w:rsid w:val="00512FB4"/>
    <w:rsid w:val="0051319B"/>
    <w:rsid w:val="00513DEA"/>
    <w:rsid w:val="005141C3"/>
    <w:rsid w:val="00514749"/>
    <w:rsid w:val="00514E43"/>
    <w:rsid w:val="00516795"/>
    <w:rsid w:val="005176DE"/>
    <w:rsid w:val="00517744"/>
    <w:rsid w:val="00517A91"/>
    <w:rsid w:val="00517BD9"/>
    <w:rsid w:val="00520C1C"/>
    <w:rsid w:val="00520C73"/>
    <w:rsid w:val="005219A9"/>
    <w:rsid w:val="00523426"/>
    <w:rsid w:val="0052419A"/>
    <w:rsid w:val="005247D5"/>
    <w:rsid w:val="00524AF0"/>
    <w:rsid w:val="005252FF"/>
    <w:rsid w:val="005268C7"/>
    <w:rsid w:val="00526A32"/>
    <w:rsid w:val="00526DE6"/>
    <w:rsid w:val="00527086"/>
    <w:rsid w:val="00527B49"/>
    <w:rsid w:val="0053077D"/>
    <w:rsid w:val="00530D45"/>
    <w:rsid w:val="005321B9"/>
    <w:rsid w:val="0053295D"/>
    <w:rsid w:val="00532DED"/>
    <w:rsid w:val="00533111"/>
    <w:rsid w:val="005334B2"/>
    <w:rsid w:val="005335CD"/>
    <w:rsid w:val="005336F4"/>
    <w:rsid w:val="00533FB3"/>
    <w:rsid w:val="00534473"/>
    <w:rsid w:val="005348D1"/>
    <w:rsid w:val="0053543F"/>
    <w:rsid w:val="00535BD7"/>
    <w:rsid w:val="005366DC"/>
    <w:rsid w:val="00536FB2"/>
    <w:rsid w:val="005375E7"/>
    <w:rsid w:val="00537721"/>
    <w:rsid w:val="005408D6"/>
    <w:rsid w:val="00541E10"/>
    <w:rsid w:val="00541E43"/>
    <w:rsid w:val="00542166"/>
    <w:rsid w:val="005422B6"/>
    <w:rsid w:val="005432F2"/>
    <w:rsid w:val="00543BF4"/>
    <w:rsid w:val="00543E0E"/>
    <w:rsid w:val="005444CD"/>
    <w:rsid w:val="00545A1D"/>
    <w:rsid w:val="00545D8A"/>
    <w:rsid w:val="00550988"/>
    <w:rsid w:val="0055277E"/>
    <w:rsid w:val="00552A56"/>
    <w:rsid w:val="00552D7C"/>
    <w:rsid w:val="00554DE9"/>
    <w:rsid w:val="00554EBB"/>
    <w:rsid w:val="00556C31"/>
    <w:rsid w:val="0056018F"/>
    <w:rsid w:val="0056056D"/>
    <w:rsid w:val="00561B94"/>
    <w:rsid w:val="00562255"/>
    <w:rsid w:val="005624D5"/>
    <w:rsid w:val="0056414B"/>
    <w:rsid w:val="00567469"/>
    <w:rsid w:val="005676C2"/>
    <w:rsid w:val="00567BF9"/>
    <w:rsid w:val="0057009F"/>
    <w:rsid w:val="005707EC"/>
    <w:rsid w:val="00570825"/>
    <w:rsid w:val="00570BD2"/>
    <w:rsid w:val="00570CE5"/>
    <w:rsid w:val="00572D5D"/>
    <w:rsid w:val="00572FC7"/>
    <w:rsid w:val="005734E8"/>
    <w:rsid w:val="005738BB"/>
    <w:rsid w:val="00575891"/>
    <w:rsid w:val="00576AA7"/>
    <w:rsid w:val="00577D60"/>
    <w:rsid w:val="005814C4"/>
    <w:rsid w:val="00582FDC"/>
    <w:rsid w:val="00583464"/>
    <w:rsid w:val="00583E9E"/>
    <w:rsid w:val="00583FE9"/>
    <w:rsid w:val="00584EA5"/>
    <w:rsid w:val="0058531B"/>
    <w:rsid w:val="00585997"/>
    <w:rsid w:val="0058679E"/>
    <w:rsid w:val="00586BC8"/>
    <w:rsid w:val="00587827"/>
    <w:rsid w:val="00587D59"/>
    <w:rsid w:val="0059008E"/>
    <w:rsid w:val="00591E39"/>
    <w:rsid w:val="005925AE"/>
    <w:rsid w:val="00592B7B"/>
    <w:rsid w:val="00592DD5"/>
    <w:rsid w:val="00593502"/>
    <w:rsid w:val="00593A1E"/>
    <w:rsid w:val="00594FEC"/>
    <w:rsid w:val="00596F7A"/>
    <w:rsid w:val="0059755E"/>
    <w:rsid w:val="00597B2E"/>
    <w:rsid w:val="005A00D4"/>
    <w:rsid w:val="005A0E38"/>
    <w:rsid w:val="005A1D5F"/>
    <w:rsid w:val="005A1F4B"/>
    <w:rsid w:val="005A3545"/>
    <w:rsid w:val="005A4684"/>
    <w:rsid w:val="005A47F6"/>
    <w:rsid w:val="005A4E82"/>
    <w:rsid w:val="005A6223"/>
    <w:rsid w:val="005A7722"/>
    <w:rsid w:val="005A7A72"/>
    <w:rsid w:val="005B038C"/>
    <w:rsid w:val="005B0993"/>
    <w:rsid w:val="005B0A0D"/>
    <w:rsid w:val="005B0B0F"/>
    <w:rsid w:val="005B0CAC"/>
    <w:rsid w:val="005B1071"/>
    <w:rsid w:val="005B2C33"/>
    <w:rsid w:val="005B2FE3"/>
    <w:rsid w:val="005B3515"/>
    <w:rsid w:val="005B3B59"/>
    <w:rsid w:val="005B3D1A"/>
    <w:rsid w:val="005B4830"/>
    <w:rsid w:val="005B5112"/>
    <w:rsid w:val="005B536D"/>
    <w:rsid w:val="005C012D"/>
    <w:rsid w:val="005C0F0D"/>
    <w:rsid w:val="005C14D0"/>
    <w:rsid w:val="005C14FA"/>
    <w:rsid w:val="005C1705"/>
    <w:rsid w:val="005C1B5F"/>
    <w:rsid w:val="005C208D"/>
    <w:rsid w:val="005C45AB"/>
    <w:rsid w:val="005C4601"/>
    <w:rsid w:val="005C498D"/>
    <w:rsid w:val="005C4F38"/>
    <w:rsid w:val="005C54F8"/>
    <w:rsid w:val="005C5532"/>
    <w:rsid w:val="005C5674"/>
    <w:rsid w:val="005C5977"/>
    <w:rsid w:val="005C5C1C"/>
    <w:rsid w:val="005C656A"/>
    <w:rsid w:val="005C6833"/>
    <w:rsid w:val="005C73D7"/>
    <w:rsid w:val="005D042C"/>
    <w:rsid w:val="005D05F0"/>
    <w:rsid w:val="005D07F7"/>
    <w:rsid w:val="005D09EB"/>
    <w:rsid w:val="005D0AFD"/>
    <w:rsid w:val="005D294B"/>
    <w:rsid w:val="005D3B8B"/>
    <w:rsid w:val="005D3CA3"/>
    <w:rsid w:val="005D3ECA"/>
    <w:rsid w:val="005D3F8F"/>
    <w:rsid w:val="005D4DCC"/>
    <w:rsid w:val="005D59DF"/>
    <w:rsid w:val="005D63E0"/>
    <w:rsid w:val="005D66FD"/>
    <w:rsid w:val="005D6825"/>
    <w:rsid w:val="005D6B6E"/>
    <w:rsid w:val="005D74CE"/>
    <w:rsid w:val="005D796A"/>
    <w:rsid w:val="005E03FC"/>
    <w:rsid w:val="005E1DD9"/>
    <w:rsid w:val="005E3B34"/>
    <w:rsid w:val="005E43B9"/>
    <w:rsid w:val="005E6F84"/>
    <w:rsid w:val="005E6FC6"/>
    <w:rsid w:val="005E7567"/>
    <w:rsid w:val="005E7F8C"/>
    <w:rsid w:val="005F06BE"/>
    <w:rsid w:val="005F237C"/>
    <w:rsid w:val="005F47DE"/>
    <w:rsid w:val="005F5297"/>
    <w:rsid w:val="005F564F"/>
    <w:rsid w:val="005F56EF"/>
    <w:rsid w:val="005F58E1"/>
    <w:rsid w:val="005F73FE"/>
    <w:rsid w:val="006000C0"/>
    <w:rsid w:val="006009AB"/>
    <w:rsid w:val="00600ECA"/>
    <w:rsid w:val="0060105C"/>
    <w:rsid w:val="0060182B"/>
    <w:rsid w:val="00601E3B"/>
    <w:rsid w:val="0060222C"/>
    <w:rsid w:val="006028E2"/>
    <w:rsid w:val="00602A54"/>
    <w:rsid w:val="00602D32"/>
    <w:rsid w:val="00602FF1"/>
    <w:rsid w:val="0060435F"/>
    <w:rsid w:val="00605556"/>
    <w:rsid w:val="006061E4"/>
    <w:rsid w:val="00611CEC"/>
    <w:rsid w:val="00612263"/>
    <w:rsid w:val="00612D96"/>
    <w:rsid w:val="00613860"/>
    <w:rsid w:val="00614024"/>
    <w:rsid w:val="006141C8"/>
    <w:rsid w:val="00614FDC"/>
    <w:rsid w:val="006157BB"/>
    <w:rsid w:val="006201C1"/>
    <w:rsid w:val="00620EDE"/>
    <w:rsid w:val="00620F53"/>
    <w:rsid w:val="00621FFF"/>
    <w:rsid w:val="006230B1"/>
    <w:rsid w:val="0062395F"/>
    <w:rsid w:val="00623AC7"/>
    <w:rsid w:val="00623FD3"/>
    <w:rsid w:val="006240CB"/>
    <w:rsid w:val="00626644"/>
    <w:rsid w:val="00626C19"/>
    <w:rsid w:val="0062743A"/>
    <w:rsid w:val="00630F37"/>
    <w:rsid w:val="00631670"/>
    <w:rsid w:val="00632B0D"/>
    <w:rsid w:val="00633C20"/>
    <w:rsid w:val="00633C44"/>
    <w:rsid w:val="006354D4"/>
    <w:rsid w:val="00635625"/>
    <w:rsid w:val="006365F8"/>
    <w:rsid w:val="00637730"/>
    <w:rsid w:val="00640251"/>
    <w:rsid w:val="00641D60"/>
    <w:rsid w:val="006426EF"/>
    <w:rsid w:val="006430D3"/>
    <w:rsid w:val="00643247"/>
    <w:rsid w:val="00643A72"/>
    <w:rsid w:val="00643F5A"/>
    <w:rsid w:val="00644C32"/>
    <w:rsid w:val="00645B67"/>
    <w:rsid w:val="00645C0D"/>
    <w:rsid w:val="00645FA1"/>
    <w:rsid w:val="006460D6"/>
    <w:rsid w:val="00646864"/>
    <w:rsid w:val="00650195"/>
    <w:rsid w:val="00650253"/>
    <w:rsid w:val="00650616"/>
    <w:rsid w:val="00650686"/>
    <w:rsid w:val="00650935"/>
    <w:rsid w:val="006514E6"/>
    <w:rsid w:val="00652376"/>
    <w:rsid w:val="00652949"/>
    <w:rsid w:val="006539E6"/>
    <w:rsid w:val="00654494"/>
    <w:rsid w:val="00657068"/>
    <w:rsid w:val="00657D49"/>
    <w:rsid w:val="00660761"/>
    <w:rsid w:val="00660CB7"/>
    <w:rsid w:val="0066103F"/>
    <w:rsid w:val="0066170D"/>
    <w:rsid w:val="006634CD"/>
    <w:rsid w:val="0066416A"/>
    <w:rsid w:val="00664B32"/>
    <w:rsid w:val="00664E48"/>
    <w:rsid w:val="006660F5"/>
    <w:rsid w:val="006668A8"/>
    <w:rsid w:val="006725AC"/>
    <w:rsid w:val="0067262C"/>
    <w:rsid w:val="00673DAC"/>
    <w:rsid w:val="00674B48"/>
    <w:rsid w:val="00674C4C"/>
    <w:rsid w:val="00675270"/>
    <w:rsid w:val="0067576B"/>
    <w:rsid w:val="00675852"/>
    <w:rsid w:val="00676605"/>
    <w:rsid w:val="00676AE2"/>
    <w:rsid w:val="006778B1"/>
    <w:rsid w:val="00677E9E"/>
    <w:rsid w:val="00680A7A"/>
    <w:rsid w:val="00681E67"/>
    <w:rsid w:val="00681E7B"/>
    <w:rsid w:val="00682B56"/>
    <w:rsid w:val="00683884"/>
    <w:rsid w:val="00683C15"/>
    <w:rsid w:val="00684354"/>
    <w:rsid w:val="006867FC"/>
    <w:rsid w:val="00686981"/>
    <w:rsid w:val="00686C38"/>
    <w:rsid w:val="006879E1"/>
    <w:rsid w:val="0069107A"/>
    <w:rsid w:val="006918BC"/>
    <w:rsid w:val="00691AFE"/>
    <w:rsid w:val="00692914"/>
    <w:rsid w:val="00694632"/>
    <w:rsid w:val="0069465B"/>
    <w:rsid w:val="00695468"/>
    <w:rsid w:val="006954FF"/>
    <w:rsid w:val="00695D7A"/>
    <w:rsid w:val="006966AE"/>
    <w:rsid w:val="006970BC"/>
    <w:rsid w:val="006979DA"/>
    <w:rsid w:val="006A1361"/>
    <w:rsid w:val="006A1412"/>
    <w:rsid w:val="006A1FDD"/>
    <w:rsid w:val="006A3415"/>
    <w:rsid w:val="006A40F0"/>
    <w:rsid w:val="006A4B8F"/>
    <w:rsid w:val="006A4C55"/>
    <w:rsid w:val="006A57FE"/>
    <w:rsid w:val="006A598B"/>
    <w:rsid w:val="006A6BD3"/>
    <w:rsid w:val="006B0D1F"/>
    <w:rsid w:val="006B2BFA"/>
    <w:rsid w:val="006B2E65"/>
    <w:rsid w:val="006B315C"/>
    <w:rsid w:val="006B3850"/>
    <w:rsid w:val="006B3BC1"/>
    <w:rsid w:val="006B45FA"/>
    <w:rsid w:val="006B638D"/>
    <w:rsid w:val="006B66C8"/>
    <w:rsid w:val="006B680C"/>
    <w:rsid w:val="006B685C"/>
    <w:rsid w:val="006B6A34"/>
    <w:rsid w:val="006B7723"/>
    <w:rsid w:val="006C0203"/>
    <w:rsid w:val="006C14B2"/>
    <w:rsid w:val="006C2B44"/>
    <w:rsid w:val="006C3BDB"/>
    <w:rsid w:val="006C41C4"/>
    <w:rsid w:val="006C44ED"/>
    <w:rsid w:val="006C4637"/>
    <w:rsid w:val="006C4DC1"/>
    <w:rsid w:val="006C5346"/>
    <w:rsid w:val="006C568D"/>
    <w:rsid w:val="006C6CCF"/>
    <w:rsid w:val="006C6D9C"/>
    <w:rsid w:val="006C6EB1"/>
    <w:rsid w:val="006D1D26"/>
    <w:rsid w:val="006D33BB"/>
    <w:rsid w:val="006D4AB3"/>
    <w:rsid w:val="006D5B5B"/>
    <w:rsid w:val="006E003F"/>
    <w:rsid w:val="006E0612"/>
    <w:rsid w:val="006E1B46"/>
    <w:rsid w:val="006E20FD"/>
    <w:rsid w:val="006E25CB"/>
    <w:rsid w:val="006E2BEA"/>
    <w:rsid w:val="006E2C28"/>
    <w:rsid w:val="006E3981"/>
    <w:rsid w:val="006E446E"/>
    <w:rsid w:val="006E6034"/>
    <w:rsid w:val="006E69BD"/>
    <w:rsid w:val="006E6B1B"/>
    <w:rsid w:val="006E6BA2"/>
    <w:rsid w:val="006E7656"/>
    <w:rsid w:val="006F0D4D"/>
    <w:rsid w:val="006F1391"/>
    <w:rsid w:val="006F13D3"/>
    <w:rsid w:val="006F1891"/>
    <w:rsid w:val="006F203B"/>
    <w:rsid w:val="006F281D"/>
    <w:rsid w:val="006F2E3D"/>
    <w:rsid w:val="006F2FC2"/>
    <w:rsid w:val="006F342D"/>
    <w:rsid w:val="006F35B9"/>
    <w:rsid w:val="006F3F1F"/>
    <w:rsid w:val="006F4F08"/>
    <w:rsid w:val="006F52FA"/>
    <w:rsid w:val="006F6D36"/>
    <w:rsid w:val="006F7E18"/>
    <w:rsid w:val="00701044"/>
    <w:rsid w:val="007011AF"/>
    <w:rsid w:val="007021D8"/>
    <w:rsid w:val="00702C1B"/>
    <w:rsid w:val="007035D9"/>
    <w:rsid w:val="00703E8C"/>
    <w:rsid w:val="007047DA"/>
    <w:rsid w:val="0070545A"/>
    <w:rsid w:val="00705FC8"/>
    <w:rsid w:val="007067F5"/>
    <w:rsid w:val="00707158"/>
    <w:rsid w:val="007111CB"/>
    <w:rsid w:val="007120BE"/>
    <w:rsid w:val="00712219"/>
    <w:rsid w:val="00712541"/>
    <w:rsid w:val="00712989"/>
    <w:rsid w:val="00713BA5"/>
    <w:rsid w:val="00713D17"/>
    <w:rsid w:val="00715F3D"/>
    <w:rsid w:val="00715F90"/>
    <w:rsid w:val="00716C23"/>
    <w:rsid w:val="00716E46"/>
    <w:rsid w:val="00717473"/>
    <w:rsid w:val="007178E2"/>
    <w:rsid w:val="0072049D"/>
    <w:rsid w:val="0072136C"/>
    <w:rsid w:val="0072151A"/>
    <w:rsid w:val="007235FC"/>
    <w:rsid w:val="00723F5F"/>
    <w:rsid w:val="0072647F"/>
    <w:rsid w:val="00726A02"/>
    <w:rsid w:val="00726BFE"/>
    <w:rsid w:val="00727793"/>
    <w:rsid w:val="00727846"/>
    <w:rsid w:val="00730568"/>
    <w:rsid w:val="00731327"/>
    <w:rsid w:val="0073162B"/>
    <w:rsid w:val="00731BD4"/>
    <w:rsid w:val="00731F35"/>
    <w:rsid w:val="00732254"/>
    <w:rsid w:val="007324F6"/>
    <w:rsid w:val="00733113"/>
    <w:rsid w:val="0073399F"/>
    <w:rsid w:val="00734CCE"/>
    <w:rsid w:val="00734E36"/>
    <w:rsid w:val="00735E08"/>
    <w:rsid w:val="007365FD"/>
    <w:rsid w:val="0073662A"/>
    <w:rsid w:val="00736FED"/>
    <w:rsid w:val="007401EF"/>
    <w:rsid w:val="00744F60"/>
    <w:rsid w:val="007455A8"/>
    <w:rsid w:val="007463BA"/>
    <w:rsid w:val="00746DCF"/>
    <w:rsid w:val="00747027"/>
    <w:rsid w:val="00750056"/>
    <w:rsid w:val="00750166"/>
    <w:rsid w:val="0075021E"/>
    <w:rsid w:val="00750AA5"/>
    <w:rsid w:val="00751565"/>
    <w:rsid w:val="00751725"/>
    <w:rsid w:val="007524F1"/>
    <w:rsid w:val="007532C1"/>
    <w:rsid w:val="007579B4"/>
    <w:rsid w:val="007612B1"/>
    <w:rsid w:val="00761980"/>
    <w:rsid w:val="00761D0A"/>
    <w:rsid w:val="00761F1B"/>
    <w:rsid w:val="00762022"/>
    <w:rsid w:val="00762885"/>
    <w:rsid w:val="00762C2F"/>
    <w:rsid w:val="0076314D"/>
    <w:rsid w:val="00763C3C"/>
    <w:rsid w:val="0076404F"/>
    <w:rsid w:val="0076407F"/>
    <w:rsid w:val="00764762"/>
    <w:rsid w:val="00764F5D"/>
    <w:rsid w:val="00765350"/>
    <w:rsid w:val="00767188"/>
    <w:rsid w:val="007703FF"/>
    <w:rsid w:val="007705CF"/>
    <w:rsid w:val="00770D62"/>
    <w:rsid w:val="00772D3F"/>
    <w:rsid w:val="007743FB"/>
    <w:rsid w:val="00774CA3"/>
    <w:rsid w:val="00774DBD"/>
    <w:rsid w:val="00774E75"/>
    <w:rsid w:val="00775B6E"/>
    <w:rsid w:val="007773BB"/>
    <w:rsid w:val="007777FE"/>
    <w:rsid w:val="00781211"/>
    <w:rsid w:val="007814F2"/>
    <w:rsid w:val="0078158A"/>
    <w:rsid w:val="00781AF4"/>
    <w:rsid w:val="00783005"/>
    <w:rsid w:val="00784200"/>
    <w:rsid w:val="007845F5"/>
    <w:rsid w:val="00784765"/>
    <w:rsid w:val="0078611B"/>
    <w:rsid w:val="007865B2"/>
    <w:rsid w:val="0078681A"/>
    <w:rsid w:val="00786F43"/>
    <w:rsid w:val="00787897"/>
    <w:rsid w:val="00787D0F"/>
    <w:rsid w:val="00790607"/>
    <w:rsid w:val="007907E5"/>
    <w:rsid w:val="0079176C"/>
    <w:rsid w:val="00791D6D"/>
    <w:rsid w:val="00793A69"/>
    <w:rsid w:val="007955D3"/>
    <w:rsid w:val="00795657"/>
    <w:rsid w:val="00795AF3"/>
    <w:rsid w:val="00796C1D"/>
    <w:rsid w:val="00796E9B"/>
    <w:rsid w:val="00797136"/>
    <w:rsid w:val="007A0604"/>
    <w:rsid w:val="007A0E23"/>
    <w:rsid w:val="007A1029"/>
    <w:rsid w:val="007A2A8F"/>
    <w:rsid w:val="007A2BE2"/>
    <w:rsid w:val="007A2D30"/>
    <w:rsid w:val="007A4BCB"/>
    <w:rsid w:val="007A4E06"/>
    <w:rsid w:val="007A5E8C"/>
    <w:rsid w:val="007A5FE6"/>
    <w:rsid w:val="007A61DA"/>
    <w:rsid w:val="007A680F"/>
    <w:rsid w:val="007A75B5"/>
    <w:rsid w:val="007B1261"/>
    <w:rsid w:val="007B1772"/>
    <w:rsid w:val="007B1A32"/>
    <w:rsid w:val="007B1A48"/>
    <w:rsid w:val="007B1FC0"/>
    <w:rsid w:val="007B27F8"/>
    <w:rsid w:val="007B3586"/>
    <w:rsid w:val="007B4180"/>
    <w:rsid w:val="007B4439"/>
    <w:rsid w:val="007B48B3"/>
    <w:rsid w:val="007B4C54"/>
    <w:rsid w:val="007B535F"/>
    <w:rsid w:val="007B543D"/>
    <w:rsid w:val="007B6E9B"/>
    <w:rsid w:val="007B7443"/>
    <w:rsid w:val="007B75C6"/>
    <w:rsid w:val="007C0DA8"/>
    <w:rsid w:val="007C1987"/>
    <w:rsid w:val="007C19A3"/>
    <w:rsid w:val="007C1EDB"/>
    <w:rsid w:val="007C296F"/>
    <w:rsid w:val="007C2C19"/>
    <w:rsid w:val="007C2F4C"/>
    <w:rsid w:val="007C3030"/>
    <w:rsid w:val="007C3A58"/>
    <w:rsid w:val="007C494D"/>
    <w:rsid w:val="007C7002"/>
    <w:rsid w:val="007C7493"/>
    <w:rsid w:val="007D0F95"/>
    <w:rsid w:val="007D138A"/>
    <w:rsid w:val="007D14D8"/>
    <w:rsid w:val="007D16F9"/>
    <w:rsid w:val="007D2B19"/>
    <w:rsid w:val="007D4628"/>
    <w:rsid w:val="007D4795"/>
    <w:rsid w:val="007D479A"/>
    <w:rsid w:val="007D4C7A"/>
    <w:rsid w:val="007D55F3"/>
    <w:rsid w:val="007D640F"/>
    <w:rsid w:val="007D67DE"/>
    <w:rsid w:val="007D6C68"/>
    <w:rsid w:val="007D7DDD"/>
    <w:rsid w:val="007E068A"/>
    <w:rsid w:val="007E0893"/>
    <w:rsid w:val="007E1086"/>
    <w:rsid w:val="007E1B03"/>
    <w:rsid w:val="007E1B3A"/>
    <w:rsid w:val="007E1DA0"/>
    <w:rsid w:val="007E2EB8"/>
    <w:rsid w:val="007E3387"/>
    <w:rsid w:val="007E383E"/>
    <w:rsid w:val="007E3A4E"/>
    <w:rsid w:val="007E3BF6"/>
    <w:rsid w:val="007E43DF"/>
    <w:rsid w:val="007E45DF"/>
    <w:rsid w:val="007E5E10"/>
    <w:rsid w:val="007E68CA"/>
    <w:rsid w:val="007E6A16"/>
    <w:rsid w:val="007E72EE"/>
    <w:rsid w:val="007E7AD3"/>
    <w:rsid w:val="007F0A0A"/>
    <w:rsid w:val="007F0C8A"/>
    <w:rsid w:val="007F1E12"/>
    <w:rsid w:val="007F1F9C"/>
    <w:rsid w:val="007F2117"/>
    <w:rsid w:val="007F2466"/>
    <w:rsid w:val="007F2A5C"/>
    <w:rsid w:val="007F2E7A"/>
    <w:rsid w:val="007F549B"/>
    <w:rsid w:val="007F5528"/>
    <w:rsid w:val="007F5898"/>
    <w:rsid w:val="007F639B"/>
    <w:rsid w:val="007F7E4F"/>
    <w:rsid w:val="0080016E"/>
    <w:rsid w:val="008007E7"/>
    <w:rsid w:val="00801447"/>
    <w:rsid w:val="008015F9"/>
    <w:rsid w:val="00801EAD"/>
    <w:rsid w:val="00802D4F"/>
    <w:rsid w:val="00803713"/>
    <w:rsid w:val="00803BE0"/>
    <w:rsid w:val="0080466E"/>
    <w:rsid w:val="00805D62"/>
    <w:rsid w:val="0080628A"/>
    <w:rsid w:val="00806609"/>
    <w:rsid w:val="008074A2"/>
    <w:rsid w:val="00807F2B"/>
    <w:rsid w:val="00810165"/>
    <w:rsid w:val="00810F02"/>
    <w:rsid w:val="00811CC5"/>
    <w:rsid w:val="00812B5D"/>
    <w:rsid w:val="00812C48"/>
    <w:rsid w:val="0081391A"/>
    <w:rsid w:val="0081428C"/>
    <w:rsid w:val="008149F6"/>
    <w:rsid w:val="008155C2"/>
    <w:rsid w:val="00815E8C"/>
    <w:rsid w:val="0081702B"/>
    <w:rsid w:val="00817803"/>
    <w:rsid w:val="00817C2D"/>
    <w:rsid w:val="00817C73"/>
    <w:rsid w:val="00820588"/>
    <w:rsid w:val="00820908"/>
    <w:rsid w:val="00821A81"/>
    <w:rsid w:val="00821E69"/>
    <w:rsid w:val="008225A7"/>
    <w:rsid w:val="008225B3"/>
    <w:rsid w:val="008226D2"/>
    <w:rsid w:val="0082318A"/>
    <w:rsid w:val="00823EA8"/>
    <w:rsid w:val="0082464A"/>
    <w:rsid w:val="008253FA"/>
    <w:rsid w:val="008255DB"/>
    <w:rsid w:val="0082646C"/>
    <w:rsid w:val="0082689F"/>
    <w:rsid w:val="0082785B"/>
    <w:rsid w:val="00830094"/>
    <w:rsid w:val="0083018D"/>
    <w:rsid w:val="00830D1C"/>
    <w:rsid w:val="00830E7C"/>
    <w:rsid w:val="0083157A"/>
    <w:rsid w:val="0083406F"/>
    <w:rsid w:val="00834DE4"/>
    <w:rsid w:val="00835407"/>
    <w:rsid w:val="00836C93"/>
    <w:rsid w:val="008370B8"/>
    <w:rsid w:val="008376A9"/>
    <w:rsid w:val="00840897"/>
    <w:rsid w:val="008410EB"/>
    <w:rsid w:val="008416AB"/>
    <w:rsid w:val="008419EB"/>
    <w:rsid w:val="00841CA2"/>
    <w:rsid w:val="0084203C"/>
    <w:rsid w:val="008427C6"/>
    <w:rsid w:val="0084415F"/>
    <w:rsid w:val="0084441C"/>
    <w:rsid w:val="00844562"/>
    <w:rsid w:val="00845236"/>
    <w:rsid w:val="00845BFB"/>
    <w:rsid w:val="00850896"/>
    <w:rsid w:val="008510C1"/>
    <w:rsid w:val="00851173"/>
    <w:rsid w:val="0085289D"/>
    <w:rsid w:val="0085290E"/>
    <w:rsid w:val="00852AB4"/>
    <w:rsid w:val="0085378D"/>
    <w:rsid w:val="00854111"/>
    <w:rsid w:val="00855131"/>
    <w:rsid w:val="00856053"/>
    <w:rsid w:val="00856A45"/>
    <w:rsid w:val="00856CD7"/>
    <w:rsid w:val="00856E1F"/>
    <w:rsid w:val="00857045"/>
    <w:rsid w:val="0085711A"/>
    <w:rsid w:val="00860DFC"/>
    <w:rsid w:val="00860F92"/>
    <w:rsid w:val="0086111B"/>
    <w:rsid w:val="00862B46"/>
    <w:rsid w:val="008635E0"/>
    <w:rsid w:val="00866EAF"/>
    <w:rsid w:val="00866F0F"/>
    <w:rsid w:val="00870508"/>
    <w:rsid w:val="00870C0E"/>
    <w:rsid w:val="00871144"/>
    <w:rsid w:val="008711F6"/>
    <w:rsid w:val="008716CD"/>
    <w:rsid w:val="00871E5B"/>
    <w:rsid w:val="00873197"/>
    <w:rsid w:val="00873559"/>
    <w:rsid w:val="00873FBF"/>
    <w:rsid w:val="00874716"/>
    <w:rsid w:val="00874BB3"/>
    <w:rsid w:val="00875DAF"/>
    <w:rsid w:val="00877142"/>
    <w:rsid w:val="0087778F"/>
    <w:rsid w:val="00877E79"/>
    <w:rsid w:val="00880A35"/>
    <w:rsid w:val="00880E9F"/>
    <w:rsid w:val="008820B4"/>
    <w:rsid w:val="00882620"/>
    <w:rsid w:val="008828F4"/>
    <w:rsid w:val="0088298E"/>
    <w:rsid w:val="00882B53"/>
    <w:rsid w:val="0088324A"/>
    <w:rsid w:val="00884FAA"/>
    <w:rsid w:val="00885BAD"/>
    <w:rsid w:val="00886A47"/>
    <w:rsid w:val="0088747E"/>
    <w:rsid w:val="0089165E"/>
    <w:rsid w:val="00891932"/>
    <w:rsid w:val="00891CE9"/>
    <w:rsid w:val="008921AE"/>
    <w:rsid w:val="00892420"/>
    <w:rsid w:val="00892A58"/>
    <w:rsid w:val="00893476"/>
    <w:rsid w:val="008951EB"/>
    <w:rsid w:val="00895340"/>
    <w:rsid w:val="00895B46"/>
    <w:rsid w:val="0089669D"/>
    <w:rsid w:val="00896733"/>
    <w:rsid w:val="008968BE"/>
    <w:rsid w:val="008978B5"/>
    <w:rsid w:val="00897DAB"/>
    <w:rsid w:val="008A1162"/>
    <w:rsid w:val="008A25A7"/>
    <w:rsid w:val="008A3D5B"/>
    <w:rsid w:val="008A4522"/>
    <w:rsid w:val="008A4A57"/>
    <w:rsid w:val="008A5057"/>
    <w:rsid w:val="008A512D"/>
    <w:rsid w:val="008A602C"/>
    <w:rsid w:val="008A63E6"/>
    <w:rsid w:val="008A6D63"/>
    <w:rsid w:val="008A6FF3"/>
    <w:rsid w:val="008B1DA3"/>
    <w:rsid w:val="008B2894"/>
    <w:rsid w:val="008B2B80"/>
    <w:rsid w:val="008B338A"/>
    <w:rsid w:val="008B4AD1"/>
    <w:rsid w:val="008B50E5"/>
    <w:rsid w:val="008B5B9F"/>
    <w:rsid w:val="008B5C9D"/>
    <w:rsid w:val="008B5E79"/>
    <w:rsid w:val="008B6387"/>
    <w:rsid w:val="008B6481"/>
    <w:rsid w:val="008B7C5D"/>
    <w:rsid w:val="008C0A9E"/>
    <w:rsid w:val="008C10CC"/>
    <w:rsid w:val="008C1439"/>
    <w:rsid w:val="008C1611"/>
    <w:rsid w:val="008C1EB3"/>
    <w:rsid w:val="008C206B"/>
    <w:rsid w:val="008C20BA"/>
    <w:rsid w:val="008C32A7"/>
    <w:rsid w:val="008C38AD"/>
    <w:rsid w:val="008C38CC"/>
    <w:rsid w:val="008C3BF2"/>
    <w:rsid w:val="008C4066"/>
    <w:rsid w:val="008C4772"/>
    <w:rsid w:val="008C53EF"/>
    <w:rsid w:val="008C56FA"/>
    <w:rsid w:val="008C593A"/>
    <w:rsid w:val="008C61B6"/>
    <w:rsid w:val="008C6378"/>
    <w:rsid w:val="008C6A9B"/>
    <w:rsid w:val="008C71DD"/>
    <w:rsid w:val="008C7276"/>
    <w:rsid w:val="008C785C"/>
    <w:rsid w:val="008D0485"/>
    <w:rsid w:val="008D21BC"/>
    <w:rsid w:val="008D283E"/>
    <w:rsid w:val="008D2976"/>
    <w:rsid w:val="008D2C70"/>
    <w:rsid w:val="008D30B8"/>
    <w:rsid w:val="008D331D"/>
    <w:rsid w:val="008D3AF6"/>
    <w:rsid w:val="008D3FFD"/>
    <w:rsid w:val="008D432B"/>
    <w:rsid w:val="008D470B"/>
    <w:rsid w:val="008D4AF0"/>
    <w:rsid w:val="008D58F9"/>
    <w:rsid w:val="008D6968"/>
    <w:rsid w:val="008D6E40"/>
    <w:rsid w:val="008D72E2"/>
    <w:rsid w:val="008D73E4"/>
    <w:rsid w:val="008D7D91"/>
    <w:rsid w:val="008E056D"/>
    <w:rsid w:val="008E1821"/>
    <w:rsid w:val="008E2208"/>
    <w:rsid w:val="008E2B4A"/>
    <w:rsid w:val="008E367B"/>
    <w:rsid w:val="008E3A8C"/>
    <w:rsid w:val="008E3AC0"/>
    <w:rsid w:val="008E4242"/>
    <w:rsid w:val="008E48B8"/>
    <w:rsid w:val="008E4C9E"/>
    <w:rsid w:val="008E6848"/>
    <w:rsid w:val="008E713F"/>
    <w:rsid w:val="008E721C"/>
    <w:rsid w:val="008E7D5A"/>
    <w:rsid w:val="008F011F"/>
    <w:rsid w:val="008F08B3"/>
    <w:rsid w:val="008F0D70"/>
    <w:rsid w:val="008F2029"/>
    <w:rsid w:val="008F26C2"/>
    <w:rsid w:val="008F5995"/>
    <w:rsid w:val="008F790B"/>
    <w:rsid w:val="008F7EAD"/>
    <w:rsid w:val="0090163E"/>
    <w:rsid w:val="009055B7"/>
    <w:rsid w:val="0090587A"/>
    <w:rsid w:val="00907EE2"/>
    <w:rsid w:val="009101CB"/>
    <w:rsid w:val="00910ECB"/>
    <w:rsid w:val="00911B1E"/>
    <w:rsid w:val="009122E2"/>
    <w:rsid w:val="00912E74"/>
    <w:rsid w:val="00913558"/>
    <w:rsid w:val="00913C5F"/>
    <w:rsid w:val="0091476D"/>
    <w:rsid w:val="0091601D"/>
    <w:rsid w:val="009168B3"/>
    <w:rsid w:val="0091699D"/>
    <w:rsid w:val="00916B33"/>
    <w:rsid w:val="009175DF"/>
    <w:rsid w:val="009176B5"/>
    <w:rsid w:val="00920911"/>
    <w:rsid w:val="00922E2E"/>
    <w:rsid w:val="0092415D"/>
    <w:rsid w:val="00924DA6"/>
    <w:rsid w:val="00924EDB"/>
    <w:rsid w:val="009256D1"/>
    <w:rsid w:val="00925D1A"/>
    <w:rsid w:val="00926062"/>
    <w:rsid w:val="00927137"/>
    <w:rsid w:val="00927B91"/>
    <w:rsid w:val="009300CC"/>
    <w:rsid w:val="0093103E"/>
    <w:rsid w:val="009317F1"/>
    <w:rsid w:val="00932439"/>
    <w:rsid w:val="00932A06"/>
    <w:rsid w:val="00934F6A"/>
    <w:rsid w:val="00935057"/>
    <w:rsid w:val="00935C65"/>
    <w:rsid w:val="0093672C"/>
    <w:rsid w:val="00936F27"/>
    <w:rsid w:val="009406C7"/>
    <w:rsid w:val="00940768"/>
    <w:rsid w:val="0094105E"/>
    <w:rsid w:val="00941B7D"/>
    <w:rsid w:val="00942D6A"/>
    <w:rsid w:val="0094374E"/>
    <w:rsid w:val="00943A48"/>
    <w:rsid w:val="00943C63"/>
    <w:rsid w:val="00943C70"/>
    <w:rsid w:val="00944281"/>
    <w:rsid w:val="00944CEA"/>
    <w:rsid w:val="0094516A"/>
    <w:rsid w:val="00946043"/>
    <w:rsid w:val="00946999"/>
    <w:rsid w:val="00947AAC"/>
    <w:rsid w:val="009504DE"/>
    <w:rsid w:val="0095364D"/>
    <w:rsid w:val="00955A8C"/>
    <w:rsid w:val="00955E9D"/>
    <w:rsid w:val="00956C24"/>
    <w:rsid w:val="00956F2E"/>
    <w:rsid w:val="009572F5"/>
    <w:rsid w:val="00957E28"/>
    <w:rsid w:val="00957F90"/>
    <w:rsid w:val="00960287"/>
    <w:rsid w:val="00960CD3"/>
    <w:rsid w:val="0096129C"/>
    <w:rsid w:val="009615FD"/>
    <w:rsid w:val="00961CD1"/>
    <w:rsid w:val="00962464"/>
    <w:rsid w:val="00963046"/>
    <w:rsid w:val="0096377D"/>
    <w:rsid w:val="00965071"/>
    <w:rsid w:val="00965C05"/>
    <w:rsid w:val="00966244"/>
    <w:rsid w:val="00967250"/>
    <w:rsid w:val="009672AA"/>
    <w:rsid w:val="0096747B"/>
    <w:rsid w:val="00967583"/>
    <w:rsid w:val="00967CB4"/>
    <w:rsid w:val="00970083"/>
    <w:rsid w:val="00970788"/>
    <w:rsid w:val="009708EE"/>
    <w:rsid w:val="009718F2"/>
    <w:rsid w:val="009730E9"/>
    <w:rsid w:val="00973EFF"/>
    <w:rsid w:val="00974713"/>
    <w:rsid w:val="0097513C"/>
    <w:rsid w:val="00975728"/>
    <w:rsid w:val="009766E8"/>
    <w:rsid w:val="00981573"/>
    <w:rsid w:val="00981718"/>
    <w:rsid w:val="00982C1B"/>
    <w:rsid w:val="009834DF"/>
    <w:rsid w:val="00983880"/>
    <w:rsid w:val="00984727"/>
    <w:rsid w:val="00984B26"/>
    <w:rsid w:val="00984BE1"/>
    <w:rsid w:val="00984D94"/>
    <w:rsid w:val="00985CFD"/>
    <w:rsid w:val="00985E87"/>
    <w:rsid w:val="00985F9A"/>
    <w:rsid w:val="00986209"/>
    <w:rsid w:val="0098656F"/>
    <w:rsid w:val="00986A13"/>
    <w:rsid w:val="00986C16"/>
    <w:rsid w:val="00986DBD"/>
    <w:rsid w:val="009872AB"/>
    <w:rsid w:val="00987C89"/>
    <w:rsid w:val="00987D72"/>
    <w:rsid w:val="00990415"/>
    <w:rsid w:val="00990850"/>
    <w:rsid w:val="00991B38"/>
    <w:rsid w:val="0099273E"/>
    <w:rsid w:val="00992B36"/>
    <w:rsid w:val="00995989"/>
    <w:rsid w:val="00995F30"/>
    <w:rsid w:val="0099682B"/>
    <w:rsid w:val="00997262"/>
    <w:rsid w:val="009974E9"/>
    <w:rsid w:val="009A0B8B"/>
    <w:rsid w:val="009A1366"/>
    <w:rsid w:val="009A13FD"/>
    <w:rsid w:val="009A179D"/>
    <w:rsid w:val="009A23B8"/>
    <w:rsid w:val="009A3879"/>
    <w:rsid w:val="009A458B"/>
    <w:rsid w:val="009A4F02"/>
    <w:rsid w:val="009A542C"/>
    <w:rsid w:val="009A66EC"/>
    <w:rsid w:val="009A6DF7"/>
    <w:rsid w:val="009A6E9F"/>
    <w:rsid w:val="009A6F09"/>
    <w:rsid w:val="009A7BF8"/>
    <w:rsid w:val="009B0455"/>
    <w:rsid w:val="009B090F"/>
    <w:rsid w:val="009B09DD"/>
    <w:rsid w:val="009B0F61"/>
    <w:rsid w:val="009B1069"/>
    <w:rsid w:val="009B1E78"/>
    <w:rsid w:val="009B24CE"/>
    <w:rsid w:val="009B26F6"/>
    <w:rsid w:val="009B284E"/>
    <w:rsid w:val="009B2F31"/>
    <w:rsid w:val="009B3C26"/>
    <w:rsid w:val="009B3E7B"/>
    <w:rsid w:val="009B40E9"/>
    <w:rsid w:val="009B4559"/>
    <w:rsid w:val="009B48C0"/>
    <w:rsid w:val="009B4DC8"/>
    <w:rsid w:val="009B5564"/>
    <w:rsid w:val="009B55BC"/>
    <w:rsid w:val="009B5F19"/>
    <w:rsid w:val="009B70D1"/>
    <w:rsid w:val="009B7589"/>
    <w:rsid w:val="009C02BC"/>
    <w:rsid w:val="009C06CD"/>
    <w:rsid w:val="009C0E31"/>
    <w:rsid w:val="009C1678"/>
    <w:rsid w:val="009C18FF"/>
    <w:rsid w:val="009C1E68"/>
    <w:rsid w:val="009C3FDB"/>
    <w:rsid w:val="009C4094"/>
    <w:rsid w:val="009C471B"/>
    <w:rsid w:val="009C4B43"/>
    <w:rsid w:val="009C5938"/>
    <w:rsid w:val="009C60B5"/>
    <w:rsid w:val="009C6E67"/>
    <w:rsid w:val="009C6E7F"/>
    <w:rsid w:val="009C7AD4"/>
    <w:rsid w:val="009C7F4B"/>
    <w:rsid w:val="009D0E4A"/>
    <w:rsid w:val="009D211E"/>
    <w:rsid w:val="009D3B11"/>
    <w:rsid w:val="009D3BD5"/>
    <w:rsid w:val="009D3D2A"/>
    <w:rsid w:val="009D53E7"/>
    <w:rsid w:val="009D5ADA"/>
    <w:rsid w:val="009D699F"/>
    <w:rsid w:val="009D7182"/>
    <w:rsid w:val="009D7464"/>
    <w:rsid w:val="009D74D1"/>
    <w:rsid w:val="009D7EFD"/>
    <w:rsid w:val="009D7F6B"/>
    <w:rsid w:val="009E002E"/>
    <w:rsid w:val="009E109B"/>
    <w:rsid w:val="009E16CA"/>
    <w:rsid w:val="009E1709"/>
    <w:rsid w:val="009E1785"/>
    <w:rsid w:val="009E2B2C"/>
    <w:rsid w:val="009E3B31"/>
    <w:rsid w:val="009E422A"/>
    <w:rsid w:val="009E4408"/>
    <w:rsid w:val="009E4EFF"/>
    <w:rsid w:val="009E525C"/>
    <w:rsid w:val="009E52A9"/>
    <w:rsid w:val="009E5340"/>
    <w:rsid w:val="009E5562"/>
    <w:rsid w:val="009E578C"/>
    <w:rsid w:val="009E5B44"/>
    <w:rsid w:val="009E5C34"/>
    <w:rsid w:val="009E64DC"/>
    <w:rsid w:val="009E6A5B"/>
    <w:rsid w:val="009E6E15"/>
    <w:rsid w:val="009F31C9"/>
    <w:rsid w:val="009F5679"/>
    <w:rsid w:val="009F5833"/>
    <w:rsid w:val="009F598D"/>
    <w:rsid w:val="009F6329"/>
    <w:rsid w:val="00A00F0B"/>
    <w:rsid w:val="00A0231C"/>
    <w:rsid w:val="00A03164"/>
    <w:rsid w:val="00A031E5"/>
    <w:rsid w:val="00A03346"/>
    <w:rsid w:val="00A04683"/>
    <w:rsid w:val="00A04791"/>
    <w:rsid w:val="00A05665"/>
    <w:rsid w:val="00A05876"/>
    <w:rsid w:val="00A06BF7"/>
    <w:rsid w:val="00A07913"/>
    <w:rsid w:val="00A10364"/>
    <w:rsid w:val="00A104EF"/>
    <w:rsid w:val="00A107E4"/>
    <w:rsid w:val="00A116F8"/>
    <w:rsid w:val="00A11DE5"/>
    <w:rsid w:val="00A1245F"/>
    <w:rsid w:val="00A125DB"/>
    <w:rsid w:val="00A12B1A"/>
    <w:rsid w:val="00A13BCD"/>
    <w:rsid w:val="00A13BFA"/>
    <w:rsid w:val="00A13CCA"/>
    <w:rsid w:val="00A14819"/>
    <w:rsid w:val="00A15A64"/>
    <w:rsid w:val="00A16B9B"/>
    <w:rsid w:val="00A177AE"/>
    <w:rsid w:val="00A17EFE"/>
    <w:rsid w:val="00A20637"/>
    <w:rsid w:val="00A208E9"/>
    <w:rsid w:val="00A209A2"/>
    <w:rsid w:val="00A20A70"/>
    <w:rsid w:val="00A20D1A"/>
    <w:rsid w:val="00A216B1"/>
    <w:rsid w:val="00A21CC6"/>
    <w:rsid w:val="00A223B8"/>
    <w:rsid w:val="00A22632"/>
    <w:rsid w:val="00A22DFF"/>
    <w:rsid w:val="00A22FDC"/>
    <w:rsid w:val="00A234E4"/>
    <w:rsid w:val="00A23FA3"/>
    <w:rsid w:val="00A246F5"/>
    <w:rsid w:val="00A24821"/>
    <w:rsid w:val="00A25814"/>
    <w:rsid w:val="00A260B8"/>
    <w:rsid w:val="00A277DF"/>
    <w:rsid w:val="00A30637"/>
    <w:rsid w:val="00A3106A"/>
    <w:rsid w:val="00A31E6F"/>
    <w:rsid w:val="00A321F6"/>
    <w:rsid w:val="00A3312B"/>
    <w:rsid w:val="00A3331A"/>
    <w:rsid w:val="00A33390"/>
    <w:rsid w:val="00A334C1"/>
    <w:rsid w:val="00A3357F"/>
    <w:rsid w:val="00A33635"/>
    <w:rsid w:val="00A3529B"/>
    <w:rsid w:val="00A35D12"/>
    <w:rsid w:val="00A373D7"/>
    <w:rsid w:val="00A37463"/>
    <w:rsid w:val="00A37C0D"/>
    <w:rsid w:val="00A402AA"/>
    <w:rsid w:val="00A403D3"/>
    <w:rsid w:val="00A4073A"/>
    <w:rsid w:val="00A40950"/>
    <w:rsid w:val="00A40F81"/>
    <w:rsid w:val="00A42248"/>
    <w:rsid w:val="00A42368"/>
    <w:rsid w:val="00A4292D"/>
    <w:rsid w:val="00A42BBD"/>
    <w:rsid w:val="00A43180"/>
    <w:rsid w:val="00A4399B"/>
    <w:rsid w:val="00A440A1"/>
    <w:rsid w:val="00A446DB"/>
    <w:rsid w:val="00A45CCC"/>
    <w:rsid w:val="00A47E69"/>
    <w:rsid w:val="00A51407"/>
    <w:rsid w:val="00A5142B"/>
    <w:rsid w:val="00A51497"/>
    <w:rsid w:val="00A51F7B"/>
    <w:rsid w:val="00A52728"/>
    <w:rsid w:val="00A527B7"/>
    <w:rsid w:val="00A54075"/>
    <w:rsid w:val="00A54D04"/>
    <w:rsid w:val="00A54FC0"/>
    <w:rsid w:val="00A55032"/>
    <w:rsid w:val="00A55D1E"/>
    <w:rsid w:val="00A56D17"/>
    <w:rsid w:val="00A57E34"/>
    <w:rsid w:val="00A60391"/>
    <w:rsid w:val="00A61184"/>
    <w:rsid w:val="00A61849"/>
    <w:rsid w:val="00A61E94"/>
    <w:rsid w:val="00A62E8A"/>
    <w:rsid w:val="00A62F4E"/>
    <w:rsid w:val="00A63108"/>
    <w:rsid w:val="00A638E1"/>
    <w:rsid w:val="00A63EFF"/>
    <w:rsid w:val="00A63F3B"/>
    <w:rsid w:val="00A657C2"/>
    <w:rsid w:val="00A70D93"/>
    <w:rsid w:val="00A71499"/>
    <w:rsid w:val="00A724C5"/>
    <w:rsid w:val="00A736BF"/>
    <w:rsid w:val="00A74056"/>
    <w:rsid w:val="00A740A5"/>
    <w:rsid w:val="00A744D7"/>
    <w:rsid w:val="00A752FF"/>
    <w:rsid w:val="00A75424"/>
    <w:rsid w:val="00A765A3"/>
    <w:rsid w:val="00A77889"/>
    <w:rsid w:val="00A804C3"/>
    <w:rsid w:val="00A80A93"/>
    <w:rsid w:val="00A810F1"/>
    <w:rsid w:val="00A83411"/>
    <w:rsid w:val="00A83627"/>
    <w:rsid w:val="00A83A71"/>
    <w:rsid w:val="00A854E5"/>
    <w:rsid w:val="00A85D70"/>
    <w:rsid w:val="00A869B0"/>
    <w:rsid w:val="00A86AA7"/>
    <w:rsid w:val="00A87012"/>
    <w:rsid w:val="00A90A08"/>
    <w:rsid w:val="00A913C6"/>
    <w:rsid w:val="00A91D2E"/>
    <w:rsid w:val="00A9436C"/>
    <w:rsid w:val="00A94BAD"/>
    <w:rsid w:val="00A94EAB"/>
    <w:rsid w:val="00A9549B"/>
    <w:rsid w:val="00A95573"/>
    <w:rsid w:val="00A96230"/>
    <w:rsid w:val="00A968E2"/>
    <w:rsid w:val="00A9694D"/>
    <w:rsid w:val="00A972DE"/>
    <w:rsid w:val="00A97464"/>
    <w:rsid w:val="00A97543"/>
    <w:rsid w:val="00A97C7F"/>
    <w:rsid w:val="00A97E29"/>
    <w:rsid w:val="00AA02F5"/>
    <w:rsid w:val="00AA0346"/>
    <w:rsid w:val="00AA0DDA"/>
    <w:rsid w:val="00AA43D8"/>
    <w:rsid w:val="00AA4F66"/>
    <w:rsid w:val="00AA5EF7"/>
    <w:rsid w:val="00AA6C2B"/>
    <w:rsid w:val="00AA7568"/>
    <w:rsid w:val="00AA7DCD"/>
    <w:rsid w:val="00AB067E"/>
    <w:rsid w:val="00AB0BC2"/>
    <w:rsid w:val="00AB0DC6"/>
    <w:rsid w:val="00AB15C9"/>
    <w:rsid w:val="00AB179F"/>
    <w:rsid w:val="00AB17BB"/>
    <w:rsid w:val="00AB2A18"/>
    <w:rsid w:val="00AB3DCE"/>
    <w:rsid w:val="00AB4D39"/>
    <w:rsid w:val="00AB5DA8"/>
    <w:rsid w:val="00AB65F3"/>
    <w:rsid w:val="00AB6E71"/>
    <w:rsid w:val="00AB6F2F"/>
    <w:rsid w:val="00AB7B22"/>
    <w:rsid w:val="00AC0642"/>
    <w:rsid w:val="00AC279F"/>
    <w:rsid w:val="00AC3A26"/>
    <w:rsid w:val="00AC3A54"/>
    <w:rsid w:val="00AC4231"/>
    <w:rsid w:val="00AC477A"/>
    <w:rsid w:val="00AC48B8"/>
    <w:rsid w:val="00AC4912"/>
    <w:rsid w:val="00AC4B8A"/>
    <w:rsid w:val="00AC4C1F"/>
    <w:rsid w:val="00AC643F"/>
    <w:rsid w:val="00AC6ABD"/>
    <w:rsid w:val="00AC6F6A"/>
    <w:rsid w:val="00AC740E"/>
    <w:rsid w:val="00AC78E0"/>
    <w:rsid w:val="00AD1DF1"/>
    <w:rsid w:val="00AD2107"/>
    <w:rsid w:val="00AD2330"/>
    <w:rsid w:val="00AD2DE0"/>
    <w:rsid w:val="00AD4265"/>
    <w:rsid w:val="00AD4AFE"/>
    <w:rsid w:val="00AD4BF5"/>
    <w:rsid w:val="00AD537C"/>
    <w:rsid w:val="00AD5E01"/>
    <w:rsid w:val="00AD6FD9"/>
    <w:rsid w:val="00AD7BB1"/>
    <w:rsid w:val="00AD7E5C"/>
    <w:rsid w:val="00AE0697"/>
    <w:rsid w:val="00AE069F"/>
    <w:rsid w:val="00AE0A42"/>
    <w:rsid w:val="00AE153C"/>
    <w:rsid w:val="00AE2849"/>
    <w:rsid w:val="00AE405B"/>
    <w:rsid w:val="00AE43D8"/>
    <w:rsid w:val="00AE46B3"/>
    <w:rsid w:val="00AE55EB"/>
    <w:rsid w:val="00AE636E"/>
    <w:rsid w:val="00AE6B65"/>
    <w:rsid w:val="00AE6C03"/>
    <w:rsid w:val="00AE6D7B"/>
    <w:rsid w:val="00AE6F0F"/>
    <w:rsid w:val="00AE744B"/>
    <w:rsid w:val="00AE7617"/>
    <w:rsid w:val="00AE7CE8"/>
    <w:rsid w:val="00AF0191"/>
    <w:rsid w:val="00AF0ACE"/>
    <w:rsid w:val="00AF10B6"/>
    <w:rsid w:val="00AF1919"/>
    <w:rsid w:val="00AF362A"/>
    <w:rsid w:val="00AF3E12"/>
    <w:rsid w:val="00AF5C3F"/>
    <w:rsid w:val="00AF5E4C"/>
    <w:rsid w:val="00AF6B8E"/>
    <w:rsid w:val="00AF6CEF"/>
    <w:rsid w:val="00AF7B2B"/>
    <w:rsid w:val="00B00840"/>
    <w:rsid w:val="00B00E59"/>
    <w:rsid w:val="00B015C8"/>
    <w:rsid w:val="00B02705"/>
    <w:rsid w:val="00B02D9B"/>
    <w:rsid w:val="00B0377F"/>
    <w:rsid w:val="00B03E82"/>
    <w:rsid w:val="00B0453C"/>
    <w:rsid w:val="00B05E09"/>
    <w:rsid w:val="00B0628F"/>
    <w:rsid w:val="00B062E4"/>
    <w:rsid w:val="00B067AD"/>
    <w:rsid w:val="00B06FD7"/>
    <w:rsid w:val="00B0717F"/>
    <w:rsid w:val="00B10998"/>
    <w:rsid w:val="00B10B4E"/>
    <w:rsid w:val="00B11865"/>
    <w:rsid w:val="00B12953"/>
    <w:rsid w:val="00B12B03"/>
    <w:rsid w:val="00B1378D"/>
    <w:rsid w:val="00B1380B"/>
    <w:rsid w:val="00B13BA1"/>
    <w:rsid w:val="00B13F8F"/>
    <w:rsid w:val="00B15850"/>
    <w:rsid w:val="00B16684"/>
    <w:rsid w:val="00B16C88"/>
    <w:rsid w:val="00B17325"/>
    <w:rsid w:val="00B20DA3"/>
    <w:rsid w:val="00B21223"/>
    <w:rsid w:val="00B21256"/>
    <w:rsid w:val="00B219CD"/>
    <w:rsid w:val="00B22997"/>
    <w:rsid w:val="00B235D2"/>
    <w:rsid w:val="00B24188"/>
    <w:rsid w:val="00B2438F"/>
    <w:rsid w:val="00B2471E"/>
    <w:rsid w:val="00B24BA2"/>
    <w:rsid w:val="00B25186"/>
    <w:rsid w:val="00B26214"/>
    <w:rsid w:val="00B30387"/>
    <w:rsid w:val="00B313B2"/>
    <w:rsid w:val="00B31912"/>
    <w:rsid w:val="00B33AD4"/>
    <w:rsid w:val="00B33FC1"/>
    <w:rsid w:val="00B34308"/>
    <w:rsid w:val="00B3503D"/>
    <w:rsid w:val="00B35B7E"/>
    <w:rsid w:val="00B3602B"/>
    <w:rsid w:val="00B3618B"/>
    <w:rsid w:val="00B36741"/>
    <w:rsid w:val="00B37429"/>
    <w:rsid w:val="00B406C1"/>
    <w:rsid w:val="00B41436"/>
    <w:rsid w:val="00B41939"/>
    <w:rsid w:val="00B41A2C"/>
    <w:rsid w:val="00B41F6F"/>
    <w:rsid w:val="00B42E52"/>
    <w:rsid w:val="00B4320E"/>
    <w:rsid w:val="00B445D7"/>
    <w:rsid w:val="00B44992"/>
    <w:rsid w:val="00B457E4"/>
    <w:rsid w:val="00B45D45"/>
    <w:rsid w:val="00B4691A"/>
    <w:rsid w:val="00B46CE9"/>
    <w:rsid w:val="00B474C5"/>
    <w:rsid w:val="00B47E13"/>
    <w:rsid w:val="00B5027E"/>
    <w:rsid w:val="00B502DB"/>
    <w:rsid w:val="00B5219B"/>
    <w:rsid w:val="00B5275E"/>
    <w:rsid w:val="00B54459"/>
    <w:rsid w:val="00B544E1"/>
    <w:rsid w:val="00B54893"/>
    <w:rsid w:val="00B569CA"/>
    <w:rsid w:val="00B56BC0"/>
    <w:rsid w:val="00B57085"/>
    <w:rsid w:val="00B60EA3"/>
    <w:rsid w:val="00B60FC0"/>
    <w:rsid w:val="00B614DD"/>
    <w:rsid w:val="00B61B29"/>
    <w:rsid w:val="00B62D1E"/>
    <w:rsid w:val="00B63C52"/>
    <w:rsid w:val="00B6431F"/>
    <w:rsid w:val="00B648D0"/>
    <w:rsid w:val="00B64B30"/>
    <w:rsid w:val="00B65041"/>
    <w:rsid w:val="00B65FBE"/>
    <w:rsid w:val="00B664F2"/>
    <w:rsid w:val="00B66738"/>
    <w:rsid w:val="00B67587"/>
    <w:rsid w:val="00B716B7"/>
    <w:rsid w:val="00B71B89"/>
    <w:rsid w:val="00B726F5"/>
    <w:rsid w:val="00B72969"/>
    <w:rsid w:val="00B72B03"/>
    <w:rsid w:val="00B72DB1"/>
    <w:rsid w:val="00B738C8"/>
    <w:rsid w:val="00B7420D"/>
    <w:rsid w:val="00B75484"/>
    <w:rsid w:val="00B762AA"/>
    <w:rsid w:val="00B7636F"/>
    <w:rsid w:val="00B76600"/>
    <w:rsid w:val="00B82C27"/>
    <w:rsid w:val="00B82EBB"/>
    <w:rsid w:val="00B8303D"/>
    <w:rsid w:val="00B83839"/>
    <w:rsid w:val="00B83938"/>
    <w:rsid w:val="00B853D9"/>
    <w:rsid w:val="00B85435"/>
    <w:rsid w:val="00B8720C"/>
    <w:rsid w:val="00B8791A"/>
    <w:rsid w:val="00B90184"/>
    <w:rsid w:val="00B90AF7"/>
    <w:rsid w:val="00B90F92"/>
    <w:rsid w:val="00B91E71"/>
    <w:rsid w:val="00B920A3"/>
    <w:rsid w:val="00B9349A"/>
    <w:rsid w:val="00B9422D"/>
    <w:rsid w:val="00B9484C"/>
    <w:rsid w:val="00B94D0A"/>
    <w:rsid w:val="00B95403"/>
    <w:rsid w:val="00B95A71"/>
    <w:rsid w:val="00B95F56"/>
    <w:rsid w:val="00B9602B"/>
    <w:rsid w:val="00B9756A"/>
    <w:rsid w:val="00B979FA"/>
    <w:rsid w:val="00B97BDF"/>
    <w:rsid w:val="00BA00FF"/>
    <w:rsid w:val="00BA09D9"/>
    <w:rsid w:val="00BA1457"/>
    <w:rsid w:val="00BA2FD7"/>
    <w:rsid w:val="00BA45CE"/>
    <w:rsid w:val="00BA6325"/>
    <w:rsid w:val="00BA716D"/>
    <w:rsid w:val="00BA7273"/>
    <w:rsid w:val="00BA7A20"/>
    <w:rsid w:val="00BB0625"/>
    <w:rsid w:val="00BB3124"/>
    <w:rsid w:val="00BB4206"/>
    <w:rsid w:val="00BB47C4"/>
    <w:rsid w:val="00BB4B15"/>
    <w:rsid w:val="00BB52A5"/>
    <w:rsid w:val="00BB5BE0"/>
    <w:rsid w:val="00BB6B56"/>
    <w:rsid w:val="00BB6C1C"/>
    <w:rsid w:val="00BB7367"/>
    <w:rsid w:val="00BB7ACF"/>
    <w:rsid w:val="00BB7E2C"/>
    <w:rsid w:val="00BC0B29"/>
    <w:rsid w:val="00BC1914"/>
    <w:rsid w:val="00BC2663"/>
    <w:rsid w:val="00BC45C8"/>
    <w:rsid w:val="00BC566B"/>
    <w:rsid w:val="00BC5A35"/>
    <w:rsid w:val="00BD035E"/>
    <w:rsid w:val="00BD1679"/>
    <w:rsid w:val="00BD187E"/>
    <w:rsid w:val="00BD2A87"/>
    <w:rsid w:val="00BD3141"/>
    <w:rsid w:val="00BD3D43"/>
    <w:rsid w:val="00BD447C"/>
    <w:rsid w:val="00BD4B0E"/>
    <w:rsid w:val="00BD4E86"/>
    <w:rsid w:val="00BD57A2"/>
    <w:rsid w:val="00BD735A"/>
    <w:rsid w:val="00BD77D6"/>
    <w:rsid w:val="00BD7D6F"/>
    <w:rsid w:val="00BE173E"/>
    <w:rsid w:val="00BE225F"/>
    <w:rsid w:val="00BE2333"/>
    <w:rsid w:val="00BE3C79"/>
    <w:rsid w:val="00BE42D6"/>
    <w:rsid w:val="00BE4F42"/>
    <w:rsid w:val="00BE502A"/>
    <w:rsid w:val="00BE5431"/>
    <w:rsid w:val="00BE5EF7"/>
    <w:rsid w:val="00BE6978"/>
    <w:rsid w:val="00BE6F05"/>
    <w:rsid w:val="00BF02FF"/>
    <w:rsid w:val="00BF07C4"/>
    <w:rsid w:val="00BF0B1B"/>
    <w:rsid w:val="00BF0BA2"/>
    <w:rsid w:val="00BF1B2E"/>
    <w:rsid w:val="00BF1E78"/>
    <w:rsid w:val="00BF20E8"/>
    <w:rsid w:val="00BF4EE2"/>
    <w:rsid w:val="00BF6BB9"/>
    <w:rsid w:val="00BF6C93"/>
    <w:rsid w:val="00BF7339"/>
    <w:rsid w:val="00BF7ECF"/>
    <w:rsid w:val="00C00665"/>
    <w:rsid w:val="00C009BE"/>
    <w:rsid w:val="00C00C11"/>
    <w:rsid w:val="00C01616"/>
    <w:rsid w:val="00C02870"/>
    <w:rsid w:val="00C029D2"/>
    <w:rsid w:val="00C038AE"/>
    <w:rsid w:val="00C045F6"/>
    <w:rsid w:val="00C04DEB"/>
    <w:rsid w:val="00C06712"/>
    <w:rsid w:val="00C07551"/>
    <w:rsid w:val="00C0759E"/>
    <w:rsid w:val="00C104A5"/>
    <w:rsid w:val="00C1206B"/>
    <w:rsid w:val="00C13342"/>
    <w:rsid w:val="00C13696"/>
    <w:rsid w:val="00C13E9A"/>
    <w:rsid w:val="00C15C09"/>
    <w:rsid w:val="00C15C5D"/>
    <w:rsid w:val="00C16898"/>
    <w:rsid w:val="00C1793D"/>
    <w:rsid w:val="00C2035B"/>
    <w:rsid w:val="00C20920"/>
    <w:rsid w:val="00C20C52"/>
    <w:rsid w:val="00C21C8C"/>
    <w:rsid w:val="00C22BDD"/>
    <w:rsid w:val="00C2309A"/>
    <w:rsid w:val="00C23F2C"/>
    <w:rsid w:val="00C2412A"/>
    <w:rsid w:val="00C24BA0"/>
    <w:rsid w:val="00C2510B"/>
    <w:rsid w:val="00C25952"/>
    <w:rsid w:val="00C26296"/>
    <w:rsid w:val="00C262BC"/>
    <w:rsid w:val="00C26482"/>
    <w:rsid w:val="00C2650F"/>
    <w:rsid w:val="00C3046C"/>
    <w:rsid w:val="00C30F44"/>
    <w:rsid w:val="00C311B7"/>
    <w:rsid w:val="00C3191A"/>
    <w:rsid w:val="00C341D3"/>
    <w:rsid w:val="00C352AE"/>
    <w:rsid w:val="00C3643E"/>
    <w:rsid w:val="00C36B2C"/>
    <w:rsid w:val="00C36EF0"/>
    <w:rsid w:val="00C37876"/>
    <w:rsid w:val="00C407CE"/>
    <w:rsid w:val="00C426A4"/>
    <w:rsid w:val="00C43AE9"/>
    <w:rsid w:val="00C444DA"/>
    <w:rsid w:val="00C45097"/>
    <w:rsid w:val="00C45270"/>
    <w:rsid w:val="00C46EE8"/>
    <w:rsid w:val="00C473A8"/>
    <w:rsid w:val="00C50C76"/>
    <w:rsid w:val="00C523A0"/>
    <w:rsid w:val="00C5740E"/>
    <w:rsid w:val="00C57956"/>
    <w:rsid w:val="00C57D6F"/>
    <w:rsid w:val="00C60284"/>
    <w:rsid w:val="00C60E8B"/>
    <w:rsid w:val="00C61706"/>
    <w:rsid w:val="00C6177A"/>
    <w:rsid w:val="00C61DEB"/>
    <w:rsid w:val="00C63422"/>
    <w:rsid w:val="00C6429C"/>
    <w:rsid w:val="00C64749"/>
    <w:rsid w:val="00C64B0C"/>
    <w:rsid w:val="00C657E2"/>
    <w:rsid w:val="00C65C42"/>
    <w:rsid w:val="00C66E68"/>
    <w:rsid w:val="00C67514"/>
    <w:rsid w:val="00C6796F"/>
    <w:rsid w:val="00C70339"/>
    <w:rsid w:val="00C7034F"/>
    <w:rsid w:val="00C703C4"/>
    <w:rsid w:val="00C70D78"/>
    <w:rsid w:val="00C70EFB"/>
    <w:rsid w:val="00C72D7F"/>
    <w:rsid w:val="00C73716"/>
    <w:rsid w:val="00C73F03"/>
    <w:rsid w:val="00C74797"/>
    <w:rsid w:val="00C76C4E"/>
    <w:rsid w:val="00C80111"/>
    <w:rsid w:val="00C80156"/>
    <w:rsid w:val="00C8058F"/>
    <w:rsid w:val="00C80F4E"/>
    <w:rsid w:val="00C811BB"/>
    <w:rsid w:val="00C81765"/>
    <w:rsid w:val="00C8190A"/>
    <w:rsid w:val="00C82661"/>
    <w:rsid w:val="00C82B0B"/>
    <w:rsid w:val="00C82BF6"/>
    <w:rsid w:val="00C82D92"/>
    <w:rsid w:val="00C83283"/>
    <w:rsid w:val="00C8436D"/>
    <w:rsid w:val="00C84AAD"/>
    <w:rsid w:val="00C84B9B"/>
    <w:rsid w:val="00C850A4"/>
    <w:rsid w:val="00C8551D"/>
    <w:rsid w:val="00C85E1D"/>
    <w:rsid w:val="00C8747F"/>
    <w:rsid w:val="00C87C68"/>
    <w:rsid w:val="00C9017D"/>
    <w:rsid w:val="00C902A5"/>
    <w:rsid w:val="00C904EB"/>
    <w:rsid w:val="00C914FF"/>
    <w:rsid w:val="00C91819"/>
    <w:rsid w:val="00C93371"/>
    <w:rsid w:val="00C93914"/>
    <w:rsid w:val="00C93D8E"/>
    <w:rsid w:val="00C94600"/>
    <w:rsid w:val="00C977B1"/>
    <w:rsid w:val="00CA104C"/>
    <w:rsid w:val="00CA223F"/>
    <w:rsid w:val="00CA39A4"/>
    <w:rsid w:val="00CA40F1"/>
    <w:rsid w:val="00CA463F"/>
    <w:rsid w:val="00CA48E7"/>
    <w:rsid w:val="00CA4B66"/>
    <w:rsid w:val="00CA6CA7"/>
    <w:rsid w:val="00CB0020"/>
    <w:rsid w:val="00CB2108"/>
    <w:rsid w:val="00CB32D2"/>
    <w:rsid w:val="00CB437E"/>
    <w:rsid w:val="00CB444B"/>
    <w:rsid w:val="00CB6286"/>
    <w:rsid w:val="00CB7BA4"/>
    <w:rsid w:val="00CB7D31"/>
    <w:rsid w:val="00CC020C"/>
    <w:rsid w:val="00CC0F3F"/>
    <w:rsid w:val="00CC1682"/>
    <w:rsid w:val="00CC1EA8"/>
    <w:rsid w:val="00CC3621"/>
    <w:rsid w:val="00CC4083"/>
    <w:rsid w:val="00CC4540"/>
    <w:rsid w:val="00CC5714"/>
    <w:rsid w:val="00CC719F"/>
    <w:rsid w:val="00CC71FD"/>
    <w:rsid w:val="00CC7B5B"/>
    <w:rsid w:val="00CC7E5E"/>
    <w:rsid w:val="00CD0185"/>
    <w:rsid w:val="00CD1414"/>
    <w:rsid w:val="00CD159D"/>
    <w:rsid w:val="00CD18ED"/>
    <w:rsid w:val="00CD33F0"/>
    <w:rsid w:val="00CD3651"/>
    <w:rsid w:val="00CD3BFF"/>
    <w:rsid w:val="00CD4626"/>
    <w:rsid w:val="00CD482F"/>
    <w:rsid w:val="00CD4A4C"/>
    <w:rsid w:val="00CD5348"/>
    <w:rsid w:val="00CD5BA4"/>
    <w:rsid w:val="00CD6874"/>
    <w:rsid w:val="00CD6F1D"/>
    <w:rsid w:val="00CD7BD1"/>
    <w:rsid w:val="00CE0658"/>
    <w:rsid w:val="00CE096C"/>
    <w:rsid w:val="00CE0D6B"/>
    <w:rsid w:val="00CE2B4B"/>
    <w:rsid w:val="00CE2E53"/>
    <w:rsid w:val="00CE2ED7"/>
    <w:rsid w:val="00CE2FB9"/>
    <w:rsid w:val="00CE3221"/>
    <w:rsid w:val="00CE3A74"/>
    <w:rsid w:val="00CE4489"/>
    <w:rsid w:val="00CE4BE6"/>
    <w:rsid w:val="00CE569D"/>
    <w:rsid w:val="00CE6247"/>
    <w:rsid w:val="00CE765D"/>
    <w:rsid w:val="00CF0546"/>
    <w:rsid w:val="00CF0EC7"/>
    <w:rsid w:val="00CF0FB7"/>
    <w:rsid w:val="00CF127B"/>
    <w:rsid w:val="00CF1802"/>
    <w:rsid w:val="00CF1E07"/>
    <w:rsid w:val="00CF265B"/>
    <w:rsid w:val="00CF26AA"/>
    <w:rsid w:val="00CF36E2"/>
    <w:rsid w:val="00CF40AF"/>
    <w:rsid w:val="00CF5EC9"/>
    <w:rsid w:val="00CF7A7E"/>
    <w:rsid w:val="00CF7A97"/>
    <w:rsid w:val="00CF7E83"/>
    <w:rsid w:val="00D003C7"/>
    <w:rsid w:val="00D00CBB"/>
    <w:rsid w:val="00D010CA"/>
    <w:rsid w:val="00D01649"/>
    <w:rsid w:val="00D01994"/>
    <w:rsid w:val="00D033AF"/>
    <w:rsid w:val="00D03BA6"/>
    <w:rsid w:val="00D04759"/>
    <w:rsid w:val="00D04F96"/>
    <w:rsid w:val="00D0524A"/>
    <w:rsid w:val="00D07D62"/>
    <w:rsid w:val="00D101F0"/>
    <w:rsid w:val="00D11358"/>
    <w:rsid w:val="00D116B8"/>
    <w:rsid w:val="00D116EB"/>
    <w:rsid w:val="00D11A21"/>
    <w:rsid w:val="00D13C1C"/>
    <w:rsid w:val="00D1541B"/>
    <w:rsid w:val="00D1607F"/>
    <w:rsid w:val="00D167C3"/>
    <w:rsid w:val="00D168F7"/>
    <w:rsid w:val="00D16B96"/>
    <w:rsid w:val="00D16ED4"/>
    <w:rsid w:val="00D16F4C"/>
    <w:rsid w:val="00D17030"/>
    <w:rsid w:val="00D17FDE"/>
    <w:rsid w:val="00D202BC"/>
    <w:rsid w:val="00D22701"/>
    <w:rsid w:val="00D22C9A"/>
    <w:rsid w:val="00D23A76"/>
    <w:rsid w:val="00D24039"/>
    <w:rsid w:val="00D24D16"/>
    <w:rsid w:val="00D25EF0"/>
    <w:rsid w:val="00D2623B"/>
    <w:rsid w:val="00D26E2A"/>
    <w:rsid w:val="00D2741C"/>
    <w:rsid w:val="00D27868"/>
    <w:rsid w:val="00D30050"/>
    <w:rsid w:val="00D30182"/>
    <w:rsid w:val="00D301E9"/>
    <w:rsid w:val="00D30E7A"/>
    <w:rsid w:val="00D30E8E"/>
    <w:rsid w:val="00D31996"/>
    <w:rsid w:val="00D31B77"/>
    <w:rsid w:val="00D31DC0"/>
    <w:rsid w:val="00D32741"/>
    <w:rsid w:val="00D3413D"/>
    <w:rsid w:val="00D34B21"/>
    <w:rsid w:val="00D34BBD"/>
    <w:rsid w:val="00D36047"/>
    <w:rsid w:val="00D370F5"/>
    <w:rsid w:val="00D3780D"/>
    <w:rsid w:val="00D37EB0"/>
    <w:rsid w:val="00D41A00"/>
    <w:rsid w:val="00D44011"/>
    <w:rsid w:val="00D44204"/>
    <w:rsid w:val="00D44705"/>
    <w:rsid w:val="00D44E89"/>
    <w:rsid w:val="00D45303"/>
    <w:rsid w:val="00D4530F"/>
    <w:rsid w:val="00D46110"/>
    <w:rsid w:val="00D46171"/>
    <w:rsid w:val="00D465AA"/>
    <w:rsid w:val="00D50C04"/>
    <w:rsid w:val="00D51930"/>
    <w:rsid w:val="00D51CC9"/>
    <w:rsid w:val="00D52AED"/>
    <w:rsid w:val="00D52C27"/>
    <w:rsid w:val="00D536C1"/>
    <w:rsid w:val="00D536F6"/>
    <w:rsid w:val="00D53AE0"/>
    <w:rsid w:val="00D54EAA"/>
    <w:rsid w:val="00D5570C"/>
    <w:rsid w:val="00D55FD4"/>
    <w:rsid w:val="00D560DA"/>
    <w:rsid w:val="00D5619B"/>
    <w:rsid w:val="00D5677F"/>
    <w:rsid w:val="00D56DD2"/>
    <w:rsid w:val="00D57656"/>
    <w:rsid w:val="00D60A62"/>
    <w:rsid w:val="00D61547"/>
    <w:rsid w:val="00D623B0"/>
    <w:rsid w:val="00D62ED3"/>
    <w:rsid w:val="00D63011"/>
    <w:rsid w:val="00D63162"/>
    <w:rsid w:val="00D649DC"/>
    <w:rsid w:val="00D64C69"/>
    <w:rsid w:val="00D650CB"/>
    <w:rsid w:val="00D65347"/>
    <w:rsid w:val="00D65B09"/>
    <w:rsid w:val="00D66B38"/>
    <w:rsid w:val="00D66F45"/>
    <w:rsid w:val="00D67279"/>
    <w:rsid w:val="00D70FDD"/>
    <w:rsid w:val="00D7168C"/>
    <w:rsid w:val="00D74033"/>
    <w:rsid w:val="00D74FDF"/>
    <w:rsid w:val="00D755E4"/>
    <w:rsid w:val="00D75A0A"/>
    <w:rsid w:val="00D77C31"/>
    <w:rsid w:val="00D80442"/>
    <w:rsid w:val="00D80852"/>
    <w:rsid w:val="00D809C5"/>
    <w:rsid w:val="00D80E1B"/>
    <w:rsid w:val="00D8125B"/>
    <w:rsid w:val="00D82746"/>
    <w:rsid w:val="00D8524E"/>
    <w:rsid w:val="00D85BBA"/>
    <w:rsid w:val="00D86526"/>
    <w:rsid w:val="00D86732"/>
    <w:rsid w:val="00D86AA5"/>
    <w:rsid w:val="00D86C55"/>
    <w:rsid w:val="00D9008C"/>
    <w:rsid w:val="00D9070B"/>
    <w:rsid w:val="00D91D41"/>
    <w:rsid w:val="00D91F5F"/>
    <w:rsid w:val="00D9200B"/>
    <w:rsid w:val="00D926ED"/>
    <w:rsid w:val="00D92816"/>
    <w:rsid w:val="00D92EA5"/>
    <w:rsid w:val="00D935BF"/>
    <w:rsid w:val="00D93E66"/>
    <w:rsid w:val="00D94323"/>
    <w:rsid w:val="00D946D6"/>
    <w:rsid w:val="00D94E3A"/>
    <w:rsid w:val="00D9577D"/>
    <w:rsid w:val="00D9654B"/>
    <w:rsid w:val="00D974E2"/>
    <w:rsid w:val="00D97DCB"/>
    <w:rsid w:val="00DA0F3E"/>
    <w:rsid w:val="00DA1D50"/>
    <w:rsid w:val="00DA243B"/>
    <w:rsid w:val="00DA3041"/>
    <w:rsid w:val="00DA49BD"/>
    <w:rsid w:val="00DA4A2D"/>
    <w:rsid w:val="00DA4BB8"/>
    <w:rsid w:val="00DA5362"/>
    <w:rsid w:val="00DA5AC0"/>
    <w:rsid w:val="00DB071B"/>
    <w:rsid w:val="00DB0CB9"/>
    <w:rsid w:val="00DB0FD7"/>
    <w:rsid w:val="00DB1A7B"/>
    <w:rsid w:val="00DB2013"/>
    <w:rsid w:val="00DB26B6"/>
    <w:rsid w:val="00DB30AA"/>
    <w:rsid w:val="00DB33D5"/>
    <w:rsid w:val="00DB3C1F"/>
    <w:rsid w:val="00DB3E4D"/>
    <w:rsid w:val="00DB49F3"/>
    <w:rsid w:val="00DB5E50"/>
    <w:rsid w:val="00DB691B"/>
    <w:rsid w:val="00DB6B78"/>
    <w:rsid w:val="00DB7AA5"/>
    <w:rsid w:val="00DB7D06"/>
    <w:rsid w:val="00DC00E5"/>
    <w:rsid w:val="00DC01E5"/>
    <w:rsid w:val="00DC1734"/>
    <w:rsid w:val="00DC2221"/>
    <w:rsid w:val="00DC261C"/>
    <w:rsid w:val="00DC2658"/>
    <w:rsid w:val="00DC2F41"/>
    <w:rsid w:val="00DC3120"/>
    <w:rsid w:val="00DC3279"/>
    <w:rsid w:val="00DC3517"/>
    <w:rsid w:val="00DC4F93"/>
    <w:rsid w:val="00DC6535"/>
    <w:rsid w:val="00DC6A9A"/>
    <w:rsid w:val="00DD048E"/>
    <w:rsid w:val="00DD0D7E"/>
    <w:rsid w:val="00DD1936"/>
    <w:rsid w:val="00DD21BF"/>
    <w:rsid w:val="00DD21DF"/>
    <w:rsid w:val="00DD250D"/>
    <w:rsid w:val="00DD2DDD"/>
    <w:rsid w:val="00DD2DEF"/>
    <w:rsid w:val="00DD339B"/>
    <w:rsid w:val="00DD3478"/>
    <w:rsid w:val="00DD35E9"/>
    <w:rsid w:val="00DD37A5"/>
    <w:rsid w:val="00DD4121"/>
    <w:rsid w:val="00DD4429"/>
    <w:rsid w:val="00DD516A"/>
    <w:rsid w:val="00DD5B9E"/>
    <w:rsid w:val="00DD5EDD"/>
    <w:rsid w:val="00DD603E"/>
    <w:rsid w:val="00DD68B3"/>
    <w:rsid w:val="00DD70A8"/>
    <w:rsid w:val="00DD7B6D"/>
    <w:rsid w:val="00DE0ED0"/>
    <w:rsid w:val="00DE1435"/>
    <w:rsid w:val="00DE172D"/>
    <w:rsid w:val="00DE25CD"/>
    <w:rsid w:val="00DE31EF"/>
    <w:rsid w:val="00DE39C6"/>
    <w:rsid w:val="00DE3C7D"/>
    <w:rsid w:val="00DE4240"/>
    <w:rsid w:val="00DE4E36"/>
    <w:rsid w:val="00DE5F29"/>
    <w:rsid w:val="00DE6201"/>
    <w:rsid w:val="00DE67E4"/>
    <w:rsid w:val="00DE6CA2"/>
    <w:rsid w:val="00DE7695"/>
    <w:rsid w:val="00DF0E6E"/>
    <w:rsid w:val="00DF1451"/>
    <w:rsid w:val="00DF1850"/>
    <w:rsid w:val="00DF48A6"/>
    <w:rsid w:val="00DF4D74"/>
    <w:rsid w:val="00DF5230"/>
    <w:rsid w:val="00DF58AD"/>
    <w:rsid w:val="00DF5E7D"/>
    <w:rsid w:val="00DF5EB1"/>
    <w:rsid w:val="00DF6766"/>
    <w:rsid w:val="00DF7538"/>
    <w:rsid w:val="00E002FE"/>
    <w:rsid w:val="00E00B93"/>
    <w:rsid w:val="00E01B84"/>
    <w:rsid w:val="00E023C1"/>
    <w:rsid w:val="00E0269B"/>
    <w:rsid w:val="00E02BC5"/>
    <w:rsid w:val="00E036A2"/>
    <w:rsid w:val="00E037EC"/>
    <w:rsid w:val="00E044AC"/>
    <w:rsid w:val="00E04926"/>
    <w:rsid w:val="00E05AA5"/>
    <w:rsid w:val="00E07305"/>
    <w:rsid w:val="00E10D2D"/>
    <w:rsid w:val="00E11EDC"/>
    <w:rsid w:val="00E12AA6"/>
    <w:rsid w:val="00E12F79"/>
    <w:rsid w:val="00E12FDD"/>
    <w:rsid w:val="00E15114"/>
    <w:rsid w:val="00E1679E"/>
    <w:rsid w:val="00E2243D"/>
    <w:rsid w:val="00E227CC"/>
    <w:rsid w:val="00E23278"/>
    <w:rsid w:val="00E235D1"/>
    <w:rsid w:val="00E237B4"/>
    <w:rsid w:val="00E23DF5"/>
    <w:rsid w:val="00E24E47"/>
    <w:rsid w:val="00E2535D"/>
    <w:rsid w:val="00E256D1"/>
    <w:rsid w:val="00E2576D"/>
    <w:rsid w:val="00E27B3F"/>
    <w:rsid w:val="00E27FBC"/>
    <w:rsid w:val="00E3144D"/>
    <w:rsid w:val="00E31D79"/>
    <w:rsid w:val="00E321E6"/>
    <w:rsid w:val="00E32267"/>
    <w:rsid w:val="00E326C8"/>
    <w:rsid w:val="00E33D1A"/>
    <w:rsid w:val="00E34F6C"/>
    <w:rsid w:val="00E35AED"/>
    <w:rsid w:val="00E35F14"/>
    <w:rsid w:val="00E363F0"/>
    <w:rsid w:val="00E36A34"/>
    <w:rsid w:val="00E36C11"/>
    <w:rsid w:val="00E4094F"/>
    <w:rsid w:val="00E40D35"/>
    <w:rsid w:val="00E411C0"/>
    <w:rsid w:val="00E4138B"/>
    <w:rsid w:val="00E41747"/>
    <w:rsid w:val="00E4177C"/>
    <w:rsid w:val="00E41A7E"/>
    <w:rsid w:val="00E423B3"/>
    <w:rsid w:val="00E4354F"/>
    <w:rsid w:val="00E43796"/>
    <w:rsid w:val="00E43AC5"/>
    <w:rsid w:val="00E442EE"/>
    <w:rsid w:val="00E44E44"/>
    <w:rsid w:val="00E450BA"/>
    <w:rsid w:val="00E460E7"/>
    <w:rsid w:val="00E46423"/>
    <w:rsid w:val="00E47225"/>
    <w:rsid w:val="00E4739B"/>
    <w:rsid w:val="00E4741A"/>
    <w:rsid w:val="00E52074"/>
    <w:rsid w:val="00E5222F"/>
    <w:rsid w:val="00E523A2"/>
    <w:rsid w:val="00E52661"/>
    <w:rsid w:val="00E53CCE"/>
    <w:rsid w:val="00E5472E"/>
    <w:rsid w:val="00E551BE"/>
    <w:rsid w:val="00E556A7"/>
    <w:rsid w:val="00E55EA2"/>
    <w:rsid w:val="00E55F06"/>
    <w:rsid w:val="00E567E3"/>
    <w:rsid w:val="00E56E25"/>
    <w:rsid w:val="00E60116"/>
    <w:rsid w:val="00E602CE"/>
    <w:rsid w:val="00E60631"/>
    <w:rsid w:val="00E60A98"/>
    <w:rsid w:val="00E62216"/>
    <w:rsid w:val="00E6315D"/>
    <w:rsid w:val="00E631C7"/>
    <w:rsid w:val="00E6325C"/>
    <w:rsid w:val="00E6455C"/>
    <w:rsid w:val="00E65622"/>
    <w:rsid w:val="00E65AF7"/>
    <w:rsid w:val="00E66ACB"/>
    <w:rsid w:val="00E66C2A"/>
    <w:rsid w:val="00E67076"/>
    <w:rsid w:val="00E67AF3"/>
    <w:rsid w:val="00E70693"/>
    <w:rsid w:val="00E70B16"/>
    <w:rsid w:val="00E70C14"/>
    <w:rsid w:val="00E71E0C"/>
    <w:rsid w:val="00E723E1"/>
    <w:rsid w:val="00E736F1"/>
    <w:rsid w:val="00E736FD"/>
    <w:rsid w:val="00E73B31"/>
    <w:rsid w:val="00E73C2B"/>
    <w:rsid w:val="00E74A78"/>
    <w:rsid w:val="00E754E0"/>
    <w:rsid w:val="00E767FC"/>
    <w:rsid w:val="00E76A84"/>
    <w:rsid w:val="00E7763B"/>
    <w:rsid w:val="00E77A48"/>
    <w:rsid w:val="00E77FED"/>
    <w:rsid w:val="00E80430"/>
    <w:rsid w:val="00E80A41"/>
    <w:rsid w:val="00E816A4"/>
    <w:rsid w:val="00E82363"/>
    <w:rsid w:val="00E82627"/>
    <w:rsid w:val="00E829D6"/>
    <w:rsid w:val="00E84590"/>
    <w:rsid w:val="00E84909"/>
    <w:rsid w:val="00E849C1"/>
    <w:rsid w:val="00E86467"/>
    <w:rsid w:val="00E87642"/>
    <w:rsid w:val="00E908E5"/>
    <w:rsid w:val="00E90909"/>
    <w:rsid w:val="00E91710"/>
    <w:rsid w:val="00E9206F"/>
    <w:rsid w:val="00E923F9"/>
    <w:rsid w:val="00E93890"/>
    <w:rsid w:val="00E93E23"/>
    <w:rsid w:val="00E95E49"/>
    <w:rsid w:val="00E96557"/>
    <w:rsid w:val="00E96C32"/>
    <w:rsid w:val="00E96E2C"/>
    <w:rsid w:val="00EA0156"/>
    <w:rsid w:val="00EA0E10"/>
    <w:rsid w:val="00EA0E42"/>
    <w:rsid w:val="00EA279C"/>
    <w:rsid w:val="00EA3038"/>
    <w:rsid w:val="00EA39C5"/>
    <w:rsid w:val="00EA3B87"/>
    <w:rsid w:val="00EA73F4"/>
    <w:rsid w:val="00EA7586"/>
    <w:rsid w:val="00EA7845"/>
    <w:rsid w:val="00EA7FC6"/>
    <w:rsid w:val="00EB0342"/>
    <w:rsid w:val="00EB0627"/>
    <w:rsid w:val="00EB11D7"/>
    <w:rsid w:val="00EB1BC1"/>
    <w:rsid w:val="00EB25A8"/>
    <w:rsid w:val="00EB27A8"/>
    <w:rsid w:val="00EB2B22"/>
    <w:rsid w:val="00EB303D"/>
    <w:rsid w:val="00EB3C54"/>
    <w:rsid w:val="00EB55FC"/>
    <w:rsid w:val="00EB5C12"/>
    <w:rsid w:val="00EB6DF7"/>
    <w:rsid w:val="00EB7108"/>
    <w:rsid w:val="00EB723E"/>
    <w:rsid w:val="00EB79CF"/>
    <w:rsid w:val="00EC0A4C"/>
    <w:rsid w:val="00EC126F"/>
    <w:rsid w:val="00EC2F98"/>
    <w:rsid w:val="00EC64A6"/>
    <w:rsid w:val="00EC7DC0"/>
    <w:rsid w:val="00ED0825"/>
    <w:rsid w:val="00ED3C3F"/>
    <w:rsid w:val="00ED4D39"/>
    <w:rsid w:val="00ED6654"/>
    <w:rsid w:val="00ED6EE9"/>
    <w:rsid w:val="00ED7225"/>
    <w:rsid w:val="00ED722B"/>
    <w:rsid w:val="00ED7D49"/>
    <w:rsid w:val="00EE01FA"/>
    <w:rsid w:val="00EE061E"/>
    <w:rsid w:val="00EE1714"/>
    <w:rsid w:val="00EE285C"/>
    <w:rsid w:val="00EE2FA4"/>
    <w:rsid w:val="00EE3181"/>
    <w:rsid w:val="00EE35DF"/>
    <w:rsid w:val="00EE36BD"/>
    <w:rsid w:val="00EE533C"/>
    <w:rsid w:val="00EE5EE1"/>
    <w:rsid w:val="00EE614C"/>
    <w:rsid w:val="00EE65E9"/>
    <w:rsid w:val="00EE6DF4"/>
    <w:rsid w:val="00EE7F9B"/>
    <w:rsid w:val="00EF04C0"/>
    <w:rsid w:val="00EF2AA6"/>
    <w:rsid w:val="00EF2D57"/>
    <w:rsid w:val="00EF31C4"/>
    <w:rsid w:val="00EF4014"/>
    <w:rsid w:val="00EF4278"/>
    <w:rsid w:val="00EF5B6C"/>
    <w:rsid w:val="00EF5D63"/>
    <w:rsid w:val="00EF5E1A"/>
    <w:rsid w:val="00EF62A1"/>
    <w:rsid w:val="00EF6C94"/>
    <w:rsid w:val="00EF790C"/>
    <w:rsid w:val="00EF79ED"/>
    <w:rsid w:val="00EF7D20"/>
    <w:rsid w:val="00EF7F41"/>
    <w:rsid w:val="00F007FB"/>
    <w:rsid w:val="00F00FC7"/>
    <w:rsid w:val="00F011D7"/>
    <w:rsid w:val="00F0129E"/>
    <w:rsid w:val="00F02440"/>
    <w:rsid w:val="00F03A3B"/>
    <w:rsid w:val="00F03A79"/>
    <w:rsid w:val="00F045B4"/>
    <w:rsid w:val="00F04A0F"/>
    <w:rsid w:val="00F04A27"/>
    <w:rsid w:val="00F04B5E"/>
    <w:rsid w:val="00F04B78"/>
    <w:rsid w:val="00F071D2"/>
    <w:rsid w:val="00F0728B"/>
    <w:rsid w:val="00F073DA"/>
    <w:rsid w:val="00F07EE7"/>
    <w:rsid w:val="00F100F9"/>
    <w:rsid w:val="00F10752"/>
    <w:rsid w:val="00F10AB8"/>
    <w:rsid w:val="00F10C9E"/>
    <w:rsid w:val="00F11A72"/>
    <w:rsid w:val="00F11FEA"/>
    <w:rsid w:val="00F12B93"/>
    <w:rsid w:val="00F1386F"/>
    <w:rsid w:val="00F13F19"/>
    <w:rsid w:val="00F143E4"/>
    <w:rsid w:val="00F14B2E"/>
    <w:rsid w:val="00F14D16"/>
    <w:rsid w:val="00F167FD"/>
    <w:rsid w:val="00F16FBB"/>
    <w:rsid w:val="00F17129"/>
    <w:rsid w:val="00F2037B"/>
    <w:rsid w:val="00F20856"/>
    <w:rsid w:val="00F20B89"/>
    <w:rsid w:val="00F20D6A"/>
    <w:rsid w:val="00F216D5"/>
    <w:rsid w:val="00F219B7"/>
    <w:rsid w:val="00F237AA"/>
    <w:rsid w:val="00F23B4E"/>
    <w:rsid w:val="00F24125"/>
    <w:rsid w:val="00F247B1"/>
    <w:rsid w:val="00F2622D"/>
    <w:rsid w:val="00F270E9"/>
    <w:rsid w:val="00F3068C"/>
    <w:rsid w:val="00F30E23"/>
    <w:rsid w:val="00F31085"/>
    <w:rsid w:val="00F31D62"/>
    <w:rsid w:val="00F3302E"/>
    <w:rsid w:val="00F33FE2"/>
    <w:rsid w:val="00F34039"/>
    <w:rsid w:val="00F3569C"/>
    <w:rsid w:val="00F35902"/>
    <w:rsid w:val="00F360A1"/>
    <w:rsid w:val="00F374E3"/>
    <w:rsid w:val="00F37575"/>
    <w:rsid w:val="00F40796"/>
    <w:rsid w:val="00F40EAE"/>
    <w:rsid w:val="00F40EE6"/>
    <w:rsid w:val="00F418C8"/>
    <w:rsid w:val="00F41FD8"/>
    <w:rsid w:val="00F42536"/>
    <w:rsid w:val="00F43E14"/>
    <w:rsid w:val="00F45207"/>
    <w:rsid w:val="00F45212"/>
    <w:rsid w:val="00F45C81"/>
    <w:rsid w:val="00F46760"/>
    <w:rsid w:val="00F474B2"/>
    <w:rsid w:val="00F47A4B"/>
    <w:rsid w:val="00F51E8F"/>
    <w:rsid w:val="00F530E7"/>
    <w:rsid w:val="00F53CC7"/>
    <w:rsid w:val="00F54627"/>
    <w:rsid w:val="00F54699"/>
    <w:rsid w:val="00F55B79"/>
    <w:rsid w:val="00F56218"/>
    <w:rsid w:val="00F602AD"/>
    <w:rsid w:val="00F6042B"/>
    <w:rsid w:val="00F60BA1"/>
    <w:rsid w:val="00F61DE0"/>
    <w:rsid w:val="00F61DEF"/>
    <w:rsid w:val="00F62858"/>
    <w:rsid w:val="00F639C3"/>
    <w:rsid w:val="00F6431D"/>
    <w:rsid w:val="00F6441C"/>
    <w:rsid w:val="00F64810"/>
    <w:rsid w:val="00F64FB5"/>
    <w:rsid w:val="00F65020"/>
    <w:rsid w:val="00F65648"/>
    <w:rsid w:val="00F65A73"/>
    <w:rsid w:val="00F66D24"/>
    <w:rsid w:val="00F67869"/>
    <w:rsid w:val="00F679CA"/>
    <w:rsid w:val="00F70074"/>
    <w:rsid w:val="00F700F5"/>
    <w:rsid w:val="00F701A7"/>
    <w:rsid w:val="00F70BCA"/>
    <w:rsid w:val="00F70E9F"/>
    <w:rsid w:val="00F72244"/>
    <w:rsid w:val="00F7354C"/>
    <w:rsid w:val="00F735AD"/>
    <w:rsid w:val="00F73971"/>
    <w:rsid w:val="00F741CE"/>
    <w:rsid w:val="00F74A1B"/>
    <w:rsid w:val="00F7572F"/>
    <w:rsid w:val="00F76970"/>
    <w:rsid w:val="00F80393"/>
    <w:rsid w:val="00F80598"/>
    <w:rsid w:val="00F80741"/>
    <w:rsid w:val="00F80E56"/>
    <w:rsid w:val="00F8115A"/>
    <w:rsid w:val="00F82CF1"/>
    <w:rsid w:val="00F85506"/>
    <w:rsid w:val="00F85539"/>
    <w:rsid w:val="00F87469"/>
    <w:rsid w:val="00F8758B"/>
    <w:rsid w:val="00F87628"/>
    <w:rsid w:val="00F90508"/>
    <w:rsid w:val="00F9098B"/>
    <w:rsid w:val="00F90A3D"/>
    <w:rsid w:val="00F911AB"/>
    <w:rsid w:val="00F911B9"/>
    <w:rsid w:val="00F91D3F"/>
    <w:rsid w:val="00F91EE9"/>
    <w:rsid w:val="00F93DD9"/>
    <w:rsid w:val="00F94561"/>
    <w:rsid w:val="00F9495B"/>
    <w:rsid w:val="00F9522F"/>
    <w:rsid w:val="00F95BA7"/>
    <w:rsid w:val="00F96CDC"/>
    <w:rsid w:val="00F9764D"/>
    <w:rsid w:val="00FA122D"/>
    <w:rsid w:val="00FA1AA8"/>
    <w:rsid w:val="00FA254A"/>
    <w:rsid w:val="00FA2B52"/>
    <w:rsid w:val="00FA2E03"/>
    <w:rsid w:val="00FA3243"/>
    <w:rsid w:val="00FA3A6E"/>
    <w:rsid w:val="00FA5D70"/>
    <w:rsid w:val="00FA675C"/>
    <w:rsid w:val="00FA6C6B"/>
    <w:rsid w:val="00FA6FF2"/>
    <w:rsid w:val="00FA7491"/>
    <w:rsid w:val="00FB06CE"/>
    <w:rsid w:val="00FB0B2A"/>
    <w:rsid w:val="00FB0D7C"/>
    <w:rsid w:val="00FB16E1"/>
    <w:rsid w:val="00FB17E0"/>
    <w:rsid w:val="00FB1933"/>
    <w:rsid w:val="00FB2932"/>
    <w:rsid w:val="00FB2937"/>
    <w:rsid w:val="00FB2947"/>
    <w:rsid w:val="00FB2A79"/>
    <w:rsid w:val="00FB2E1F"/>
    <w:rsid w:val="00FB322B"/>
    <w:rsid w:val="00FB3C40"/>
    <w:rsid w:val="00FB3EA7"/>
    <w:rsid w:val="00FB4F14"/>
    <w:rsid w:val="00FB551F"/>
    <w:rsid w:val="00FB5830"/>
    <w:rsid w:val="00FB5DFF"/>
    <w:rsid w:val="00FC03C2"/>
    <w:rsid w:val="00FC03F6"/>
    <w:rsid w:val="00FC1910"/>
    <w:rsid w:val="00FC197E"/>
    <w:rsid w:val="00FC29CB"/>
    <w:rsid w:val="00FC2AAD"/>
    <w:rsid w:val="00FC2C80"/>
    <w:rsid w:val="00FC2FCF"/>
    <w:rsid w:val="00FC370B"/>
    <w:rsid w:val="00FC42BF"/>
    <w:rsid w:val="00FC43F4"/>
    <w:rsid w:val="00FC4DA2"/>
    <w:rsid w:val="00FC54D5"/>
    <w:rsid w:val="00FC65F2"/>
    <w:rsid w:val="00FC6A03"/>
    <w:rsid w:val="00FC7841"/>
    <w:rsid w:val="00FC796C"/>
    <w:rsid w:val="00FD0513"/>
    <w:rsid w:val="00FD0600"/>
    <w:rsid w:val="00FD0DBA"/>
    <w:rsid w:val="00FD1AC5"/>
    <w:rsid w:val="00FD1E2A"/>
    <w:rsid w:val="00FD2BDF"/>
    <w:rsid w:val="00FD2D28"/>
    <w:rsid w:val="00FD2E0F"/>
    <w:rsid w:val="00FD4C7F"/>
    <w:rsid w:val="00FD5F0F"/>
    <w:rsid w:val="00FD6B59"/>
    <w:rsid w:val="00FD7703"/>
    <w:rsid w:val="00FD7C5A"/>
    <w:rsid w:val="00FE0EAA"/>
    <w:rsid w:val="00FE104B"/>
    <w:rsid w:val="00FE218D"/>
    <w:rsid w:val="00FE2E7A"/>
    <w:rsid w:val="00FE40DB"/>
    <w:rsid w:val="00FE5759"/>
    <w:rsid w:val="00FE6476"/>
    <w:rsid w:val="00FE6665"/>
    <w:rsid w:val="00FE689B"/>
    <w:rsid w:val="00FE6E77"/>
    <w:rsid w:val="00FF0EB1"/>
    <w:rsid w:val="00FF2A0D"/>
    <w:rsid w:val="00FF2E71"/>
    <w:rsid w:val="00FF33E1"/>
    <w:rsid w:val="00FF4035"/>
    <w:rsid w:val="00FF4204"/>
    <w:rsid w:val="00FF4814"/>
    <w:rsid w:val="00FF4AFB"/>
    <w:rsid w:val="00FF5B30"/>
    <w:rsid w:val="00FF5F42"/>
    <w:rsid w:val="00FF67D7"/>
    <w:rsid w:val="00FF69BB"/>
    <w:rsid w:val="00FF797D"/>
    <w:rsid w:val="00FF7E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0FDA20"/>
  <w14:defaultImageDpi w14:val="330"/>
  <w15:chartTrackingRefBased/>
  <w15:docId w15:val="{262BECE1-98E7-45CF-8573-D257DFE062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style>
  <w:style w:type="paragraph" w:styleId="1">
    <w:name w:val="heading 1"/>
    <w:basedOn w:val="a1"/>
    <w:next w:val="a1"/>
    <w:link w:val="10"/>
    <w:uiPriority w:val="9"/>
    <w:qFormat/>
    <w:rsid w:val="004320C2"/>
    <w:pPr>
      <w:spacing w:beforeLines="30" w:before="30" w:afterLines="50" w:after="50"/>
      <w:outlineLvl w:val="0"/>
    </w:pPr>
    <w:rPr>
      <w:rFonts w:ascii="Times New Roman" w:eastAsia="Times New Roman" w:hAnsi="Times New Roman" w:cs="Times New Roman"/>
      <w:b/>
      <w:bCs/>
      <w:kern w:val="44"/>
      <w:sz w:val="24"/>
      <w:szCs w:val="44"/>
    </w:rPr>
  </w:style>
  <w:style w:type="paragraph" w:styleId="21">
    <w:name w:val="heading 2"/>
    <w:basedOn w:val="a1"/>
    <w:next w:val="a1"/>
    <w:link w:val="22"/>
    <w:uiPriority w:val="9"/>
    <w:unhideWhenUsed/>
    <w:qFormat/>
    <w:rsid w:val="008410EB"/>
    <w:pPr>
      <w:keepNext/>
      <w:keepLines/>
      <w:spacing w:beforeLines="20" w:before="20" w:afterLines="20" w:after="20" w:line="360" w:lineRule="exact"/>
      <w:outlineLvl w:val="1"/>
    </w:pPr>
    <w:rPr>
      <w:rFonts w:ascii="Times New Roman" w:eastAsia="Times New Roman" w:hAnsi="Times New Roman" w:cstheme="majorBidi"/>
      <w:bCs/>
      <w:sz w:val="24"/>
      <w:szCs w:val="32"/>
    </w:rPr>
  </w:style>
  <w:style w:type="paragraph" w:styleId="31">
    <w:name w:val="heading 3"/>
    <w:basedOn w:val="a1"/>
    <w:next w:val="a1"/>
    <w:link w:val="32"/>
    <w:uiPriority w:val="9"/>
    <w:unhideWhenUsed/>
    <w:qFormat/>
    <w:rsid w:val="00B920A3"/>
    <w:pPr>
      <w:keepNext/>
      <w:keepLines/>
      <w:spacing w:line="415" w:lineRule="auto"/>
      <w:outlineLvl w:val="2"/>
    </w:pPr>
    <w:rPr>
      <w:rFonts w:ascii="Times New Roman" w:eastAsia="Times New Roman" w:hAnsi="Times New Roman"/>
      <w:bCs/>
      <w:i/>
      <w:sz w:val="24"/>
      <w:szCs w:val="32"/>
    </w:rPr>
  </w:style>
  <w:style w:type="paragraph" w:styleId="41">
    <w:name w:val="heading 4"/>
    <w:basedOn w:val="a1"/>
    <w:next w:val="a1"/>
    <w:link w:val="42"/>
    <w:uiPriority w:val="9"/>
    <w:semiHidden/>
    <w:unhideWhenUsed/>
    <w:qFormat/>
    <w:rsid w:val="00C81765"/>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1">
    <w:name w:val="heading 5"/>
    <w:basedOn w:val="a1"/>
    <w:next w:val="a1"/>
    <w:link w:val="52"/>
    <w:uiPriority w:val="9"/>
    <w:semiHidden/>
    <w:unhideWhenUsed/>
    <w:qFormat/>
    <w:rsid w:val="00C81765"/>
    <w:pPr>
      <w:keepNext/>
      <w:keepLines/>
      <w:spacing w:before="280" w:after="290" w:line="376" w:lineRule="auto"/>
      <w:outlineLvl w:val="4"/>
    </w:pPr>
    <w:rPr>
      <w:b/>
      <w:bCs/>
      <w:sz w:val="28"/>
      <w:szCs w:val="28"/>
    </w:rPr>
  </w:style>
  <w:style w:type="paragraph" w:styleId="6">
    <w:name w:val="heading 6"/>
    <w:basedOn w:val="a1"/>
    <w:next w:val="a1"/>
    <w:link w:val="60"/>
    <w:uiPriority w:val="9"/>
    <w:semiHidden/>
    <w:unhideWhenUsed/>
    <w:qFormat/>
    <w:rsid w:val="00C81765"/>
    <w:pPr>
      <w:keepNext/>
      <w:keepLines/>
      <w:spacing w:before="240" w:after="64" w:line="320" w:lineRule="auto"/>
      <w:outlineLvl w:val="5"/>
    </w:pPr>
    <w:rPr>
      <w:rFonts w:asciiTheme="majorHAnsi" w:eastAsiaTheme="majorEastAsia" w:hAnsiTheme="majorHAnsi" w:cstheme="majorBidi"/>
      <w:b/>
      <w:bCs/>
      <w:sz w:val="24"/>
      <w:szCs w:val="24"/>
    </w:rPr>
  </w:style>
  <w:style w:type="paragraph" w:styleId="7">
    <w:name w:val="heading 7"/>
    <w:basedOn w:val="a1"/>
    <w:next w:val="a1"/>
    <w:link w:val="70"/>
    <w:uiPriority w:val="9"/>
    <w:semiHidden/>
    <w:unhideWhenUsed/>
    <w:qFormat/>
    <w:rsid w:val="00C81765"/>
    <w:pPr>
      <w:keepNext/>
      <w:keepLines/>
      <w:spacing w:before="240" w:after="64" w:line="320" w:lineRule="auto"/>
      <w:outlineLvl w:val="6"/>
    </w:pPr>
    <w:rPr>
      <w:b/>
      <w:bCs/>
      <w:sz w:val="24"/>
      <w:szCs w:val="24"/>
    </w:rPr>
  </w:style>
  <w:style w:type="paragraph" w:styleId="8">
    <w:name w:val="heading 8"/>
    <w:basedOn w:val="a1"/>
    <w:next w:val="a1"/>
    <w:link w:val="80"/>
    <w:uiPriority w:val="9"/>
    <w:semiHidden/>
    <w:unhideWhenUsed/>
    <w:qFormat/>
    <w:rsid w:val="00C81765"/>
    <w:pPr>
      <w:keepNext/>
      <w:keepLines/>
      <w:spacing w:before="240" w:after="64" w:line="320" w:lineRule="auto"/>
      <w:outlineLvl w:val="7"/>
    </w:pPr>
    <w:rPr>
      <w:rFonts w:asciiTheme="majorHAnsi" w:eastAsiaTheme="majorEastAsia" w:hAnsiTheme="majorHAnsi" w:cstheme="majorBidi"/>
      <w:sz w:val="24"/>
      <w:szCs w:val="24"/>
    </w:rPr>
  </w:style>
  <w:style w:type="paragraph" w:styleId="9">
    <w:name w:val="heading 9"/>
    <w:basedOn w:val="a1"/>
    <w:next w:val="a1"/>
    <w:link w:val="90"/>
    <w:uiPriority w:val="9"/>
    <w:semiHidden/>
    <w:unhideWhenUsed/>
    <w:qFormat/>
    <w:rsid w:val="00C81765"/>
    <w:pPr>
      <w:keepNext/>
      <w:keepLines/>
      <w:spacing w:before="240" w:after="64" w:line="320" w:lineRule="auto"/>
      <w:outlineLvl w:val="8"/>
    </w:pPr>
    <w:rPr>
      <w:rFonts w:asciiTheme="majorHAnsi" w:eastAsiaTheme="majorEastAsia" w:hAnsiTheme="majorHAnsi" w:cstheme="majorBidi"/>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4A4E8F"/>
    <w:pPr>
      <w:pBdr>
        <w:bottom w:val="single" w:sz="6" w:space="1" w:color="auto"/>
      </w:pBdr>
      <w:tabs>
        <w:tab w:val="center" w:pos="4153"/>
        <w:tab w:val="right" w:pos="8306"/>
      </w:tabs>
      <w:snapToGrid w:val="0"/>
      <w:jc w:val="center"/>
    </w:pPr>
    <w:rPr>
      <w:sz w:val="18"/>
      <w:szCs w:val="18"/>
    </w:rPr>
  </w:style>
  <w:style w:type="character" w:customStyle="1" w:styleId="a6">
    <w:name w:val="页眉 字符"/>
    <w:basedOn w:val="a2"/>
    <w:link w:val="a5"/>
    <w:uiPriority w:val="99"/>
    <w:rsid w:val="004A4E8F"/>
    <w:rPr>
      <w:sz w:val="18"/>
      <w:szCs w:val="18"/>
    </w:rPr>
  </w:style>
  <w:style w:type="paragraph" w:styleId="a7">
    <w:name w:val="footer"/>
    <w:basedOn w:val="a1"/>
    <w:link w:val="a8"/>
    <w:uiPriority w:val="99"/>
    <w:unhideWhenUsed/>
    <w:rsid w:val="004A4E8F"/>
    <w:pPr>
      <w:tabs>
        <w:tab w:val="center" w:pos="4153"/>
        <w:tab w:val="right" w:pos="8306"/>
      </w:tabs>
      <w:snapToGrid w:val="0"/>
      <w:jc w:val="left"/>
    </w:pPr>
    <w:rPr>
      <w:sz w:val="18"/>
      <w:szCs w:val="18"/>
    </w:rPr>
  </w:style>
  <w:style w:type="character" w:customStyle="1" w:styleId="a8">
    <w:name w:val="页脚 字符"/>
    <w:basedOn w:val="a2"/>
    <w:link w:val="a7"/>
    <w:uiPriority w:val="99"/>
    <w:rsid w:val="004A4E8F"/>
    <w:rPr>
      <w:sz w:val="18"/>
      <w:szCs w:val="18"/>
    </w:rPr>
  </w:style>
  <w:style w:type="character" w:customStyle="1" w:styleId="10">
    <w:name w:val="标题 1 字符"/>
    <w:basedOn w:val="a2"/>
    <w:link w:val="1"/>
    <w:uiPriority w:val="9"/>
    <w:rsid w:val="004320C2"/>
    <w:rPr>
      <w:rFonts w:ascii="Times New Roman" w:eastAsia="Times New Roman" w:hAnsi="Times New Roman" w:cs="Times New Roman"/>
      <w:b/>
      <w:bCs/>
      <w:kern w:val="44"/>
      <w:sz w:val="24"/>
      <w:szCs w:val="44"/>
    </w:rPr>
  </w:style>
  <w:style w:type="character" w:customStyle="1" w:styleId="22">
    <w:name w:val="标题 2 字符"/>
    <w:basedOn w:val="a2"/>
    <w:link w:val="21"/>
    <w:uiPriority w:val="9"/>
    <w:rsid w:val="008410EB"/>
    <w:rPr>
      <w:rFonts w:ascii="Times New Roman" w:eastAsia="Times New Roman" w:hAnsi="Times New Roman" w:cstheme="majorBidi"/>
      <w:bCs/>
      <w:sz w:val="24"/>
      <w:szCs w:val="32"/>
    </w:rPr>
  </w:style>
  <w:style w:type="table" w:styleId="a9">
    <w:name w:val="Table Grid"/>
    <w:basedOn w:val="a3"/>
    <w:uiPriority w:val="39"/>
    <w:rsid w:val="00397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1"/>
    <w:uiPriority w:val="34"/>
    <w:qFormat/>
    <w:rsid w:val="00FD0513"/>
    <w:pPr>
      <w:ind w:firstLineChars="200" w:firstLine="420"/>
    </w:pPr>
  </w:style>
  <w:style w:type="character" w:customStyle="1" w:styleId="fontstyle01">
    <w:name w:val="fontstyle01"/>
    <w:basedOn w:val="a2"/>
    <w:rsid w:val="003075BB"/>
    <w:rPr>
      <w:rFonts w:ascii="AdvOTb92eb7df.I" w:hAnsi="AdvOTb92eb7df.I" w:hint="default"/>
      <w:b w:val="0"/>
      <w:bCs w:val="0"/>
      <w:i w:val="0"/>
      <w:iCs w:val="0"/>
      <w:color w:val="000000"/>
      <w:sz w:val="16"/>
      <w:szCs w:val="16"/>
    </w:rPr>
  </w:style>
  <w:style w:type="character" w:customStyle="1" w:styleId="fontstyle21">
    <w:name w:val="fontstyle21"/>
    <w:basedOn w:val="a2"/>
    <w:rsid w:val="000B568B"/>
    <w:rPr>
      <w:rFonts w:ascii="AdvP4C4E74" w:hAnsi="AdvP4C4E74" w:hint="default"/>
      <w:b w:val="0"/>
      <w:bCs w:val="0"/>
      <w:i w:val="0"/>
      <w:iCs w:val="0"/>
      <w:color w:val="000000"/>
      <w:sz w:val="16"/>
      <w:szCs w:val="16"/>
    </w:rPr>
  </w:style>
  <w:style w:type="character" w:customStyle="1" w:styleId="fontstyle31">
    <w:name w:val="fontstyle31"/>
    <w:basedOn w:val="a2"/>
    <w:rsid w:val="000B568B"/>
    <w:rPr>
      <w:rFonts w:ascii="AdvOT863180fb" w:hAnsi="AdvOT863180fb" w:hint="default"/>
      <w:b w:val="0"/>
      <w:bCs w:val="0"/>
      <w:i w:val="0"/>
      <w:iCs w:val="0"/>
      <w:color w:val="000000"/>
      <w:sz w:val="16"/>
      <w:szCs w:val="16"/>
    </w:rPr>
  </w:style>
  <w:style w:type="character" w:customStyle="1" w:styleId="fontstyle11">
    <w:name w:val="fontstyle11"/>
    <w:basedOn w:val="a2"/>
    <w:rsid w:val="000F2249"/>
    <w:rPr>
      <w:rFonts w:ascii="AdvOT863180fb" w:hAnsi="AdvOT863180fb" w:hint="default"/>
      <w:b w:val="0"/>
      <w:bCs w:val="0"/>
      <w:i w:val="0"/>
      <w:iCs w:val="0"/>
      <w:color w:val="000000"/>
      <w:sz w:val="16"/>
      <w:szCs w:val="16"/>
    </w:rPr>
  </w:style>
  <w:style w:type="paragraph" w:styleId="HTML">
    <w:name w:val="HTML Address"/>
    <w:basedOn w:val="a1"/>
    <w:link w:val="HTML0"/>
    <w:uiPriority w:val="99"/>
    <w:semiHidden/>
    <w:unhideWhenUsed/>
    <w:rsid w:val="00C81765"/>
    <w:rPr>
      <w:i/>
      <w:iCs/>
    </w:rPr>
  </w:style>
  <w:style w:type="character" w:customStyle="1" w:styleId="HTML0">
    <w:name w:val="HTML 地址 字符"/>
    <w:basedOn w:val="a2"/>
    <w:link w:val="HTML"/>
    <w:uiPriority w:val="99"/>
    <w:semiHidden/>
    <w:rsid w:val="00C81765"/>
    <w:rPr>
      <w:i/>
      <w:iCs/>
    </w:rPr>
  </w:style>
  <w:style w:type="paragraph" w:styleId="HTML1">
    <w:name w:val="HTML Preformatted"/>
    <w:basedOn w:val="a1"/>
    <w:link w:val="HTML2"/>
    <w:uiPriority w:val="99"/>
    <w:semiHidden/>
    <w:unhideWhenUsed/>
    <w:rsid w:val="00C81765"/>
    <w:rPr>
      <w:rFonts w:ascii="Courier New" w:hAnsi="Courier New" w:cs="Courier New"/>
      <w:sz w:val="20"/>
      <w:szCs w:val="20"/>
    </w:rPr>
  </w:style>
  <w:style w:type="character" w:customStyle="1" w:styleId="HTML2">
    <w:name w:val="HTML 预设格式 字符"/>
    <w:basedOn w:val="a2"/>
    <w:link w:val="HTML1"/>
    <w:uiPriority w:val="99"/>
    <w:semiHidden/>
    <w:rsid w:val="00C81765"/>
    <w:rPr>
      <w:rFonts w:ascii="Courier New" w:hAnsi="Courier New" w:cs="Courier New"/>
      <w:sz w:val="20"/>
      <w:szCs w:val="20"/>
    </w:rPr>
  </w:style>
  <w:style w:type="paragraph" w:styleId="TOC1">
    <w:name w:val="toc 1"/>
    <w:basedOn w:val="a1"/>
    <w:next w:val="a1"/>
    <w:autoRedefine/>
    <w:uiPriority w:val="39"/>
    <w:semiHidden/>
    <w:unhideWhenUsed/>
    <w:rsid w:val="00C81765"/>
  </w:style>
  <w:style w:type="paragraph" w:styleId="TOC2">
    <w:name w:val="toc 2"/>
    <w:basedOn w:val="a1"/>
    <w:next w:val="a1"/>
    <w:autoRedefine/>
    <w:uiPriority w:val="39"/>
    <w:semiHidden/>
    <w:unhideWhenUsed/>
    <w:rsid w:val="00C81765"/>
    <w:pPr>
      <w:ind w:leftChars="200" w:left="420"/>
    </w:pPr>
  </w:style>
  <w:style w:type="paragraph" w:styleId="TOC3">
    <w:name w:val="toc 3"/>
    <w:basedOn w:val="a1"/>
    <w:next w:val="a1"/>
    <w:autoRedefine/>
    <w:uiPriority w:val="39"/>
    <w:semiHidden/>
    <w:unhideWhenUsed/>
    <w:rsid w:val="00C81765"/>
    <w:pPr>
      <w:ind w:leftChars="400" w:left="840"/>
    </w:pPr>
  </w:style>
  <w:style w:type="paragraph" w:styleId="TOC4">
    <w:name w:val="toc 4"/>
    <w:basedOn w:val="a1"/>
    <w:next w:val="a1"/>
    <w:autoRedefine/>
    <w:uiPriority w:val="39"/>
    <w:semiHidden/>
    <w:unhideWhenUsed/>
    <w:rsid w:val="00C81765"/>
    <w:pPr>
      <w:ind w:leftChars="600" w:left="1260"/>
    </w:pPr>
  </w:style>
  <w:style w:type="paragraph" w:styleId="TOC5">
    <w:name w:val="toc 5"/>
    <w:basedOn w:val="a1"/>
    <w:next w:val="a1"/>
    <w:autoRedefine/>
    <w:uiPriority w:val="39"/>
    <w:semiHidden/>
    <w:unhideWhenUsed/>
    <w:rsid w:val="00C81765"/>
    <w:pPr>
      <w:ind w:leftChars="800" w:left="1680"/>
    </w:pPr>
  </w:style>
  <w:style w:type="paragraph" w:styleId="TOC6">
    <w:name w:val="toc 6"/>
    <w:basedOn w:val="a1"/>
    <w:next w:val="a1"/>
    <w:autoRedefine/>
    <w:uiPriority w:val="39"/>
    <w:semiHidden/>
    <w:unhideWhenUsed/>
    <w:rsid w:val="00C81765"/>
    <w:pPr>
      <w:ind w:leftChars="1000" w:left="2100"/>
    </w:pPr>
  </w:style>
  <w:style w:type="paragraph" w:styleId="TOC7">
    <w:name w:val="toc 7"/>
    <w:basedOn w:val="a1"/>
    <w:next w:val="a1"/>
    <w:autoRedefine/>
    <w:uiPriority w:val="39"/>
    <w:semiHidden/>
    <w:unhideWhenUsed/>
    <w:rsid w:val="00C81765"/>
    <w:pPr>
      <w:ind w:leftChars="1200" w:left="2520"/>
    </w:pPr>
  </w:style>
  <w:style w:type="paragraph" w:styleId="TOC8">
    <w:name w:val="toc 8"/>
    <w:basedOn w:val="a1"/>
    <w:next w:val="a1"/>
    <w:autoRedefine/>
    <w:uiPriority w:val="39"/>
    <w:semiHidden/>
    <w:unhideWhenUsed/>
    <w:rsid w:val="00C81765"/>
    <w:pPr>
      <w:ind w:leftChars="1400" w:left="2940"/>
    </w:pPr>
  </w:style>
  <w:style w:type="paragraph" w:styleId="TOC9">
    <w:name w:val="toc 9"/>
    <w:basedOn w:val="a1"/>
    <w:next w:val="a1"/>
    <w:autoRedefine/>
    <w:uiPriority w:val="39"/>
    <w:semiHidden/>
    <w:unhideWhenUsed/>
    <w:rsid w:val="00C81765"/>
    <w:pPr>
      <w:ind w:leftChars="1600" w:left="3360"/>
    </w:pPr>
  </w:style>
  <w:style w:type="paragraph" w:styleId="TOC">
    <w:name w:val="TOC Heading"/>
    <w:basedOn w:val="1"/>
    <w:next w:val="a1"/>
    <w:uiPriority w:val="39"/>
    <w:semiHidden/>
    <w:unhideWhenUsed/>
    <w:qFormat/>
    <w:rsid w:val="00C81765"/>
    <w:pPr>
      <w:keepNext/>
      <w:keepLines/>
      <w:spacing w:beforeLines="0" w:before="340" w:after="330" w:line="578" w:lineRule="auto"/>
      <w:outlineLvl w:val="9"/>
    </w:pPr>
    <w:rPr>
      <w:rFonts w:asciiTheme="minorHAnsi" w:eastAsiaTheme="minorEastAsia" w:hAnsiTheme="minorHAnsi" w:cstheme="minorBidi"/>
      <w:sz w:val="44"/>
    </w:rPr>
  </w:style>
  <w:style w:type="paragraph" w:styleId="ab">
    <w:name w:val="Title"/>
    <w:basedOn w:val="a1"/>
    <w:next w:val="a1"/>
    <w:link w:val="ac"/>
    <w:uiPriority w:val="10"/>
    <w:qFormat/>
    <w:rsid w:val="00C81765"/>
    <w:pPr>
      <w:spacing w:before="240" w:after="60"/>
      <w:jc w:val="center"/>
      <w:outlineLvl w:val="0"/>
    </w:pPr>
    <w:rPr>
      <w:rFonts w:asciiTheme="majorHAnsi" w:eastAsiaTheme="majorEastAsia" w:hAnsiTheme="majorHAnsi" w:cstheme="majorBidi"/>
      <w:b/>
      <w:bCs/>
      <w:sz w:val="32"/>
      <w:szCs w:val="32"/>
    </w:rPr>
  </w:style>
  <w:style w:type="character" w:customStyle="1" w:styleId="ac">
    <w:name w:val="标题 字符"/>
    <w:basedOn w:val="a2"/>
    <w:link w:val="ab"/>
    <w:uiPriority w:val="10"/>
    <w:rsid w:val="00C81765"/>
    <w:rPr>
      <w:rFonts w:asciiTheme="majorHAnsi" w:eastAsiaTheme="majorEastAsia" w:hAnsiTheme="majorHAnsi" w:cstheme="majorBidi"/>
      <w:b/>
      <w:bCs/>
      <w:sz w:val="32"/>
      <w:szCs w:val="32"/>
    </w:rPr>
  </w:style>
  <w:style w:type="character" w:customStyle="1" w:styleId="32">
    <w:name w:val="标题 3 字符"/>
    <w:basedOn w:val="a2"/>
    <w:link w:val="31"/>
    <w:uiPriority w:val="9"/>
    <w:rsid w:val="00B920A3"/>
    <w:rPr>
      <w:rFonts w:ascii="Times New Roman" w:eastAsia="Times New Roman" w:hAnsi="Times New Roman"/>
      <w:bCs/>
      <w:i/>
      <w:sz w:val="24"/>
      <w:szCs w:val="32"/>
    </w:rPr>
  </w:style>
  <w:style w:type="character" w:customStyle="1" w:styleId="42">
    <w:name w:val="标题 4 字符"/>
    <w:basedOn w:val="a2"/>
    <w:link w:val="41"/>
    <w:uiPriority w:val="9"/>
    <w:semiHidden/>
    <w:rsid w:val="00C81765"/>
    <w:rPr>
      <w:rFonts w:asciiTheme="majorHAnsi" w:eastAsiaTheme="majorEastAsia" w:hAnsiTheme="majorHAnsi" w:cstheme="majorBidi"/>
      <w:b/>
      <w:bCs/>
      <w:sz w:val="28"/>
      <w:szCs w:val="28"/>
    </w:rPr>
  </w:style>
  <w:style w:type="character" w:customStyle="1" w:styleId="52">
    <w:name w:val="标题 5 字符"/>
    <w:basedOn w:val="a2"/>
    <w:link w:val="51"/>
    <w:uiPriority w:val="9"/>
    <w:semiHidden/>
    <w:rsid w:val="00C81765"/>
    <w:rPr>
      <w:b/>
      <w:bCs/>
      <w:sz w:val="28"/>
      <w:szCs w:val="28"/>
    </w:rPr>
  </w:style>
  <w:style w:type="character" w:customStyle="1" w:styleId="60">
    <w:name w:val="标题 6 字符"/>
    <w:basedOn w:val="a2"/>
    <w:link w:val="6"/>
    <w:uiPriority w:val="9"/>
    <w:semiHidden/>
    <w:rsid w:val="00C81765"/>
    <w:rPr>
      <w:rFonts w:asciiTheme="majorHAnsi" w:eastAsiaTheme="majorEastAsia" w:hAnsiTheme="majorHAnsi" w:cstheme="majorBidi"/>
      <w:b/>
      <w:bCs/>
      <w:sz w:val="24"/>
      <w:szCs w:val="24"/>
    </w:rPr>
  </w:style>
  <w:style w:type="character" w:customStyle="1" w:styleId="70">
    <w:name w:val="标题 7 字符"/>
    <w:basedOn w:val="a2"/>
    <w:link w:val="7"/>
    <w:uiPriority w:val="9"/>
    <w:semiHidden/>
    <w:rsid w:val="00C81765"/>
    <w:rPr>
      <w:b/>
      <w:bCs/>
      <w:sz w:val="24"/>
      <w:szCs w:val="24"/>
    </w:rPr>
  </w:style>
  <w:style w:type="character" w:customStyle="1" w:styleId="80">
    <w:name w:val="标题 8 字符"/>
    <w:basedOn w:val="a2"/>
    <w:link w:val="8"/>
    <w:uiPriority w:val="9"/>
    <w:semiHidden/>
    <w:rsid w:val="00C81765"/>
    <w:rPr>
      <w:rFonts w:asciiTheme="majorHAnsi" w:eastAsiaTheme="majorEastAsia" w:hAnsiTheme="majorHAnsi" w:cstheme="majorBidi"/>
      <w:sz w:val="24"/>
      <w:szCs w:val="24"/>
    </w:rPr>
  </w:style>
  <w:style w:type="character" w:customStyle="1" w:styleId="90">
    <w:name w:val="标题 9 字符"/>
    <w:basedOn w:val="a2"/>
    <w:link w:val="9"/>
    <w:uiPriority w:val="9"/>
    <w:semiHidden/>
    <w:rsid w:val="00C81765"/>
    <w:rPr>
      <w:rFonts w:asciiTheme="majorHAnsi" w:eastAsiaTheme="majorEastAsia" w:hAnsiTheme="majorHAnsi" w:cstheme="majorBidi"/>
      <w:szCs w:val="21"/>
    </w:rPr>
  </w:style>
  <w:style w:type="paragraph" w:styleId="ad">
    <w:name w:val="Salutation"/>
    <w:basedOn w:val="a1"/>
    <w:next w:val="a1"/>
    <w:link w:val="ae"/>
    <w:uiPriority w:val="99"/>
    <w:semiHidden/>
    <w:unhideWhenUsed/>
    <w:rsid w:val="00C81765"/>
  </w:style>
  <w:style w:type="character" w:customStyle="1" w:styleId="ae">
    <w:name w:val="称呼 字符"/>
    <w:basedOn w:val="a2"/>
    <w:link w:val="ad"/>
    <w:uiPriority w:val="99"/>
    <w:semiHidden/>
    <w:rsid w:val="00C81765"/>
  </w:style>
  <w:style w:type="paragraph" w:styleId="af">
    <w:name w:val="Plain Text"/>
    <w:basedOn w:val="a1"/>
    <w:link w:val="af0"/>
    <w:uiPriority w:val="99"/>
    <w:semiHidden/>
    <w:unhideWhenUsed/>
    <w:rsid w:val="00C81765"/>
    <w:rPr>
      <w:rFonts w:asciiTheme="minorEastAsia" w:hAnsi="Courier New" w:cs="Courier New"/>
    </w:rPr>
  </w:style>
  <w:style w:type="character" w:customStyle="1" w:styleId="af0">
    <w:name w:val="纯文本 字符"/>
    <w:basedOn w:val="a2"/>
    <w:link w:val="af"/>
    <w:uiPriority w:val="99"/>
    <w:semiHidden/>
    <w:rsid w:val="00C81765"/>
    <w:rPr>
      <w:rFonts w:asciiTheme="minorEastAsia" w:hAnsi="Courier New" w:cs="Courier New"/>
    </w:rPr>
  </w:style>
  <w:style w:type="paragraph" w:styleId="af1">
    <w:name w:val="E-mail Signature"/>
    <w:basedOn w:val="a1"/>
    <w:link w:val="af2"/>
    <w:uiPriority w:val="99"/>
    <w:semiHidden/>
    <w:unhideWhenUsed/>
    <w:rsid w:val="00C81765"/>
  </w:style>
  <w:style w:type="character" w:customStyle="1" w:styleId="af2">
    <w:name w:val="电子邮件签名 字符"/>
    <w:basedOn w:val="a2"/>
    <w:link w:val="af1"/>
    <w:uiPriority w:val="99"/>
    <w:semiHidden/>
    <w:rsid w:val="00C81765"/>
  </w:style>
  <w:style w:type="paragraph" w:styleId="af3">
    <w:name w:val="Subtitle"/>
    <w:basedOn w:val="a1"/>
    <w:next w:val="a1"/>
    <w:link w:val="af4"/>
    <w:uiPriority w:val="11"/>
    <w:qFormat/>
    <w:rsid w:val="00C81765"/>
    <w:pPr>
      <w:spacing w:before="240" w:after="60" w:line="312" w:lineRule="auto"/>
      <w:jc w:val="center"/>
      <w:outlineLvl w:val="1"/>
    </w:pPr>
    <w:rPr>
      <w:b/>
      <w:bCs/>
      <w:kern w:val="28"/>
      <w:sz w:val="32"/>
      <w:szCs w:val="32"/>
    </w:rPr>
  </w:style>
  <w:style w:type="character" w:customStyle="1" w:styleId="af4">
    <w:name w:val="副标题 字符"/>
    <w:basedOn w:val="a2"/>
    <w:link w:val="af3"/>
    <w:uiPriority w:val="11"/>
    <w:rsid w:val="00C81765"/>
    <w:rPr>
      <w:b/>
      <w:bCs/>
      <w:kern w:val="28"/>
      <w:sz w:val="32"/>
      <w:szCs w:val="32"/>
    </w:rPr>
  </w:style>
  <w:style w:type="paragraph" w:styleId="af5">
    <w:name w:val="macro"/>
    <w:link w:val="af6"/>
    <w:uiPriority w:val="99"/>
    <w:semiHidden/>
    <w:unhideWhenUsed/>
    <w:rsid w:val="00C81765"/>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eastAsia="宋体" w:hAnsi="Courier New" w:cs="Courier New"/>
      <w:sz w:val="24"/>
      <w:szCs w:val="24"/>
    </w:rPr>
  </w:style>
  <w:style w:type="character" w:customStyle="1" w:styleId="af6">
    <w:name w:val="宏文本 字符"/>
    <w:basedOn w:val="a2"/>
    <w:link w:val="af5"/>
    <w:uiPriority w:val="99"/>
    <w:semiHidden/>
    <w:rsid w:val="00C81765"/>
    <w:rPr>
      <w:rFonts w:ascii="Courier New" w:eastAsia="宋体" w:hAnsi="Courier New" w:cs="Courier New"/>
      <w:sz w:val="24"/>
      <w:szCs w:val="24"/>
    </w:rPr>
  </w:style>
  <w:style w:type="paragraph" w:styleId="af7">
    <w:name w:val="envelope return"/>
    <w:basedOn w:val="a1"/>
    <w:uiPriority w:val="99"/>
    <w:semiHidden/>
    <w:unhideWhenUsed/>
    <w:rsid w:val="00C81765"/>
    <w:pPr>
      <w:snapToGrid w:val="0"/>
    </w:pPr>
    <w:rPr>
      <w:rFonts w:asciiTheme="majorHAnsi" w:eastAsiaTheme="majorEastAsia" w:hAnsiTheme="majorHAnsi" w:cstheme="majorBidi"/>
    </w:rPr>
  </w:style>
  <w:style w:type="paragraph" w:styleId="af8">
    <w:name w:val="footnote text"/>
    <w:basedOn w:val="a1"/>
    <w:link w:val="af9"/>
    <w:uiPriority w:val="99"/>
    <w:semiHidden/>
    <w:unhideWhenUsed/>
    <w:rsid w:val="00C81765"/>
    <w:pPr>
      <w:snapToGrid w:val="0"/>
      <w:jc w:val="left"/>
    </w:pPr>
    <w:rPr>
      <w:sz w:val="18"/>
      <w:szCs w:val="18"/>
    </w:rPr>
  </w:style>
  <w:style w:type="character" w:customStyle="1" w:styleId="af9">
    <w:name w:val="脚注文本 字符"/>
    <w:basedOn w:val="a2"/>
    <w:link w:val="af8"/>
    <w:uiPriority w:val="99"/>
    <w:semiHidden/>
    <w:rsid w:val="00C81765"/>
    <w:rPr>
      <w:sz w:val="18"/>
      <w:szCs w:val="18"/>
    </w:rPr>
  </w:style>
  <w:style w:type="paragraph" w:styleId="afa">
    <w:name w:val="Closing"/>
    <w:basedOn w:val="a1"/>
    <w:link w:val="afb"/>
    <w:uiPriority w:val="99"/>
    <w:semiHidden/>
    <w:unhideWhenUsed/>
    <w:rsid w:val="00C81765"/>
    <w:pPr>
      <w:ind w:leftChars="2100" w:left="100"/>
    </w:pPr>
  </w:style>
  <w:style w:type="character" w:customStyle="1" w:styleId="afb">
    <w:name w:val="结束语 字符"/>
    <w:basedOn w:val="a2"/>
    <w:link w:val="afa"/>
    <w:uiPriority w:val="99"/>
    <w:semiHidden/>
    <w:rsid w:val="00C81765"/>
  </w:style>
  <w:style w:type="paragraph" w:styleId="afc">
    <w:name w:val="List"/>
    <w:basedOn w:val="a1"/>
    <w:uiPriority w:val="99"/>
    <w:semiHidden/>
    <w:unhideWhenUsed/>
    <w:rsid w:val="00C81765"/>
    <w:pPr>
      <w:ind w:left="200" w:hangingChars="200" w:hanging="200"/>
      <w:contextualSpacing/>
    </w:pPr>
  </w:style>
  <w:style w:type="paragraph" w:styleId="23">
    <w:name w:val="List 2"/>
    <w:basedOn w:val="a1"/>
    <w:uiPriority w:val="99"/>
    <w:semiHidden/>
    <w:unhideWhenUsed/>
    <w:rsid w:val="00C81765"/>
    <w:pPr>
      <w:ind w:leftChars="200" w:left="100" w:hangingChars="200" w:hanging="200"/>
      <w:contextualSpacing/>
    </w:pPr>
  </w:style>
  <w:style w:type="paragraph" w:styleId="33">
    <w:name w:val="List 3"/>
    <w:basedOn w:val="a1"/>
    <w:uiPriority w:val="99"/>
    <w:semiHidden/>
    <w:unhideWhenUsed/>
    <w:rsid w:val="00C81765"/>
    <w:pPr>
      <w:ind w:leftChars="400" w:left="100" w:hangingChars="200" w:hanging="200"/>
      <w:contextualSpacing/>
    </w:pPr>
  </w:style>
  <w:style w:type="paragraph" w:styleId="43">
    <w:name w:val="List 4"/>
    <w:basedOn w:val="a1"/>
    <w:uiPriority w:val="99"/>
    <w:semiHidden/>
    <w:unhideWhenUsed/>
    <w:rsid w:val="00C81765"/>
    <w:pPr>
      <w:ind w:leftChars="600" w:left="100" w:hangingChars="200" w:hanging="200"/>
      <w:contextualSpacing/>
    </w:pPr>
  </w:style>
  <w:style w:type="paragraph" w:styleId="53">
    <w:name w:val="List 5"/>
    <w:basedOn w:val="a1"/>
    <w:uiPriority w:val="99"/>
    <w:semiHidden/>
    <w:unhideWhenUsed/>
    <w:rsid w:val="00C81765"/>
    <w:pPr>
      <w:ind w:leftChars="800" w:left="100" w:hangingChars="200" w:hanging="200"/>
      <w:contextualSpacing/>
    </w:pPr>
  </w:style>
  <w:style w:type="paragraph" w:styleId="a">
    <w:name w:val="List Number"/>
    <w:basedOn w:val="a1"/>
    <w:uiPriority w:val="99"/>
    <w:semiHidden/>
    <w:unhideWhenUsed/>
    <w:rsid w:val="00C81765"/>
    <w:pPr>
      <w:numPr>
        <w:numId w:val="1"/>
      </w:numPr>
      <w:contextualSpacing/>
    </w:pPr>
  </w:style>
  <w:style w:type="paragraph" w:styleId="2">
    <w:name w:val="List Number 2"/>
    <w:basedOn w:val="a1"/>
    <w:uiPriority w:val="99"/>
    <w:semiHidden/>
    <w:unhideWhenUsed/>
    <w:rsid w:val="00C81765"/>
    <w:pPr>
      <w:numPr>
        <w:numId w:val="2"/>
      </w:numPr>
      <w:contextualSpacing/>
    </w:pPr>
  </w:style>
  <w:style w:type="paragraph" w:styleId="3">
    <w:name w:val="List Number 3"/>
    <w:basedOn w:val="a1"/>
    <w:uiPriority w:val="99"/>
    <w:semiHidden/>
    <w:unhideWhenUsed/>
    <w:rsid w:val="00C81765"/>
    <w:pPr>
      <w:numPr>
        <w:numId w:val="3"/>
      </w:numPr>
      <w:contextualSpacing/>
    </w:pPr>
  </w:style>
  <w:style w:type="paragraph" w:styleId="4">
    <w:name w:val="List Number 4"/>
    <w:basedOn w:val="a1"/>
    <w:uiPriority w:val="99"/>
    <w:semiHidden/>
    <w:unhideWhenUsed/>
    <w:rsid w:val="00C81765"/>
    <w:pPr>
      <w:numPr>
        <w:numId w:val="4"/>
      </w:numPr>
      <w:contextualSpacing/>
    </w:pPr>
  </w:style>
  <w:style w:type="paragraph" w:styleId="5">
    <w:name w:val="List Number 5"/>
    <w:basedOn w:val="a1"/>
    <w:uiPriority w:val="99"/>
    <w:semiHidden/>
    <w:unhideWhenUsed/>
    <w:rsid w:val="00C81765"/>
    <w:pPr>
      <w:numPr>
        <w:numId w:val="5"/>
      </w:numPr>
      <w:contextualSpacing/>
    </w:pPr>
  </w:style>
  <w:style w:type="paragraph" w:styleId="afd">
    <w:name w:val="List Continue"/>
    <w:basedOn w:val="a1"/>
    <w:uiPriority w:val="99"/>
    <w:semiHidden/>
    <w:unhideWhenUsed/>
    <w:rsid w:val="00C81765"/>
    <w:pPr>
      <w:spacing w:after="120"/>
      <w:ind w:leftChars="200" w:left="420"/>
      <w:contextualSpacing/>
    </w:pPr>
  </w:style>
  <w:style w:type="paragraph" w:styleId="24">
    <w:name w:val="List Continue 2"/>
    <w:basedOn w:val="a1"/>
    <w:uiPriority w:val="99"/>
    <w:semiHidden/>
    <w:unhideWhenUsed/>
    <w:rsid w:val="00C81765"/>
    <w:pPr>
      <w:spacing w:after="120"/>
      <w:ind w:leftChars="400" w:left="840"/>
      <w:contextualSpacing/>
    </w:pPr>
  </w:style>
  <w:style w:type="paragraph" w:styleId="34">
    <w:name w:val="List Continue 3"/>
    <w:basedOn w:val="a1"/>
    <w:uiPriority w:val="99"/>
    <w:semiHidden/>
    <w:unhideWhenUsed/>
    <w:rsid w:val="00C81765"/>
    <w:pPr>
      <w:spacing w:after="120"/>
      <w:ind w:leftChars="600" w:left="1260"/>
      <w:contextualSpacing/>
    </w:pPr>
  </w:style>
  <w:style w:type="paragraph" w:styleId="44">
    <w:name w:val="List Continue 4"/>
    <w:basedOn w:val="a1"/>
    <w:uiPriority w:val="99"/>
    <w:semiHidden/>
    <w:unhideWhenUsed/>
    <w:rsid w:val="00C81765"/>
    <w:pPr>
      <w:spacing w:after="120"/>
      <w:ind w:leftChars="800" w:left="1680"/>
      <w:contextualSpacing/>
    </w:pPr>
  </w:style>
  <w:style w:type="paragraph" w:styleId="54">
    <w:name w:val="List Continue 5"/>
    <w:basedOn w:val="a1"/>
    <w:uiPriority w:val="99"/>
    <w:semiHidden/>
    <w:unhideWhenUsed/>
    <w:rsid w:val="00C81765"/>
    <w:pPr>
      <w:spacing w:after="120"/>
      <w:ind w:leftChars="1000" w:left="2100"/>
      <w:contextualSpacing/>
    </w:pPr>
  </w:style>
  <w:style w:type="paragraph" w:styleId="a0">
    <w:name w:val="List Bullet"/>
    <w:basedOn w:val="a1"/>
    <w:uiPriority w:val="99"/>
    <w:semiHidden/>
    <w:unhideWhenUsed/>
    <w:rsid w:val="00C81765"/>
    <w:pPr>
      <w:numPr>
        <w:numId w:val="6"/>
      </w:numPr>
      <w:contextualSpacing/>
    </w:pPr>
  </w:style>
  <w:style w:type="paragraph" w:styleId="20">
    <w:name w:val="List Bullet 2"/>
    <w:basedOn w:val="a1"/>
    <w:uiPriority w:val="99"/>
    <w:semiHidden/>
    <w:unhideWhenUsed/>
    <w:rsid w:val="00C81765"/>
    <w:pPr>
      <w:numPr>
        <w:numId w:val="7"/>
      </w:numPr>
      <w:contextualSpacing/>
    </w:pPr>
  </w:style>
  <w:style w:type="paragraph" w:styleId="30">
    <w:name w:val="List Bullet 3"/>
    <w:basedOn w:val="a1"/>
    <w:uiPriority w:val="99"/>
    <w:semiHidden/>
    <w:unhideWhenUsed/>
    <w:rsid w:val="00C81765"/>
    <w:pPr>
      <w:numPr>
        <w:numId w:val="8"/>
      </w:numPr>
      <w:contextualSpacing/>
    </w:pPr>
  </w:style>
  <w:style w:type="paragraph" w:styleId="40">
    <w:name w:val="List Bullet 4"/>
    <w:basedOn w:val="a1"/>
    <w:uiPriority w:val="99"/>
    <w:semiHidden/>
    <w:unhideWhenUsed/>
    <w:rsid w:val="00C81765"/>
    <w:pPr>
      <w:numPr>
        <w:numId w:val="9"/>
      </w:numPr>
      <w:contextualSpacing/>
    </w:pPr>
  </w:style>
  <w:style w:type="paragraph" w:styleId="50">
    <w:name w:val="List Bullet 5"/>
    <w:basedOn w:val="a1"/>
    <w:uiPriority w:val="99"/>
    <w:semiHidden/>
    <w:unhideWhenUsed/>
    <w:rsid w:val="00C81765"/>
    <w:pPr>
      <w:numPr>
        <w:numId w:val="10"/>
      </w:numPr>
      <w:contextualSpacing/>
    </w:pPr>
  </w:style>
  <w:style w:type="paragraph" w:styleId="afe">
    <w:name w:val="Intense Quote"/>
    <w:basedOn w:val="a1"/>
    <w:next w:val="a1"/>
    <w:link w:val="aff"/>
    <w:uiPriority w:val="30"/>
    <w:qFormat/>
    <w:rsid w:val="00C81765"/>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aff">
    <w:name w:val="明显引用 字符"/>
    <w:basedOn w:val="a2"/>
    <w:link w:val="afe"/>
    <w:uiPriority w:val="30"/>
    <w:rsid w:val="00C81765"/>
    <w:rPr>
      <w:i/>
      <w:iCs/>
      <w:color w:val="4472C4" w:themeColor="accent1"/>
    </w:rPr>
  </w:style>
  <w:style w:type="paragraph" w:styleId="aff0">
    <w:name w:val="Balloon Text"/>
    <w:basedOn w:val="a1"/>
    <w:link w:val="aff1"/>
    <w:uiPriority w:val="99"/>
    <w:semiHidden/>
    <w:unhideWhenUsed/>
    <w:rsid w:val="00C81765"/>
    <w:rPr>
      <w:sz w:val="18"/>
      <w:szCs w:val="18"/>
    </w:rPr>
  </w:style>
  <w:style w:type="character" w:customStyle="1" w:styleId="aff1">
    <w:name w:val="批注框文本 字符"/>
    <w:basedOn w:val="a2"/>
    <w:link w:val="aff0"/>
    <w:uiPriority w:val="99"/>
    <w:semiHidden/>
    <w:rsid w:val="00C81765"/>
    <w:rPr>
      <w:sz w:val="18"/>
      <w:szCs w:val="18"/>
    </w:rPr>
  </w:style>
  <w:style w:type="paragraph" w:styleId="aff2">
    <w:name w:val="annotation text"/>
    <w:basedOn w:val="a1"/>
    <w:link w:val="aff3"/>
    <w:uiPriority w:val="99"/>
    <w:semiHidden/>
    <w:unhideWhenUsed/>
    <w:rsid w:val="00C81765"/>
    <w:pPr>
      <w:jc w:val="left"/>
    </w:pPr>
  </w:style>
  <w:style w:type="character" w:customStyle="1" w:styleId="aff3">
    <w:name w:val="批注文字 字符"/>
    <w:basedOn w:val="a2"/>
    <w:link w:val="aff2"/>
    <w:uiPriority w:val="99"/>
    <w:semiHidden/>
    <w:rsid w:val="00C81765"/>
  </w:style>
  <w:style w:type="paragraph" w:styleId="aff4">
    <w:name w:val="annotation subject"/>
    <w:basedOn w:val="aff2"/>
    <w:next w:val="aff2"/>
    <w:link w:val="aff5"/>
    <w:uiPriority w:val="99"/>
    <w:semiHidden/>
    <w:unhideWhenUsed/>
    <w:rsid w:val="00C81765"/>
    <w:rPr>
      <w:b/>
      <w:bCs/>
    </w:rPr>
  </w:style>
  <w:style w:type="character" w:customStyle="1" w:styleId="aff5">
    <w:name w:val="批注主题 字符"/>
    <w:basedOn w:val="aff3"/>
    <w:link w:val="aff4"/>
    <w:uiPriority w:val="99"/>
    <w:semiHidden/>
    <w:rsid w:val="00C81765"/>
    <w:rPr>
      <w:b/>
      <w:bCs/>
    </w:rPr>
  </w:style>
  <w:style w:type="paragraph" w:styleId="aff6">
    <w:name w:val="Normal (Web)"/>
    <w:basedOn w:val="a1"/>
    <w:uiPriority w:val="99"/>
    <w:semiHidden/>
    <w:unhideWhenUsed/>
    <w:rsid w:val="00C81765"/>
    <w:rPr>
      <w:rFonts w:ascii="Times New Roman" w:hAnsi="Times New Roman" w:cs="Times New Roman"/>
      <w:sz w:val="24"/>
      <w:szCs w:val="24"/>
    </w:rPr>
  </w:style>
  <w:style w:type="paragraph" w:styleId="aff7">
    <w:name w:val="Signature"/>
    <w:basedOn w:val="a1"/>
    <w:link w:val="aff8"/>
    <w:uiPriority w:val="99"/>
    <w:semiHidden/>
    <w:unhideWhenUsed/>
    <w:rsid w:val="00C81765"/>
    <w:pPr>
      <w:ind w:leftChars="2100" w:left="100"/>
    </w:pPr>
  </w:style>
  <w:style w:type="character" w:customStyle="1" w:styleId="aff8">
    <w:name w:val="签名 字符"/>
    <w:basedOn w:val="a2"/>
    <w:link w:val="aff7"/>
    <w:uiPriority w:val="99"/>
    <w:semiHidden/>
    <w:rsid w:val="00C81765"/>
  </w:style>
  <w:style w:type="paragraph" w:styleId="aff9">
    <w:name w:val="Date"/>
    <w:basedOn w:val="a1"/>
    <w:next w:val="a1"/>
    <w:link w:val="affa"/>
    <w:uiPriority w:val="99"/>
    <w:semiHidden/>
    <w:unhideWhenUsed/>
    <w:rsid w:val="00C81765"/>
    <w:pPr>
      <w:ind w:leftChars="2500" w:left="100"/>
    </w:pPr>
  </w:style>
  <w:style w:type="character" w:customStyle="1" w:styleId="affa">
    <w:name w:val="日期 字符"/>
    <w:basedOn w:val="a2"/>
    <w:link w:val="aff9"/>
    <w:uiPriority w:val="99"/>
    <w:semiHidden/>
    <w:rsid w:val="00C81765"/>
  </w:style>
  <w:style w:type="paragraph" w:styleId="affb">
    <w:name w:val="envelope address"/>
    <w:basedOn w:val="a1"/>
    <w:uiPriority w:val="99"/>
    <w:semiHidden/>
    <w:unhideWhenUsed/>
    <w:rsid w:val="00C81765"/>
    <w:pPr>
      <w:framePr w:w="7920" w:h="1980" w:hRule="exact" w:hSpace="180" w:wrap="auto" w:hAnchor="page" w:xAlign="center" w:yAlign="bottom"/>
      <w:snapToGrid w:val="0"/>
      <w:ind w:leftChars="1400" w:left="100"/>
    </w:pPr>
    <w:rPr>
      <w:rFonts w:asciiTheme="majorHAnsi" w:eastAsiaTheme="majorEastAsia" w:hAnsiTheme="majorHAnsi" w:cstheme="majorBidi"/>
      <w:sz w:val="24"/>
      <w:szCs w:val="24"/>
    </w:rPr>
  </w:style>
  <w:style w:type="paragraph" w:styleId="affc">
    <w:name w:val="Bibliography"/>
    <w:basedOn w:val="a1"/>
    <w:next w:val="a1"/>
    <w:uiPriority w:val="37"/>
    <w:semiHidden/>
    <w:unhideWhenUsed/>
    <w:rsid w:val="00C81765"/>
  </w:style>
  <w:style w:type="paragraph" w:styleId="11">
    <w:name w:val="index 1"/>
    <w:basedOn w:val="a1"/>
    <w:next w:val="a1"/>
    <w:autoRedefine/>
    <w:uiPriority w:val="99"/>
    <w:semiHidden/>
    <w:unhideWhenUsed/>
    <w:rsid w:val="00C81765"/>
  </w:style>
  <w:style w:type="paragraph" w:styleId="25">
    <w:name w:val="index 2"/>
    <w:basedOn w:val="a1"/>
    <w:next w:val="a1"/>
    <w:autoRedefine/>
    <w:uiPriority w:val="99"/>
    <w:semiHidden/>
    <w:unhideWhenUsed/>
    <w:rsid w:val="00C81765"/>
    <w:pPr>
      <w:ind w:leftChars="200" w:left="200"/>
    </w:pPr>
  </w:style>
  <w:style w:type="paragraph" w:styleId="35">
    <w:name w:val="index 3"/>
    <w:basedOn w:val="a1"/>
    <w:next w:val="a1"/>
    <w:autoRedefine/>
    <w:uiPriority w:val="99"/>
    <w:semiHidden/>
    <w:unhideWhenUsed/>
    <w:rsid w:val="00C81765"/>
    <w:pPr>
      <w:ind w:leftChars="400" w:left="400"/>
    </w:pPr>
  </w:style>
  <w:style w:type="paragraph" w:styleId="45">
    <w:name w:val="index 4"/>
    <w:basedOn w:val="a1"/>
    <w:next w:val="a1"/>
    <w:autoRedefine/>
    <w:uiPriority w:val="99"/>
    <w:semiHidden/>
    <w:unhideWhenUsed/>
    <w:rsid w:val="00C81765"/>
    <w:pPr>
      <w:ind w:leftChars="600" w:left="600"/>
    </w:pPr>
  </w:style>
  <w:style w:type="paragraph" w:styleId="55">
    <w:name w:val="index 5"/>
    <w:basedOn w:val="a1"/>
    <w:next w:val="a1"/>
    <w:autoRedefine/>
    <w:uiPriority w:val="99"/>
    <w:semiHidden/>
    <w:unhideWhenUsed/>
    <w:rsid w:val="00C81765"/>
    <w:pPr>
      <w:ind w:leftChars="800" w:left="800"/>
    </w:pPr>
  </w:style>
  <w:style w:type="paragraph" w:styleId="61">
    <w:name w:val="index 6"/>
    <w:basedOn w:val="a1"/>
    <w:next w:val="a1"/>
    <w:autoRedefine/>
    <w:uiPriority w:val="99"/>
    <w:semiHidden/>
    <w:unhideWhenUsed/>
    <w:rsid w:val="00C81765"/>
    <w:pPr>
      <w:ind w:leftChars="1000" w:left="1000"/>
    </w:pPr>
  </w:style>
  <w:style w:type="paragraph" w:styleId="71">
    <w:name w:val="index 7"/>
    <w:basedOn w:val="a1"/>
    <w:next w:val="a1"/>
    <w:autoRedefine/>
    <w:uiPriority w:val="99"/>
    <w:semiHidden/>
    <w:unhideWhenUsed/>
    <w:rsid w:val="00C81765"/>
    <w:pPr>
      <w:ind w:leftChars="1200" w:left="1200"/>
    </w:pPr>
  </w:style>
  <w:style w:type="paragraph" w:styleId="81">
    <w:name w:val="index 8"/>
    <w:basedOn w:val="a1"/>
    <w:next w:val="a1"/>
    <w:autoRedefine/>
    <w:uiPriority w:val="99"/>
    <w:semiHidden/>
    <w:unhideWhenUsed/>
    <w:rsid w:val="00C81765"/>
    <w:pPr>
      <w:ind w:leftChars="1400" w:left="1400"/>
    </w:pPr>
  </w:style>
  <w:style w:type="paragraph" w:styleId="91">
    <w:name w:val="index 9"/>
    <w:basedOn w:val="a1"/>
    <w:next w:val="a1"/>
    <w:autoRedefine/>
    <w:uiPriority w:val="99"/>
    <w:semiHidden/>
    <w:unhideWhenUsed/>
    <w:rsid w:val="00C81765"/>
    <w:pPr>
      <w:ind w:leftChars="1600" w:left="1600"/>
    </w:pPr>
  </w:style>
  <w:style w:type="paragraph" w:styleId="affd">
    <w:name w:val="index heading"/>
    <w:basedOn w:val="a1"/>
    <w:next w:val="11"/>
    <w:uiPriority w:val="99"/>
    <w:semiHidden/>
    <w:unhideWhenUsed/>
    <w:rsid w:val="00C81765"/>
    <w:rPr>
      <w:rFonts w:asciiTheme="majorHAnsi" w:eastAsiaTheme="majorEastAsia" w:hAnsiTheme="majorHAnsi" w:cstheme="majorBidi"/>
      <w:b/>
      <w:bCs/>
    </w:rPr>
  </w:style>
  <w:style w:type="paragraph" w:styleId="affe">
    <w:name w:val="caption"/>
    <w:basedOn w:val="a1"/>
    <w:next w:val="a1"/>
    <w:uiPriority w:val="35"/>
    <w:semiHidden/>
    <w:unhideWhenUsed/>
    <w:qFormat/>
    <w:rsid w:val="00C81765"/>
    <w:rPr>
      <w:rFonts w:asciiTheme="majorHAnsi" w:eastAsia="黑体" w:hAnsiTheme="majorHAnsi" w:cstheme="majorBidi"/>
      <w:sz w:val="20"/>
      <w:szCs w:val="20"/>
    </w:rPr>
  </w:style>
  <w:style w:type="paragraph" w:styleId="afff">
    <w:name w:val="table of figures"/>
    <w:basedOn w:val="a1"/>
    <w:next w:val="a1"/>
    <w:uiPriority w:val="99"/>
    <w:semiHidden/>
    <w:unhideWhenUsed/>
    <w:rsid w:val="00C81765"/>
    <w:pPr>
      <w:ind w:leftChars="200" w:left="200" w:hangingChars="200" w:hanging="200"/>
    </w:pPr>
  </w:style>
  <w:style w:type="paragraph" w:styleId="afff0">
    <w:name w:val="endnote text"/>
    <w:basedOn w:val="a1"/>
    <w:link w:val="afff1"/>
    <w:uiPriority w:val="99"/>
    <w:semiHidden/>
    <w:unhideWhenUsed/>
    <w:rsid w:val="00C81765"/>
    <w:pPr>
      <w:snapToGrid w:val="0"/>
      <w:jc w:val="left"/>
    </w:pPr>
  </w:style>
  <w:style w:type="character" w:customStyle="1" w:styleId="afff1">
    <w:name w:val="尾注文本 字符"/>
    <w:basedOn w:val="a2"/>
    <w:link w:val="afff0"/>
    <w:uiPriority w:val="99"/>
    <w:semiHidden/>
    <w:rsid w:val="00C81765"/>
  </w:style>
  <w:style w:type="paragraph" w:styleId="afff2">
    <w:name w:val="Block Text"/>
    <w:basedOn w:val="a1"/>
    <w:uiPriority w:val="99"/>
    <w:semiHidden/>
    <w:unhideWhenUsed/>
    <w:rsid w:val="00C81765"/>
    <w:pPr>
      <w:spacing w:after="120"/>
      <w:ind w:leftChars="700" w:left="1440" w:rightChars="700" w:right="1440"/>
    </w:pPr>
  </w:style>
  <w:style w:type="paragraph" w:styleId="afff3">
    <w:name w:val="Document Map"/>
    <w:basedOn w:val="a1"/>
    <w:link w:val="afff4"/>
    <w:uiPriority w:val="99"/>
    <w:semiHidden/>
    <w:unhideWhenUsed/>
    <w:rsid w:val="00C81765"/>
    <w:rPr>
      <w:rFonts w:ascii="Microsoft YaHei UI" w:eastAsia="Microsoft YaHei UI"/>
      <w:sz w:val="18"/>
      <w:szCs w:val="18"/>
    </w:rPr>
  </w:style>
  <w:style w:type="character" w:customStyle="1" w:styleId="afff4">
    <w:name w:val="文档结构图 字符"/>
    <w:basedOn w:val="a2"/>
    <w:link w:val="afff3"/>
    <w:uiPriority w:val="99"/>
    <w:semiHidden/>
    <w:rsid w:val="00C81765"/>
    <w:rPr>
      <w:rFonts w:ascii="Microsoft YaHei UI" w:eastAsia="Microsoft YaHei UI"/>
      <w:sz w:val="18"/>
      <w:szCs w:val="18"/>
    </w:rPr>
  </w:style>
  <w:style w:type="paragraph" w:styleId="afff5">
    <w:name w:val="No Spacing"/>
    <w:uiPriority w:val="1"/>
    <w:qFormat/>
    <w:rsid w:val="00C81765"/>
    <w:pPr>
      <w:widowControl w:val="0"/>
      <w:jc w:val="both"/>
    </w:pPr>
  </w:style>
  <w:style w:type="paragraph" w:styleId="afff6">
    <w:name w:val="Message Header"/>
    <w:basedOn w:val="a1"/>
    <w:link w:val="afff7"/>
    <w:uiPriority w:val="99"/>
    <w:semiHidden/>
    <w:unhideWhenUsed/>
    <w:rsid w:val="00C81765"/>
    <w:pPr>
      <w:pBdr>
        <w:top w:val="single" w:sz="6" w:space="1" w:color="auto"/>
        <w:left w:val="single" w:sz="6" w:space="1" w:color="auto"/>
        <w:bottom w:val="single" w:sz="6" w:space="1" w:color="auto"/>
        <w:right w:val="single" w:sz="6" w:space="1" w:color="auto"/>
      </w:pBdr>
      <w:shd w:val="pct20" w:color="auto" w:fill="auto"/>
      <w:ind w:leftChars="500" w:left="1080" w:hangingChars="500" w:hanging="1080"/>
    </w:pPr>
    <w:rPr>
      <w:rFonts w:asciiTheme="majorHAnsi" w:eastAsiaTheme="majorEastAsia" w:hAnsiTheme="majorHAnsi" w:cstheme="majorBidi"/>
      <w:sz w:val="24"/>
      <w:szCs w:val="24"/>
    </w:rPr>
  </w:style>
  <w:style w:type="character" w:customStyle="1" w:styleId="afff7">
    <w:name w:val="信息标题 字符"/>
    <w:basedOn w:val="a2"/>
    <w:link w:val="afff6"/>
    <w:uiPriority w:val="99"/>
    <w:semiHidden/>
    <w:rsid w:val="00C81765"/>
    <w:rPr>
      <w:rFonts w:asciiTheme="majorHAnsi" w:eastAsiaTheme="majorEastAsia" w:hAnsiTheme="majorHAnsi" w:cstheme="majorBidi"/>
      <w:sz w:val="24"/>
      <w:szCs w:val="24"/>
      <w:shd w:val="pct20" w:color="auto" w:fill="auto"/>
    </w:rPr>
  </w:style>
  <w:style w:type="paragraph" w:styleId="afff8">
    <w:name w:val="table of authorities"/>
    <w:basedOn w:val="a1"/>
    <w:next w:val="a1"/>
    <w:uiPriority w:val="99"/>
    <w:semiHidden/>
    <w:unhideWhenUsed/>
    <w:rsid w:val="00C81765"/>
    <w:pPr>
      <w:ind w:leftChars="200" w:left="420"/>
    </w:pPr>
  </w:style>
  <w:style w:type="paragraph" w:styleId="afff9">
    <w:name w:val="toa heading"/>
    <w:basedOn w:val="a1"/>
    <w:next w:val="a1"/>
    <w:uiPriority w:val="99"/>
    <w:semiHidden/>
    <w:unhideWhenUsed/>
    <w:rsid w:val="00C81765"/>
    <w:pPr>
      <w:spacing w:before="120"/>
    </w:pPr>
    <w:rPr>
      <w:rFonts w:asciiTheme="majorHAnsi" w:eastAsiaTheme="majorEastAsia" w:hAnsiTheme="majorHAnsi" w:cstheme="majorBidi"/>
      <w:sz w:val="24"/>
      <w:szCs w:val="24"/>
    </w:rPr>
  </w:style>
  <w:style w:type="paragraph" w:styleId="afffa">
    <w:name w:val="Quote"/>
    <w:basedOn w:val="a1"/>
    <w:next w:val="a1"/>
    <w:link w:val="afffb"/>
    <w:uiPriority w:val="29"/>
    <w:qFormat/>
    <w:rsid w:val="00C81765"/>
    <w:pPr>
      <w:spacing w:before="200" w:after="160"/>
      <w:ind w:left="864" w:right="864"/>
      <w:jc w:val="center"/>
    </w:pPr>
    <w:rPr>
      <w:i/>
      <w:iCs/>
      <w:color w:val="404040" w:themeColor="text1" w:themeTint="BF"/>
    </w:rPr>
  </w:style>
  <w:style w:type="character" w:customStyle="1" w:styleId="afffb">
    <w:name w:val="引用 字符"/>
    <w:basedOn w:val="a2"/>
    <w:link w:val="afffa"/>
    <w:uiPriority w:val="29"/>
    <w:rsid w:val="00C81765"/>
    <w:rPr>
      <w:i/>
      <w:iCs/>
      <w:color w:val="404040" w:themeColor="text1" w:themeTint="BF"/>
    </w:rPr>
  </w:style>
  <w:style w:type="paragraph" w:styleId="afffc">
    <w:name w:val="Normal Indent"/>
    <w:basedOn w:val="a1"/>
    <w:uiPriority w:val="99"/>
    <w:semiHidden/>
    <w:unhideWhenUsed/>
    <w:rsid w:val="00C81765"/>
    <w:pPr>
      <w:ind w:firstLineChars="200" w:firstLine="420"/>
    </w:pPr>
  </w:style>
  <w:style w:type="paragraph" w:styleId="afffd">
    <w:name w:val="Body Text"/>
    <w:basedOn w:val="a1"/>
    <w:link w:val="afffe"/>
    <w:uiPriority w:val="99"/>
    <w:semiHidden/>
    <w:unhideWhenUsed/>
    <w:rsid w:val="00C81765"/>
    <w:pPr>
      <w:spacing w:after="120"/>
    </w:pPr>
  </w:style>
  <w:style w:type="character" w:customStyle="1" w:styleId="afffe">
    <w:name w:val="正文文本 字符"/>
    <w:basedOn w:val="a2"/>
    <w:link w:val="afffd"/>
    <w:uiPriority w:val="99"/>
    <w:semiHidden/>
    <w:rsid w:val="00C81765"/>
  </w:style>
  <w:style w:type="paragraph" w:styleId="26">
    <w:name w:val="Body Text 2"/>
    <w:basedOn w:val="a1"/>
    <w:link w:val="27"/>
    <w:uiPriority w:val="99"/>
    <w:semiHidden/>
    <w:unhideWhenUsed/>
    <w:rsid w:val="00C81765"/>
    <w:pPr>
      <w:spacing w:after="120" w:line="480" w:lineRule="auto"/>
    </w:pPr>
  </w:style>
  <w:style w:type="character" w:customStyle="1" w:styleId="27">
    <w:name w:val="正文文本 2 字符"/>
    <w:basedOn w:val="a2"/>
    <w:link w:val="26"/>
    <w:uiPriority w:val="99"/>
    <w:semiHidden/>
    <w:rsid w:val="00C81765"/>
  </w:style>
  <w:style w:type="paragraph" w:styleId="36">
    <w:name w:val="Body Text 3"/>
    <w:basedOn w:val="a1"/>
    <w:link w:val="37"/>
    <w:uiPriority w:val="99"/>
    <w:semiHidden/>
    <w:unhideWhenUsed/>
    <w:rsid w:val="00C81765"/>
    <w:pPr>
      <w:spacing w:after="120"/>
    </w:pPr>
    <w:rPr>
      <w:sz w:val="16"/>
      <w:szCs w:val="16"/>
    </w:rPr>
  </w:style>
  <w:style w:type="character" w:customStyle="1" w:styleId="37">
    <w:name w:val="正文文本 3 字符"/>
    <w:basedOn w:val="a2"/>
    <w:link w:val="36"/>
    <w:uiPriority w:val="99"/>
    <w:semiHidden/>
    <w:rsid w:val="00C81765"/>
    <w:rPr>
      <w:sz w:val="16"/>
      <w:szCs w:val="16"/>
    </w:rPr>
  </w:style>
  <w:style w:type="paragraph" w:styleId="affff">
    <w:name w:val="Body Text First Indent"/>
    <w:basedOn w:val="afffd"/>
    <w:link w:val="affff0"/>
    <w:uiPriority w:val="99"/>
    <w:semiHidden/>
    <w:unhideWhenUsed/>
    <w:rsid w:val="00C81765"/>
    <w:pPr>
      <w:ind w:firstLineChars="100" w:firstLine="420"/>
    </w:pPr>
  </w:style>
  <w:style w:type="character" w:customStyle="1" w:styleId="affff0">
    <w:name w:val="正文文本首行缩进 字符"/>
    <w:basedOn w:val="afffe"/>
    <w:link w:val="affff"/>
    <w:uiPriority w:val="99"/>
    <w:semiHidden/>
    <w:rsid w:val="00C81765"/>
  </w:style>
  <w:style w:type="paragraph" w:styleId="affff1">
    <w:name w:val="Body Text Indent"/>
    <w:basedOn w:val="a1"/>
    <w:link w:val="affff2"/>
    <w:uiPriority w:val="99"/>
    <w:semiHidden/>
    <w:unhideWhenUsed/>
    <w:rsid w:val="00C81765"/>
    <w:pPr>
      <w:spacing w:after="120"/>
      <w:ind w:leftChars="200" w:left="420"/>
    </w:pPr>
  </w:style>
  <w:style w:type="character" w:customStyle="1" w:styleId="affff2">
    <w:name w:val="正文文本缩进 字符"/>
    <w:basedOn w:val="a2"/>
    <w:link w:val="affff1"/>
    <w:uiPriority w:val="99"/>
    <w:semiHidden/>
    <w:rsid w:val="00C81765"/>
  </w:style>
  <w:style w:type="paragraph" w:styleId="28">
    <w:name w:val="Body Text First Indent 2"/>
    <w:basedOn w:val="affff1"/>
    <w:link w:val="29"/>
    <w:uiPriority w:val="99"/>
    <w:semiHidden/>
    <w:unhideWhenUsed/>
    <w:rsid w:val="00C81765"/>
    <w:pPr>
      <w:ind w:firstLineChars="200" w:firstLine="420"/>
    </w:pPr>
  </w:style>
  <w:style w:type="character" w:customStyle="1" w:styleId="29">
    <w:name w:val="正文文本首行缩进 2 字符"/>
    <w:basedOn w:val="affff2"/>
    <w:link w:val="28"/>
    <w:uiPriority w:val="99"/>
    <w:semiHidden/>
    <w:rsid w:val="00C81765"/>
  </w:style>
  <w:style w:type="paragraph" w:styleId="2a">
    <w:name w:val="Body Text Indent 2"/>
    <w:basedOn w:val="a1"/>
    <w:link w:val="2b"/>
    <w:uiPriority w:val="99"/>
    <w:semiHidden/>
    <w:unhideWhenUsed/>
    <w:rsid w:val="00C81765"/>
    <w:pPr>
      <w:spacing w:after="120" w:line="480" w:lineRule="auto"/>
      <w:ind w:leftChars="200" w:left="420"/>
    </w:pPr>
  </w:style>
  <w:style w:type="character" w:customStyle="1" w:styleId="2b">
    <w:name w:val="正文文本缩进 2 字符"/>
    <w:basedOn w:val="a2"/>
    <w:link w:val="2a"/>
    <w:uiPriority w:val="99"/>
    <w:semiHidden/>
    <w:rsid w:val="00C81765"/>
  </w:style>
  <w:style w:type="paragraph" w:styleId="38">
    <w:name w:val="Body Text Indent 3"/>
    <w:basedOn w:val="a1"/>
    <w:link w:val="39"/>
    <w:uiPriority w:val="99"/>
    <w:semiHidden/>
    <w:unhideWhenUsed/>
    <w:rsid w:val="00C81765"/>
    <w:pPr>
      <w:spacing w:after="120"/>
      <w:ind w:leftChars="200" w:left="420"/>
    </w:pPr>
    <w:rPr>
      <w:sz w:val="16"/>
      <w:szCs w:val="16"/>
    </w:rPr>
  </w:style>
  <w:style w:type="character" w:customStyle="1" w:styleId="39">
    <w:name w:val="正文文本缩进 3 字符"/>
    <w:basedOn w:val="a2"/>
    <w:link w:val="38"/>
    <w:uiPriority w:val="99"/>
    <w:semiHidden/>
    <w:rsid w:val="00C81765"/>
    <w:rPr>
      <w:sz w:val="16"/>
      <w:szCs w:val="16"/>
    </w:rPr>
  </w:style>
  <w:style w:type="paragraph" w:styleId="affff3">
    <w:name w:val="Note Heading"/>
    <w:basedOn w:val="a1"/>
    <w:next w:val="a1"/>
    <w:link w:val="affff4"/>
    <w:uiPriority w:val="99"/>
    <w:semiHidden/>
    <w:unhideWhenUsed/>
    <w:rsid w:val="00C81765"/>
    <w:pPr>
      <w:jc w:val="center"/>
    </w:pPr>
  </w:style>
  <w:style w:type="character" w:customStyle="1" w:styleId="affff4">
    <w:name w:val="注释标题 字符"/>
    <w:basedOn w:val="a2"/>
    <w:link w:val="affff3"/>
    <w:uiPriority w:val="99"/>
    <w:semiHidden/>
    <w:rsid w:val="00C81765"/>
  </w:style>
  <w:style w:type="character" w:styleId="affff5">
    <w:name w:val="Placeholder Text"/>
    <w:basedOn w:val="a2"/>
    <w:uiPriority w:val="99"/>
    <w:semiHidden/>
    <w:rsid w:val="00330323"/>
    <w:rPr>
      <w:color w:val="808080"/>
    </w:rPr>
  </w:style>
  <w:style w:type="character" w:customStyle="1" w:styleId="affff6">
    <w:name w:val="+"/>
    <w:basedOn w:val="a2"/>
    <w:rsid w:val="008B5B9F"/>
  </w:style>
  <w:style w:type="character" w:customStyle="1" w:styleId="xref">
    <w:name w:val="xref"/>
    <w:basedOn w:val="a2"/>
    <w:rsid w:val="002D6F74"/>
  </w:style>
  <w:style w:type="character" w:styleId="affff7">
    <w:name w:val="Hyperlink"/>
    <w:basedOn w:val="a2"/>
    <w:uiPriority w:val="99"/>
    <w:semiHidden/>
    <w:unhideWhenUsed/>
    <w:rsid w:val="002D6F74"/>
    <w:rPr>
      <w:color w:val="0000FF"/>
      <w:u w:val="single"/>
    </w:rPr>
  </w:style>
  <w:style w:type="character" w:customStyle="1" w:styleId="mi">
    <w:name w:val="mi"/>
    <w:basedOn w:val="a2"/>
    <w:rsid w:val="002D6F74"/>
  </w:style>
  <w:style w:type="character" w:customStyle="1" w:styleId="mjxassistivemathml">
    <w:name w:val="mjx_assistive_mathml"/>
    <w:basedOn w:val="a2"/>
    <w:rsid w:val="002D6F74"/>
  </w:style>
  <w:style w:type="character" w:customStyle="1" w:styleId="mn">
    <w:name w:val="mn"/>
    <w:basedOn w:val="a2"/>
    <w:rsid w:val="006A1412"/>
  </w:style>
  <w:style w:type="character" w:styleId="affff8">
    <w:name w:val="endnote reference"/>
    <w:basedOn w:val="a2"/>
    <w:uiPriority w:val="99"/>
    <w:semiHidden/>
    <w:unhideWhenUsed/>
    <w:rsid w:val="007D14D8"/>
    <w:rPr>
      <w:vertAlign w:val="superscript"/>
    </w:rPr>
  </w:style>
  <w:style w:type="character" w:styleId="affff9">
    <w:name w:val="footnote reference"/>
    <w:basedOn w:val="a2"/>
    <w:uiPriority w:val="99"/>
    <w:semiHidden/>
    <w:unhideWhenUsed/>
    <w:rsid w:val="00750056"/>
    <w:rPr>
      <w:vertAlign w:val="superscript"/>
    </w:rPr>
  </w:style>
  <w:style w:type="character" w:styleId="affffa">
    <w:name w:val="line number"/>
    <w:basedOn w:val="a2"/>
    <w:uiPriority w:val="99"/>
    <w:semiHidden/>
    <w:unhideWhenUsed/>
    <w:rsid w:val="00EE36BD"/>
  </w:style>
  <w:style w:type="paragraph" w:styleId="affffb">
    <w:name w:val="Revision"/>
    <w:hidden/>
    <w:uiPriority w:val="99"/>
    <w:semiHidden/>
    <w:rsid w:val="008E2B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714833">
      <w:bodyDiv w:val="1"/>
      <w:marLeft w:val="0"/>
      <w:marRight w:val="0"/>
      <w:marTop w:val="0"/>
      <w:marBottom w:val="0"/>
      <w:divBdr>
        <w:top w:val="none" w:sz="0" w:space="0" w:color="auto"/>
        <w:left w:val="none" w:sz="0" w:space="0" w:color="auto"/>
        <w:bottom w:val="none" w:sz="0" w:space="0" w:color="auto"/>
        <w:right w:val="none" w:sz="0" w:space="0" w:color="auto"/>
      </w:divBdr>
      <w:divsChild>
        <w:div w:id="347030718">
          <w:marLeft w:val="0"/>
          <w:marRight w:val="0"/>
          <w:marTop w:val="0"/>
          <w:marBottom w:val="0"/>
          <w:divBdr>
            <w:top w:val="single" w:sz="2" w:space="0" w:color="D9D9E3"/>
            <w:left w:val="single" w:sz="2" w:space="0" w:color="D9D9E3"/>
            <w:bottom w:val="single" w:sz="2" w:space="0" w:color="D9D9E3"/>
            <w:right w:val="single" w:sz="2" w:space="0" w:color="D9D9E3"/>
          </w:divBdr>
          <w:divsChild>
            <w:div w:id="370999420">
              <w:marLeft w:val="0"/>
              <w:marRight w:val="0"/>
              <w:marTop w:val="0"/>
              <w:marBottom w:val="0"/>
              <w:divBdr>
                <w:top w:val="single" w:sz="2" w:space="0" w:color="D9D9E3"/>
                <w:left w:val="single" w:sz="2" w:space="0" w:color="D9D9E3"/>
                <w:bottom w:val="single" w:sz="2" w:space="0" w:color="D9D9E3"/>
                <w:right w:val="single" w:sz="2" w:space="0" w:color="D9D9E3"/>
              </w:divBdr>
              <w:divsChild>
                <w:div w:id="1158763349">
                  <w:marLeft w:val="0"/>
                  <w:marRight w:val="0"/>
                  <w:marTop w:val="0"/>
                  <w:marBottom w:val="0"/>
                  <w:divBdr>
                    <w:top w:val="single" w:sz="2" w:space="0" w:color="D9D9E3"/>
                    <w:left w:val="single" w:sz="2" w:space="0" w:color="D9D9E3"/>
                    <w:bottom w:val="single" w:sz="2" w:space="0" w:color="D9D9E3"/>
                    <w:right w:val="single" w:sz="2" w:space="0" w:color="D9D9E3"/>
                  </w:divBdr>
                  <w:divsChild>
                    <w:div w:id="155148153">
                      <w:marLeft w:val="0"/>
                      <w:marRight w:val="0"/>
                      <w:marTop w:val="0"/>
                      <w:marBottom w:val="0"/>
                      <w:divBdr>
                        <w:top w:val="single" w:sz="2" w:space="0" w:color="D9D9E3"/>
                        <w:left w:val="single" w:sz="2" w:space="0" w:color="D9D9E3"/>
                        <w:bottom w:val="single" w:sz="2" w:space="0" w:color="D9D9E3"/>
                        <w:right w:val="single" w:sz="2" w:space="0" w:color="D9D9E3"/>
                      </w:divBdr>
                      <w:divsChild>
                        <w:div w:id="1633169882">
                          <w:marLeft w:val="0"/>
                          <w:marRight w:val="0"/>
                          <w:marTop w:val="0"/>
                          <w:marBottom w:val="0"/>
                          <w:divBdr>
                            <w:top w:val="single" w:sz="2" w:space="0" w:color="auto"/>
                            <w:left w:val="single" w:sz="2" w:space="0" w:color="auto"/>
                            <w:bottom w:val="single" w:sz="6" w:space="0" w:color="auto"/>
                            <w:right w:val="single" w:sz="2" w:space="0" w:color="auto"/>
                          </w:divBdr>
                          <w:divsChild>
                            <w:div w:id="319846251">
                              <w:marLeft w:val="0"/>
                              <w:marRight w:val="0"/>
                              <w:marTop w:val="100"/>
                              <w:marBottom w:val="100"/>
                              <w:divBdr>
                                <w:top w:val="single" w:sz="2" w:space="0" w:color="D9D9E3"/>
                                <w:left w:val="single" w:sz="2" w:space="0" w:color="D9D9E3"/>
                                <w:bottom w:val="single" w:sz="2" w:space="0" w:color="D9D9E3"/>
                                <w:right w:val="single" w:sz="2" w:space="0" w:color="D9D9E3"/>
                              </w:divBdr>
                              <w:divsChild>
                                <w:div w:id="1551108687">
                                  <w:marLeft w:val="0"/>
                                  <w:marRight w:val="0"/>
                                  <w:marTop w:val="0"/>
                                  <w:marBottom w:val="0"/>
                                  <w:divBdr>
                                    <w:top w:val="single" w:sz="2" w:space="0" w:color="D9D9E3"/>
                                    <w:left w:val="single" w:sz="2" w:space="0" w:color="D9D9E3"/>
                                    <w:bottom w:val="single" w:sz="2" w:space="0" w:color="D9D9E3"/>
                                    <w:right w:val="single" w:sz="2" w:space="0" w:color="D9D9E3"/>
                                  </w:divBdr>
                                  <w:divsChild>
                                    <w:div w:id="379399677">
                                      <w:marLeft w:val="0"/>
                                      <w:marRight w:val="0"/>
                                      <w:marTop w:val="0"/>
                                      <w:marBottom w:val="0"/>
                                      <w:divBdr>
                                        <w:top w:val="single" w:sz="2" w:space="0" w:color="D9D9E3"/>
                                        <w:left w:val="single" w:sz="2" w:space="0" w:color="D9D9E3"/>
                                        <w:bottom w:val="single" w:sz="2" w:space="0" w:color="D9D9E3"/>
                                        <w:right w:val="single" w:sz="2" w:space="0" w:color="D9D9E3"/>
                                      </w:divBdr>
                                      <w:divsChild>
                                        <w:div w:id="255096601">
                                          <w:marLeft w:val="0"/>
                                          <w:marRight w:val="0"/>
                                          <w:marTop w:val="0"/>
                                          <w:marBottom w:val="0"/>
                                          <w:divBdr>
                                            <w:top w:val="single" w:sz="2" w:space="0" w:color="D9D9E3"/>
                                            <w:left w:val="single" w:sz="2" w:space="0" w:color="D9D9E3"/>
                                            <w:bottom w:val="single" w:sz="2" w:space="0" w:color="D9D9E3"/>
                                            <w:right w:val="single" w:sz="2" w:space="0" w:color="D9D9E3"/>
                                          </w:divBdr>
                                          <w:divsChild>
                                            <w:div w:id="433746979">
                                              <w:marLeft w:val="0"/>
                                              <w:marRight w:val="0"/>
                                              <w:marTop w:val="0"/>
                                              <w:marBottom w:val="0"/>
                                              <w:divBdr>
                                                <w:top w:val="single" w:sz="2" w:space="0" w:color="D9D9E3"/>
                                                <w:left w:val="single" w:sz="2" w:space="0" w:color="D9D9E3"/>
                                                <w:bottom w:val="single" w:sz="2" w:space="0" w:color="D9D9E3"/>
                                                <w:right w:val="single" w:sz="2" w:space="0" w:color="D9D9E3"/>
                                              </w:divBdr>
                                              <w:divsChild>
                                                <w:div w:id="119781746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sChild>
        </w:div>
        <w:div w:id="1859614822">
          <w:marLeft w:val="0"/>
          <w:marRight w:val="0"/>
          <w:marTop w:val="0"/>
          <w:marBottom w:val="0"/>
          <w:divBdr>
            <w:top w:val="none" w:sz="0" w:space="0" w:color="auto"/>
            <w:left w:val="none" w:sz="0" w:space="0" w:color="auto"/>
            <w:bottom w:val="none" w:sz="0" w:space="0" w:color="auto"/>
            <w:right w:val="none" w:sz="0" w:space="0" w:color="auto"/>
          </w:divBdr>
        </w:div>
      </w:divsChild>
    </w:div>
    <w:div w:id="43406678">
      <w:bodyDiv w:val="1"/>
      <w:marLeft w:val="0"/>
      <w:marRight w:val="0"/>
      <w:marTop w:val="0"/>
      <w:marBottom w:val="0"/>
      <w:divBdr>
        <w:top w:val="none" w:sz="0" w:space="0" w:color="auto"/>
        <w:left w:val="none" w:sz="0" w:space="0" w:color="auto"/>
        <w:bottom w:val="none" w:sz="0" w:space="0" w:color="auto"/>
        <w:right w:val="none" w:sz="0" w:space="0" w:color="auto"/>
      </w:divBdr>
    </w:div>
    <w:div w:id="290522922">
      <w:bodyDiv w:val="1"/>
      <w:marLeft w:val="0"/>
      <w:marRight w:val="0"/>
      <w:marTop w:val="0"/>
      <w:marBottom w:val="0"/>
      <w:divBdr>
        <w:top w:val="none" w:sz="0" w:space="0" w:color="auto"/>
        <w:left w:val="none" w:sz="0" w:space="0" w:color="auto"/>
        <w:bottom w:val="none" w:sz="0" w:space="0" w:color="auto"/>
        <w:right w:val="none" w:sz="0" w:space="0" w:color="auto"/>
      </w:divBdr>
    </w:div>
    <w:div w:id="726802525">
      <w:bodyDiv w:val="1"/>
      <w:marLeft w:val="0"/>
      <w:marRight w:val="0"/>
      <w:marTop w:val="0"/>
      <w:marBottom w:val="0"/>
      <w:divBdr>
        <w:top w:val="none" w:sz="0" w:space="0" w:color="auto"/>
        <w:left w:val="none" w:sz="0" w:space="0" w:color="auto"/>
        <w:bottom w:val="none" w:sz="0" w:space="0" w:color="auto"/>
        <w:right w:val="none" w:sz="0" w:space="0" w:color="auto"/>
      </w:divBdr>
    </w:div>
    <w:div w:id="1027608123">
      <w:bodyDiv w:val="1"/>
      <w:marLeft w:val="0"/>
      <w:marRight w:val="0"/>
      <w:marTop w:val="0"/>
      <w:marBottom w:val="0"/>
      <w:divBdr>
        <w:top w:val="none" w:sz="0" w:space="0" w:color="auto"/>
        <w:left w:val="none" w:sz="0" w:space="0" w:color="auto"/>
        <w:bottom w:val="none" w:sz="0" w:space="0" w:color="auto"/>
        <w:right w:val="none" w:sz="0" w:space="0" w:color="auto"/>
      </w:divBdr>
    </w:div>
    <w:div w:id="1252082079">
      <w:bodyDiv w:val="1"/>
      <w:marLeft w:val="0"/>
      <w:marRight w:val="0"/>
      <w:marTop w:val="0"/>
      <w:marBottom w:val="0"/>
      <w:divBdr>
        <w:top w:val="none" w:sz="0" w:space="0" w:color="auto"/>
        <w:left w:val="none" w:sz="0" w:space="0" w:color="auto"/>
        <w:bottom w:val="none" w:sz="0" w:space="0" w:color="auto"/>
        <w:right w:val="none" w:sz="0" w:space="0" w:color="auto"/>
      </w:divBdr>
    </w:div>
    <w:div w:id="1351683270">
      <w:bodyDiv w:val="1"/>
      <w:marLeft w:val="0"/>
      <w:marRight w:val="0"/>
      <w:marTop w:val="0"/>
      <w:marBottom w:val="0"/>
      <w:divBdr>
        <w:top w:val="none" w:sz="0" w:space="0" w:color="auto"/>
        <w:left w:val="none" w:sz="0" w:space="0" w:color="auto"/>
        <w:bottom w:val="none" w:sz="0" w:space="0" w:color="auto"/>
        <w:right w:val="none" w:sz="0" w:space="0" w:color="auto"/>
      </w:divBdr>
    </w:div>
    <w:div w:id="1459103390">
      <w:bodyDiv w:val="1"/>
      <w:marLeft w:val="0"/>
      <w:marRight w:val="0"/>
      <w:marTop w:val="0"/>
      <w:marBottom w:val="0"/>
      <w:divBdr>
        <w:top w:val="none" w:sz="0" w:space="0" w:color="auto"/>
        <w:left w:val="none" w:sz="0" w:space="0" w:color="auto"/>
        <w:bottom w:val="none" w:sz="0" w:space="0" w:color="auto"/>
        <w:right w:val="none" w:sz="0" w:space="0" w:color="auto"/>
      </w:divBdr>
    </w:div>
    <w:div w:id="1537889195">
      <w:bodyDiv w:val="1"/>
      <w:marLeft w:val="0"/>
      <w:marRight w:val="0"/>
      <w:marTop w:val="0"/>
      <w:marBottom w:val="0"/>
      <w:divBdr>
        <w:top w:val="none" w:sz="0" w:space="0" w:color="auto"/>
        <w:left w:val="none" w:sz="0" w:space="0" w:color="auto"/>
        <w:bottom w:val="none" w:sz="0" w:space="0" w:color="auto"/>
        <w:right w:val="none" w:sz="0" w:space="0" w:color="auto"/>
      </w:divBdr>
    </w:div>
    <w:div w:id="1629896411">
      <w:bodyDiv w:val="1"/>
      <w:marLeft w:val="0"/>
      <w:marRight w:val="0"/>
      <w:marTop w:val="0"/>
      <w:marBottom w:val="0"/>
      <w:divBdr>
        <w:top w:val="none" w:sz="0" w:space="0" w:color="auto"/>
        <w:left w:val="none" w:sz="0" w:space="0" w:color="auto"/>
        <w:bottom w:val="none" w:sz="0" w:space="0" w:color="auto"/>
        <w:right w:val="none" w:sz="0" w:space="0" w:color="auto"/>
      </w:divBdr>
    </w:div>
    <w:div w:id="1647661207">
      <w:bodyDiv w:val="1"/>
      <w:marLeft w:val="0"/>
      <w:marRight w:val="0"/>
      <w:marTop w:val="0"/>
      <w:marBottom w:val="0"/>
      <w:divBdr>
        <w:top w:val="none" w:sz="0" w:space="0" w:color="auto"/>
        <w:left w:val="none" w:sz="0" w:space="0" w:color="auto"/>
        <w:bottom w:val="none" w:sz="0" w:space="0" w:color="auto"/>
        <w:right w:val="none" w:sz="0" w:space="0" w:color="auto"/>
      </w:divBdr>
    </w:div>
    <w:div w:id="1660959685">
      <w:bodyDiv w:val="1"/>
      <w:marLeft w:val="0"/>
      <w:marRight w:val="0"/>
      <w:marTop w:val="0"/>
      <w:marBottom w:val="0"/>
      <w:divBdr>
        <w:top w:val="none" w:sz="0" w:space="0" w:color="auto"/>
        <w:left w:val="none" w:sz="0" w:space="0" w:color="auto"/>
        <w:bottom w:val="none" w:sz="0" w:space="0" w:color="auto"/>
        <w:right w:val="none" w:sz="0" w:space="0" w:color="auto"/>
      </w:divBdr>
    </w:div>
    <w:div w:id="1691641950">
      <w:bodyDiv w:val="1"/>
      <w:marLeft w:val="0"/>
      <w:marRight w:val="0"/>
      <w:marTop w:val="0"/>
      <w:marBottom w:val="0"/>
      <w:divBdr>
        <w:top w:val="none" w:sz="0" w:space="0" w:color="auto"/>
        <w:left w:val="none" w:sz="0" w:space="0" w:color="auto"/>
        <w:bottom w:val="none" w:sz="0" w:space="0" w:color="auto"/>
        <w:right w:val="none" w:sz="0" w:space="0" w:color="auto"/>
      </w:divBdr>
    </w:div>
    <w:div w:id="1801418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emf"/><Relationship Id="rId84" Type="http://schemas.openxmlformats.org/officeDocument/2006/relationships/image" Target="media/image77.svg"/><Relationship Id="rId16" Type="http://schemas.openxmlformats.org/officeDocument/2006/relationships/image" Target="media/image9.emf"/><Relationship Id="rId11" Type="http://schemas.openxmlformats.org/officeDocument/2006/relationships/image" Target="media/image4.png"/><Relationship Id="rId32" Type="http://schemas.openxmlformats.org/officeDocument/2006/relationships/image" Target="media/image25.png"/><Relationship Id="rId37" Type="http://schemas.openxmlformats.org/officeDocument/2006/relationships/image" Target="media/image30.emf"/><Relationship Id="rId53" Type="http://schemas.openxmlformats.org/officeDocument/2006/relationships/image" Target="media/image46.png"/><Relationship Id="rId58" Type="http://schemas.openxmlformats.org/officeDocument/2006/relationships/image" Target="media/image51.svg"/><Relationship Id="rId74" Type="http://schemas.openxmlformats.org/officeDocument/2006/relationships/image" Target="media/image67.svg"/><Relationship Id="rId79" Type="http://schemas.openxmlformats.org/officeDocument/2006/relationships/image" Target="media/image72.png"/><Relationship Id="rId5" Type="http://schemas.openxmlformats.org/officeDocument/2006/relationships/webSettings" Target="webSettings.xml"/><Relationship Id="rId19" Type="http://schemas.openxmlformats.org/officeDocument/2006/relationships/image" Target="media/image12.emf"/><Relationship Id="rId14" Type="http://schemas.openxmlformats.org/officeDocument/2006/relationships/image" Target="media/image7.png"/><Relationship Id="rId22" Type="http://schemas.openxmlformats.org/officeDocument/2006/relationships/image" Target="media/image15.emf"/><Relationship Id="rId27" Type="http://schemas.openxmlformats.org/officeDocument/2006/relationships/image" Target="media/image20.emf"/><Relationship Id="rId30" Type="http://schemas.openxmlformats.org/officeDocument/2006/relationships/image" Target="media/image23.png"/><Relationship Id="rId35" Type="http://schemas.openxmlformats.org/officeDocument/2006/relationships/image" Target="media/image28.emf"/><Relationship Id="rId43" Type="http://schemas.openxmlformats.org/officeDocument/2006/relationships/image" Target="media/image36.png"/><Relationship Id="rId48" Type="http://schemas.openxmlformats.org/officeDocument/2006/relationships/image" Target="media/image41.svg"/><Relationship Id="rId56" Type="http://schemas.openxmlformats.org/officeDocument/2006/relationships/image" Target="media/image49.svg"/><Relationship Id="rId64" Type="http://schemas.openxmlformats.org/officeDocument/2006/relationships/image" Target="media/image57.svg"/><Relationship Id="rId69" Type="http://schemas.openxmlformats.org/officeDocument/2006/relationships/image" Target="media/image62.emf"/><Relationship Id="rId77" Type="http://schemas.openxmlformats.org/officeDocument/2006/relationships/image" Target="media/image70.emf"/><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svg"/><Relationship Id="rId80" Type="http://schemas.openxmlformats.org/officeDocument/2006/relationships/image" Target="media/image73.svg"/><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5.sv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sv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emf"/><Relationship Id="rId41" Type="http://schemas.openxmlformats.org/officeDocument/2006/relationships/image" Target="media/image34.png"/><Relationship Id="rId54" Type="http://schemas.openxmlformats.org/officeDocument/2006/relationships/image" Target="media/image47.svg"/><Relationship Id="rId62" Type="http://schemas.openxmlformats.org/officeDocument/2006/relationships/image" Target="media/image55.svg"/><Relationship Id="rId70" Type="http://schemas.openxmlformats.org/officeDocument/2006/relationships/image" Target="media/image63.emf"/><Relationship Id="rId75" Type="http://schemas.openxmlformats.org/officeDocument/2006/relationships/image" Target="media/image68.png"/><Relationship Id="rId83" Type="http://schemas.openxmlformats.org/officeDocument/2006/relationships/image" Target="media/image76.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svg"/><Relationship Id="rId23" Type="http://schemas.openxmlformats.org/officeDocument/2006/relationships/image" Target="media/image16.emf"/><Relationship Id="rId28" Type="http://schemas.openxmlformats.org/officeDocument/2006/relationships/image" Target="media/image21.png"/><Relationship Id="rId36" Type="http://schemas.openxmlformats.org/officeDocument/2006/relationships/image" Target="media/image29.emf"/><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svg"/><Relationship Id="rId31" Type="http://schemas.openxmlformats.org/officeDocument/2006/relationships/image" Target="media/image24.svg"/><Relationship Id="rId44" Type="http://schemas.openxmlformats.org/officeDocument/2006/relationships/image" Target="media/image37.svg"/><Relationship Id="rId52" Type="http://schemas.openxmlformats.org/officeDocument/2006/relationships/image" Target="media/image45.emf"/><Relationship Id="rId60" Type="http://schemas.openxmlformats.org/officeDocument/2006/relationships/image" Target="media/image53.sv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emf"/><Relationship Id="rId81" Type="http://schemas.openxmlformats.org/officeDocument/2006/relationships/image" Target="media/image74.png"/><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svg"/><Relationship Id="rId34" Type="http://schemas.openxmlformats.org/officeDocument/2006/relationships/image" Target="media/image27.svg"/><Relationship Id="rId50" Type="http://schemas.openxmlformats.org/officeDocument/2006/relationships/image" Target="media/image43.svg"/><Relationship Id="rId55" Type="http://schemas.openxmlformats.org/officeDocument/2006/relationships/image" Target="media/image48.png"/><Relationship Id="rId76" Type="http://schemas.openxmlformats.org/officeDocument/2006/relationships/image" Target="media/image69.svg"/><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29" Type="http://schemas.openxmlformats.org/officeDocument/2006/relationships/image" Target="media/image22.svg"/><Relationship Id="rId24" Type="http://schemas.openxmlformats.org/officeDocument/2006/relationships/image" Target="media/image17.emf"/><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svg"/><Relationship Id="rId61" Type="http://schemas.openxmlformats.org/officeDocument/2006/relationships/image" Target="media/image54.png"/><Relationship Id="rId82" Type="http://schemas.openxmlformats.org/officeDocument/2006/relationships/image" Target="media/image75.sv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0D5B2-081D-4DE6-BC25-3690A79C93A4}">
  <we:reference id="f78a3046-9e99-4300-aa2b-5814002b01a2" version="1.55.1.0" store="EXCatalog" storeType="EXCatalog"/>
  <we:alternateReferences>
    <we:reference id="WA104382081" version="1.55.1.0" store="en-GB" storeType="OMEX"/>
  </we:alternateReferences>
  <we:properties>
    <we:property name="MENDELEY_CITATIONS" val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578B02-6432-4B27-BBA4-43437FC4CD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36</Pages>
  <Words>11524</Words>
  <Characters>65691</Characters>
  <Application>Microsoft Office Word</Application>
  <DocSecurity>0</DocSecurity>
  <Lines>547</Lines>
  <Paragraphs>154</Paragraphs>
  <ScaleCrop>false</ScaleCrop>
  <Company/>
  <LinksUpToDate>false</LinksUpToDate>
  <CharactersWithSpaces>77061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Liu, Qingsong</dc:creator>
  <cp:keywords/>
  <dc:description/>
  <cp:lastModifiedBy>Liu, Qingsong</cp:lastModifiedBy>
  <cp:revision>8</cp:revision>
  <cp:lastPrinted>2024-01-14T02:06:00Z</cp:lastPrinted>
  <dcterms:created xsi:type="dcterms:W3CDTF">2024-06-05T16:22:00Z</dcterms:created>
  <dcterms:modified xsi:type="dcterms:W3CDTF">2024-09-19T16:12:00Z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