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5A8" w:rsidRPr="0006266D" w:rsidRDefault="000F55A8" w:rsidP="000F55A8">
      <w:pPr>
        <w:spacing w:after="0" w:line="240" w:lineRule="auto"/>
        <w:rPr>
          <w:rFonts w:ascii="Times New Roman" w:hAnsi="Times New Roman" w:cs="Times New Roman"/>
          <w:sz w:val="20"/>
          <w:szCs w:val="20"/>
          <w:lang w:val="en-IE" w:eastAsia="en-GB"/>
        </w:rPr>
      </w:pPr>
      <w:bookmarkStart w:id="0" w:name="_GoBack"/>
      <w:bookmarkEnd w:id="0"/>
      <w:r>
        <w:rPr>
          <w:rFonts w:ascii="Times New Roman" w:hAnsi="Times New Roman" w:cs="Times New Roman"/>
          <w:sz w:val="20"/>
          <w:szCs w:val="20"/>
          <w:lang w:val="en-IE" w:eastAsia="en-GB"/>
        </w:rPr>
        <w:t xml:space="preserve">Supplementary </w:t>
      </w:r>
      <w:r w:rsidRPr="0006266D">
        <w:rPr>
          <w:rFonts w:ascii="Times New Roman" w:hAnsi="Times New Roman" w:cs="Times New Roman"/>
          <w:sz w:val="20"/>
          <w:szCs w:val="20"/>
          <w:lang w:val="en-IE" w:eastAsia="en-GB"/>
        </w:rPr>
        <w:t xml:space="preserve">Table </w:t>
      </w:r>
      <w:r>
        <w:rPr>
          <w:rFonts w:ascii="Times New Roman" w:hAnsi="Times New Roman" w:cs="Times New Roman"/>
          <w:sz w:val="20"/>
          <w:szCs w:val="20"/>
          <w:lang w:val="en-IE" w:eastAsia="en-GB"/>
        </w:rPr>
        <w:t>1</w:t>
      </w:r>
      <w:r w:rsidRPr="0006266D">
        <w:rPr>
          <w:rFonts w:ascii="Times New Roman" w:hAnsi="Times New Roman" w:cs="Times New Roman"/>
          <w:sz w:val="20"/>
          <w:szCs w:val="20"/>
          <w:lang w:val="en-IE" w:eastAsia="en-GB"/>
        </w:rPr>
        <w:t>: Self-management strategy type definitions, frequency of participants reporting particular self-management strategy types and specific strategies, and accompanying participant quotes</w:t>
      </w:r>
    </w:p>
    <w:tbl>
      <w:tblPr>
        <w:tblW w:w="13858" w:type="dxa"/>
        <w:tblBorders>
          <w:top w:val="single" w:sz="4" w:space="0" w:color="auto"/>
          <w:bottom w:val="single" w:sz="4" w:space="0" w:color="auto"/>
          <w:insideH w:val="single" w:sz="4" w:space="0" w:color="auto"/>
        </w:tblBorders>
        <w:tblLook w:val="01E0" w:firstRow="1" w:lastRow="1" w:firstColumn="1" w:lastColumn="1" w:noHBand="0" w:noVBand="0"/>
      </w:tblPr>
      <w:tblGrid>
        <w:gridCol w:w="3085"/>
        <w:gridCol w:w="2745"/>
        <w:gridCol w:w="705"/>
        <w:gridCol w:w="519"/>
        <w:gridCol w:w="6804"/>
      </w:tblGrid>
      <w:tr w:rsidR="000F55A8" w:rsidRPr="0006266D" w:rsidTr="00696CBA">
        <w:tc>
          <w:tcPr>
            <w:tcW w:w="3085" w:type="dxa"/>
            <w:tcBorders>
              <w:bottom w:val="single" w:sz="4" w:space="0" w:color="auto"/>
            </w:tcBorders>
          </w:tcPr>
          <w:p w:rsidR="000F55A8" w:rsidRPr="0006266D" w:rsidRDefault="000F55A8" w:rsidP="00696CBA">
            <w:pPr>
              <w:spacing w:after="0" w:line="240" w:lineRule="auto"/>
              <w:rPr>
                <w:rFonts w:ascii="Times New Roman" w:hAnsi="Times New Roman" w:cs="Times New Roman"/>
                <w:i/>
                <w:sz w:val="20"/>
                <w:szCs w:val="20"/>
                <w:lang w:val="en-IE" w:eastAsia="en-GB"/>
              </w:rPr>
            </w:pPr>
            <w:r w:rsidRPr="0006266D">
              <w:rPr>
                <w:rFonts w:ascii="Times New Roman" w:hAnsi="Times New Roman" w:cs="Times New Roman"/>
                <w:i/>
                <w:sz w:val="20"/>
                <w:szCs w:val="20"/>
                <w:lang w:val="en-IE" w:eastAsia="en-GB"/>
              </w:rPr>
              <w:t>Content codes for strategy types and specific strategies</w:t>
            </w:r>
          </w:p>
        </w:tc>
        <w:tc>
          <w:tcPr>
            <w:tcW w:w="2745" w:type="dxa"/>
            <w:tcBorders>
              <w:bottom w:val="single" w:sz="4" w:space="0" w:color="auto"/>
            </w:tcBorders>
          </w:tcPr>
          <w:p w:rsidR="000F55A8" w:rsidRPr="0006266D" w:rsidRDefault="000F55A8" w:rsidP="00696CBA">
            <w:pPr>
              <w:spacing w:after="0" w:line="240" w:lineRule="auto"/>
              <w:rPr>
                <w:rFonts w:ascii="Times New Roman" w:hAnsi="Times New Roman" w:cs="Times New Roman"/>
                <w:i/>
                <w:sz w:val="20"/>
                <w:szCs w:val="20"/>
                <w:lang w:val="en-IE" w:eastAsia="en-GB"/>
              </w:rPr>
            </w:pPr>
            <w:r w:rsidRPr="0006266D">
              <w:rPr>
                <w:rFonts w:ascii="Times New Roman" w:hAnsi="Times New Roman" w:cs="Times New Roman"/>
                <w:i/>
                <w:sz w:val="20"/>
                <w:szCs w:val="20"/>
                <w:lang w:val="en-IE" w:eastAsia="en-GB"/>
              </w:rPr>
              <w:t>Strategy type definition</w:t>
            </w:r>
          </w:p>
        </w:tc>
        <w:tc>
          <w:tcPr>
            <w:tcW w:w="705" w:type="dxa"/>
            <w:tcBorders>
              <w:bottom w:val="single" w:sz="4" w:space="0" w:color="auto"/>
            </w:tcBorders>
          </w:tcPr>
          <w:p w:rsidR="000F55A8" w:rsidRPr="0006266D" w:rsidRDefault="000F55A8" w:rsidP="00696CBA">
            <w:pPr>
              <w:spacing w:after="0" w:line="240" w:lineRule="auto"/>
              <w:rPr>
                <w:rFonts w:ascii="Times New Roman" w:hAnsi="Times New Roman" w:cs="Times New Roman"/>
                <w:i/>
                <w:sz w:val="20"/>
                <w:szCs w:val="20"/>
                <w:lang w:val="en-IE" w:eastAsia="en-GB"/>
              </w:rPr>
            </w:pPr>
            <w:r w:rsidRPr="0006266D">
              <w:rPr>
                <w:rFonts w:ascii="Times New Roman" w:hAnsi="Times New Roman" w:cs="Times New Roman"/>
                <w:i/>
                <w:sz w:val="20"/>
                <w:szCs w:val="20"/>
                <w:lang w:val="en-IE" w:eastAsia="en-GB"/>
              </w:rPr>
              <w:t>N</w:t>
            </w:r>
          </w:p>
        </w:tc>
        <w:tc>
          <w:tcPr>
            <w:tcW w:w="519" w:type="dxa"/>
            <w:tcBorders>
              <w:bottom w:val="single" w:sz="4" w:space="0" w:color="auto"/>
            </w:tcBorders>
          </w:tcPr>
          <w:p w:rsidR="000F55A8" w:rsidRPr="0006266D" w:rsidRDefault="000F55A8" w:rsidP="00696CBA">
            <w:pPr>
              <w:spacing w:after="0" w:line="240" w:lineRule="auto"/>
              <w:rPr>
                <w:rFonts w:ascii="Times New Roman" w:hAnsi="Times New Roman" w:cs="Times New Roman"/>
                <w:i/>
                <w:sz w:val="20"/>
                <w:szCs w:val="20"/>
                <w:lang w:val="en-IE" w:eastAsia="en-GB"/>
              </w:rPr>
            </w:pPr>
            <w:r w:rsidRPr="0006266D">
              <w:rPr>
                <w:rFonts w:ascii="Times New Roman" w:hAnsi="Times New Roman" w:cs="Times New Roman"/>
                <w:i/>
                <w:sz w:val="20"/>
                <w:szCs w:val="20"/>
                <w:lang w:val="en-IE" w:eastAsia="en-GB"/>
              </w:rPr>
              <w:t>%</w:t>
            </w:r>
          </w:p>
        </w:tc>
        <w:tc>
          <w:tcPr>
            <w:tcW w:w="6804" w:type="dxa"/>
            <w:tcBorders>
              <w:bottom w:val="single" w:sz="4" w:space="0" w:color="auto"/>
            </w:tcBorders>
          </w:tcPr>
          <w:p w:rsidR="000F55A8" w:rsidRPr="0006266D" w:rsidRDefault="000F55A8" w:rsidP="00696CBA">
            <w:pPr>
              <w:spacing w:after="0" w:line="240" w:lineRule="auto"/>
              <w:ind w:left="432"/>
              <w:rPr>
                <w:rFonts w:ascii="Times New Roman" w:hAnsi="Times New Roman" w:cs="Times New Roman"/>
                <w:sz w:val="20"/>
                <w:szCs w:val="20"/>
                <w:lang w:val="en-IE" w:eastAsia="en-GB"/>
              </w:rPr>
            </w:pPr>
            <w:r w:rsidRPr="0006266D">
              <w:rPr>
                <w:rFonts w:ascii="Times New Roman" w:hAnsi="Times New Roman" w:cs="Times New Roman"/>
                <w:i/>
                <w:sz w:val="20"/>
                <w:szCs w:val="20"/>
                <w:lang w:val="en-IE" w:eastAsia="en-GB"/>
              </w:rPr>
              <w:t>Sample quote</w:t>
            </w:r>
            <w:r w:rsidRPr="0006266D">
              <w:rPr>
                <w:rFonts w:ascii="Times New Roman" w:hAnsi="Times New Roman" w:cs="Times New Roman"/>
                <w:sz w:val="20"/>
                <w:szCs w:val="20"/>
                <w:lang w:val="en-IE" w:eastAsia="en-GB"/>
              </w:rPr>
              <w:t xml:space="preserve"> </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Activity-based coping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Use or uptake of hobbies or activities to manage one’s emotional well-being</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15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56</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Taking up a new hobby/activity</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HNCP09: </w:t>
            </w:r>
            <w:r w:rsidRPr="0006266D">
              <w:rPr>
                <w:rFonts w:ascii="Times New Roman" w:hAnsi="Times New Roman" w:cs="Times New Roman"/>
                <w:sz w:val="20"/>
                <w:szCs w:val="20"/>
              </w:rPr>
              <w:t xml:space="preserve"> </w:t>
            </w:r>
            <w:r w:rsidRPr="0006266D">
              <w:rPr>
                <w:rFonts w:ascii="Times New Roman" w:hAnsi="Times New Roman" w:cs="Times New Roman"/>
                <w:sz w:val="20"/>
                <w:szCs w:val="20"/>
                <w:lang w:val="en-IE" w:eastAsia="en-GB"/>
              </w:rPr>
              <w:t>I used to be a bit of a hermit, I used to stay in the house, or I might go across the road or I might go and see some relation, but that’s all.  But now I’m out every night, I’m out every day.  I’m on Facebook and I take photographs of the town and I put them on Facebook.  I write little things about history and things like that, and I really enjoy myself.</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Pursuing an existing hobby/activity</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48</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HNCP05: Any time I had ever trouble in my life, you know, like everybody has their worries, I’d go off and play the guitar. I just did it to sort my head out, you know. If I just had a rough day, I’d go down and play my guitar. And it was great, it was a great release. […] Now I go down there and I play, you know. I can’t play at 200mph an hour like I used to, but I can play. And that’s great, and that gets me through a lot.</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Adopting a healthy lifestyle</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Adopting generic health behaviours to boost one’s general physical and/or emotional well-being</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20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74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Adopting a healthy diet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I became very food conscious, what I ate. I eat what I consider good foods for everybody, you know, liver, eggs, fish, chicken. That’s about it.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Exercising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48</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HNCP07: Once my chemotherapy was finished, I actually started training at home with very, very light weights. […] It was very, very light weights, but [as a result], I’d say six or seven weeks after my treatment was finished, I was out playing golf.</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Meditating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HNCP19: One thing that I have taken up, which I had never done prior to getting sick, but I’ve been doing for the past couple of months, I’m lucky enough, as I told you earlier, to spend a lot of time in [location removed]. There’s a Buddhist monastery close to us [there]. I go there for meditation classes. It is absolutely wonderful.</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Reducing negative health behaviours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22</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HNCP20: Ah yeah, sure I have [reduced my drinking]. Sure I wouldn’t be able; I wouldn’t even try now, you know? </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 xml:space="preserve">Creating a healthy environment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Attempts to create an environment which enables </w:t>
            </w:r>
            <w:r w:rsidRPr="0006266D">
              <w:rPr>
                <w:rFonts w:ascii="Times New Roman" w:hAnsi="Times New Roman" w:cs="Times New Roman"/>
                <w:sz w:val="20"/>
                <w:szCs w:val="20"/>
                <w:lang w:val="en-IE" w:eastAsia="en-GB"/>
              </w:rPr>
              <w:lastRenderedPageBreak/>
              <w:t>effective self-management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lastRenderedPageBreak/>
              <w:t>17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63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lastRenderedPageBreak/>
              <w:t>Acquiring knowledge about condition and available support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After you have the surgery, you begin to eat and you get this pain in your head, you feel like your head’s going to explode. Nobody tells you about it. Onto the internet; and it’s all of the liquids that your body produces to help you eat are still being produced, but there’s no drainage to take them away, so they pool here in the back of your head.</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Collecting materials to aid self-management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HNCP03: I have a phone system [in place] that if anything’s wrong, to be able to ring them [sic].</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Learning self-management skills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I got the nurse to show me how to use [the suctioning machine] once, because I’d say it would be invaluable.</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Relationship-building with health practitioner</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26</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HNCP15: [It’s important to] try to have manners with the staff, manners with the doctors and nurses, and every one of them, manners and respect of people, which I did.</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Reasoned decision-making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Objective decision-making strategies relating to HNC survivor self-management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22</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 xml:space="preserve">Considering pros and cons of self-management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HNCP14: I don’t particularly want to be taking things or putting gels in my mouth, when it’s not that bad. I think that maybe, in a couple of years’ time, if it gets a lot worse, I would do it.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Evaluating effectiveness of self-management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HNCP02: I tried putting a little scarf over [the tracheotomy] once, but all you are doing is choking off your air. And I’ve no intention of choking myself for the sake of saving somebody, you know</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 xml:space="preserve">Thinking objectively about negative health behaviours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HNCP04: Both Sandra and I knew that financially we had to stop [smoking] and for health reasons we had to stop. If there’s something that shows up, I’m going to be put to the back of the list if they see that I’m still smoking.</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Thinking objectively about negative thoughts and emotions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If you start dwelling on it and thinking about it, and getting negative, what’s the use? What do you gain out of that? You don’t really gain anything by being negative.</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Goal and action setting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Use of planning or goal-setting self-management strategies</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19</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70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Planning daily activities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HNCP04: Day-to-day living, it’s just a case of getting up, doing what I’m able. I try and plan out a day the night before. And it was always something of mine – write a list. If you cross the list - if you start going down your list, you feel good about yourself and that gives you that extra bit of motivation.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Priority-based planning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HNCP04: But the key thing at the moment is to stop the drink. Then I’ll tackle the smoking.</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Setting up facilitating </w:t>
            </w:r>
            <w:r w:rsidRPr="0006266D">
              <w:rPr>
                <w:rFonts w:ascii="Times New Roman" w:hAnsi="Times New Roman" w:cs="Times New Roman"/>
                <w:sz w:val="20"/>
                <w:szCs w:val="20"/>
                <w:lang w:val="en-IE" w:eastAsia="en-GB"/>
              </w:rPr>
              <w:lastRenderedPageBreak/>
              <w:t xml:space="preserve">conditions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56</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HNCP25: You can’t just go somewhere and not worry about it. I’ve got to </w:t>
            </w:r>
            <w:r w:rsidRPr="0006266D">
              <w:rPr>
                <w:rFonts w:ascii="Times New Roman" w:hAnsi="Times New Roman" w:cs="Times New Roman"/>
                <w:sz w:val="20"/>
                <w:szCs w:val="20"/>
                <w:lang w:val="en-IE" w:eastAsia="en-GB"/>
              </w:rPr>
              <w:lastRenderedPageBreak/>
              <w:t>have a certain amount of things with me all the time to make sure that my mouth is [moist enough] that I’m going to be able to talk.</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lastRenderedPageBreak/>
              <w:t>Setting future goals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8</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HNCP18: I was on the drugs, on the pills, until the December, and I decided and I said, “In New Year, I will start without that pills [sic].”</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Self-monitoring</w:t>
            </w:r>
            <w:r w:rsidRPr="004625A3">
              <w:rPr>
                <w:rFonts w:ascii="Times New Roman" w:hAnsi="Times New Roman" w:cs="Times New Roman"/>
                <w:sz w:val="20"/>
                <w:szCs w:val="20"/>
                <w:vertAlign w:val="superscript"/>
                <w:lang w:val="en-IE" w:eastAsia="en-GB"/>
              </w:rPr>
              <w:t>b</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Active self-monitoring of one’s health, well-being and ongoing care</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17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63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Monitoring emotions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9</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HNCP24: Oh, yeah – sure I feel [upset] now, if you think about it, you know? It’s not that – I said to you earlier – it’s not that I’m shutting that out. I think [crying]’s a release, it’s [an] emotional response, it’s how you feel, you know? It’s important to get it out.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Monitoring general health more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HNCP07: Now I have to really look after my weight, because it just seems that if I look at food now I’m putting weight on.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Monitoring relationship with health professionals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Sometimes when project managers report, they want to give a good impression. [Laughter] So I had to catch myself once or twice, and say to [consultant], “You know the last time I told you this? Well…” She’d be laughing at me.</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Monitoring symptoms and side effects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HNCP19: I began to test the improvement [in speech] myself by recording myself on my phone. That was great for the bit of confidence, because whilst I wouldn’t have been that clear initially, I could actually hear the improvement.</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Proactive problem solving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Active attempts to solve problems in-the-moment arising from the consequences of HNC cancer and its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93</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Acting to prevent further complications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HNCP01: And having to cut the grass; in case I get pollen grains off the grass, I had to wear a face mask.</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Adaptive approaches to ongoing physical consequences of HNC and its treatment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89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HNCP05: Like, [when] we are going out for a meal, you know, myself and my wife and kids or some friends, everybody is sitting in the restaurant ordering their meal and I’ve got to look at the softest thing on the menu.</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Self-motivating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Strategies which help to motivate oneself to effectively self-manage</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25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93</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Employing a determined attitude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59</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HNCP23: You just have to get through it meself [sic]. It’s as simple as that, you know?</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Drawing on spiritual resources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19</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HNCP15: I pray a good bit. I pray twice a day. It’s not that I pray an awful lot, but I do pray. […] But it has kept me going anyway.</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Encouraging oneself</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41</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HNCP05: You’d, kind of, talk to yourself when you were feeling bad. You’d say, “Look, this guy has given me the all-clear.”</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Focusing on milestones of survivorship</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You have to get through the first year, because your chances of recurrence are very high. […] The outcome is never very good if it recurs. So when I got to the first year mark, I was like: “I’m at the first year mark.” Now, I’m looking to the second year mark.</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Maintaining a positive outlook</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81</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HNCP08: I feel, sort of, I’m a kind of philosophical person. I, sort of, felt to myself, “Well, I’ve got to this stage in life without any major illness, so it’s not too bad if something happens now, you know.”</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Persevering with healthy behaviours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56</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HNCP14: I’m not great on chewing steaks; so you just take longer, drink more. Get on with it. </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Rewarding oneself</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Whenever I see anything I like and I can afford, I’m getting it. Whereas before the cancer I’d say, “I’m not paying that kind of money for that,” as if I was going to be around forever and a day.</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Treating illness as a project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I basically project managed this, because project management is what I do. I project manage big, big projects for the bank. […] So I sort of project managed this illness and this system.</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Self-sustaining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Strategies which enable one to implement self-management strategies consistently in one’s daily life</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96</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Following health practitioner’s advice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41</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[Consultant]’s he’s the one that recommended that [medication]. Because yesterday was my first day taking it, and by evening I was fine and there was no phlegm. […] But I can feel it’s so much better today. So by another few days I should be fabulous.</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Incorporating self-management behaviours into daily routine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63</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I do [mouth exercises] all the time. My trigger is: I’m driving the car, red traffic lights, I do my exercises. So that’s it: brush my teeth, do my exercises; brush my hair, do my exercises; red traffic lights, do my exercises.</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Maintaining medical equipment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26</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HNCP20: I had the trachea [sic] in as well [after finishing treatment] and that was a devil. You had to take that out and clean it maybe three times a day, do you know what I mean?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Customizing dietary practices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89</w:t>
            </w:r>
          </w:p>
        </w:tc>
        <w:tc>
          <w:tcPr>
            <w:tcW w:w="6804"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HNCP04: I do find that I have to over-salt food, whereas [before] I’d always be very careful of how much salt went on at the table regardless of what went on whilst it was being cooked or spread. And to this day, I still have to over-salt food to be able to taste.</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Using support</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Use of appropriate supports to assist in one’s recovery and recuperation following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89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Companionship from pet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HNCP23: I’d be lost without him, you know, being honest. You know, if you haven’t got a dog or something, you know, when you live on your own, you get lonelier.</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Receiving formal support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59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HNCP16: Oh yes, [dental surgeon] gave me gels, and stuff, as well that they recommend. Actually, it was her more than anyone else that looked after the oral side of things, after the whole radiotherapy and the operation. She was very good. Really good, you know. </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Receiving support from family and friends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HNCP18: [My husband] was the huge support. He was with me all the time. The bigger support. This was my husband of course. I can say great man [sic]. For a year, he handled everything with the home—kids, work, cleaning, shopping, everything—so I have time to recovery myself [sic], time for lying on the bed. That’s great.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Seeking formal help</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HNCP27: I went through so much pain [that] I had to call me GP on several occasions and get pethadine, not morphine; because morphine, for whatever reason, wasn’t worth a shit to me. It never killed my pain. Pethadine did and that’s a strong pain killer. I was up to this [makes high motion with hand] in Solpadol© and Ponstan©; anything I could get my hands on.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Seeking support from family and friends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If I can’t walk up to the bus, I can get somebody to ring a cab. So there are ways.</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Drawing support from similar other</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9</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HNCP20: I actually played a game of golf last July 12 months and there was three of us sitting at the same table after having a game of golf and the presentation and the three of us had cancer. Three men that were there. One had prostate and the other had the blood thing, what do you call that? [Leukaemia] But the three of us played golf. [laughs] So that was – that was reassuring as well, you know? […] It is nice to have a chat with some people who have gone through something similar anyway, yeah.</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Conserving physical energy</w:t>
            </w:r>
            <w:r w:rsidRPr="004625A3">
              <w:rPr>
                <w:rFonts w:ascii="Times New Roman" w:hAnsi="Times New Roman" w:cs="Times New Roman"/>
                <w:color w:val="000000"/>
                <w:sz w:val="20"/>
                <w:szCs w:val="20"/>
                <w:shd w:val="clear" w:color="auto" w:fill="FFFFFF"/>
                <w:vertAlign w:val="superscript"/>
              </w:rPr>
              <w:t>c</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Strategies which enable one to conserve physical energy in order to better self-manage one’s condition </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74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Reducing activities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HNCP08: I didn’t have the energy [for playing golf] for about six months.</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Reducing workload</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56</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HNCP01: Of course, I wasn’t doing as much [gardening maintenance]. I did it when the energy was sufficient to do what I had to do. The rest of the time I left it there, you know.</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Taking a break</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63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HNCP04: I feel I need to sit down, otherwise I drop down.</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Conserving emotional energy</w:t>
            </w:r>
            <w:r w:rsidRPr="004625A3">
              <w:rPr>
                <w:rFonts w:ascii="Times New Roman" w:hAnsi="Times New Roman" w:cs="Times New Roman"/>
                <w:color w:val="000000"/>
                <w:sz w:val="20"/>
                <w:szCs w:val="20"/>
                <w:shd w:val="clear" w:color="auto" w:fill="FFFFFF"/>
                <w:vertAlign w:val="superscript"/>
              </w:rPr>
              <w:t>c</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Strategies which enable one to conserve emotional energy in order to better self-manage one’s condition</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11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41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Caring less about what others think</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22</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HNCP02: I’ve no intention of choking myself for the sake of saving somebody, you know, seeing my tracheotomy and my little Swedish nose at the end of it; so I just let it all hang out, left in view and let people deal with it.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Minimising stress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HNCP07: I was told to be as stress-free as possible. So you try your best to be as stress-free as possible. So I try not to get annoyed. I don’t let things bother me anymore. You just try your best.  </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Cognitive avoidance</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Strategies involving the avoidance of thoughts concerning the negative consequences of HNC and its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20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74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Avoiding finding out too much</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HNCP02: One thing I learnt not to do, or stop doing very early on, was my own little research online. Because those websites just frighten the life out of you. Everybody should be warned about them. […] You know, once you are getting through your treatment, and you do a little google, get into all of these sites, and you read somebody, “Oh yes, my husband, this is his fourth time getting radiotherapy and it keeps coming back”. And it just panics you. And you learn to stop it.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Avoiding thoughts about cancer and its consequences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HNCP15: I’d hope [the cancer doesn’t come back]. I’ve not been thinking about it. […] No, I have it in my mind to bury that. I got the all-clear. I’m clear of it. That gets rid of a lot of distress. I’m clear of it. I don’t want to see that again.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Distracting oneself by keeping busy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I do get depressed, of course I do. But generally, I’m strong enough minded that I’m able to say, “Well, I’ll do this or I can do this”; some little job and it’s far from urgent but it breaks the concentration of [thinking], “That’s it, I’m finished.” It breaks that. And if you can break that effect… if you can break it for a moment, you’re in for a little while of okay.</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Behavioural avoidance</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Behavioural strategies which minimise one’s contact with threats to one’s physical and/or emotional well-being</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16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59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Avoiding activities that may cause harm</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HNCP01: [I stopped using] household sprays, sprays for pesticides and herbicides and stuff like that, and pollen off flowers and everything, we were restricted, we weren’t supposed to… […] So as that you wouldn’t get any pollen down your neck.</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Avoiding contact with others for possible infection</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HNCP02: The one thing I did was avoid crowded places, because I wanted to avoid infection, colds and flus. Which I think is advised anyway. </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Avoiding uncomfortable social encounters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9</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I won’t sit down for coffee [in a coffee shop] because I don’t want anyone to talk to me, because you go through all the explaining. Jesus, you ruin your own day. You ruin theirs as well. So what’s the point?</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Managing others</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Active attempts to effectively manage one’s social relationships following cancer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15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56</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Being assertive in social encounters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HNCP09: When I came home first, people didn’t understand me.  And I said, “You don’t understand what I said?”  They said, “No, I didn’t, </w:t>
            </w:r>
            <w:r>
              <w:rPr>
                <w:rFonts w:ascii="Times New Roman" w:hAnsi="Times New Roman" w:cs="Times New Roman"/>
                <w:sz w:val="20"/>
                <w:szCs w:val="20"/>
                <w:lang w:val="en-IE" w:eastAsia="en-GB"/>
              </w:rPr>
              <w:t>[HNCP09]</w:t>
            </w:r>
            <w:r w:rsidRPr="0006266D">
              <w:rPr>
                <w:rFonts w:ascii="Times New Roman" w:hAnsi="Times New Roman" w:cs="Times New Roman"/>
                <w:sz w:val="20"/>
                <w:szCs w:val="20"/>
                <w:lang w:val="en-IE" w:eastAsia="en-GB"/>
              </w:rPr>
              <w:t xml:space="preserve">, but I don’t want to...”  I said, “Look, if you don’t understand me, please tell me, and I’ll repeat it.” And everybody, I have to do that to says, “Sorry, </w:t>
            </w:r>
            <w:r>
              <w:rPr>
                <w:rFonts w:ascii="Times New Roman" w:hAnsi="Times New Roman" w:cs="Times New Roman"/>
                <w:sz w:val="20"/>
                <w:szCs w:val="20"/>
                <w:lang w:val="en-IE" w:eastAsia="en-GB"/>
              </w:rPr>
              <w:t>[HNCP09]</w:t>
            </w:r>
            <w:r w:rsidRPr="0006266D">
              <w:rPr>
                <w:rFonts w:ascii="Times New Roman" w:hAnsi="Times New Roman" w:cs="Times New Roman"/>
                <w:sz w:val="20"/>
                <w:szCs w:val="20"/>
                <w:lang w:val="en-IE" w:eastAsia="en-GB"/>
              </w:rPr>
              <w:t>, I didn’t get that.”  “I’ll give it to you again,” I said. And I loved that.</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Keeping others happy</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[My mother]’d be making me stuff I couldn’t touch. [Laughter] But I’d try a spoon to keep her happy.</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Being open with others about cancer and its consequences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22</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HNCP24: I think people always need to get it out and discuss it, right? And I have no problem saying to people that I’m in cancer recovery, you know, that’s the way I see it and I’ll probably be saying that in 10 years’ time – hopefully, [in] 20 years’ time.</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Protecting others from harm</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HNCP19: Even to this day, particularly my youngest sister, she’d be ten years younger than me; every time I ring her, which I make a habit of doing a lot, because her first thing was always - she almost puts me into patient mode. “How are you?” Again, she still needs, I suppose, a bit of reassurance.</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Positive appraisal</w:t>
            </w:r>
            <w:r w:rsidRPr="004625A3">
              <w:rPr>
                <w:rFonts w:ascii="Times New Roman" w:hAnsi="Times New Roman" w:cs="Times New Roman"/>
                <w:color w:val="000000"/>
                <w:sz w:val="20"/>
                <w:szCs w:val="20"/>
                <w:shd w:val="clear" w:color="auto" w:fill="FFFFFF"/>
                <w:vertAlign w:val="superscript"/>
              </w:rPr>
              <w:t>d</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Focusing on positive aspects of one’s immediate situation</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81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Benefit finding</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HNCP02: The plus side is I’ve dropped from 113kgs down to 95kgs. So I’m fitting into clothes that were in the back of the wardrobe for years.    </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Downward comparison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HNCP13: Other people have huge tinnitus problems. I had tweeny little ones.</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Reinterpreting negative consequences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17</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63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HNCP14: If I’ve had wine and I haven’t been eating, then my mouth will get dry. But that happens to everybody. I can’t say that it’s particular to me because of that, but it probably is.</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Meaning-making</w:t>
            </w:r>
            <w:r w:rsidRPr="004625A3">
              <w:rPr>
                <w:rFonts w:ascii="Cambria Math" w:hAnsi="Cambria Math" w:cs="Cambria Math"/>
                <w:sz w:val="20"/>
                <w:szCs w:val="20"/>
                <w:vertAlign w:val="superscript"/>
                <w:lang w:val="en-IE" w:eastAsia="en-GB"/>
              </w:rPr>
              <w:t>e</w:t>
            </w:r>
            <w:r w:rsidRPr="004625A3">
              <w:rPr>
                <w:rFonts w:ascii="Times New Roman" w:hAnsi="Times New Roman" w:cs="Times New Roman"/>
                <w:sz w:val="20"/>
                <w:szCs w:val="20"/>
                <w:vertAlign w:val="superscript"/>
                <w:lang w:val="en-IE" w:eastAsia="en-GB"/>
              </w:rPr>
              <w:t xml:space="preserve"> </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r w:rsidRPr="0006266D">
              <w:rPr>
                <w:rFonts w:ascii="Times New Roman" w:hAnsi="Times New Roman" w:cs="Times New Roman"/>
                <w:sz w:val="20"/>
                <w:szCs w:val="20"/>
                <w:lang w:val="en-IE" w:eastAsia="en-GB"/>
              </w:rPr>
              <w:t>Interpreting HNC and its consequences in the broader context of life as a whole</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85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Appreciating health more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HNCP21: Well, I think my health especially [is more important than work], after what I went through.</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Appreciating the importance of family</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8</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HNCP04: You know, [the family] are the prime movers. They are the reason I’m here and the reason I’ve wanted to get things done.</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Appreciating life more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8</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HNCP07: It actually makes you appreciate what you have and the little things that you have.</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Appreciating support</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15</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56</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HNCP12: I don’t think I would be around, only for the team up in [location removed]. There’s no way in the world would I be around.</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Becoming more altruistic</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HNCP22: I kind of feel like I’m a better person now in some ways. […] I suppose I’d be more obliging with neighbours and – I do good turns. Well, I did them before but I do more now than I used to.</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Changing one’s image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HNCP05: </w:t>
            </w:r>
            <w:r w:rsidRPr="00C20FDB">
              <w:rPr>
                <w:rFonts w:ascii="Times New Roman" w:hAnsi="Times New Roman" w:cs="Times New Roman"/>
                <w:sz w:val="20"/>
                <w:szCs w:val="20"/>
                <w:lang w:val="en-IE" w:eastAsia="en-GB"/>
              </w:rPr>
              <w:t>I was too old and fat to be vain, but I, kind of, didn’t want people looking at me like, “oh you poor devil" [after treatment].</w:t>
            </w:r>
            <w:r>
              <w:rPr>
                <w:rFonts w:ascii="Times New Roman" w:hAnsi="Times New Roman" w:cs="Times New Roman"/>
                <w:sz w:val="20"/>
                <w:szCs w:val="20"/>
                <w:lang w:val="en-IE" w:eastAsia="en-GB"/>
              </w:rPr>
              <w:t xml:space="preserve"> </w:t>
            </w:r>
            <w:r w:rsidRPr="0006266D">
              <w:rPr>
                <w:rFonts w:ascii="Times New Roman" w:hAnsi="Times New Roman" w:cs="Times New Roman"/>
                <w:sz w:val="20"/>
                <w:szCs w:val="20"/>
                <w:lang w:val="en-IE" w:eastAsia="en-GB"/>
              </w:rPr>
              <w:t>So what I did, I didn’t say to my wife, I got a taxi into town and I went to a tattoo parlour and I got my ear pierced, which looked entirely ridiculous for a guy my age. I had no hair anyway. And I got this little hat and, kind of, turned it round, wore it back to front and I thought, you know, I’d rather somebody look at me saying, “Would you take a look at that idiot trying to be 21,” than look at me and think, “Oh the poor devil.”</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Finding meaning in work</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HNCP05: [It’s important to] try and get working with people just to feel like you are contributing again.</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Seeking normality</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r w:rsidRPr="0006266D">
              <w:rPr>
                <w:rFonts w:ascii="Times New Roman" w:hAnsi="Times New Roman" w:cs="Times New Roman"/>
                <w:sz w:val="20"/>
                <w:szCs w:val="20"/>
                <w:lang w:val="en-IE" w:eastAsia="en-GB"/>
              </w:rPr>
              <w:t>Active attempts to return to normal living following HNC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23</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85</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Focusing on doing normal activities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59</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 xml:space="preserve">HNCP17: Any decision-making as regards the household, anything, to begin with, I didn’t deal with it. What people ate for dinner; I didn’t want to have the decision. I left that to everyone else. So, when I got better, I had to gradually go back into that, whereas now I do these things. </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Focusing on getting back to work</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8</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HNCP05: I tried very hard to get back to work. That was a big thing for me. Because it’s another financial strain when you are ill, it is a big financial strain.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Maintaining independence</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9</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33</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HNCP26: I want to be independent; I don’t want to be depending on [family] all the time. But I go out and I carry that [coal bucket] in now.</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Testing oneself</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HNCP21: I built the wall anyway in that heat and I didn’t give in. And I knew that I was able to. […] And I plastered it meself. The whole lot. And it took no effect and I wasn’t getting weak in the evening. I was better than before – better I started getting in the evening. I wasn’t tired then. So I knew then that this is it. I have meself tested out. If I wasn’t able for this, I’d nothing to be doing. Because I would know meself. I wouldn’t be able to throw them [bricks]. I’d get someone else to do it, to hell with it. But I got it done and there was no problem and it made me stronger and better.</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Trying to fit in</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Cs/>
                <w:sz w:val="20"/>
                <w:szCs w:val="20"/>
                <w:lang w:val="en-IE"/>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6</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22</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HNCP06: I always, of course, wear a scarf [when I’m out]. So I get by with it like that. […] It has a sense of normalcy.</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Acceptance</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Accepting functional, lifestyle and social changes following HNC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22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b/>
                <w:sz w:val="20"/>
                <w:szCs w:val="20"/>
                <w:lang w:val="en-IE" w:eastAsia="en-GB"/>
              </w:rPr>
              <w:t>81</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Accepting illness and its consequences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20</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74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HNCP12: It’s like when you’d be playing football or hurling, you know, you get to a certain age where you have to stop. You just have to accept it and carry on.</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Accepting new health behaviours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8</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30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HNCP21: Well, I didn’t like [feeding with a percutaneous endoscopic gastrostomy tube] at the start but I got used to it and it was no problem.</w:t>
            </w: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57"/>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Accepting social difficulties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12</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44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HNCP02: That’s the one thing, people are very fearful of cancer. And you meet a lot of that. You’ve got to learn how to put up with their fears.</w:t>
            </w:r>
          </w:p>
        </w:tc>
      </w:tr>
      <w:tr w:rsidR="000F55A8" w:rsidRPr="0006266D" w:rsidTr="00696CBA">
        <w:tc>
          <w:tcPr>
            <w:tcW w:w="308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Using sense of humour</w:t>
            </w:r>
            <w:r w:rsidRPr="004625A3">
              <w:rPr>
                <w:rFonts w:ascii="Times New Roman" w:hAnsi="Times New Roman" w:cs="Times New Roman"/>
                <w:color w:val="000000"/>
                <w:sz w:val="20"/>
                <w:szCs w:val="20"/>
                <w:shd w:val="clear" w:color="auto" w:fill="FFFFFF"/>
                <w:vertAlign w:val="superscript"/>
              </w:rPr>
              <w:t>a</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b/>
                <w:sz w:val="20"/>
                <w:szCs w:val="20"/>
                <w:lang w:val="en-IE" w:eastAsia="en-GB"/>
              </w:rPr>
            </w:pPr>
            <w:r w:rsidRPr="0006266D">
              <w:rPr>
                <w:rFonts w:ascii="Times New Roman" w:hAnsi="Times New Roman" w:cs="Times New Roman"/>
                <w:sz w:val="20"/>
                <w:szCs w:val="20"/>
                <w:lang w:val="en-IE" w:eastAsia="en-GB"/>
              </w:rPr>
              <w:t>Use of humour to manage emotions associated with the negative consequences of HNC and its treatment</w:t>
            </w: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8</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b/>
                <w:sz w:val="20"/>
                <w:szCs w:val="20"/>
                <w:lang w:val="en-IE" w:eastAsia="en-GB"/>
              </w:rPr>
              <w:t>30</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p>
        </w:tc>
      </w:tr>
      <w:tr w:rsidR="000F55A8" w:rsidRPr="0006266D" w:rsidTr="00696CBA">
        <w:tc>
          <w:tcPr>
            <w:tcW w:w="3085" w:type="dxa"/>
            <w:tcBorders>
              <w:top w:val="nil"/>
              <w:bottom w:val="nil"/>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Finding humour in others' reactions</w:t>
            </w:r>
          </w:p>
        </w:tc>
        <w:tc>
          <w:tcPr>
            <w:tcW w:w="274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1</w:t>
            </w:r>
          </w:p>
        </w:tc>
        <w:tc>
          <w:tcPr>
            <w:tcW w:w="519" w:type="dxa"/>
            <w:tcBorders>
              <w:top w:val="nil"/>
              <w:bottom w:val="nil"/>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4</w:t>
            </w:r>
          </w:p>
        </w:tc>
        <w:tc>
          <w:tcPr>
            <w:tcW w:w="6804" w:type="dxa"/>
            <w:tcBorders>
              <w:top w:val="nil"/>
              <w:bottom w:val="nil"/>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HNCP17: Initially you would see people looking at you alright. I knew they were looking. I found it a source of entertainment at times, because I knew people were trying to figure out, “What happened to her?” I was saying to my mum, “They really don’t know what happened to me.”</w:t>
            </w:r>
          </w:p>
        </w:tc>
      </w:tr>
      <w:tr w:rsidR="000F55A8" w:rsidRPr="0006266D" w:rsidTr="00696CBA">
        <w:tc>
          <w:tcPr>
            <w:tcW w:w="3085" w:type="dxa"/>
            <w:tcBorders>
              <w:top w:val="nil"/>
              <w:bottom w:val="single" w:sz="4" w:space="0" w:color="auto"/>
            </w:tcBorders>
          </w:tcPr>
          <w:p w:rsidR="000F55A8" w:rsidRPr="0006266D" w:rsidRDefault="000F55A8" w:rsidP="00696CBA">
            <w:pPr>
              <w:spacing w:after="60" w:line="240" w:lineRule="auto"/>
              <w:ind w:left="360"/>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Laughing about cancer and its consequences</w:t>
            </w:r>
          </w:p>
        </w:tc>
        <w:tc>
          <w:tcPr>
            <w:tcW w:w="2745" w:type="dxa"/>
            <w:tcBorders>
              <w:top w:val="nil"/>
              <w:bottom w:val="single" w:sz="4" w:space="0" w:color="auto"/>
            </w:tcBorders>
          </w:tcPr>
          <w:p w:rsidR="000F55A8" w:rsidRPr="0006266D" w:rsidRDefault="000F55A8" w:rsidP="00696CBA">
            <w:pPr>
              <w:spacing w:after="60" w:line="240" w:lineRule="auto"/>
              <w:rPr>
                <w:rFonts w:ascii="Times New Roman" w:hAnsi="Times New Roman" w:cs="Times New Roman"/>
                <w:sz w:val="20"/>
                <w:szCs w:val="20"/>
                <w:lang w:val="en-IE" w:eastAsia="en-GB"/>
              </w:rPr>
            </w:pPr>
          </w:p>
        </w:tc>
        <w:tc>
          <w:tcPr>
            <w:tcW w:w="705" w:type="dxa"/>
            <w:tcBorders>
              <w:top w:val="nil"/>
              <w:bottom w:val="single" w:sz="4" w:space="0" w:color="auto"/>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6</w:t>
            </w:r>
          </w:p>
        </w:tc>
        <w:tc>
          <w:tcPr>
            <w:tcW w:w="519" w:type="dxa"/>
            <w:tcBorders>
              <w:top w:val="nil"/>
              <w:bottom w:val="single" w:sz="4" w:space="0" w:color="auto"/>
            </w:tcBorders>
          </w:tcPr>
          <w:p w:rsidR="000F55A8" w:rsidRPr="0006266D" w:rsidRDefault="000F55A8" w:rsidP="00696CBA">
            <w:pPr>
              <w:spacing w:after="60" w:line="240" w:lineRule="auto"/>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22</w:t>
            </w:r>
          </w:p>
        </w:tc>
        <w:tc>
          <w:tcPr>
            <w:tcW w:w="6804" w:type="dxa"/>
            <w:tcBorders>
              <w:top w:val="nil"/>
              <w:bottom w:val="single" w:sz="4" w:space="0" w:color="auto"/>
            </w:tcBorders>
          </w:tcPr>
          <w:p w:rsidR="000F55A8" w:rsidRPr="0006266D" w:rsidRDefault="000F55A8" w:rsidP="00696CBA">
            <w:pPr>
              <w:spacing w:after="60" w:line="240" w:lineRule="auto"/>
              <w:ind w:left="432"/>
              <w:rPr>
                <w:rFonts w:ascii="Times New Roman" w:hAnsi="Times New Roman" w:cs="Times New Roman"/>
                <w:sz w:val="20"/>
                <w:szCs w:val="20"/>
                <w:lang w:val="en-IE" w:eastAsia="en-GB"/>
              </w:rPr>
            </w:pPr>
            <w:r w:rsidRPr="0006266D">
              <w:rPr>
                <w:rFonts w:ascii="Times New Roman" w:hAnsi="Times New Roman" w:cs="Times New Roman"/>
                <w:sz w:val="20"/>
                <w:szCs w:val="20"/>
                <w:lang w:val="en-IE" w:eastAsia="en-GB"/>
              </w:rPr>
              <w:t>HNCP02: In fact the first thing I did [after getting the tracheotomy] was: I had my phone and I took a selfie of me with the hole in my throat. You, kind of, get a little bit… I don’t know, kind of, gallows humour, I suppose.</w:t>
            </w:r>
          </w:p>
        </w:tc>
      </w:tr>
    </w:tbl>
    <w:p w:rsidR="000F55A8" w:rsidRPr="0006266D" w:rsidRDefault="000F55A8" w:rsidP="000F55A8">
      <w:pPr>
        <w:spacing w:after="0"/>
        <w:rPr>
          <w:rFonts w:ascii="Times New Roman" w:hAnsi="Times New Roman" w:cs="Times New Roman"/>
          <w:sz w:val="20"/>
          <w:szCs w:val="20"/>
        </w:rPr>
      </w:pPr>
      <w:r w:rsidRPr="004625A3">
        <w:rPr>
          <w:rFonts w:ascii="Times New Roman" w:hAnsi="Times New Roman" w:cs="Times New Roman"/>
          <w:color w:val="000000"/>
          <w:sz w:val="20"/>
          <w:szCs w:val="20"/>
          <w:shd w:val="clear" w:color="auto" w:fill="FFFFFF"/>
          <w:vertAlign w:val="superscript"/>
        </w:rPr>
        <w:t>a</w:t>
      </w:r>
      <w:r w:rsidRPr="0006266D">
        <w:rPr>
          <w:rFonts w:ascii="Times New Roman" w:hAnsi="Times New Roman" w:cs="Times New Roman"/>
          <w:sz w:val="20"/>
          <w:szCs w:val="20"/>
          <w:lang w:val="en-IE" w:eastAsia="en-GB"/>
        </w:rPr>
        <w:t>These strategy types were added to the content codes following content analysis.</w:t>
      </w:r>
    </w:p>
    <w:p w:rsidR="000F55A8" w:rsidRPr="0006266D" w:rsidRDefault="000F55A8" w:rsidP="000F55A8">
      <w:pPr>
        <w:spacing w:after="0" w:line="240" w:lineRule="auto"/>
        <w:rPr>
          <w:rFonts w:ascii="Times New Roman" w:hAnsi="Times New Roman" w:cs="Times New Roman"/>
          <w:sz w:val="20"/>
          <w:szCs w:val="20"/>
          <w:lang w:val="en-IE" w:eastAsia="en-GB"/>
        </w:rPr>
      </w:pPr>
      <w:r w:rsidRPr="004625A3">
        <w:rPr>
          <w:rFonts w:ascii="Times New Roman" w:hAnsi="Times New Roman" w:cs="Times New Roman"/>
          <w:color w:val="000000"/>
          <w:sz w:val="20"/>
          <w:szCs w:val="20"/>
          <w:shd w:val="clear" w:color="auto" w:fill="FFFFFF"/>
          <w:vertAlign w:val="superscript"/>
        </w:rPr>
        <w:t>b</w:t>
      </w:r>
      <w:r w:rsidRPr="0006266D">
        <w:rPr>
          <w:rFonts w:ascii="Times New Roman" w:hAnsi="Times New Roman" w:cs="Times New Roman"/>
          <w:sz w:val="20"/>
          <w:szCs w:val="20"/>
          <w:lang w:val="en-IE" w:eastAsia="en-GB"/>
        </w:rPr>
        <w:t>Self monitoring expanded from Reflecting in [14].</w:t>
      </w:r>
    </w:p>
    <w:p w:rsidR="000F55A8" w:rsidRPr="0006266D" w:rsidRDefault="000F55A8" w:rsidP="000F55A8">
      <w:pPr>
        <w:spacing w:after="0" w:line="240" w:lineRule="auto"/>
        <w:rPr>
          <w:rFonts w:ascii="Times New Roman" w:hAnsi="Times New Roman" w:cs="Times New Roman"/>
          <w:sz w:val="20"/>
          <w:szCs w:val="20"/>
          <w:lang w:val="en-IE" w:eastAsia="en-GB"/>
        </w:rPr>
      </w:pPr>
      <w:r w:rsidRPr="004625A3">
        <w:rPr>
          <w:rFonts w:ascii="Times New Roman" w:hAnsi="Times New Roman" w:cs="Times New Roman"/>
          <w:color w:val="000000"/>
          <w:sz w:val="20"/>
          <w:szCs w:val="20"/>
          <w:shd w:val="clear" w:color="auto" w:fill="FFFFFF"/>
          <w:vertAlign w:val="superscript"/>
        </w:rPr>
        <w:t>c</w:t>
      </w:r>
      <w:r w:rsidRPr="0006266D">
        <w:rPr>
          <w:rFonts w:ascii="Times New Roman" w:hAnsi="Times New Roman" w:cs="Times New Roman"/>
          <w:sz w:val="20"/>
          <w:szCs w:val="20"/>
          <w:lang w:val="en-IE" w:eastAsia="en-GB"/>
        </w:rPr>
        <w:t>Energy conserving from [14] has been divided into Conserving physical energy and Conserving emotional energy.</w:t>
      </w:r>
    </w:p>
    <w:p w:rsidR="000F55A8" w:rsidRPr="0006266D" w:rsidRDefault="000F55A8" w:rsidP="000F55A8">
      <w:pPr>
        <w:spacing w:after="0" w:line="240" w:lineRule="auto"/>
        <w:rPr>
          <w:rFonts w:ascii="Times New Roman" w:hAnsi="Times New Roman" w:cs="Times New Roman"/>
          <w:sz w:val="20"/>
          <w:szCs w:val="20"/>
          <w:lang w:val="en-IE" w:eastAsia="en-GB"/>
        </w:rPr>
      </w:pPr>
      <w:r w:rsidRPr="004625A3">
        <w:rPr>
          <w:rFonts w:ascii="Times New Roman" w:hAnsi="Times New Roman" w:cs="Times New Roman"/>
          <w:color w:val="000000"/>
          <w:sz w:val="20"/>
          <w:szCs w:val="20"/>
          <w:shd w:val="clear" w:color="auto" w:fill="FFFFFF"/>
          <w:vertAlign w:val="superscript"/>
        </w:rPr>
        <w:t>d</w:t>
      </w:r>
      <w:r w:rsidRPr="0006266D">
        <w:rPr>
          <w:rFonts w:ascii="Times New Roman" w:hAnsi="Times New Roman" w:cs="Times New Roman"/>
          <w:sz w:val="20"/>
          <w:szCs w:val="20"/>
          <w:lang w:val="en-IE" w:eastAsia="en-GB"/>
        </w:rPr>
        <w:t>Positive appraisal expanded from Positive reframing in [14].</w:t>
      </w:r>
    </w:p>
    <w:p w:rsidR="000F55A8" w:rsidRPr="0006266D" w:rsidRDefault="000F55A8" w:rsidP="000F55A8">
      <w:pPr>
        <w:spacing w:after="0" w:line="240" w:lineRule="auto"/>
        <w:rPr>
          <w:rFonts w:ascii="Times New Roman" w:hAnsi="Times New Roman" w:cs="Times New Roman"/>
          <w:sz w:val="20"/>
          <w:szCs w:val="20"/>
          <w:lang w:val="en-IE" w:eastAsia="en-GB"/>
        </w:rPr>
      </w:pPr>
      <w:r w:rsidRPr="004625A3">
        <w:rPr>
          <w:rFonts w:ascii="Cambria Math" w:hAnsi="Cambria Math" w:cs="Cambria Math"/>
          <w:sz w:val="20"/>
          <w:szCs w:val="20"/>
          <w:vertAlign w:val="superscript"/>
          <w:lang w:val="en-IE" w:eastAsia="en-GB"/>
        </w:rPr>
        <w:t>e</w:t>
      </w:r>
      <w:r w:rsidRPr="0006266D">
        <w:rPr>
          <w:rFonts w:ascii="Times New Roman" w:hAnsi="Times New Roman" w:cs="Times New Roman"/>
          <w:sz w:val="20"/>
          <w:szCs w:val="20"/>
          <w:lang w:val="en-IE" w:eastAsia="en-GB"/>
        </w:rPr>
        <w:t>Meaning-making expanded from Life value pursuing in [14].</w:t>
      </w:r>
    </w:p>
    <w:p w:rsidR="00E20DF7" w:rsidRDefault="005E09FC"/>
    <w:sectPr w:rsidR="00E20DF7" w:rsidSect="00ED0332">
      <w:pgSz w:w="15840" w:h="12240" w:orient="landscape"/>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3G_VERSION" w:val="4.4.5"/>
    <w:docVar w:name="TET_BGE" w:val="2"/>
    <w:docVar w:name="TET_BGS" w:val="2"/>
    <w:docVar w:name="Total_Editing_Time" w:val="2"/>
  </w:docVars>
  <w:rsids>
    <w:rsidRoot w:val="000F55A8"/>
    <w:rsid w:val="000F55A8"/>
    <w:rsid w:val="002D747C"/>
    <w:rsid w:val="005E09FC"/>
    <w:rsid w:val="007C5FB8"/>
    <w:rsid w:val="00C20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5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5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4082</Words>
  <Characters>18386</Characters>
  <Application>Microsoft Office Word</Application>
  <DocSecurity>0</DocSecurity>
  <Lines>773</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Dunne</dc:creator>
  <cp:lastModifiedBy>XED</cp:lastModifiedBy>
  <cp:revision>3</cp:revision>
  <dcterms:created xsi:type="dcterms:W3CDTF">2017-04-21T10:38:00Z</dcterms:created>
  <dcterms:modified xsi:type="dcterms:W3CDTF">2017-05-03T17:23:00Z</dcterms:modified>
</cp:coreProperties>
</file>