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F8487C" w14:textId="11C6A319" w:rsidR="00025BE7" w:rsidRPr="00675D11" w:rsidRDefault="008A7296" w:rsidP="00943C99">
      <w:pPr>
        <w:spacing w:after="0" w:line="480" w:lineRule="auto"/>
        <w:jc w:val="both"/>
        <w:rPr>
          <w:rFonts w:ascii="Times New Roman" w:hAnsi="Times New Roman" w:cs="Times New Roman"/>
          <w:b/>
          <w:sz w:val="24"/>
          <w:szCs w:val="24"/>
          <w:lang w:val="en-US"/>
        </w:rPr>
      </w:pPr>
      <w:bookmarkStart w:id="0" w:name="_Hlk529289369"/>
      <w:r w:rsidRPr="00675D11">
        <w:rPr>
          <w:rFonts w:ascii="Times New Roman" w:hAnsi="Times New Roman" w:cs="Times New Roman"/>
          <w:b/>
          <w:sz w:val="24"/>
          <w:szCs w:val="24"/>
          <w:lang w:val="en-US"/>
        </w:rPr>
        <w:t>Supplementary Materials</w:t>
      </w:r>
    </w:p>
    <w:bookmarkEnd w:id="0"/>
    <w:p w14:paraId="6901A27F" w14:textId="4E258BD7" w:rsidR="00A62BC3" w:rsidRPr="00675D11" w:rsidRDefault="00A62BC3" w:rsidP="00FB6175">
      <w:pPr>
        <w:spacing w:after="0" w:line="480" w:lineRule="auto"/>
        <w:jc w:val="both"/>
        <w:rPr>
          <w:rFonts w:ascii="Times New Roman" w:hAnsi="Times New Roman" w:cs="Times New Roman"/>
          <w:b/>
          <w:sz w:val="24"/>
          <w:szCs w:val="24"/>
          <w:lang w:val="en-US"/>
        </w:rPr>
      </w:pPr>
      <w:r w:rsidRPr="00675D11">
        <w:rPr>
          <w:rFonts w:ascii="Times New Roman" w:hAnsi="Times New Roman" w:cs="Times New Roman"/>
          <w:b/>
          <w:sz w:val="24"/>
          <w:szCs w:val="24"/>
          <w:lang w:val="en-US"/>
        </w:rPr>
        <w:t>Microbial genome sequences.</w:t>
      </w:r>
      <w:r w:rsidR="00FB6175" w:rsidRPr="00675D11">
        <w:rPr>
          <w:rFonts w:ascii="Times New Roman" w:hAnsi="Times New Roman" w:cs="Times New Roman"/>
          <w:b/>
          <w:sz w:val="24"/>
          <w:szCs w:val="24"/>
          <w:lang w:val="en-US"/>
        </w:rPr>
        <w:t xml:space="preserve"> </w:t>
      </w:r>
      <w:r w:rsidR="00027932" w:rsidRPr="00675D11">
        <w:rPr>
          <w:rFonts w:ascii="Times New Roman" w:hAnsi="Times New Roman" w:cs="Times New Roman"/>
          <w:bCs/>
          <w:sz w:val="24"/>
          <w:szCs w:val="24"/>
          <w:lang w:val="en-US"/>
        </w:rPr>
        <w:t>More than 5</w:t>
      </w:r>
      <w:r w:rsidR="0040760A" w:rsidRPr="00675D11">
        <w:rPr>
          <w:rFonts w:ascii="Times New Roman" w:hAnsi="Times New Roman" w:cs="Times New Roman"/>
          <w:bCs/>
          <w:sz w:val="24"/>
          <w:szCs w:val="24"/>
          <w:lang w:val="en-US"/>
        </w:rPr>
        <w:t>00 b</w:t>
      </w:r>
      <w:r w:rsidRPr="00675D11">
        <w:rPr>
          <w:rFonts w:ascii="Times New Roman" w:hAnsi="Times New Roman" w:cs="Times New Roman"/>
          <w:bCs/>
          <w:sz w:val="24"/>
          <w:szCs w:val="24"/>
          <w:lang w:val="en-US"/>
        </w:rPr>
        <w:t xml:space="preserve">ifidobacterial genome sequences were retrieved from the </w:t>
      </w:r>
      <w:r w:rsidR="0040760A" w:rsidRPr="00675D11">
        <w:rPr>
          <w:rFonts w:ascii="Times New Roman" w:hAnsi="Times New Roman" w:cs="Times New Roman"/>
          <w:bCs/>
          <w:sz w:val="24"/>
          <w:szCs w:val="24"/>
          <w:lang w:val="en-US"/>
        </w:rPr>
        <w:t>National Center for Biotechnology Information (</w:t>
      </w:r>
      <w:r w:rsidRPr="00675D11">
        <w:rPr>
          <w:rFonts w:ascii="Times New Roman" w:hAnsi="Times New Roman" w:cs="Times New Roman"/>
          <w:bCs/>
          <w:sz w:val="24"/>
          <w:szCs w:val="24"/>
          <w:lang w:val="en-US"/>
        </w:rPr>
        <w:t>NCBI</w:t>
      </w:r>
      <w:r w:rsidR="0040760A" w:rsidRPr="00675D11">
        <w:rPr>
          <w:rFonts w:ascii="Times New Roman" w:hAnsi="Times New Roman" w:cs="Times New Roman"/>
          <w:bCs/>
          <w:sz w:val="24"/>
          <w:szCs w:val="24"/>
          <w:lang w:val="en-US"/>
        </w:rPr>
        <w:t xml:space="preserve">) </w:t>
      </w:r>
      <w:r w:rsidRPr="00675D11">
        <w:rPr>
          <w:rFonts w:ascii="Times New Roman" w:hAnsi="Times New Roman" w:cs="Times New Roman"/>
          <w:bCs/>
          <w:sz w:val="24"/>
          <w:szCs w:val="24"/>
          <w:lang w:val="en-US"/>
        </w:rPr>
        <w:t>public database.</w:t>
      </w:r>
      <w:r w:rsidR="00027932" w:rsidRPr="00675D11">
        <w:rPr>
          <w:rFonts w:ascii="Times New Roman" w:hAnsi="Times New Roman" w:cs="Times New Roman"/>
          <w:bCs/>
          <w:sz w:val="24"/>
          <w:szCs w:val="24"/>
          <w:lang w:val="en-US"/>
        </w:rPr>
        <w:t xml:space="preserve"> </w:t>
      </w:r>
      <w:r w:rsidR="00BC2F25" w:rsidRPr="00675D11">
        <w:rPr>
          <w:rFonts w:ascii="Times New Roman" w:hAnsi="Times New Roman" w:cs="Times New Roman"/>
          <w:bCs/>
          <w:sz w:val="24"/>
          <w:szCs w:val="24"/>
          <w:lang w:val="en-US"/>
        </w:rPr>
        <w:t xml:space="preserve">These </w:t>
      </w:r>
      <w:r w:rsidR="00027932" w:rsidRPr="00675D11">
        <w:rPr>
          <w:rFonts w:ascii="Times New Roman" w:hAnsi="Times New Roman" w:cs="Times New Roman"/>
          <w:bCs/>
          <w:sz w:val="24"/>
          <w:szCs w:val="24"/>
          <w:lang w:val="en-US"/>
        </w:rPr>
        <w:t xml:space="preserve">genomic sequences </w:t>
      </w:r>
      <w:r w:rsidR="00EF49FE" w:rsidRPr="00675D11">
        <w:rPr>
          <w:rFonts w:ascii="Times New Roman" w:hAnsi="Times New Roman" w:cs="Times New Roman"/>
          <w:bCs/>
          <w:sz w:val="24"/>
          <w:szCs w:val="24"/>
          <w:lang w:val="en-US"/>
        </w:rPr>
        <w:t xml:space="preserve">were used as input for the </w:t>
      </w:r>
      <w:r w:rsidR="00027932" w:rsidRPr="00675D11">
        <w:rPr>
          <w:rFonts w:ascii="Times New Roman" w:hAnsi="Times New Roman" w:cs="Times New Roman"/>
          <w:bCs/>
          <w:sz w:val="24"/>
          <w:szCs w:val="24"/>
          <w:lang w:val="en-US"/>
        </w:rPr>
        <w:t>M</w:t>
      </w:r>
      <w:r w:rsidR="00EF49FE" w:rsidRPr="00675D11">
        <w:rPr>
          <w:rFonts w:ascii="Times New Roman" w:hAnsi="Times New Roman" w:cs="Times New Roman"/>
          <w:bCs/>
          <w:sz w:val="24"/>
          <w:szCs w:val="24"/>
          <w:lang w:val="en-US"/>
        </w:rPr>
        <w:t xml:space="preserve">EGAnnotator pipeline </w:t>
      </w:r>
      <w:r w:rsidR="0038628E" w:rsidRPr="00675D11">
        <w:rPr>
          <w:rFonts w:ascii="Times New Roman" w:hAnsi="Times New Roman" w:cs="Times New Roman"/>
          <w:bCs/>
          <w:sz w:val="24"/>
          <w:szCs w:val="24"/>
          <w:lang w:val="en-US"/>
        </w:rPr>
        <w:fldChar w:fldCharType="begin"/>
      </w:r>
      <w:r w:rsidR="008F6998" w:rsidRPr="00675D11">
        <w:rPr>
          <w:rFonts w:ascii="Times New Roman" w:hAnsi="Times New Roman" w:cs="Times New Roman"/>
          <w:bCs/>
          <w:sz w:val="24"/>
          <w:szCs w:val="24"/>
          <w:lang w:val="en-US"/>
        </w:rPr>
        <w:instrText xml:space="preserve"> ADDIN EN.CITE &lt;EndNote&gt;&lt;Cite&gt;&lt;Author&gt;Lugli&lt;/Author&gt;&lt;Year&gt;2016&lt;/Year&gt;&lt;RecNum&gt;113&lt;/RecNum&gt;&lt;DisplayText&gt;[1]&lt;/DisplayText&gt;&lt;record&gt;&lt;rec-number&gt;113&lt;/rec-number&gt;&lt;foreign-keys&gt;&lt;key app="EN" db-id="2v0as0xfl9rxz1e0spepxz97w0ezedsp9w2f"&gt;113&lt;/key&gt;&lt;/foreign-keys&gt;&lt;ref-type name="Journal Article"&gt;17&lt;/ref-type&gt;&lt;contributors&gt;&lt;authors&gt;&lt;author&gt;Lugli, G. A.&lt;/author&gt;&lt;author&gt;Milani, C.&lt;/author&gt;&lt;author&gt;Mancabelli, L.&lt;/author&gt;&lt;author&gt;van Sinderen, D.&lt;/author&gt;&lt;author&gt;Ventura, M.&lt;/author&gt;&lt;/authors&gt;&lt;/contributors&gt;&lt;auth-address&gt;Laboratory of Probiogenomics, Department of Life Sciences, University of Parma, Parco Area delle Scienze 11A, 43124 Parma, Italy.&amp;#xD;Department of Microbiology &amp;amp; Alimentary Pharmabiotic Centre, APC Microbiome Institute and School of Microbiology, National University of Ireland, Western Road, Cork, Ireland.&amp;#xD;Laboratory of Probiogenomics, Department of Life Sciences, University of Parma, Parco Area delle Scienze 11A, 43124 Parma, Italy marco.ventura@unipr.it.&lt;/auth-address&gt;&lt;titles&gt;&lt;title&gt;MEGAnnotator: a user-friendly pipeline for microbial genomes assembly and annotation&lt;/title&gt;&lt;secondary-title&gt;FEMS Microbiol Lett&lt;/secondary-title&gt;&lt;alt-title&gt;FEMS microbiology letters&lt;/alt-title&gt;&lt;/titles&gt;&lt;periodical&gt;&lt;full-title&gt;FEMS Microbiol Lett&lt;/full-title&gt;&lt;abbr-1&gt;FEMS microbiology letters&lt;/abbr-1&gt;&lt;/periodical&gt;&lt;alt-periodical&gt;&lt;full-title&gt;FEMS Microbiol Lett&lt;/full-title&gt;&lt;abbr-1&gt;FEMS microbiology letters&lt;/abbr-1&gt;&lt;/alt-periodical&gt;&lt;volume&gt;363&lt;/volume&gt;&lt;number&gt;7&lt;/number&gt;&lt;dates&gt;&lt;year&gt;2016&lt;/year&gt;&lt;pub-dates&gt;&lt;date&gt;Apr&lt;/date&gt;&lt;/pub-dates&gt;&lt;/dates&gt;&lt;isbn&gt;1574-6968 (Electronic)&amp;#xD;0378-1097 (Linking)&lt;/isbn&gt;&lt;accession-num&gt;26936607&lt;/accession-num&gt;&lt;urls&gt;&lt;related-urls&gt;&lt;url&gt;http://www.ncbi.nlm.nih.gov/pubmed/26936607&lt;/url&gt;&lt;/related-urls&gt;&lt;/urls&gt;&lt;electronic-resource-num&gt;10.1093/femsle/fnw049&lt;/electronic-resource-num&gt;&lt;/record&gt;&lt;/Cite&gt;&lt;/EndNote&gt;</w:instrText>
      </w:r>
      <w:r w:rsidR="0038628E" w:rsidRPr="00675D11">
        <w:rPr>
          <w:rFonts w:ascii="Times New Roman" w:hAnsi="Times New Roman" w:cs="Times New Roman"/>
          <w:bCs/>
          <w:sz w:val="24"/>
          <w:szCs w:val="24"/>
          <w:lang w:val="en-US"/>
        </w:rPr>
        <w:fldChar w:fldCharType="separate"/>
      </w:r>
      <w:r w:rsidR="008F6998" w:rsidRPr="00675D11">
        <w:rPr>
          <w:rFonts w:ascii="Times New Roman" w:hAnsi="Times New Roman" w:cs="Times New Roman"/>
          <w:bCs/>
          <w:noProof/>
          <w:sz w:val="24"/>
          <w:szCs w:val="24"/>
          <w:lang w:val="en-US"/>
        </w:rPr>
        <w:t>[</w:t>
      </w:r>
      <w:hyperlink w:anchor="_ENREF_1" w:tooltip="Lugli, 2016 #113" w:history="1">
        <w:r w:rsidR="00F60790" w:rsidRPr="00675D11">
          <w:rPr>
            <w:rFonts w:ascii="Times New Roman" w:hAnsi="Times New Roman" w:cs="Times New Roman"/>
            <w:bCs/>
            <w:noProof/>
            <w:sz w:val="24"/>
            <w:szCs w:val="24"/>
            <w:lang w:val="en-US"/>
          </w:rPr>
          <w:t>1</w:t>
        </w:r>
      </w:hyperlink>
      <w:r w:rsidR="008F6998" w:rsidRPr="00675D11">
        <w:rPr>
          <w:rFonts w:ascii="Times New Roman" w:hAnsi="Times New Roman" w:cs="Times New Roman"/>
          <w:bCs/>
          <w:noProof/>
          <w:sz w:val="24"/>
          <w:szCs w:val="24"/>
          <w:lang w:val="en-US"/>
        </w:rPr>
        <w:t>]</w:t>
      </w:r>
      <w:r w:rsidR="0038628E" w:rsidRPr="00675D11">
        <w:rPr>
          <w:rFonts w:ascii="Times New Roman" w:hAnsi="Times New Roman" w:cs="Times New Roman"/>
          <w:bCs/>
          <w:sz w:val="24"/>
          <w:szCs w:val="24"/>
          <w:lang w:val="en-US"/>
        </w:rPr>
        <w:fldChar w:fldCharType="end"/>
      </w:r>
      <w:r w:rsidR="00027932" w:rsidRPr="00675D11">
        <w:rPr>
          <w:rFonts w:ascii="Times New Roman" w:hAnsi="Times New Roman" w:cs="Times New Roman"/>
          <w:bCs/>
          <w:sz w:val="24"/>
          <w:szCs w:val="24"/>
          <w:lang w:val="en-US"/>
        </w:rPr>
        <w:t xml:space="preserve"> </w:t>
      </w:r>
      <w:r w:rsidR="00916931" w:rsidRPr="00675D11">
        <w:rPr>
          <w:rFonts w:ascii="Times New Roman" w:hAnsi="Times New Roman" w:cs="Times New Roman"/>
          <w:bCs/>
          <w:sz w:val="24"/>
          <w:szCs w:val="24"/>
          <w:lang w:val="en-US"/>
        </w:rPr>
        <w:t xml:space="preserve">in order </w:t>
      </w:r>
      <w:r w:rsidR="00027932" w:rsidRPr="00675D11">
        <w:rPr>
          <w:rFonts w:ascii="Times New Roman" w:hAnsi="Times New Roman" w:cs="Times New Roman"/>
          <w:bCs/>
          <w:sz w:val="24"/>
          <w:szCs w:val="24"/>
          <w:lang w:val="en-US"/>
        </w:rPr>
        <w:t>to</w:t>
      </w:r>
      <w:r w:rsidR="00EF49FE" w:rsidRPr="00675D11">
        <w:rPr>
          <w:rFonts w:ascii="Times New Roman" w:hAnsi="Times New Roman" w:cs="Times New Roman"/>
          <w:bCs/>
          <w:sz w:val="24"/>
          <w:szCs w:val="24"/>
          <w:lang w:val="en-US"/>
        </w:rPr>
        <w:t xml:space="preserve"> predict protein-encoding open reading frames (ORFs) using the same methodology </w:t>
      </w:r>
      <w:r w:rsidR="007913F2" w:rsidRPr="00675D11">
        <w:rPr>
          <w:rFonts w:ascii="Times New Roman" w:hAnsi="Times New Roman" w:cs="Times New Roman"/>
          <w:bCs/>
          <w:sz w:val="24"/>
          <w:szCs w:val="24"/>
          <w:lang w:val="en-US"/>
        </w:rPr>
        <w:t xml:space="preserve">and parameters </w:t>
      </w:r>
      <w:r w:rsidR="00EF49FE" w:rsidRPr="00675D11">
        <w:rPr>
          <w:rFonts w:ascii="Times New Roman" w:hAnsi="Times New Roman" w:cs="Times New Roman"/>
          <w:bCs/>
          <w:sz w:val="24"/>
          <w:szCs w:val="24"/>
          <w:lang w:val="en-US"/>
        </w:rPr>
        <w:t xml:space="preserve">for each </w:t>
      </w:r>
      <w:r w:rsidR="00027932" w:rsidRPr="00675D11">
        <w:rPr>
          <w:rFonts w:ascii="Times New Roman" w:hAnsi="Times New Roman" w:cs="Times New Roman"/>
          <w:bCs/>
          <w:sz w:val="24"/>
          <w:szCs w:val="24"/>
          <w:lang w:val="en-US"/>
        </w:rPr>
        <w:t>g</w:t>
      </w:r>
      <w:r w:rsidR="00EF49FE" w:rsidRPr="00675D11">
        <w:rPr>
          <w:rFonts w:ascii="Times New Roman" w:hAnsi="Times New Roman" w:cs="Times New Roman"/>
          <w:bCs/>
          <w:sz w:val="24"/>
          <w:szCs w:val="24"/>
          <w:lang w:val="en-US"/>
        </w:rPr>
        <w:t>enom</w:t>
      </w:r>
      <w:r w:rsidR="00027932" w:rsidRPr="00675D11">
        <w:rPr>
          <w:rFonts w:ascii="Times New Roman" w:hAnsi="Times New Roman" w:cs="Times New Roman"/>
          <w:bCs/>
          <w:sz w:val="24"/>
          <w:szCs w:val="24"/>
          <w:lang w:val="en-US"/>
        </w:rPr>
        <w:t>e.</w:t>
      </w:r>
    </w:p>
    <w:p w14:paraId="7EC3E03D" w14:textId="77777777" w:rsidR="00F15337" w:rsidRPr="00675D11" w:rsidRDefault="00F15337" w:rsidP="00EB19B3">
      <w:pPr>
        <w:spacing w:after="0" w:line="480" w:lineRule="auto"/>
        <w:jc w:val="both"/>
        <w:rPr>
          <w:rFonts w:ascii="Times New Roman" w:hAnsi="Times New Roman" w:cs="Times New Roman"/>
          <w:b/>
          <w:sz w:val="24"/>
          <w:szCs w:val="24"/>
          <w:lang w:val="en-US"/>
        </w:rPr>
      </w:pPr>
    </w:p>
    <w:p w14:paraId="3B7E78E6" w14:textId="120836FE" w:rsidR="00991903" w:rsidRPr="00675D11" w:rsidRDefault="00E96AEB" w:rsidP="00E96AEB">
      <w:pPr>
        <w:spacing w:after="0" w:line="480" w:lineRule="auto"/>
        <w:jc w:val="both"/>
        <w:rPr>
          <w:rFonts w:ascii="Times New Roman" w:hAnsi="Times New Roman" w:cs="Times New Roman"/>
          <w:bCs/>
          <w:sz w:val="24"/>
          <w:szCs w:val="24"/>
          <w:lang w:val="en-US"/>
        </w:rPr>
      </w:pPr>
      <w:r w:rsidRPr="00675D11">
        <w:rPr>
          <w:rFonts w:ascii="Times New Roman" w:hAnsi="Times New Roman" w:cs="Times New Roman"/>
          <w:b/>
          <w:sz w:val="24"/>
          <w:szCs w:val="24"/>
          <w:lang w:val="en-US"/>
        </w:rPr>
        <w:t>DNA extraction</w:t>
      </w:r>
      <w:r w:rsidR="00F50F0D" w:rsidRPr="00675D11">
        <w:rPr>
          <w:rFonts w:ascii="Times New Roman" w:hAnsi="Times New Roman" w:cs="Times New Roman"/>
          <w:b/>
          <w:sz w:val="24"/>
          <w:szCs w:val="24"/>
          <w:lang w:val="en-US"/>
        </w:rPr>
        <w:t xml:space="preserve"> and ITS sequencing</w:t>
      </w:r>
      <w:r w:rsidRPr="00675D11">
        <w:rPr>
          <w:rFonts w:ascii="Times New Roman" w:hAnsi="Times New Roman" w:cs="Times New Roman"/>
          <w:b/>
          <w:sz w:val="24"/>
          <w:szCs w:val="24"/>
          <w:lang w:val="en-US"/>
        </w:rPr>
        <w:t>.</w:t>
      </w:r>
      <w:r w:rsidRPr="00675D11">
        <w:rPr>
          <w:rFonts w:ascii="Times New Roman" w:hAnsi="Times New Roman" w:cs="Times New Roman"/>
          <w:bCs/>
          <w:sz w:val="24"/>
          <w:szCs w:val="24"/>
          <w:lang w:val="en-US"/>
        </w:rPr>
        <w:t xml:space="preserve"> </w:t>
      </w:r>
      <w:r w:rsidR="00991903" w:rsidRPr="00675D11">
        <w:rPr>
          <w:rFonts w:ascii="Times New Roman" w:hAnsi="Times New Roman" w:cs="Times New Roman"/>
          <w:bCs/>
          <w:sz w:val="24"/>
          <w:szCs w:val="24"/>
          <w:lang w:val="en-US"/>
        </w:rPr>
        <w:t xml:space="preserve">Fecal samples were subjected to DNA extraction using the QIAmp DNA Stool Mini Kit following the manufacturer’s instructions (Qiagen). DNA concentration and purity </w:t>
      </w:r>
      <w:r w:rsidR="00BC2F25" w:rsidRPr="00675D11">
        <w:rPr>
          <w:rFonts w:ascii="Times New Roman" w:hAnsi="Times New Roman" w:cs="Times New Roman"/>
          <w:bCs/>
          <w:sz w:val="24"/>
          <w:szCs w:val="24"/>
          <w:lang w:val="en-US"/>
        </w:rPr>
        <w:t xml:space="preserve">were </w:t>
      </w:r>
      <w:r w:rsidR="00991903" w:rsidRPr="00675D11">
        <w:rPr>
          <w:rFonts w:ascii="Times New Roman" w:hAnsi="Times New Roman" w:cs="Times New Roman"/>
          <w:bCs/>
          <w:sz w:val="24"/>
          <w:szCs w:val="24"/>
          <w:lang w:val="en-US"/>
        </w:rPr>
        <w:t xml:space="preserve">then determined </w:t>
      </w:r>
      <w:r w:rsidR="00BC2F25" w:rsidRPr="00675D11">
        <w:rPr>
          <w:rFonts w:ascii="Times New Roman" w:hAnsi="Times New Roman" w:cs="Times New Roman"/>
          <w:bCs/>
          <w:sz w:val="24"/>
          <w:szCs w:val="24"/>
          <w:lang w:val="en-US"/>
        </w:rPr>
        <w:t xml:space="preserve">employing </w:t>
      </w:r>
      <w:r w:rsidR="00991903" w:rsidRPr="00675D11">
        <w:rPr>
          <w:rFonts w:ascii="Times New Roman" w:hAnsi="Times New Roman" w:cs="Times New Roman"/>
          <w:bCs/>
          <w:sz w:val="24"/>
          <w:szCs w:val="24"/>
          <w:lang w:val="en-US"/>
        </w:rPr>
        <w:t>a Picodrop micro</w:t>
      </w:r>
      <w:r w:rsidR="004C01C8" w:rsidRPr="00675D11">
        <w:rPr>
          <w:rFonts w:ascii="Times New Roman" w:hAnsi="Times New Roman" w:cs="Times New Roman"/>
          <w:bCs/>
          <w:sz w:val="24"/>
          <w:szCs w:val="24"/>
          <w:lang w:val="en-US"/>
        </w:rPr>
        <w:t>t</w:t>
      </w:r>
      <w:r w:rsidR="00991903" w:rsidRPr="00675D11">
        <w:rPr>
          <w:rFonts w:ascii="Times New Roman" w:hAnsi="Times New Roman" w:cs="Times New Roman"/>
          <w:bCs/>
          <w:sz w:val="24"/>
          <w:szCs w:val="24"/>
          <w:lang w:val="en-US"/>
        </w:rPr>
        <w:t>itre Spectrophotometer (Picodrop).</w:t>
      </w:r>
    </w:p>
    <w:p w14:paraId="7DF0E964" w14:textId="19FEC807" w:rsidR="00991903" w:rsidRPr="00675D11" w:rsidRDefault="00991903" w:rsidP="00EB19B3">
      <w:pPr>
        <w:spacing w:after="0" w:line="480" w:lineRule="auto"/>
        <w:jc w:val="both"/>
        <w:rPr>
          <w:rFonts w:ascii="Times New Roman" w:hAnsi="Times New Roman" w:cs="Times New Roman"/>
          <w:bCs/>
          <w:sz w:val="24"/>
          <w:szCs w:val="24"/>
          <w:lang w:val="en-US"/>
        </w:rPr>
      </w:pPr>
      <w:r w:rsidRPr="00675D11">
        <w:rPr>
          <w:rFonts w:ascii="Times New Roman" w:hAnsi="Times New Roman" w:cs="Times New Roman"/>
          <w:bCs/>
          <w:sz w:val="24"/>
          <w:szCs w:val="24"/>
          <w:lang w:val="en-US"/>
        </w:rPr>
        <w:t>The Internal Transcribe Spacer (ITS) sequences were amplified from extracted DNA using</w:t>
      </w:r>
      <w:r w:rsidR="00AA3BE8" w:rsidRPr="00675D11">
        <w:rPr>
          <w:rFonts w:ascii="Times New Roman" w:hAnsi="Times New Roman" w:cs="Times New Roman"/>
          <w:bCs/>
          <w:sz w:val="24"/>
          <w:szCs w:val="24"/>
          <w:lang w:val="en-US"/>
        </w:rPr>
        <w:t xml:space="preserve"> </w:t>
      </w:r>
      <w:r w:rsidR="004C01C8" w:rsidRPr="00675D11">
        <w:rPr>
          <w:rFonts w:ascii="Times New Roman" w:hAnsi="Times New Roman" w:cs="Times New Roman"/>
          <w:bCs/>
          <w:sz w:val="24"/>
          <w:szCs w:val="24"/>
          <w:lang w:val="en-US"/>
        </w:rPr>
        <w:t xml:space="preserve">the </w:t>
      </w:r>
      <w:r w:rsidR="00AA3BE8" w:rsidRPr="00675D11">
        <w:rPr>
          <w:rFonts w:ascii="Times New Roman" w:hAnsi="Times New Roman" w:cs="Times New Roman"/>
          <w:bCs/>
          <w:sz w:val="24"/>
          <w:szCs w:val="24"/>
          <w:lang w:val="en-US"/>
        </w:rPr>
        <w:t>specific</w:t>
      </w:r>
      <w:r w:rsidRPr="00675D11">
        <w:rPr>
          <w:rFonts w:ascii="Times New Roman" w:hAnsi="Times New Roman" w:cs="Times New Roman"/>
          <w:bCs/>
          <w:sz w:val="24"/>
          <w:szCs w:val="24"/>
          <w:lang w:val="en-US"/>
        </w:rPr>
        <w:t xml:space="preserve"> primer pair Probio</w:t>
      </w:r>
      <w:r w:rsidR="00AA3BE8" w:rsidRPr="00675D11">
        <w:rPr>
          <w:rFonts w:ascii="Times New Roman" w:hAnsi="Times New Roman" w:cs="Times New Roman"/>
          <w:bCs/>
          <w:sz w:val="24"/>
          <w:szCs w:val="24"/>
          <w:lang w:val="en-US"/>
        </w:rPr>
        <w:t>Bif</w:t>
      </w:r>
      <w:r w:rsidRPr="00675D11">
        <w:rPr>
          <w:rFonts w:ascii="Times New Roman" w:hAnsi="Times New Roman" w:cs="Times New Roman"/>
          <w:bCs/>
          <w:sz w:val="24"/>
          <w:szCs w:val="24"/>
          <w:lang w:val="en-US"/>
        </w:rPr>
        <w:t>-</w:t>
      </w:r>
      <w:r w:rsidR="00AA3BE8" w:rsidRPr="00675D11">
        <w:rPr>
          <w:rFonts w:ascii="Times New Roman" w:hAnsi="Times New Roman" w:cs="Times New Roman"/>
          <w:bCs/>
          <w:sz w:val="24"/>
          <w:szCs w:val="24"/>
          <w:lang w:val="en-US"/>
        </w:rPr>
        <w:t>ITS</w:t>
      </w:r>
      <w:r w:rsidRPr="00675D11">
        <w:rPr>
          <w:rFonts w:ascii="Times New Roman" w:hAnsi="Times New Roman" w:cs="Times New Roman"/>
          <w:bCs/>
          <w:sz w:val="24"/>
          <w:szCs w:val="24"/>
          <w:lang w:val="en-US"/>
        </w:rPr>
        <w:t>_</w:t>
      </w:r>
      <w:r w:rsidR="00AA3BE8" w:rsidRPr="00675D11">
        <w:rPr>
          <w:rFonts w:ascii="Times New Roman" w:hAnsi="Times New Roman" w:cs="Times New Roman"/>
          <w:bCs/>
          <w:sz w:val="24"/>
          <w:szCs w:val="24"/>
          <w:lang w:val="en-US"/>
        </w:rPr>
        <w:t xml:space="preserve">Fw (5’-CCTTGTACACACCGCCCG-3’) and </w:t>
      </w:r>
      <w:r w:rsidRPr="00675D11">
        <w:rPr>
          <w:rFonts w:ascii="Times New Roman" w:hAnsi="Times New Roman" w:cs="Times New Roman"/>
          <w:bCs/>
          <w:sz w:val="24"/>
          <w:szCs w:val="24"/>
          <w:lang w:val="en-US"/>
        </w:rPr>
        <w:t>Probio</w:t>
      </w:r>
      <w:r w:rsidR="00AA3BE8" w:rsidRPr="00675D11">
        <w:rPr>
          <w:rFonts w:ascii="Times New Roman" w:hAnsi="Times New Roman" w:cs="Times New Roman"/>
          <w:bCs/>
          <w:sz w:val="24"/>
          <w:szCs w:val="24"/>
          <w:lang w:val="en-US"/>
        </w:rPr>
        <w:t>Bif-ITS</w:t>
      </w:r>
      <w:r w:rsidRPr="00675D11">
        <w:rPr>
          <w:rFonts w:ascii="Times New Roman" w:hAnsi="Times New Roman" w:cs="Times New Roman"/>
          <w:bCs/>
          <w:sz w:val="24"/>
          <w:szCs w:val="24"/>
          <w:lang w:val="en-US"/>
        </w:rPr>
        <w:t>_Rev</w:t>
      </w:r>
      <w:r w:rsidR="00AA3BE8" w:rsidRPr="00675D11">
        <w:rPr>
          <w:rFonts w:ascii="Times New Roman" w:hAnsi="Times New Roman" w:cs="Times New Roman"/>
          <w:bCs/>
          <w:sz w:val="24"/>
          <w:szCs w:val="24"/>
          <w:lang w:val="en-US"/>
        </w:rPr>
        <w:t xml:space="preserve"> (5’-AGATGTTTCACTTCCCTGCG-3’)</w:t>
      </w:r>
      <w:r w:rsidRPr="00675D11">
        <w:rPr>
          <w:rFonts w:ascii="Times New Roman" w:hAnsi="Times New Roman" w:cs="Times New Roman"/>
          <w:bCs/>
          <w:sz w:val="24"/>
          <w:szCs w:val="24"/>
          <w:lang w:val="en-US"/>
        </w:rPr>
        <w:t>, which targets the variable region between the 16S rRNA and 23S rRNA gene sequences</w:t>
      </w:r>
      <w:r w:rsidR="007735C9" w:rsidRPr="00675D11">
        <w:rPr>
          <w:rFonts w:ascii="Times New Roman" w:hAnsi="Times New Roman" w:cs="Times New Roman"/>
          <w:bCs/>
          <w:sz w:val="24"/>
          <w:szCs w:val="24"/>
          <w:lang w:val="en-US"/>
        </w:rPr>
        <w:t xml:space="preserve">. </w:t>
      </w:r>
      <w:r w:rsidR="00AA3BE8" w:rsidRPr="00675D11">
        <w:rPr>
          <w:rFonts w:ascii="Times New Roman" w:hAnsi="Times New Roman" w:cs="Times New Roman"/>
          <w:bCs/>
          <w:sz w:val="24"/>
          <w:szCs w:val="24"/>
          <w:lang w:val="en-US"/>
        </w:rPr>
        <w:t>E</w:t>
      </w:r>
      <w:r w:rsidR="00AA3BE8" w:rsidRPr="00675D11">
        <w:rPr>
          <w:rFonts w:ascii="Times New Roman" w:hAnsi="Times New Roman" w:cs="Times New Roman"/>
          <w:color w:val="000000"/>
          <w:sz w:val="24"/>
          <w:szCs w:val="24"/>
          <w:shd w:val="clear" w:color="auto" w:fill="FFFFFF"/>
          <w:lang w:val="en-US"/>
        </w:rPr>
        <w:t xml:space="preserve">ach PCR mixture (25 </w:t>
      </w:r>
      <w:r w:rsidR="00AA3BE8" w:rsidRPr="00675D11">
        <w:rPr>
          <w:rFonts w:ascii="Times New Roman" w:hAnsi="Times New Roman" w:cs="Times New Roman"/>
          <w:color w:val="000000"/>
          <w:sz w:val="24"/>
          <w:szCs w:val="24"/>
          <w:shd w:val="clear" w:color="auto" w:fill="FFFFFF"/>
        </w:rPr>
        <w:t>μ</w:t>
      </w:r>
      <w:r w:rsidR="00AA3BE8" w:rsidRPr="00675D11">
        <w:rPr>
          <w:rFonts w:ascii="Times New Roman" w:hAnsi="Times New Roman" w:cs="Times New Roman"/>
          <w:color w:val="000000"/>
          <w:sz w:val="24"/>
          <w:szCs w:val="24"/>
          <w:shd w:val="clear" w:color="auto" w:fill="FFFFFF"/>
          <w:lang w:val="en-US"/>
        </w:rPr>
        <w:t>l) contained 1.5 mM of MgCl</w:t>
      </w:r>
      <w:r w:rsidR="00AA3BE8" w:rsidRPr="00675D11">
        <w:rPr>
          <w:rFonts w:ascii="Times New Roman" w:hAnsi="Times New Roman" w:cs="Times New Roman"/>
          <w:color w:val="000000"/>
          <w:sz w:val="24"/>
          <w:szCs w:val="24"/>
          <w:shd w:val="clear" w:color="auto" w:fill="FFFFFF"/>
          <w:vertAlign w:val="subscript"/>
          <w:lang w:val="en-US"/>
        </w:rPr>
        <w:t>2</w:t>
      </w:r>
      <w:r w:rsidR="00AA3BE8" w:rsidRPr="00675D11">
        <w:rPr>
          <w:rFonts w:ascii="Times New Roman" w:hAnsi="Times New Roman" w:cs="Times New Roman"/>
          <w:color w:val="000000"/>
          <w:sz w:val="24"/>
          <w:szCs w:val="24"/>
          <w:shd w:val="clear" w:color="auto" w:fill="FFFFFF"/>
          <w:lang w:val="en-US"/>
        </w:rPr>
        <w:t xml:space="preserve">, 20 mM of Tris-HCl, 50 mM of KCl, 200 </w:t>
      </w:r>
      <w:r w:rsidR="00AA3BE8" w:rsidRPr="00675D11">
        <w:rPr>
          <w:rFonts w:ascii="Times New Roman" w:hAnsi="Times New Roman" w:cs="Times New Roman"/>
          <w:color w:val="000000"/>
          <w:sz w:val="24"/>
          <w:szCs w:val="24"/>
          <w:shd w:val="clear" w:color="auto" w:fill="FFFFFF"/>
        </w:rPr>
        <w:t>μ</w:t>
      </w:r>
      <w:r w:rsidR="00AA3BE8" w:rsidRPr="00675D11">
        <w:rPr>
          <w:rFonts w:ascii="Times New Roman" w:hAnsi="Times New Roman" w:cs="Times New Roman"/>
          <w:color w:val="000000"/>
          <w:sz w:val="24"/>
          <w:szCs w:val="24"/>
          <w:shd w:val="clear" w:color="auto" w:fill="FFFFFF"/>
          <w:lang w:val="en-US"/>
        </w:rPr>
        <w:t>M of each deoxynucleoside triphosphate, 25 pmol of each of the two primers, 1 U of</w:t>
      </w:r>
      <w:r w:rsidR="004C01C8" w:rsidRPr="00675D11">
        <w:rPr>
          <w:rFonts w:ascii="Times New Roman" w:hAnsi="Times New Roman" w:cs="Times New Roman"/>
          <w:color w:val="000000"/>
          <w:sz w:val="24"/>
          <w:szCs w:val="24"/>
          <w:shd w:val="clear" w:color="auto" w:fill="FFFFFF"/>
          <w:lang w:val="en-US"/>
        </w:rPr>
        <w:t xml:space="preserve"> </w:t>
      </w:r>
      <w:r w:rsidR="00AA3BE8" w:rsidRPr="00675D11">
        <w:rPr>
          <w:rStyle w:val="Emphasis"/>
          <w:rFonts w:ascii="Times New Roman" w:hAnsi="Times New Roman" w:cs="Times New Roman"/>
          <w:color w:val="000000"/>
          <w:sz w:val="24"/>
          <w:szCs w:val="24"/>
          <w:shd w:val="clear" w:color="auto" w:fill="FFFFFF"/>
          <w:lang w:val="en-US"/>
        </w:rPr>
        <w:t>Taq</w:t>
      </w:r>
      <w:r w:rsidR="004C01C8" w:rsidRPr="00675D11">
        <w:rPr>
          <w:rFonts w:ascii="Times New Roman" w:hAnsi="Times New Roman" w:cs="Times New Roman"/>
          <w:color w:val="000000"/>
          <w:sz w:val="24"/>
          <w:szCs w:val="24"/>
          <w:shd w:val="clear" w:color="auto" w:fill="FFFFFF"/>
          <w:lang w:val="en-US"/>
        </w:rPr>
        <w:t xml:space="preserve"> </w:t>
      </w:r>
      <w:r w:rsidR="00AA3BE8" w:rsidRPr="00675D11">
        <w:rPr>
          <w:rFonts w:ascii="Times New Roman" w:hAnsi="Times New Roman" w:cs="Times New Roman"/>
          <w:color w:val="000000"/>
          <w:sz w:val="24"/>
          <w:szCs w:val="24"/>
          <w:shd w:val="clear" w:color="auto" w:fill="FFFFFF"/>
          <w:lang w:val="en-US"/>
        </w:rPr>
        <w:t>DNA polymerase (</w:t>
      </w:r>
      <w:r w:rsidR="00AA3BE8" w:rsidRPr="00675D11">
        <w:rPr>
          <w:rStyle w:val="Emphasis"/>
          <w:rFonts w:ascii="Times New Roman" w:hAnsi="Times New Roman" w:cs="Times New Roman"/>
          <w:color w:val="000000"/>
          <w:sz w:val="24"/>
          <w:szCs w:val="24"/>
          <w:shd w:val="clear" w:color="auto" w:fill="FFFFFF"/>
          <w:lang w:val="en-US"/>
        </w:rPr>
        <w:t>Taq</w:t>
      </w:r>
      <w:r w:rsidR="004C01C8" w:rsidRPr="00675D11">
        <w:rPr>
          <w:rFonts w:ascii="Times New Roman" w:hAnsi="Times New Roman" w:cs="Times New Roman"/>
          <w:color w:val="000000"/>
          <w:sz w:val="24"/>
          <w:szCs w:val="24"/>
          <w:shd w:val="clear" w:color="auto" w:fill="FFFFFF"/>
          <w:lang w:val="en-US"/>
        </w:rPr>
        <w:t xml:space="preserve"> </w:t>
      </w:r>
      <w:r w:rsidR="00AA3BE8" w:rsidRPr="00675D11">
        <w:rPr>
          <w:rFonts w:ascii="Times New Roman" w:hAnsi="Times New Roman" w:cs="Times New Roman"/>
          <w:color w:val="000000"/>
          <w:sz w:val="24"/>
          <w:szCs w:val="24"/>
          <w:shd w:val="clear" w:color="auto" w:fill="FFFFFF"/>
          <w:lang w:val="en-US"/>
        </w:rPr>
        <w:t xml:space="preserve">PCR master mix kit; Biotechrabbit GmbH, Germany), and 50 ng of DNA template. Each PCR cycling program consisted of an initial denaturation step of </w:t>
      </w:r>
      <w:r w:rsidR="00C05CD6" w:rsidRPr="00675D11">
        <w:rPr>
          <w:rFonts w:ascii="Times New Roman" w:hAnsi="Times New Roman" w:cs="Times New Roman"/>
          <w:color w:val="000000"/>
          <w:sz w:val="24"/>
          <w:szCs w:val="24"/>
          <w:shd w:val="clear" w:color="auto" w:fill="FFFFFF"/>
          <w:lang w:val="en-US"/>
        </w:rPr>
        <w:t>5</w:t>
      </w:r>
      <w:r w:rsidR="00AA3BE8" w:rsidRPr="00675D11">
        <w:rPr>
          <w:rFonts w:ascii="Times New Roman" w:hAnsi="Times New Roman" w:cs="Times New Roman"/>
          <w:color w:val="000000"/>
          <w:sz w:val="24"/>
          <w:szCs w:val="24"/>
          <w:shd w:val="clear" w:color="auto" w:fill="FFFFFF"/>
          <w:lang w:val="en-US"/>
        </w:rPr>
        <w:t xml:space="preserve"> min at 9</w:t>
      </w:r>
      <w:r w:rsidR="00C05CD6" w:rsidRPr="00675D11">
        <w:rPr>
          <w:rFonts w:ascii="Times New Roman" w:hAnsi="Times New Roman" w:cs="Times New Roman"/>
          <w:color w:val="000000"/>
          <w:sz w:val="24"/>
          <w:szCs w:val="24"/>
          <w:shd w:val="clear" w:color="auto" w:fill="FFFFFF"/>
          <w:lang w:val="en-US"/>
        </w:rPr>
        <w:t>5</w:t>
      </w:r>
      <w:r w:rsidR="00AA3BE8" w:rsidRPr="00675D11">
        <w:rPr>
          <w:rFonts w:ascii="Times New Roman" w:hAnsi="Times New Roman" w:cs="Times New Roman"/>
          <w:color w:val="000000"/>
          <w:sz w:val="24"/>
          <w:szCs w:val="24"/>
          <w:shd w:val="clear" w:color="auto" w:fill="FFFFFF"/>
          <w:lang w:val="en-US"/>
        </w:rPr>
        <w:t>°C, followed by amplification for 3</w:t>
      </w:r>
      <w:r w:rsidR="002444EA" w:rsidRPr="00675D11">
        <w:rPr>
          <w:rFonts w:ascii="Times New Roman" w:hAnsi="Times New Roman" w:cs="Times New Roman"/>
          <w:color w:val="000000"/>
          <w:sz w:val="24"/>
          <w:szCs w:val="24"/>
          <w:shd w:val="clear" w:color="auto" w:fill="FFFFFF"/>
          <w:lang w:val="en-US"/>
        </w:rPr>
        <w:t>0</w:t>
      </w:r>
      <w:r w:rsidR="00AA3BE8" w:rsidRPr="00675D11">
        <w:rPr>
          <w:rFonts w:ascii="Times New Roman" w:hAnsi="Times New Roman" w:cs="Times New Roman"/>
          <w:color w:val="000000"/>
          <w:sz w:val="24"/>
          <w:szCs w:val="24"/>
          <w:shd w:val="clear" w:color="auto" w:fill="FFFFFF"/>
          <w:lang w:val="en-US"/>
        </w:rPr>
        <w:t xml:space="preserve"> cycles as follows: denaturation (30 s at 9</w:t>
      </w:r>
      <w:r w:rsidR="002444EA" w:rsidRPr="00675D11">
        <w:rPr>
          <w:rFonts w:ascii="Times New Roman" w:hAnsi="Times New Roman" w:cs="Times New Roman"/>
          <w:color w:val="000000"/>
          <w:sz w:val="24"/>
          <w:szCs w:val="24"/>
          <w:shd w:val="clear" w:color="auto" w:fill="FFFFFF"/>
          <w:lang w:val="en-US"/>
        </w:rPr>
        <w:t>5</w:t>
      </w:r>
      <w:r w:rsidR="00AA3BE8" w:rsidRPr="00675D11">
        <w:rPr>
          <w:rFonts w:ascii="Times New Roman" w:hAnsi="Times New Roman" w:cs="Times New Roman"/>
          <w:color w:val="000000"/>
          <w:sz w:val="24"/>
          <w:szCs w:val="24"/>
          <w:shd w:val="clear" w:color="auto" w:fill="FFFFFF"/>
          <w:lang w:val="en-US"/>
        </w:rPr>
        <w:t>°C), annealing (</w:t>
      </w:r>
      <w:r w:rsidR="002444EA" w:rsidRPr="00675D11">
        <w:rPr>
          <w:rFonts w:ascii="Times New Roman" w:hAnsi="Times New Roman" w:cs="Times New Roman"/>
          <w:color w:val="000000"/>
          <w:sz w:val="24"/>
          <w:szCs w:val="24"/>
          <w:shd w:val="clear" w:color="auto" w:fill="FFFFFF"/>
          <w:lang w:val="en-US"/>
        </w:rPr>
        <w:t>1</w:t>
      </w:r>
      <w:r w:rsidR="00AA3BE8" w:rsidRPr="00675D11">
        <w:rPr>
          <w:rFonts w:ascii="Times New Roman" w:hAnsi="Times New Roman" w:cs="Times New Roman"/>
          <w:color w:val="000000"/>
          <w:sz w:val="24"/>
          <w:szCs w:val="24"/>
          <w:shd w:val="clear" w:color="auto" w:fill="FFFFFF"/>
          <w:lang w:val="en-US"/>
        </w:rPr>
        <w:t xml:space="preserve"> </w:t>
      </w:r>
      <w:r w:rsidR="002444EA" w:rsidRPr="00675D11">
        <w:rPr>
          <w:rFonts w:ascii="Times New Roman" w:hAnsi="Times New Roman" w:cs="Times New Roman"/>
          <w:color w:val="000000"/>
          <w:sz w:val="24"/>
          <w:szCs w:val="24"/>
          <w:shd w:val="clear" w:color="auto" w:fill="FFFFFF"/>
          <w:lang w:val="en-US"/>
        </w:rPr>
        <w:t>min</w:t>
      </w:r>
      <w:r w:rsidR="00AA3BE8" w:rsidRPr="00675D11">
        <w:rPr>
          <w:rFonts w:ascii="Times New Roman" w:hAnsi="Times New Roman" w:cs="Times New Roman"/>
          <w:color w:val="000000"/>
          <w:sz w:val="24"/>
          <w:szCs w:val="24"/>
          <w:shd w:val="clear" w:color="auto" w:fill="FFFFFF"/>
          <w:lang w:val="en-US"/>
        </w:rPr>
        <w:t xml:space="preserve"> at </w:t>
      </w:r>
      <w:r w:rsidR="002444EA" w:rsidRPr="00675D11">
        <w:rPr>
          <w:rFonts w:ascii="Times New Roman" w:hAnsi="Times New Roman" w:cs="Times New Roman"/>
          <w:color w:val="000000"/>
          <w:sz w:val="24"/>
          <w:szCs w:val="24"/>
          <w:shd w:val="clear" w:color="auto" w:fill="FFFFFF"/>
          <w:lang w:val="en-US"/>
        </w:rPr>
        <w:t>60</w:t>
      </w:r>
      <w:r w:rsidR="00AA3BE8" w:rsidRPr="00675D11">
        <w:rPr>
          <w:rFonts w:ascii="Times New Roman" w:hAnsi="Times New Roman" w:cs="Times New Roman"/>
          <w:color w:val="000000"/>
          <w:sz w:val="24"/>
          <w:szCs w:val="24"/>
          <w:shd w:val="clear" w:color="auto" w:fill="FFFFFF"/>
          <w:lang w:val="en-US"/>
        </w:rPr>
        <w:t>°C), and extension (1 min at 72°C). The PCR was completed with a single elongation step (</w:t>
      </w:r>
      <w:r w:rsidR="002444EA" w:rsidRPr="00675D11">
        <w:rPr>
          <w:rFonts w:ascii="Times New Roman" w:hAnsi="Times New Roman" w:cs="Times New Roman"/>
          <w:color w:val="000000"/>
          <w:sz w:val="24"/>
          <w:szCs w:val="24"/>
          <w:shd w:val="clear" w:color="auto" w:fill="FFFFFF"/>
          <w:lang w:val="en-US"/>
        </w:rPr>
        <w:t>5</w:t>
      </w:r>
      <w:r w:rsidR="00AA3BE8" w:rsidRPr="00675D11">
        <w:rPr>
          <w:rFonts w:ascii="Times New Roman" w:hAnsi="Times New Roman" w:cs="Times New Roman"/>
          <w:color w:val="000000"/>
          <w:sz w:val="24"/>
          <w:szCs w:val="24"/>
          <w:shd w:val="clear" w:color="auto" w:fill="FFFFFF"/>
          <w:lang w:val="en-US"/>
        </w:rPr>
        <w:t xml:space="preserve"> min at 72°C). The resulting amplicons were separated on </w:t>
      </w:r>
      <w:r w:rsidR="00804515" w:rsidRPr="00675D11">
        <w:rPr>
          <w:rFonts w:ascii="Times New Roman" w:hAnsi="Times New Roman" w:cs="Times New Roman"/>
          <w:color w:val="000000"/>
          <w:sz w:val="24"/>
          <w:szCs w:val="24"/>
          <w:shd w:val="clear" w:color="auto" w:fill="FFFFFF"/>
          <w:lang w:val="en-US"/>
        </w:rPr>
        <w:t>1</w:t>
      </w:r>
      <w:r w:rsidR="004C01C8" w:rsidRPr="00675D11">
        <w:rPr>
          <w:rFonts w:ascii="Times New Roman" w:hAnsi="Times New Roman" w:cs="Times New Roman"/>
          <w:color w:val="000000"/>
          <w:sz w:val="24"/>
          <w:szCs w:val="24"/>
          <w:shd w:val="clear" w:color="auto" w:fill="FFFFFF"/>
          <w:lang w:val="en-US"/>
        </w:rPr>
        <w:t xml:space="preserve"> </w:t>
      </w:r>
      <w:r w:rsidR="00AA3BE8" w:rsidRPr="00675D11">
        <w:rPr>
          <w:rFonts w:ascii="Times New Roman" w:hAnsi="Times New Roman" w:cs="Times New Roman"/>
          <w:color w:val="000000"/>
          <w:sz w:val="24"/>
          <w:szCs w:val="24"/>
          <w:shd w:val="clear" w:color="auto" w:fill="FFFFFF"/>
          <w:lang w:val="en-US"/>
        </w:rPr>
        <w:t xml:space="preserve">% agarose gels, followed by </w:t>
      </w:r>
      <w:r w:rsidR="00804515" w:rsidRPr="00675D11">
        <w:rPr>
          <w:rFonts w:ascii="Times New Roman" w:hAnsi="Times New Roman" w:cs="Times New Roman"/>
          <w:color w:val="000000"/>
          <w:sz w:val="24"/>
          <w:szCs w:val="24"/>
          <w:shd w:val="clear" w:color="auto" w:fill="FFFFFF"/>
          <w:lang w:val="en-US"/>
        </w:rPr>
        <w:t>S</w:t>
      </w:r>
      <w:r w:rsidR="002444EA" w:rsidRPr="00675D11">
        <w:rPr>
          <w:rFonts w:ascii="Times New Roman" w:hAnsi="Times New Roman" w:cs="Times New Roman"/>
          <w:color w:val="000000"/>
          <w:sz w:val="24"/>
          <w:szCs w:val="24"/>
          <w:shd w:val="clear" w:color="auto" w:fill="FFFFFF"/>
          <w:lang w:val="en-US"/>
        </w:rPr>
        <w:t>YBR</w:t>
      </w:r>
      <w:r w:rsidR="00804515" w:rsidRPr="00675D11">
        <w:rPr>
          <w:rFonts w:ascii="Times New Roman" w:hAnsi="Times New Roman" w:cs="Times New Roman"/>
          <w:color w:val="000000"/>
          <w:sz w:val="24"/>
          <w:szCs w:val="24"/>
          <w:shd w:val="clear" w:color="auto" w:fill="FFFFFF"/>
          <w:lang w:val="en-US"/>
        </w:rPr>
        <w:t xml:space="preserve"> safe</w:t>
      </w:r>
      <w:r w:rsidR="00AA3BE8" w:rsidRPr="00675D11">
        <w:rPr>
          <w:rFonts w:ascii="Times New Roman" w:hAnsi="Times New Roman" w:cs="Times New Roman"/>
          <w:color w:val="000000"/>
          <w:sz w:val="24"/>
          <w:szCs w:val="24"/>
          <w:shd w:val="clear" w:color="auto" w:fill="FFFFFF"/>
          <w:lang w:val="en-US"/>
        </w:rPr>
        <w:t xml:space="preserve"> staining. PCR </w:t>
      </w:r>
      <w:r w:rsidR="00804515" w:rsidRPr="00675D11">
        <w:rPr>
          <w:rFonts w:ascii="Times New Roman" w:hAnsi="Times New Roman" w:cs="Times New Roman"/>
          <w:color w:val="000000"/>
          <w:sz w:val="24"/>
          <w:szCs w:val="24"/>
          <w:shd w:val="clear" w:color="auto" w:fill="FFFFFF"/>
          <w:lang w:val="en-US"/>
        </w:rPr>
        <w:t>amplicons</w:t>
      </w:r>
      <w:r w:rsidR="00AA3BE8" w:rsidRPr="00675D11">
        <w:rPr>
          <w:rFonts w:ascii="Times New Roman" w:hAnsi="Times New Roman" w:cs="Times New Roman"/>
          <w:color w:val="000000"/>
          <w:sz w:val="24"/>
          <w:szCs w:val="24"/>
          <w:shd w:val="clear" w:color="auto" w:fill="FFFFFF"/>
          <w:lang w:val="en-US"/>
        </w:rPr>
        <w:t xml:space="preserve"> were purified using the </w:t>
      </w:r>
      <w:r w:rsidR="00F50F0D" w:rsidRPr="00675D11">
        <w:rPr>
          <w:rFonts w:ascii="Times New Roman" w:hAnsi="Times New Roman" w:cs="Times New Roman"/>
          <w:color w:val="000000"/>
          <w:sz w:val="24"/>
          <w:szCs w:val="24"/>
          <w:shd w:val="clear" w:color="auto" w:fill="FFFFFF"/>
          <w:lang w:val="en-US"/>
        </w:rPr>
        <w:t xml:space="preserve">QIAquick PCR Purification kit </w:t>
      </w:r>
      <w:r w:rsidR="00AA3BE8" w:rsidRPr="00675D11">
        <w:rPr>
          <w:rFonts w:ascii="Times New Roman" w:hAnsi="Times New Roman" w:cs="Times New Roman"/>
          <w:color w:val="000000"/>
          <w:sz w:val="24"/>
          <w:szCs w:val="24"/>
          <w:shd w:val="clear" w:color="auto" w:fill="FFFFFF"/>
          <w:lang w:val="en-US"/>
        </w:rPr>
        <w:t>(Qiagen, United Kingdom) and subsequently sequence</w:t>
      </w:r>
      <w:r w:rsidR="00F50F0D" w:rsidRPr="00675D11">
        <w:rPr>
          <w:rFonts w:ascii="Times New Roman" w:hAnsi="Times New Roman" w:cs="Times New Roman"/>
          <w:color w:val="000000"/>
          <w:sz w:val="24"/>
          <w:szCs w:val="24"/>
          <w:shd w:val="clear" w:color="auto" w:fill="FFFFFF"/>
          <w:lang w:val="en-US"/>
        </w:rPr>
        <w:t>d</w:t>
      </w:r>
      <w:r w:rsidR="00AA3BE8" w:rsidRPr="00675D11">
        <w:rPr>
          <w:rFonts w:ascii="Times New Roman" w:hAnsi="Times New Roman" w:cs="Times New Roman"/>
          <w:color w:val="000000"/>
          <w:sz w:val="24"/>
          <w:szCs w:val="24"/>
          <w:shd w:val="clear" w:color="auto" w:fill="FFFFFF"/>
          <w:lang w:val="en-US"/>
        </w:rPr>
        <w:t>.</w:t>
      </w:r>
      <w:r w:rsidR="00F50F0D" w:rsidRPr="00675D11">
        <w:rPr>
          <w:rFonts w:ascii="Times New Roman" w:hAnsi="Times New Roman" w:cs="Times New Roman"/>
          <w:color w:val="000000"/>
          <w:sz w:val="24"/>
          <w:szCs w:val="24"/>
          <w:shd w:val="clear" w:color="auto" w:fill="FFFFFF"/>
          <w:lang w:val="en-US"/>
        </w:rPr>
        <w:t xml:space="preserve"> Nucleotide sequenci</w:t>
      </w:r>
      <w:r w:rsidR="004C01C8" w:rsidRPr="00675D11">
        <w:rPr>
          <w:rFonts w:ascii="Times New Roman" w:hAnsi="Times New Roman" w:cs="Times New Roman"/>
          <w:color w:val="000000"/>
          <w:sz w:val="24"/>
          <w:szCs w:val="24"/>
          <w:shd w:val="clear" w:color="auto" w:fill="FFFFFF"/>
          <w:lang w:val="en-US"/>
        </w:rPr>
        <w:t>n</w:t>
      </w:r>
      <w:r w:rsidR="00F50F0D" w:rsidRPr="00675D11">
        <w:rPr>
          <w:rFonts w:ascii="Times New Roman" w:hAnsi="Times New Roman" w:cs="Times New Roman"/>
          <w:color w:val="000000"/>
          <w:sz w:val="24"/>
          <w:szCs w:val="24"/>
          <w:shd w:val="clear" w:color="auto" w:fill="FFFFFF"/>
          <w:lang w:val="en-US"/>
        </w:rPr>
        <w:t>g of ITS region was performed by Eurofins Mix2Seq Kits service (Eurofins Genomics, Germany) using 16S_bif-SEQ1 (5’-CGTCAAGTCATGAAAGTGGG-3’).</w:t>
      </w:r>
    </w:p>
    <w:p w14:paraId="1E36995E" w14:textId="77777777" w:rsidR="00991903" w:rsidRPr="00675D11" w:rsidRDefault="00991903" w:rsidP="00EB19B3">
      <w:pPr>
        <w:spacing w:after="0" w:line="480" w:lineRule="auto"/>
        <w:jc w:val="both"/>
        <w:rPr>
          <w:rFonts w:ascii="Times New Roman" w:hAnsi="Times New Roman" w:cs="Times New Roman"/>
          <w:b/>
          <w:sz w:val="24"/>
          <w:szCs w:val="24"/>
          <w:lang w:val="en-US"/>
        </w:rPr>
      </w:pPr>
    </w:p>
    <w:p w14:paraId="2FA65E53" w14:textId="77777777" w:rsidR="00F15337" w:rsidRPr="00675D11" w:rsidRDefault="00F15337" w:rsidP="00991903">
      <w:pPr>
        <w:spacing w:after="0" w:line="480" w:lineRule="auto"/>
        <w:jc w:val="both"/>
        <w:rPr>
          <w:rFonts w:ascii="Times New Roman" w:hAnsi="Times New Roman" w:cs="Times New Roman"/>
          <w:b/>
          <w:sz w:val="24"/>
          <w:szCs w:val="24"/>
          <w:lang w:val="en-US"/>
        </w:rPr>
      </w:pPr>
      <w:r w:rsidRPr="00675D11">
        <w:rPr>
          <w:rFonts w:ascii="Times New Roman" w:hAnsi="Times New Roman" w:cs="Times New Roman"/>
          <w:b/>
          <w:sz w:val="24"/>
          <w:szCs w:val="24"/>
          <w:lang w:val="en-US"/>
        </w:rPr>
        <w:t xml:space="preserve">Shotgun metagenomics. </w:t>
      </w:r>
      <w:r w:rsidRPr="00675D11">
        <w:rPr>
          <w:rFonts w:ascii="Times New Roman" w:hAnsi="Times New Roman" w:cs="Times New Roman"/>
          <w:bCs/>
          <w:sz w:val="24"/>
          <w:szCs w:val="24"/>
          <w:lang w:val="en-US"/>
        </w:rPr>
        <w:t xml:space="preserve">DNA library preparation was performed using the Nextera XT DNA sample preparation kit (Illumina, San Diego, CA) according to the manufacturer's instructions. </w:t>
      </w:r>
      <w:r w:rsidR="00382B2B" w:rsidRPr="00675D11">
        <w:rPr>
          <w:rFonts w:ascii="Times New Roman" w:hAnsi="Times New Roman" w:cs="Times New Roman"/>
          <w:bCs/>
          <w:sz w:val="24"/>
          <w:szCs w:val="24"/>
          <w:lang w:val="en-US"/>
        </w:rPr>
        <w:t>One</w:t>
      </w:r>
      <w:r w:rsidRPr="00675D11">
        <w:rPr>
          <w:rFonts w:ascii="Times New Roman" w:hAnsi="Times New Roman" w:cs="Times New Roman"/>
          <w:bCs/>
          <w:sz w:val="24"/>
          <w:szCs w:val="24"/>
          <w:lang w:val="en-US"/>
        </w:rPr>
        <w:t xml:space="preserve"> ng input </w:t>
      </w:r>
      <w:r w:rsidRPr="00675D11">
        <w:rPr>
          <w:rFonts w:ascii="Times New Roman" w:hAnsi="Times New Roman" w:cs="Times New Roman"/>
          <w:bCs/>
          <w:sz w:val="24"/>
          <w:szCs w:val="24"/>
          <w:lang w:val="en-US"/>
        </w:rPr>
        <w:lastRenderedPageBreak/>
        <w:t>DNA from each sample was used for library preparation. The isolated DNA underwent fragmentation, adapter ligation and amplification. The ready-to-go libraries were pooled equimolarly, denaturated and diluted to a sequencing concentration of 1.5 pM. Sequencing was performed on NextSeq 550 instrument (Illumina, San Diego, CA), according to the manufacturer's instructions, using the 2x150 bp High Output sequencing kit, and spike-in of 1 % PhiX control library.</w:t>
      </w:r>
    </w:p>
    <w:p w14:paraId="1C7D7251" w14:textId="77777777" w:rsidR="00A62BC3" w:rsidRPr="00675D11" w:rsidRDefault="00A62BC3" w:rsidP="00A62BC3">
      <w:pPr>
        <w:spacing w:after="0" w:line="480" w:lineRule="auto"/>
        <w:jc w:val="both"/>
        <w:rPr>
          <w:rFonts w:ascii="Times New Roman" w:hAnsi="Times New Roman" w:cs="Times New Roman"/>
          <w:b/>
          <w:sz w:val="24"/>
          <w:szCs w:val="24"/>
          <w:lang w:val="en-US"/>
        </w:rPr>
      </w:pPr>
    </w:p>
    <w:p w14:paraId="139750F0" w14:textId="02912920" w:rsidR="00A62BC3" w:rsidRPr="00675D11" w:rsidRDefault="00A62BC3" w:rsidP="00B64719">
      <w:pPr>
        <w:spacing w:after="0" w:line="480" w:lineRule="auto"/>
        <w:jc w:val="both"/>
        <w:rPr>
          <w:rFonts w:ascii="Times New Roman" w:hAnsi="Times New Roman" w:cs="Times New Roman"/>
          <w:bCs/>
          <w:sz w:val="24"/>
          <w:szCs w:val="24"/>
          <w:lang w:val="en-US"/>
        </w:rPr>
      </w:pPr>
      <w:r w:rsidRPr="00675D11">
        <w:rPr>
          <w:rFonts w:ascii="Times New Roman" w:hAnsi="Times New Roman" w:cs="Times New Roman"/>
          <w:b/>
          <w:sz w:val="24"/>
          <w:szCs w:val="24"/>
          <w:lang w:val="en-US"/>
        </w:rPr>
        <w:t>Metagenomic analyses.</w:t>
      </w:r>
      <w:r w:rsidR="007C6F7D" w:rsidRPr="00675D11">
        <w:rPr>
          <w:rFonts w:ascii="Times New Roman" w:hAnsi="Times New Roman" w:cs="Times New Roman"/>
          <w:b/>
          <w:sz w:val="24"/>
          <w:szCs w:val="24"/>
          <w:lang w:val="en-US"/>
        </w:rPr>
        <w:t xml:space="preserve"> </w:t>
      </w:r>
      <w:r w:rsidR="007C6F7D" w:rsidRPr="00675D11">
        <w:rPr>
          <w:rFonts w:ascii="Times New Roman" w:hAnsi="Times New Roman" w:cs="Times New Roman"/>
          <w:bCs/>
          <w:sz w:val="24"/>
          <w:szCs w:val="24"/>
          <w:lang w:val="en-US"/>
        </w:rPr>
        <w:t xml:space="preserve">To improve data set quality of each individual sample, a ﬁltering </w:t>
      </w:r>
      <w:r w:rsidR="004C01C8" w:rsidRPr="00675D11">
        <w:rPr>
          <w:rFonts w:ascii="Times New Roman" w:hAnsi="Times New Roman" w:cs="Times New Roman"/>
          <w:bCs/>
          <w:sz w:val="24"/>
          <w:szCs w:val="24"/>
          <w:lang w:val="en-US"/>
        </w:rPr>
        <w:t xml:space="preserve">step </w:t>
      </w:r>
      <w:r w:rsidR="007C6F7D" w:rsidRPr="00675D11">
        <w:rPr>
          <w:rFonts w:ascii="Times New Roman" w:hAnsi="Times New Roman" w:cs="Times New Roman"/>
          <w:bCs/>
          <w:sz w:val="24"/>
          <w:szCs w:val="24"/>
          <w:lang w:val="en-US"/>
        </w:rPr>
        <w:t>was performed to obtain only high-quality reads (minimum mean quality score 20, window size 5, quality threshold 25 and minimum length 80) using the fastq-mcf script (</w:t>
      </w:r>
      <w:r w:rsidR="00265C77" w:rsidRPr="00675D11">
        <w:rPr>
          <w:rFonts w:ascii="Times New Roman" w:hAnsi="Times New Roman" w:cs="Times New Roman"/>
          <w:bCs/>
          <w:sz w:val="24"/>
          <w:szCs w:val="24"/>
          <w:lang w:val="en-US"/>
        </w:rPr>
        <w:t>https://github.com/ExpressionAnalysis/ea-utils/blob/wiki/FastqMcf.md</w:t>
      </w:r>
      <w:r w:rsidR="007C6F7D" w:rsidRPr="00675D11">
        <w:rPr>
          <w:rFonts w:ascii="Times New Roman" w:hAnsi="Times New Roman" w:cs="Times New Roman"/>
          <w:bCs/>
          <w:sz w:val="24"/>
          <w:szCs w:val="24"/>
          <w:lang w:val="en-US"/>
        </w:rPr>
        <w:t xml:space="preserve">). </w:t>
      </w:r>
      <w:r w:rsidR="00382B2B" w:rsidRPr="00675D11">
        <w:rPr>
          <w:rFonts w:ascii="Times New Roman" w:hAnsi="Times New Roman" w:cs="Times New Roman"/>
          <w:bCs/>
          <w:sz w:val="24"/>
          <w:szCs w:val="24"/>
          <w:lang w:val="en-US"/>
        </w:rPr>
        <w:t>C</w:t>
      </w:r>
      <w:r w:rsidR="007C6F7D" w:rsidRPr="00675D11">
        <w:rPr>
          <w:rFonts w:ascii="Times New Roman" w:hAnsi="Times New Roman" w:cs="Times New Roman"/>
          <w:bCs/>
          <w:sz w:val="24"/>
          <w:szCs w:val="24"/>
          <w:lang w:val="en-US"/>
        </w:rPr>
        <w:t xml:space="preserve">ollected filtered reads were assembled using SPAdes v3.12 </w:t>
      </w:r>
      <w:r w:rsidR="0038628E" w:rsidRPr="00675D11">
        <w:rPr>
          <w:rFonts w:ascii="Times New Roman" w:hAnsi="Times New Roman" w:cs="Times New Roman"/>
          <w:bCs/>
          <w:sz w:val="24"/>
          <w:szCs w:val="24"/>
          <w:lang w:val="en-US"/>
        </w:rPr>
        <w:fldChar w:fldCharType="begin">
          <w:fldData xml:space="preserve">PEVuZE5vdGU+PENpdGU+PEF1dGhvcj5CYW5rZXZpY2g8L0F1dGhvcj48WWVhcj4yMDEyPC9ZZWFy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==
</w:fldData>
        </w:fldChar>
      </w:r>
      <w:r w:rsidR="008F6998" w:rsidRPr="00675D11">
        <w:rPr>
          <w:rFonts w:ascii="Times New Roman" w:hAnsi="Times New Roman" w:cs="Times New Roman"/>
          <w:bCs/>
          <w:sz w:val="24"/>
          <w:szCs w:val="24"/>
          <w:lang w:val="en-US"/>
        </w:rPr>
        <w:instrText xml:space="preserve"> ADDIN EN.CITE </w:instrText>
      </w:r>
      <w:r w:rsidR="008F6998" w:rsidRPr="00675D11">
        <w:rPr>
          <w:rFonts w:ascii="Times New Roman" w:hAnsi="Times New Roman" w:cs="Times New Roman"/>
          <w:bCs/>
          <w:sz w:val="24"/>
          <w:szCs w:val="24"/>
          <w:lang w:val="en-US"/>
        </w:rPr>
        <w:fldChar w:fldCharType="begin">
          <w:fldData xml:space="preserve">PEVuZE5vdGU+PENpdGU+PEF1dGhvcj5CYW5rZXZpY2g8L0F1dGhvcj48WWVhcj4yMDEyPC9ZZWFy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==
</w:fldData>
        </w:fldChar>
      </w:r>
      <w:r w:rsidR="008F6998" w:rsidRPr="00675D11">
        <w:rPr>
          <w:rFonts w:ascii="Times New Roman" w:hAnsi="Times New Roman" w:cs="Times New Roman"/>
          <w:bCs/>
          <w:sz w:val="24"/>
          <w:szCs w:val="24"/>
          <w:lang w:val="en-US"/>
        </w:rPr>
        <w:instrText xml:space="preserve"> ADDIN EN.CITE.DATA </w:instrText>
      </w:r>
      <w:r w:rsidR="008F6998" w:rsidRPr="00675D11">
        <w:rPr>
          <w:rFonts w:ascii="Times New Roman" w:hAnsi="Times New Roman" w:cs="Times New Roman"/>
          <w:bCs/>
          <w:sz w:val="24"/>
          <w:szCs w:val="24"/>
          <w:lang w:val="en-US"/>
        </w:rPr>
      </w:r>
      <w:r w:rsidR="008F6998" w:rsidRPr="00675D11">
        <w:rPr>
          <w:rFonts w:ascii="Times New Roman" w:hAnsi="Times New Roman" w:cs="Times New Roman"/>
          <w:bCs/>
          <w:sz w:val="24"/>
          <w:szCs w:val="24"/>
          <w:lang w:val="en-US"/>
        </w:rPr>
        <w:fldChar w:fldCharType="end"/>
      </w:r>
      <w:r w:rsidR="0038628E" w:rsidRPr="00675D11">
        <w:rPr>
          <w:rFonts w:ascii="Times New Roman" w:hAnsi="Times New Roman" w:cs="Times New Roman"/>
          <w:bCs/>
          <w:sz w:val="24"/>
          <w:szCs w:val="24"/>
          <w:lang w:val="en-US"/>
        </w:rPr>
      </w:r>
      <w:r w:rsidR="0038628E" w:rsidRPr="00675D11">
        <w:rPr>
          <w:rFonts w:ascii="Times New Roman" w:hAnsi="Times New Roman" w:cs="Times New Roman"/>
          <w:bCs/>
          <w:sz w:val="24"/>
          <w:szCs w:val="24"/>
          <w:lang w:val="en-US"/>
        </w:rPr>
        <w:fldChar w:fldCharType="separate"/>
      </w:r>
      <w:r w:rsidR="008F6998" w:rsidRPr="00675D11">
        <w:rPr>
          <w:rFonts w:ascii="Times New Roman" w:hAnsi="Times New Roman" w:cs="Times New Roman"/>
          <w:bCs/>
          <w:noProof/>
          <w:sz w:val="24"/>
          <w:szCs w:val="24"/>
          <w:lang w:val="en-US"/>
        </w:rPr>
        <w:t>[</w:t>
      </w:r>
      <w:hyperlink w:anchor="_ENREF_2" w:tooltip="Bankevich, 2012 #114" w:history="1">
        <w:r w:rsidR="00F60790" w:rsidRPr="00675D11">
          <w:rPr>
            <w:rFonts w:ascii="Times New Roman" w:hAnsi="Times New Roman" w:cs="Times New Roman"/>
            <w:bCs/>
            <w:noProof/>
            <w:sz w:val="24"/>
            <w:szCs w:val="24"/>
            <w:lang w:val="en-US"/>
          </w:rPr>
          <w:t>2</w:t>
        </w:r>
      </w:hyperlink>
      <w:r w:rsidR="008F6998" w:rsidRPr="00675D11">
        <w:rPr>
          <w:rFonts w:ascii="Times New Roman" w:hAnsi="Times New Roman" w:cs="Times New Roman"/>
          <w:bCs/>
          <w:noProof/>
          <w:sz w:val="24"/>
          <w:szCs w:val="24"/>
          <w:lang w:val="en-US"/>
        </w:rPr>
        <w:t>]</w:t>
      </w:r>
      <w:r w:rsidR="0038628E" w:rsidRPr="00675D11">
        <w:rPr>
          <w:rFonts w:ascii="Times New Roman" w:hAnsi="Times New Roman" w:cs="Times New Roman"/>
          <w:bCs/>
          <w:sz w:val="24"/>
          <w:szCs w:val="24"/>
          <w:lang w:val="en-US"/>
        </w:rPr>
        <w:fldChar w:fldCharType="end"/>
      </w:r>
      <w:r w:rsidR="00B64719" w:rsidRPr="00675D11">
        <w:rPr>
          <w:rFonts w:ascii="Times New Roman" w:hAnsi="Times New Roman" w:cs="Times New Roman"/>
          <w:bCs/>
          <w:sz w:val="24"/>
          <w:szCs w:val="24"/>
          <w:lang w:val="en-US"/>
        </w:rPr>
        <w:t xml:space="preserve"> and the resulting contigs were taxonomically classified based on </w:t>
      </w:r>
      <w:r w:rsidR="00B64719" w:rsidRPr="00675D11">
        <w:rPr>
          <w:rFonts w:asciiTheme="majorBidi" w:hAnsiTheme="majorBidi" w:cstheme="majorBidi"/>
          <w:sz w:val="24"/>
          <w:szCs w:val="24"/>
          <w:lang w:val="en-US"/>
        </w:rPr>
        <w:t xml:space="preserve">homology searches deﬁned by means of RAPSearch2 (Reduced Alphabet based Protein similarity Search 2) </w:t>
      </w:r>
      <w:r w:rsidR="0038628E" w:rsidRPr="00675D11">
        <w:rPr>
          <w:rFonts w:asciiTheme="majorBidi" w:hAnsiTheme="majorBidi" w:cstheme="majorBidi"/>
          <w:sz w:val="24"/>
          <w:szCs w:val="24"/>
          <w:lang w:val="en-US"/>
        </w:rPr>
        <w:fldChar w:fldCharType="begin"/>
      </w:r>
      <w:r w:rsidR="008F6998" w:rsidRPr="00675D11">
        <w:rPr>
          <w:rFonts w:asciiTheme="majorBidi" w:hAnsiTheme="majorBidi" w:cstheme="majorBidi"/>
          <w:sz w:val="24"/>
          <w:szCs w:val="24"/>
          <w:lang w:val="en-US"/>
        </w:rPr>
        <w:instrText xml:space="preserve"> ADDIN EN.CITE &lt;EndNote&gt;&lt;Cite&gt;&lt;Author&gt;Zhao&lt;/Author&gt;&lt;Year&gt;2012&lt;/Year&gt;&lt;RecNum&gt;76&lt;/RecNum&gt;&lt;DisplayText&gt;[3]&lt;/DisplayText&gt;&lt;record&gt;&lt;rec-number&gt;76&lt;/rec-number&gt;&lt;foreign-keys&gt;&lt;key app="EN" db-id="2v0as0xfl9rxz1e0spepxz97w0ezedsp9w2f"&gt;76&lt;/key&gt;&lt;/foreign-keys&gt;&lt;ref-type name="Journal Article"&gt;17&lt;/ref-type&gt;&lt;contributors&gt;&lt;authors&gt;&lt;author&gt;Zhao, Y.&lt;/author&gt;&lt;author&gt;Tang, H.&lt;/author&gt;&lt;author&gt;Ye, Y.&lt;/author&gt;&lt;/authors&gt;&lt;/contributors&gt;&lt;auth-address&gt;School of Informatics and Computing, Indiana University, Bloomington, IN 47404, USA.&lt;/auth-address&gt;&lt;titles&gt;&lt;title&gt;RAPSearch2: a fast and memory-efficient protein similarity search tool for next-generation sequencing data&lt;/title&gt;&lt;secondary-title&gt;Bioinformatics&lt;/secondary-title&gt;&lt;alt-title&gt;Bioinformatics&lt;/alt-title&gt;&lt;/titles&gt;&lt;periodical&gt;&lt;full-title&gt;Bioinformatics&lt;/full-title&gt;&lt;abbr-1&gt;Bioinformatics&lt;/abbr-1&gt;&lt;/periodical&gt;&lt;alt-periodical&gt;&lt;full-title&gt;Bioinformatics&lt;/full-title&gt;&lt;abbr-1&gt;Bioinformatics&lt;/abbr-1&gt;&lt;/alt-periodical&gt;&lt;pages&gt;125-6&lt;/pages&gt;&lt;volume&gt;28&lt;/volume&gt;&lt;number&gt;1&lt;/number&gt;&lt;keywords&gt;&lt;keyword&gt;*Algorithms&lt;/keyword&gt;&lt;keyword&gt;*Databases, Protein&lt;/keyword&gt;&lt;keyword&gt;Gene Expression Profiling&lt;/keyword&gt;&lt;keyword&gt;*High-Throughput Nucleotide Sequencing&lt;/keyword&gt;&lt;keyword&gt;Programming Languages&lt;/keyword&gt;&lt;keyword&gt;Proteins/chemistry/*genetics&lt;/keyword&gt;&lt;keyword&gt;*Search Engine&lt;/keyword&gt;&lt;keyword&gt;Software&lt;/keyword&gt;&lt;/keywords&gt;&lt;dates&gt;&lt;year&gt;2012&lt;/year&gt;&lt;pub-dates&gt;&lt;date&gt;Jan 1&lt;/date&gt;&lt;/pub-dates&gt;&lt;/dates&gt;&lt;isbn&gt;1367-4811 (Electronic)&amp;#xD;1367-4803 (Linking)&lt;/isbn&gt;&lt;accession-num&gt;22039206&lt;/accession-num&gt;&lt;urls&gt;&lt;related-urls&gt;&lt;url&gt;http://www.ncbi.nlm.nih.gov/pubmed/22039206&lt;/url&gt;&lt;/related-urls&gt;&lt;/urls&gt;&lt;custom2&gt;3244761&lt;/custom2&gt;&lt;electronic-resource-num&gt;10.1093/bioinformatics/btr595&lt;/electronic-resource-num&gt;&lt;/record&gt;&lt;/Cite&gt;&lt;/EndNote&gt;</w:instrText>
      </w:r>
      <w:r w:rsidR="0038628E" w:rsidRPr="00675D11">
        <w:rPr>
          <w:rFonts w:asciiTheme="majorBidi" w:hAnsiTheme="majorBidi" w:cstheme="majorBidi"/>
          <w:sz w:val="24"/>
          <w:szCs w:val="24"/>
          <w:lang w:val="en-US"/>
        </w:rPr>
        <w:fldChar w:fldCharType="separate"/>
      </w:r>
      <w:r w:rsidR="008F6998" w:rsidRPr="00675D11">
        <w:rPr>
          <w:rFonts w:asciiTheme="majorBidi" w:hAnsiTheme="majorBidi" w:cstheme="majorBidi"/>
          <w:noProof/>
          <w:sz w:val="24"/>
          <w:szCs w:val="24"/>
          <w:lang w:val="en-US"/>
        </w:rPr>
        <w:t>[</w:t>
      </w:r>
      <w:hyperlink w:anchor="_ENREF_3" w:tooltip="Zhao, 2012 #76" w:history="1">
        <w:r w:rsidR="00F60790" w:rsidRPr="00675D11">
          <w:rPr>
            <w:rFonts w:asciiTheme="majorBidi" w:hAnsiTheme="majorBidi" w:cstheme="majorBidi"/>
            <w:noProof/>
            <w:sz w:val="24"/>
            <w:szCs w:val="24"/>
            <w:lang w:val="en-US"/>
          </w:rPr>
          <w:t>3</w:t>
        </w:r>
      </w:hyperlink>
      <w:r w:rsidR="008F6998" w:rsidRPr="00675D11">
        <w:rPr>
          <w:rFonts w:asciiTheme="majorBidi" w:hAnsiTheme="majorBidi" w:cstheme="majorBidi"/>
          <w:noProof/>
          <w:sz w:val="24"/>
          <w:szCs w:val="24"/>
          <w:lang w:val="en-US"/>
        </w:rPr>
        <w:t>]</w:t>
      </w:r>
      <w:r w:rsidR="0038628E" w:rsidRPr="00675D11">
        <w:rPr>
          <w:rFonts w:asciiTheme="majorBidi" w:hAnsiTheme="majorBidi" w:cstheme="majorBidi"/>
          <w:sz w:val="24"/>
          <w:szCs w:val="24"/>
          <w:lang w:val="en-US"/>
        </w:rPr>
        <w:fldChar w:fldCharType="end"/>
      </w:r>
      <w:r w:rsidR="00B64719" w:rsidRPr="00675D11">
        <w:rPr>
          <w:rFonts w:asciiTheme="majorBidi" w:hAnsiTheme="majorBidi" w:cstheme="majorBidi"/>
          <w:sz w:val="24"/>
          <w:szCs w:val="24"/>
          <w:lang w:val="en-US"/>
        </w:rPr>
        <w:t xml:space="preserve"> based on RefSeq NCBI databases. </w:t>
      </w:r>
      <w:r w:rsidR="007C6F7D" w:rsidRPr="00675D11">
        <w:rPr>
          <w:rFonts w:ascii="Times New Roman" w:hAnsi="Times New Roman" w:cs="Times New Roman"/>
          <w:bCs/>
          <w:sz w:val="24"/>
          <w:szCs w:val="24"/>
          <w:lang w:val="en-US"/>
        </w:rPr>
        <w:t>The above-mentioned steps</w:t>
      </w:r>
      <w:r w:rsidR="00B64719" w:rsidRPr="00675D11">
        <w:rPr>
          <w:rFonts w:ascii="Times New Roman" w:hAnsi="Times New Roman" w:cs="Times New Roman"/>
          <w:bCs/>
          <w:sz w:val="24"/>
          <w:szCs w:val="24"/>
          <w:lang w:val="en-US"/>
        </w:rPr>
        <w:t xml:space="preserve">, as well </w:t>
      </w:r>
      <w:r w:rsidR="00DD2C37" w:rsidRPr="00675D11">
        <w:rPr>
          <w:rFonts w:ascii="Times New Roman" w:hAnsi="Times New Roman" w:cs="Times New Roman"/>
          <w:bCs/>
          <w:sz w:val="24"/>
          <w:szCs w:val="24"/>
          <w:lang w:val="en-US"/>
        </w:rPr>
        <w:t xml:space="preserve">as </w:t>
      </w:r>
      <w:r w:rsidR="00B64719" w:rsidRPr="00675D11">
        <w:rPr>
          <w:rFonts w:ascii="Times New Roman" w:hAnsi="Times New Roman" w:cs="Times New Roman"/>
          <w:bCs/>
          <w:sz w:val="24"/>
          <w:szCs w:val="24"/>
          <w:lang w:val="en-US"/>
        </w:rPr>
        <w:t>the taxonomic classification of the filtered paired-end reads</w:t>
      </w:r>
      <w:r w:rsidR="007C6F7D" w:rsidRPr="00675D11">
        <w:rPr>
          <w:rFonts w:ascii="Times New Roman" w:hAnsi="Times New Roman" w:cs="Times New Roman"/>
          <w:bCs/>
          <w:sz w:val="24"/>
          <w:szCs w:val="24"/>
          <w:lang w:val="en-US"/>
        </w:rPr>
        <w:t xml:space="preserve"> </w:t>
      </w:r>
      <w:r w:rsidR="00280513" w:rsidRPr="00675D11">
        <w:rPr>
          <w:rFonts w:ascii="Times New Roman" w:hAnsi="Times New Roman" w:cs="Times New Roman"/>
          <w:bCs/>
          <w:sz w:val="24"/>
          <w:szCs w:val="24"/>
          <w:lang w:val="en-US"/>
        </w:rPr>
        <w:t>w</w:t>
      </w:r>
      <w:r w:rsidR="00745CDD" w:rsidRPr="00675D11">
        <w:rPr>
          <w:rFonts w:ascii="Times New Roman" w:hAnsi="Times New Roman" w:cs="Times New Roman"/>
          <w:bCs/>
          <w:sz w:val="24"/>
          <w:szCs w:val="24"/>
          <w:lang w:val="en-US"/>
        </w:rPr>
        <w:t>ere</w:t>
      </w:r>
      <w:r w:rsidR="007C6F7D" w:rsidRPr="00675D11">
        <w:rPr>
          <w:rFonts w:ascii="Times New Roman" w:hAnsi="Times New Roman" w:cs="Times New Roman"/>
          <w:bCs/>
          <w:sz w:val="24"/>
          <w:szCs w:val="24"/>
          <w:lang w:val="en-US"/>
        </w:rPr>
        <w:t xml:space="preserve"> independently </w:t>
      </w:r>
      <w:r w:rsidR="00745CDD" w:rsidRPr="00675D11">
        <w:rPr>
          <w:rFonts w:ascii="Times New Roman" w:hAnsi="Times New Roman" w:cs="Times New Roman"/>
          <w:bCs/>
          <w:sz w:val="24"/>
          <w:szCs w:val="24"/>
          <w:lang w:val="en-US"/>
        </w:rPr>
        <w:t>performed</w:t>
      </w:r>
      <w:r w:rsidR="007C6F7D" w:rsidRPr="00675D11">
        <w:rPr>
          <w:rFonts w:ascii="Times New Roman" w:hAnsi="Times New Roman" w:cs="Times New Roman"/>
          <w:bCs/>
          <w:sz w:val="24"/>
          <w:szCs w:val="24"/>
          <w:lang w:val="en-US"/>
        </w:rPr>
        <w:t xml:space="preserve"> by the </w:t>
      </w:r>
      <w:r w:rsidR="007C6F7D" w:rsidRPr="00675D11">
        <w:rPr>
          <w:rFonts w:asciiTheme="majorBidi" w:hAnsiTheme="majorBidi" w:cstheme="majorBidi"/>
          <w:sz w:val="24"/>
          <w:szCs w:val="24"/>
          <w:lang w:val="en-US"/>
        </w:rPr>
        <w:t xml:space="preserve">METAnnotatorX pipeline </w:t>
      </w:r>
      <w:r w:rsidR="0038628E" w:rsidRPr="00675D11">
        <w:rPr>
          <w:rFonts w:asciiTheme="majorBidi" w:hAnsiTheme="majorBidi" w:cstheme="majorBidi"/>
          <w:sz w:val="24"/>
          <w:szCs w:val="24"/>
          <w:lang w:val="en-US"/>
        </w:rPr>
        <w:fldChar w:fldCharType="begin">
          <w:fldData xml:space="preserve">PEVuZE5vdGU+PENpdGU+PEF1dGhvcj5NaWxhbmk8L0F1dGhvcj48WWVhcj4yMDE4PC9ZZWFyPjxS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=
</w:fldData>
        </w:fldChar>
      </w:r>
      <w:r w:rsidR="008F6998" w:rsidRPr="00675D11">
        <w:rPr>
          <w:rFonts w:asciiTheme="majorBidi" w:hAnsiTheme="majorBidi" w:cstheme="majorBidi"/>
          <w:sz w:val="24"/>
          <w:szCs w:val="24"/>
          <w:lang w:val="en-US"/>
        </w:rPr>
        <w:instrText xml:space="preserve"> ADDIN EN.CITE </w:instrText>
      </w:r>
      <w:r w:rsidR="008F6998" w:rsidRPr="00675D11">
        <w:rPr>
          <w:rFonts w:asciiTheme="majorBidi" w:hAnsiTheme="majorBidi" w:cstheme="majorBidi"/>
          <w:sz w:val="24"/>
          <w:szCs w:val="24"/>
          <w:lang w:val="en-US"/>
        </w:rPr>
        <w:fldChar w:fldCharType="begin">
          <w:fldData xml:space="preserve">PEVuZE5vdGU+PENpdGU+PEF1dGhvcj5NaWxhbmk8L0F1dGhvcj48WWVhcj4yMDE4PC9ZZWFyPjxS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=
</w:fldData>
        </w:fldChar>
      </w:r>
      <w:r w:rsidR="008F6998" w:rsidRPr="00675D11">
        <w:rPr>
          <w:rFonts w:asciiTheme="majorBidi" w:hAnsiTheme="majorBidi" w:cstheme="majorBidi"/>
          <w:sz w:val="24"/>
          <w:szCs w:val="24"/>
          <w:lang w:val="en-US"/>
        </w:rPr>
        <w:instrText xml:space="preserve"> ADDIN EN.CITE.DATA </w:instrText>
      </w:r>
      <w:r w:rsidR="008F6998" w:rsidRPr="00675D11">
        <w:rPr>
          <w:rFonts w:asciiTheme="majorBidi" w:hAnsiTheme="majorBidi" w:cstheme="majorBidi"/>
          <w:sz w:val="24"/>
          <w:szCs w:val="24"/>
          <w:lang w:val="en-US"/>
        </w:rPr>
      </w:r>
      <w:r w:rsidR="008F6998" w:rsidRPr="00675D11">
        <w:rPr>
          <w:rFonts w:asciiTheme="majorBidi" w:hAnsiTheme="majorBidi" w:cstheme="majorBidi"/>
          <w:sz w:val="24"/>
          <w:szCs w:val="24"/>
          <w:lang w:val="en-US"/>
        </w:rPr>
        <w:fldChar w:fldCharType="end"/>
      </w:r>
      <w:r w:rsidR="0038628E" w:rsidRPr="00675D11">
        <w:rPr>
          <w:rFonts w:asciiTheme="majorBidi" w:hAnsiTheme="majorBidi" w:cstheme="majorBidi"/>
          <w:sz w:val="24"/>
          <w:szCs w:val="24"/>
          <w:lang w:val="en-US"/>
        </w:rPr>
      </w:r>
      <w:r w:rsidR="0038628E" w:rsidRPr="00675D11">
        <w:rPr>
          <w:rFonts w:asciiTheme="majorBidi" w:hAnsiTheme="majorBidi" w:cstheme="majorBidi"/>
          <w:sz w:val="24"/>
          <w:szCs w:val="24"/>
          <w:lang w:val="en-US"/>
        </w:rPr>
        <w:fldChar w:fldCharType="separate"/>
      </w:r>
      <w:r w:rsidR="008F6998" w:rsidRPr="00675D11">
        <w:rPr>
          <w:rFonts w:asciiTheme="majorBidi" w:hAnsiTheme="majorBidi" w:cstheme="majorBidi"/>
          <w:noProof/>
          <w:sz w:val="24"/>
          <w:szCs w:val="24"/>
          <w:lang w:val="en-US"/>
        </w:rPr>
        <w:t>[</w:t>
      </w:r>
      <w:hyperlink w:anchor="_ENREF_4" w:tooltip="Milani, 2018 #407" w:history="1">
        <w:r w:rsidR="00F60790" w:rsidRPr="00675D11">
          <w:rPr>
            <w:rFonts w:asciiTheme="majorBidi" w:hAnsiTheme="majorBidi" w:cstheme="majorBidi"/>
            <w:noProof/>
            <w:sz w:val="24"/>
            <w:szCs w:val="24"/>
            <w:lang w:val="en-US"/>
          </w:rPr>
          <w:t>4</w:t>
        </w:r>
      </w:hyperlink>
      <w:r w:rsidR="008F6998" w:rsidRPr="00675D11">
        <w:rPr>
          <w:rFonts w:asciiTheme="majorBidi" w:hAnsiTheme="majorBidi" w:cstheme="majorBidi"/>
          <w:noProof/>
          <w:sz w:val="24"/>
          <w:szCs w:val="24"/>
          <w:lang w:val="en-US"/>
        </w:rPr>
        <w:t>]</w:t>
      </w:r>
      <w:r w:rsidR="0038628E" w:rsidRPr="00675D11">
        <w:rPr>
          <w:rFonts w:asciiTheme="majorBidi" w:hAnsiTheme="majorBidi" w:cstheme="majorBidi"/>
          <w:sz w:val="24"/>
          <w:szCs w:val="24"/>
          <w:lang w:val="en-US"/>
        </w:rPr>
        <w:fldChar w:fldCharType="end"/>
      </w:r>
      <w:r w:rsidR="007C6F7D" w:rsidRPr="00675D11">
        <w:rPr>
          <w:rFonts w:asciiTheme="majorBidi" w:hAnsiTheme="majorBidi" w:cstheme="majorBidi"/>
          <w:sz w:val="24"/>
          <w:szCs w:val="24"/>
          <w:lang w:val="en-US"/>
        </w:rPr>
        <w:t>.</w:t>
      </w:r>
    </w:p>
    <w:p w14:paraId="2F08D3EA" w14:textId="77777777" w:rsidR="00C86C68" w:rsidRPr="00675D11" w:rsidRDefault="00C86C68" w:rsidP="00A62BC3">
      <w:pPr>
        <w:spacing w:after="0" w:line="480" w:lineRule="auto"/>
        <w:jc w:val="both"/>
        <w:rPr>
          <w:rFonts w:ascii="Times New Roman" w:hAnsi="Times New Roman" w:cs="Times New Roman"/>
          <w:b/>
          <w:sz w:val="24"/>
          <w:szCs w:val="24"/>
          <w:lang w:val="en-US"/>
        </w:rPr>
      </w:pPr>
    </w:p>
    <w:p w14:paraId="00B691DA" w14:textId="04268DD5" w:rsidR="00A62BC3" w:rsidRPr="00675D11" w:rsidRDefault="00A62BC3" w:rsidP="00A62BC3">
      <w:pPr>
        <w:spacing w:after="0" w:line="480" w:lineRule="auto"/>
        <w:jc w:val="both"/>
        <w:rPr>
          <w:rFonts w:ascii="Times New Roman" w:hAnsi="Times New Roman" w:cs="Times New Roman"/>
          <w:bCs/>
          <w:sz w:val="24"/>
          <w:szCs w:val="24"/>
          <w:lang w:val="en-US"/>
        </w:rPr>
      </w:pPr>
      <w:r w:rsidRPr="00675D11">
        <w:rPr>
          <w:rFonts w:ascii="Times New Roman" w:hAnsi="Times New Roman" w:cs="Times New Roman"/>
          <w:b/>
          <w:sz w:val="24"/>
          <w:szCs w:val="24"/>
          <w:lang w:val="en-US"/>
        </w:rPr>
        <w:t>Bifidobacterial genome reconstruction.</w:t>
      </w:r>
      <w:r w:rsidRPr="00675D11">
        <w:rPr>
          <w:rFonts w:ascii="Times New Roman" w:hAnsi="Times New Roman" w:cs="Times New Roman"/>
          <w:bCs/>
          <w:sz w:val="24"/>
          <w:szCs w:val="24"/>
          <w:lang w:val="en-US"/>
        </w:rPr>
        <w:t xml:space="preserve"> </w:t>
      </w:r>
      <w:r w:rsidR="00280513" w:rsidRPr="00675D11">
        <w:rPr>
          <w:rFonts w:ascii="Times New Roman" w:hAnsi="Times New Roman" w:cs="Times New Roman"/>
          <w:bCs/>
          <w:sz w:val="24"/>
          <w:szCs w:val="24"/>
          <w:lang w:val="en-US"/>
        </w:rPr>
        <w:t>P</w:t>
      </w:r>
      <w:r w:rsidRPr="00675D11">
        <w:rPr>
          <w:rFonts w:ascii="Times New Roman" w:hAnsi="Times New Roman" w:cs="Times New Roman"/>
          <w:bCs/>
          <w:sz w:val="24"/>
          <w:szCs w:val="24"/>
          <w:lang w:val="en-US"/>
        </w:rPr>
        <w:t xml:space="preserve">aired fastq files </w:t>
      </w:r>
      <w:r w:rsidR="00280513" w:rsidRPr="00675D11">
        <w:rPr>
          <w:rFonts w:ascii="Times New Roman" w:hAnsi="Times New Roman" w:cs="Times New Roman"/>
          <w:bCs/>
          <w:sz w:val="24"/>
          <w:szCs w:val="24"/>
          <w:lang w:val="en-US"/>
        </w:rPr>
        <w:t xml:space="preserve">of shotgun metagenomics, as well as those of WGS sequencing of bifidobacterial strains </w:t>
      </w:r>
      <w:r w:rsidRPr="00675D11">
        <w:rPr>
          <w:rFonts w:ascii="Times New Roman" w:hAnsi="Times New Roman" w:cs="Times New Roman"/>
          <w:bCs/>
          <w:sz w:val="24"/>
          <w:szCs w:val="24"/>
          <w:lang w:val="en-US"/>
        </w:rPr>
        <w:t xml:space="preserve">were used as input for </w:t>
      </w:r>
      <w:r w:rsidR="007C6F7D" w:rsidRPr="00675D11">
        <w:rPr>
          <w:rFonts w:ascii="Times New Roman" w:hAnsi="Times New Roman" w:cs="Times New Roman"/>
          <w:bCs/>
          <w:sz w:val="24"/>
          <w:szCs w:val="24"/>
          <w:lang w:val="en-US"/>
        </w:rPr>
        <w:t xml:space="preserve">SPAdes assembler v3.12 </w:t>
      </w:r>
      <w:r w:rsidR="0038628E" w:rsidRPr="00675D11">
        <w:rPr>
          <w:rFonts w:ascii="Times New Roman" w:hAnsi="Times New Roman" w:cs="Times New Roman"/>
          <w:bCs/>
          <w:sz w:val="24"/>
          <w:szCs w:val="24"/>
          <w:lang w:val="en-US"/>
        </w:rPr>
        <w:fldChar w:fldCharType="begin">
          <w:fldData xml:space="preserve">PEVuZE5vdGU+PENpdGU+PEF1dGhvcj5CYW5rZXZpY2g8L0F1dGhvcj48WWVhcj4yMDEyPC9ZZWFy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==
</w:fldData>
        </w:fldChar>
      </w:r>
      <w:r w:rsidR="008F6998" w:rsidRPr="00675D11">
        <w:rPr>
          <w:rFonts w:ascii="Times New Roman" w:hAnsi="Times New Roman" w:cs="Times New Roman"/>
          <w:bCs/>
          <w:sz w:val="24"/>
          <w:szCs w:val="24"/>
          <w:lang w:val="en-US"/>
        </w:rPr>
        <w:instrText xml:space="preserve"> ADDIN EN.CITE </w:instrText>
      </w:r>
      <w:r w:rsidR="008F6998" w:rsidRPr="00675D11">
        <w:rPr>
          <w:rFonts w:ascii="Times New Roman" w:hAnsi="Times New Roman" w:cs="Times New Roman"/>
          <w:bCs/>
          <w:sz w:val="24"/>
          <w:szCs w:val="24"/>
          <w:lang w:val="en-US"/>
        </w:rPr>
        <w:fldChar w:fldCharType="begin">
          <w:fldData xml:space="preserve">PEVuZE5vdGU+PENpdGU+PEF1dGhvcj5CYW5rZXZpY2g8L0F1dGhvcj48WWVhcj4yMDEyPC9ZZWFy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==
</w:fldData>
        </w:fldChar>
      </w:r>
      <w:r w:rsidR="008F6998" w:rsidRPr="00675D11">
        <w:rPr>
          <w:rFonts w:ascii="Times New Roman" w:hAnsi="Times New Roman" w:cs="Times New Roman"/>
          <w:bCs/>
          <w:sz w:val="24"/>
          <w:szCs w:val="24"/>
          <w:lang w:val="en-US"/>
        </w:rPr>
        <w:instrText xml:space="preserve"> ADDIN EN.CITE.DATA </w:instrText>
      </w:r>
      <w:r w:rsidR="008F6998" w:rsidRPr="00675D11">
        <w:rPr>
          <w:rFonts w:ascii="Times New Roman" w:hAnsi="Times New Roman" w:cs="Times New Roman"/>
          <w:bCs/>
          <w:sz w:val="24"/>
          <w:szCs w:val="24"/>
          <w:lang w:val="en-US"/>
        </w:rPr>
      </w:r>
      <w:r w:rsidR="008F6998" w:rsidRPr="00675D11">
        <w:rPr>
          <w:rFonts w:ascii="Times New Roman" w:hAnsi="Times New Roman" w:cs="Times New Roman"/>
          <w:bCs/>
          <w:sz w:val="24"/>
          <w:szCs w:val="24"/>
          <w:lang w:val="en-US"/>
        </w:rPr>
        <w:fldChar w:fldCharType="end"/>
      </w:r>
      <w:r w:rsidR="0038628E" w:rsidRPr="00675D11">
        <w:rPr>
          <w:rFonts w:ascii="Times New Roman" w:hAnsi="Times New Roman" w:cs="Times New Roman"/>
          <w:bCs/>
          <w:sz w:val="24"/>
          <w:szCs w:val="24"/>
          <w:lang w:val="en-US"/>
        </w:rPr>
      </w:r>
      <w:r w:rsidR="0038628E" w:rsidRPr="00675D11">
        <w:rPr>
          <w:rFonts w:ascii="Times New Roman" w:hAnsi="Times New Roman" w:cs="Times New Roman"/>
          <w:bCs/>
          <w:sz w:val="24"/>
          <w:szCs w:val="24"/>
          <w:lang w:val="en-US"/>
        </w:rPr>
        <w:fldChar w:fldCharType="separate"/>
      </w:r>
      <w:r w:rsidR="008F6998" w:rsidRPr="00675D11">
        <w:rPr>
          <w:rFonts w:ascii="Times New Roman" w:hAnsi="Times New Roman" w:cs="Times New Roman"/>
          <w:bCs/>
          <w:noProof/>
          <w:sz w:val="24"/>
          <w:szCs w:val="24"/>
          <w:lang w:val="en-US"/>
        </w:rPr>
        <w:t>[</w:t>
      </w:r>
      <w:hyperlink w:anchor="_ENREF_2" w:tooltip="Bankevich, 2012 #114" w:history="1">
        <w:r w:rsidR="00F60790" w:rsidRPr="00675D11">
          <w:rPr>
            <w:rFonts w:ascii="Times New Roman" w:hAnsi="Times New Roman" w:cs="Times New Roman"/>
            <w:bCs/>
            <w:noProof/>
            <w:sz w:val="24"/>
            <w:szCs w:val="24"/>
            <w:lang w:val="en-US"/>
          </w:rPr>
          <w:t>2</w:t>
        </w:r>
      </w:hyperlink>
      <w:r w:rsidR="008F6998" w:rsidRPr="00675D11">
        <w:rPr>
          <w:rFonts w:ascii="Times New Roman" w:hAnsi="Times New Roman" w:cs="Times New Roman"/>
          <w:bCs/>
          <w:noProof/>
          <w:sz w:val="24"/>
          <w:szCs w:val="24"/>
          <w:lang w:val="en-US"/>
        </w:rPr>
        <w:t>]</w:t>
      </w:r>
      <w:r w:rsidR="0038628E" w:rsidRPr="00675D11">
        <w:rPr>
          <w:rFonts w:ascii="Times New Roman" w:hAnsi="Times New Roman" w:cs="Times New Roman"/>
          <w:bCs/>
          <w:sz w:val="24"/>
          <w:szCs w:val="24"/>
          <w:lang w:val="en-US"/>
        </w:rPr>
        <w:fldChar w:fldCharType="end"/>
      </w:r>
      <w:r w:rsidR="007C6F7D" w:rsidRPr="00675D11">
        <w:rPr>
          <w:rFonts w:ascii="Times New Roman" w:hAnsi="Times New Roman" w:cs="Times New Roman"/>
          <w:bCs/>
          <w:sz w:val="24"/>
          <w:szCs w:val="24"/>
          <w:lang w:val="en-US"/>
        </w:rPr>
        <w:t xml:space="preserve">, </w:t>
      </w:r>
      <w:r w:rsidRPr="00675D11">
        <w:rPr>
          <w:rFonts w:ascii="Times New Roman" w:hAnsi="Times New Roman" w:cs="Times New Roman"/>
          <w:bCs/>
          <w:sz w:val="24"/>
          <w:szCs w:val="24"/>
          <w:lang w:val="en-US"/>
        </w:rPr>
        <w:t xml:space="preserve">for </w:t>
      </w:r>
      <w:r w:rsidRPr="00675D11">
        <w:rPr>
          <w:rFonts w:ascii="Times New Roman" w:hAnsi="Times New Roman" w:cs="Times New Roman"/>
          <w:bCs/>
          <w:i/>
          <w:sz w:val="24"/>
          <w:szCs w:val="24"/>
          <w:lang w:val="en-US"/>
        </w:rPr>
        <w:t>de novo</w:t>
      </w:r>
      <w:r w:rsidRPr="00675D11">
        <w:rPr>
          <w:rFonts w:ascii="Times New Roman" w:hAnsi="Times New Roman" w:cs="Times New Roman"/>
          <w:bCs/>
          <w:sz w:val="24"/>
          <w:szCs w:val="24"/>
          <w:lang w:val="en-US"/>
        </w:rPr>
        <w:t xml:space="preserve"> metagenomic assemblies using default parameters enabling the metagenomic flag option (-meta). Based on the length of the paired-end reads, SPAdes parameters were coupled with minimum k-mer sizes of 21, 33, and 55 (100 bp reads length) to a maximum of 77, 99 and 127 (150-250 bp read length). ORFs of each assembled contig were predicted with Prodigal </w:t>
      </w:r>
      <w:r w:rsidR="0038628E" w:rsidRPr="00675D11">
        <w:rPr>
          <w:rFonts w:ascii="Times New Roman" w:hAnsi="Times New Roman" w:cs="Times New Roman"/>
          <w:bCs/>
          <w:sz w:val="24"/>
          <w:szCs w:val="24"/>
          <w:lang w:val="en-US"/>
        </w:rPr>
        <w:fldChar w:fldCharType="begin"/>
      </w:r>
      <w:r w:rsidR="008F6998" w:rsidRPr="00675D11">
        <w:rPr>
          <w:rFonts w:ascii="Times New Roman" w:hAnsi="Times New Roman" w:cs="Times New Roman"/>
          <w:bCs/>
          <w:sz w:val="24"/>
          <w:szCs w:val="24"/>
          <w:lang w:val="en-US"/>
        </w:rPr>
        <w:instrText xml:space="preserve"> ADDIN EN.CITE &lt;EndNote&gt;&lt;Cite&gt;&lt;Author&gt;Hyatt&lt;/Author&gt;&lt;Year&gt;2010&lt;/Year&gt;&lt;RecNum&gt;74&lt;/RecNum&gt;&lt;DisplayText&gt;[5]&lt;/DisplayText&gt;&lt;record&gt;&lt;rec-number&gt;74&lt;/rec-number&gt;&lt;foreign-keys&gt;&lt;key app="EN" db-id="2v0as0xfl9rxz1e0spepxz97w0ezedsp9w2f"&gt;74&lt;/key&gt;&lt;/foreign-keys&gt;&lt;ref-type name="Journal Article"&gt;17&lt;/ref-type&gt;&lt;contributors&gt;&lt;authors&gt;&lt;author&gt;Hyatt, D.&lt;/author&gt;&lt;author&gt;Chen, G. L.&lt;/author&gt;&lt;author&gt;Locascio, P. F.&lt;/author&gt;&lt;author&gt;Land, M. L.&lt;/author&gt;&lt;author&gt;Larimer, F. W.&lt;/author&gt;&lt;author&gt;Hauser, L. J.&lt;/author&gt;&lt;/authors&gt;&lt;/contributors&gt;&lt;auth-address&gt;Computational Biology and Bioinformatics Group, Oak Ridge National Laboratory, Oak Ridge, TN 37831, USA. hyattpd@ornl.gov&lt;/auth-address&gt;&lt;titles&gt;&lt;title&gt;Prodigal: prokaryotic gene recognition and translation initiation site identification&lt;/title&gt;&lt;secondary-title&gt;BMC Bioinformatics&lt;/secondary-title&gt;&lt;alt-title&gt;BMC bioinformatics&lt;/alt-title&gt;&lt;/titles&gt;&lt;periodical&gt;&lt;full-title&gt;BMC Bioinformatics&lt;/full-title&gt;&lt;abbr-1&gt;BMC bioinformatics&lt;/abbr-1&gt;&lt;/periodical&gt;&lt;alt-periodical&gt;&lt;full-title&gt;BMC Bioinformatics&lt;/full-title&gt;&lt;abbr-1&gt;BMC bioinformatics&lt;/abbr-1&gt;&lt;/alt-periodical&gt;&lt;pages&gt;119&lt;/pages&gt;&lt;volume&gt;11&lt;/volume&gt;&lt;keywords&gt;&lt;keyword&gt;Algorithms&lt;/keyword&gt;&lt;keyword&gt;Databases, Genetic&lt;/keyword&gt;&lt;keyword&gt;Genome, Bacterial&lt;/keyword&gt;&lt;keyword&gt;Peptide Chain Initiation, Translational/*genetics&lt;/keyword&gt;&lt;keyword&gt;Prokaryotic Cells&lt;/keyword&gt;&lt;keyword&gt;*Software&lt;/keyword&gt;&lt;/keywords&gt;&lt;dates&gt;&lt;year&gt;2010&lt;/year&gt;&lt;/dates&gt;&lt;isbn&gt;1471-2105 (Electronic)&amp;#xD;1471-2105 (Linking)&lt;/isbn&gt;&lt;accession-num&gt;20211023&lt;/accession-num&gt;&lt;urls&gt;&lt;related-urls&gt;&lt;url&gt;http://www.ncbi.nlm.nih.gov/pubmed/20211023&lt;/url&gt;&lt;/related-urls&gt;&lt;/urls&gt;&lt;custom2&gt;2848648&lt;/custom2&gt;&lt;electronic-resource-num&gt;10.1186/1471-2105-11-119&lt;/electronic-resource-num&gt;&lt;/record&gt;&lt;/Cite&gt;&lt;/EndNote&gt;</w:instrText>
      </w:r>
      <w:r w:rsidR="0038628E" w:rsidRPr="00675D11">
        <w:rPr>
          <w:rFonts w:ascii="Times New Roman" w:hAnsi="Times New Roman" w:cs="Times New Roman"/>
          <w:bCs/>
          <w:sz w:val="24"/>
          <w:szCs w:val="24"/>
          <w:lang w:val="en-US"/>
        </w:rPr>
        <w:fldChar w:fldCharType="separate"/>
      </w:r>
      <w:r w:rsidR="008F6998" w:rsidRPr="00675D11">
        <w:rPr>
          <w:rFonts w:ascii="Times New Roman" w:hAnsi="Times New Roman" w:cs="Times New Roman"/>
          <w:bCs/>
          <w:noProof/>
          <w:sz w:val="24"/>
          <w:szCs w:val="24"/>
          <w:lang w:val="en-US"/>
        </w:rPr>
        <w:t>[</w:t>
      </w:r>
      <w:hyperlink w:anchor="_ENREF_5" w:tooltip="Hyatt, 2010 #74" w:history="1">
        <w:r w:rsidR="00F60790" w:rsidRPr="00675D11">
          <w:rPr>
            <w:rFonts w:ascii="Times New Roman" w:hAnsi="Times New Roman" w:cs="Times New Roman"/>
            <w:bCs/>
            <w:noProof/>
            <w:sz w:val="24"/>
            <w:szCs w:val="24"/>
            <w:lang w:val="en-US"/>
          </w:rPr>
          <w:t>5</w:t>
        </w:r>
      </w:hyperlink>
      <w:r w:rsidR="008F6998" w:rsidRPr="00675D11">
        <w:rPr>
          <w:rFonts w:ascii="Times New Roman" w:hAnsi="Times New Roman" w:cs="Times New Roman"/>
          <w:bCs/>
          <w:noProof/>
          <w:sz w:val="24"/>
          <w:szCs w:val="24"/>
          <w:lang w:val="en-US"/>
        </w:rPr>
        <w:t>]</w:t>
      </w:r>
      <w:r w:rsidR="0038628E" w:rsidRPr="00675D11">
        <w:rPr>
          <w:rFonts w:ascii="Times New Roman" w:hAnsi="Times New Roman" w:cs="Times New Roman"/>
          <w:bCs/>
          <w:sz w:val="24"/>
          <w:szCs w:val="24"/>
          <w:lang w:val="en-US"/>
        </w:rPr>
        <w:fldChar w:fldCharType="end"/>
      </w:r>
      <w:r w:rsidRPr="00675D11">
        <w:rPr>
          <w:rFonts w:ascii="Times New Roman" w:hAnsi="Times New Roman" w:cs="Times New Roman"/>
          <w:bCs/>
          <w:sz w:val="24"/>
          <w:szCs w:val="24"/>
          <w:lang w:val="en-US"/>
        </w:rPr>
        <w:t xml:space="preserve"> and annotated by means of the software MEGAnnotator </w:t>
      </w:r>
      <w:r w:rsidR="0038628E" w:rsidRPr="00675D11">
        <w:rPr>
          <w:rFonts w:ascii="Times New Roman" w:hAnsi="Times New Roman" w:cs="Times New Roman"/>
          <w:bCs/>
          <w:sz w:val="24"/>
          <w:szCs w:val="24"/>
          <w:lang w:val="en-US"/>
        </w:rPr>
        <w:fldChar w:fldCharType="begin"/>
      </w:r>
      <w:r w:rsidR="008F6998" w:rsidRPr="00675D11">
        <w:rPr>
          <w:rFonts w:ascii="Times New Roman" w:hAnsi="Times New Roman" w:cs="Times New Roman"/>
          <w:bCs/>
          <w:sz w:val="24"/>
          <w:szCs w:val="24"/>
          <w:lang w:val="en-US"/>
        </w:rPr>
        <w:instrText xml:space="preserve"> ADDIN EN.CITE &lt;EndNote&gt;&lt;Cite&gt;&lt;Author&gt;Lugli&lt;/Author&gt;&lt;Year&gt;2016&lt;/Year&gt;&lt;RecNum&gt;113&lt;/RecNum&gt;&lt;DisplayText&gt;[1]&lt;/DisplayText&gt;&lt;record&gt;&lt;rec-number&gt;113&lt;/rec-number&gt;&lt;foreign-keys&gt;&lt;key app="EN" db-id="2v0as0xfl9rxz1e0spepxz97w0ezedsp9w2f"&gt;113&lt;/key&gt;&lt;/foreign-keys&gt;&lt;ref-type name="Journal Article"&gt;17&lt;/ref-type&gt;&lt;contributors&gt;&lt;authors&gt;&lt;author&gt;Lugli, G. A.&lt;/author&gt;&lt;author&gt;Milani, C.&lt;/author&gt;&lt;author&gt;Mancabelli, L.&lt;/author&gt;&lt;author&gt;van Sinderen, D.&lt;/author&gt;&lt;author&gt;Ventura, M.&lt;/author&gt;&lt;/authors&gt;&lt;/contributors&gt;&lt;auth-address&gt;Laboratory of Probiogenomics, Department of Life Sciences, University of Parma, Parco Area delle Scienze 11A, 43124 Parma, Italy.&amp;#xD;Department of Microbiology &amp;amp; Alimentary Pharmabiotic Centre, APC Microbiome Institute and School of Microbiology, National University of Ireland, Western Road, Cork, Ireland.&amp;#xD;Laboratory of Probiogenomics, Department of Life Sciences, University of Parma, Parco Area delle Scienze 11A, 43124 Parma, Italy marco.ventura@unipr.it.&lt;/auth-address&gt;&lt;titles&gt;&lt;title&gt;MEGAnnotator: a user-friendly pipeline for microbial genomes assembly and annotation&lt;/title&gt;&lt;secondary-title&gt;FEMS Microbiol Lett&lt;/secondary-title&gt;&lt;alt-title&gt;FEMS microbiology letters&lt;/alt-title&gt;&lt;/titles&gt;&lt;periodical&gt;&lt;full-title&gt;FEMS Microbiol Lett&lt;/full-title&gt;&lt;abbr-1&gt;FEMS microbiology letters&lt;/abbr-1&gt;&lt;/periodical&gt;&lt;alt-periodical&gt;&lt;full-title&gt;FEMS Microbiol Lett&lt;/full-title&gt;&lt;abbr-1&gt;FEMS microbiology letters&lt;/abbr-1&gt;&lt;/alt-periodical&gt;&lt;volume&gt;363&lt;/volume&gt;&lt;number&gt;7&lt;/number&gt;&lt;dates&gt;&lt;year&gt;2016&lt;/year&gt;&lt;pub-dates&gt;&lt;date&gt;Apr&lt;/date&gt;&lt;/pub-dates&gt;&lt;/dates&gt;&lt;isbn&gt;1574-6968 (Electronic)&amp;#xD;0378-1097 (Linking)&lt;/isbn&gt;&lt;accession-num&gt;26936607&lt;/accession-num&gt;&lt;urls&gt;&lt;related-urls&gt;&lt;url&gt;http://www.ncbi.nlm.nih.gov/pubmed/26936607&lt;/url&gt;&lt;/related-urls&gt;&lt;/urls&gt;&lt;electronic-resource-num&gt;10.1093/femsle/fnw049&lt;/electronic-resource-num&gt;&lt;/record&gt;&lt;/Cite&gt;&lt;/EndNote&gt;</w:instrText>
      </w:r>
      <w:r w:rsidR="0038628E" w:rsidRPr="00675D11">
        <w:rPr>
          <w:rFonts w:ascii="Times New Roman" w:hAnsi="Times New Roman" w:cs="Times New Roman"/>
          <w:bCs/>
          <w:sz w:val="24"/>
          <w:szCs w:val="24"/>
          <w:lang w:val="en-US"/>
        </w:rPr>
        <w:fldChar w:fldCharType="separate"/>
      </w:r>
      <w:r w:rsidR="008F6998" w:rsidRPr="00675D11">
        <w:rPr>
          <w:rFonts w:ascii="Times New Roman" w:hAnsi="Times New Roman" w:cs="Times New Roman"/>
          <w:bCs/>
          <w:noProof/>
          <w:sz w:val="24"/>
          <w:szCs w:val="24"/>
          <w:lang w:val="en-US"/>
        </w:rPr>
        <w:t>[</w:t>
      </w:r>
      <w:hyperlink w:anchor="_ENREF_1" w:tooltip="Lugli, 2016 #113" w:history="1">
        <w:r w:rsidR="00F60790" w:rsidRPr="00675D11">
          <w:rPr>
            <w:rFonts w:ascii="Times New Roman" w:hAnsi="Times New Roman" w:cs="Times New Roman"/>
            <w:bCs/>
            <w:noProof/>
            <w:sz w:val="24"/>
            <w:szCs w:val="24"/>
            <w:lang w:val="en-US"/>
          </w:rPr>
          <w:t>1</w:t>
        </w:r>
      </w:hyperlink>
      <w:r w:rsidR="008F6998" w:rsidRPr="00675D11">
        <w:rPr>
          <w:rFonts w:ascii="Times New Roman" w:hAnsi="Times New Roman" w:cs="Times New Roman"/>
          <w:bCs/>
          <w:noProof/>
          <w:sz w:val="24"/>
          <w:szCs w:val="24"/>
          <w:lang w:val="en-US"/>
        </w:rPr>
        <w:t>]</w:t>
      </w:r>
      <w:r w:rsidR="0038628E" w:rsidRPr="00675D11">
        <w:rPr>
          <w:rFonts w:ascii="Times New Roman" w:hAnsi="Times New Roman" w:cs="Times New Roman"/>
          <w:bCs/>
          <w:sz w:val="24"/>
          <w:szCs w:val="24"/>
          <w:lang w:val="en-US"/>
        </w:rPr>
        <w:fldChar w:fldCharType="end"/>
      </w:r>
      <w:r w:rsidR="00794522" w:rsidRPr="00675D11">
        <w:rPr>
          <w:rFonts w:ascii="Times New Roman" w:hAnsi="Times New Roman" w:cs="Times New Roman"/>
          <w:bCs/>
          <w:sz w:val="24"/>
          <w:szCs w:val="24"/>
          <w:lang w:val="en-US"/>
        </w:rPr>
        <w:t>.</w:t>
      </w:r>
    </w:p>
    <w:p w14:paraId="77060380" w14:textId="77777777" w:rsidR="00A62BC3" w:rsidRPr="00675D11" w:rsidRDefault="00A62BC3" w:rsidP="00EB19B3">
      <w:pPr>
        <w:spacing w:after="0" w:line="480" w:lineRule="auto"/>
        <w:jc w:val="both"/>
        <w:rPr>
          <w:rFonts w:ascii="Times New Roman" w:hAnsi="Times New Roman" w:cs="Times New Roman"/>
          <w:b/>
          <w:sz w:val="24"/>
          <w:szCs w:val="24"/>
          <w:lang w:val="en-US"/>
        </w:rPr>
      </w:pPr>
    </w:p>
    <w:p w14:paraId="5D8AA873" w14:textId="4C558D78" w:rsidR="002601F4" w:rsidRPr="00675D11" w:rsidRDefault="00957C11" w:rsidP="00082D8D">
      <w:pPr>
        <w:spacing w:after="0" w:line="480" w:lineRule="auto"/>
        <w:jc w:val="both"/>
        <w:rPr>
          <w:rFonts w:asciiTheme="majorBidi" w:hAnsiTheme="majorBidi" w:cstheme="majorBidi"/>
          <w:sz w:val="24"/>
          <w:szCs w:val="24"/>
          <w:lang w:val="en-US"/>
        </w:rPr>
      </w:pPr>
      <w:r w:rsidRPr="00675D11">
        <w:rPr>
          <w:rFonts w:asciiTheme="majorBidi" w:hAnsiTheme="majorBidi" w:cstheme="majorBidi"/>
          <w:b/>
          <w:bCs/>
          <w:sz w:val="24"/>
          <w:szCs w:val="24"/>
          <w:lang w:val="en-US"/>
        </w:rPr>
        <w:t xml:space="preserve">Implementation of </w:t>
      </w:r>
      <w:r w:rsidR="004C01C8" w:rsidRPr="00675D11">
        <w:rPr>
          <w:rFonts w:asciiTheme="majorBidi" w:hAnsiTheme="majorBidi" w:cstheme="majorBidi"/>
          <w:b/>
          <w:bCs/>
          <w:sz w:val="24"/>
          <w:szCs w:val="24"/>
          <w:lang w:val="en-US"/>
        </w:rPr>
        <w:t xml:space="preserve">a </w:t>
      </w:r>
      <w:r w:rsidRPr="00675D11">
        <w:rPr>
          <w:rFonts w:asciiTheme="majorBidi" w:hAnsiTheme="majorBidi" w:cstheme="majorBidi"/>
          <w:b/>
          <w:bCs/>
          <w:sz w:val="24"/>
          <w:szCs w:val="24"/>
          <w:lang w:val="en-US"/>
        </w:rPr>
        <w:t>custom METAnnotatorX pipeline.</w:t>
      </w:r>
      <w:r w:rsidR="00295F86" w:rsidRPr="00675D11">
        <w:rPr>
          <w:rFonts w:asciiTheme="majorBidi" w:hAnsiTheme="majorBidi" w:cstheme="majorBidi"/>
          <w:b/>
          <w:bCs/>
          <w:sz w:val="24"/>
          <w:szCs w:val="24"/>
          <w:lang w:val="en-US"/>
        </w:rPr>
        <w:t xml:space="preserve"> </w:t>
      </w:r>
      <w:r w:rsidR="00295F86" w:rsidRPr="00675D11">
        <w:rPr>
          <w:rFonts w:asciiTheme="majorBidi" w:hAnsiTheme="majorBidi" w:cstheme="majorBidi"/>
          <w:sz w:val="24"/>
          <w:szCs w:val="24"/>
          <w:lang w:val="en-US"/>
        </w:rPr>
        <w:t xml:space="preserve">To identify genetic material of putative novel species of the genus </w:t>
      </w:r>
      <w:r w:rsidR="00295F86" w:rsidRPr="00675D11">
        <w:rPr>
          <w:rFonts w:asciiTheme="majorBidi" w:hAnsiTheme="majorBidi" w:cstheme="majorBidi"/>
          <w:i/>
          <w:iCs/>
          <w:sz w:val="24"/>
          <w:szCs w:val="24"/>
          <w:lang w:val="en-US"/>
        </w:rPr>
        <w:t>Bifidobacterium</w:t>
      </w:r>
      <w:r w:rsidR="00295F86" w:rsidRPr="00675D11">
        <w:rPr>
          <w:rFonts w:asciiTheme="majorBidi" w:hAnsiTheme="majorBidi" w:cstheme="majorBidi"/>
          <w:sz w:val="24"/>
          <w:szCs w:val="24"/>
          <w:lang w:val="en-US"/>
        </w:rPr>
        <w:t xml:space="preserve"> from WMGS sequencing data, a script was implemented </w:t>
      </w:r>
      <w:r w:rsidR="00295F86" w:rsidRPr="00675D11">
        <w:rPr>
          <w:rFonts w:asciiTheme="majorBidi" w:hAnsiTheme="majorBidi" w:cstheme="majorBidi"/>
          <w:sz w:val="24"/>
          <w:szCs w:val="24"/>
          <w:lang w:val="en-US"/>
        </w:rPr>
        <w:lastRenderedPageBreak/>
        <w:t xml:space="preserve">to </w:t>
      </w:r>
      <w:r w:rsidR="00295F86" w:rsidRPr="00675D11">
        <w:rPr>
          <w:rFonts w:ascii="Times New Roman" w:hAnsi="Times New Roman" w:cs="Times New Roman"/>
          <w:bCs/>
          <w:sz w:val="24"/>
          <w:szCs w:val="24"/>
          <w:lang w:val="en-US"/>
        </w:rPr>
        <w:t xml:space="preserve">discard assembled data </w:t>
      </w:r>
      <w:r w:rsidR="004C01C8" w:rsidRPr="00675D11">
        <w:rPr>
          <w:rFonts w:ascii="Times New Roman" w:hAnsi="Times New Roman" w:cs="Times New Roman"/>
          <w:bCs/>
          <w:sz w:val="24"/>
          <w:szCs w:val="24"/>
          <w:lang w:val="en-US"/>
        </w:rPr>
        <w:t>derived from</w:t>
      </w:r>
      <w:r w:rsidR="00295F86" w:rsidRPr="00675D11">
        <w:rPr>
          <w:rFonts w:ascii="Times New Roman" w:hAnsi="Times New Roman" w:cs="Times New Roman"/>
          <w:bCs/>
          <w:sz w:val="24"/>
          <w:szCs w:val="24"/>
          <w:lang w:val="en-US"/>
        </w:rPr>
        <w:t xml:space="preserve"> </w:t>
      </w:r>
      <w:r w:rsidR="00295F86" w:rsidRPr="00675D11">
        <w:rPr>
          <w:rFonts w:asciiTheme="majorBidi" w:hAnsiTheme="majorBidi" w:cstheme="majorBidi"/>
          <w:sz w:val="24"/>
          <w:szCs w:val="24"/>
          <w:lang w:val="en-US"/>
        </w:rPr>
        <w:t>known species and close</w:t>
      </w:r>
      <w:r w:rsidR="007913F2" w:rsidRPr="00675D11">
        <w:rPr>
          <w:rFonts w:asciiTheme="majorBidi" w:hAnsiTheme="majorBidi" w:cstheme="majorBidi"/>
          <w:sz w:val="24"/>
          <w:szCs w:val="24"/>
          <w:lang w:val="en-US"/>
        </w:rPr>
        <w:t>ly</w:t>
      </w:r>
      <w:r w:rsidR="00295F86" w:rsidRPr="00675D11">
        <w:rPr>
          <w:rFonts w:asciiTheme="majorBidi" w:hAnsiTheme="majorBidi" w:cstheme="majorBidi"/>
          <w:sz w:val="24"/>
          <w:szCs w:val="24"/>
          <w:lang w:val="en-US"/>
        </w:rPr>
        <w:t xml:space="preserve"> related taxa. Primarily, the script </w:t>
      </w:r>
      <w:r w:rsidR="004C01C8" w:rsidRPr="00675D11">
        <w:rPr>
          <w:rFonts w:asciiTheme="majorBidi" w:hAnsiTheme="majorBidi" w:cstheme="majorBidi"/>
          <w:sz w:val="24"/>
          <w:szCs w:val="24"/>
          <w:lang w:val="en-US"/>
        </w:rPr>
        <w:t xml:space="preserve">requires </w:t>
      </w:r>
      <w:r w:rsidR="00295F86" w:rsidRPr="00675D11">
        <w:rPr>
          <w:rFonts w:asciiTheme="majorBidi" w:hAnsiTheme="majorBidi" w:cstheme="majorBidi"/>
          <w:sz w:val="24"/>
          <w:szCs w:val="24"/>
          <w:lang w:val="en-US"/>
        </w:rPr>
        <w:t>as input taxonomically classified reconstructed contigs that were generated by METAnnotatorX at genus level</w:t>
      </w:r>
      <w:r w:rsidR="004B2415" w:rsidRPr="00675D11">
        <w:rPr>
          <w:rFonts w:asciiTheme="majorBidi" w:hAnsiTheme="majorBidi" w:cstheme="majorBidi"/>
          <w:sz w:val="24"/>
          <w:szCs w:val="24"/>
          <w:lang w:val="en-US"/>
        </w:rPr>
        <w:t xml:space="preserve"> </w:t>
      </w:r>
      <w:r w:rsidR="0038628E" w:rsidRPr="00675D11">
        <w:rPr>
          <w:rFonts w:asciiTheme="majorBidi" w:hAnsiTheme="majorBidi" w:cstheme="majorBidi"/>
          <w:sz w:val="24"/>
          <w:szCs w:val="24"/>
          <w:lang w:val="en-US"/>
        </w:rPr>
        <w:fldChar w:fldCharType="begin">
          <w:fldData xml:space="preserve">PEVuZE5vdGU+PENpdGU+PEF1dGhvcj5NaWxhbmk8L0F1dGhvcj48WWVhcj4yMDE4PC9ZZWFyPjxS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=
</w:fldData>
        </w:fldChar>
      </w:r>
      <w:r w:rsidR="008F6998" w:rsidRPr="00675D11">
        <w:rPr>
          <w:rFonts w:asciiTheme="majorBidi" w:hAnsiTheme="majorBidi" w:cstheme="majorBidi"/>
          <w:sz w:val="24"/>
          <w:szCs w:val="24"/>
          <w:lang w:val="en-US"/>
        </w:rPr>
        <w:instrText xml:space="preserve"> ADDIN EN.CITE </w:instrText>
      </w:r>
      <w:r w:rsidR="008F6998" w:rsidRPr="00675D11">
        <w:rPr>
          <w:rFonts w:asciiTheme="majorBidi" w:hAnsiTheme="majorBidi" w:cstheme="majorBidi"/>
          <w:sz w:val="24"/>
          <w:szCs w:val="24"/>
          <w:lang w:val="en-US"/>
        </w:rPr>
        <w:fldChar w:fldCharType="begin">
          <w:fldData xml:space="preserve">PEVuZE5vdGU+PENpdGU+PEF1dGhvcj5NaWxhbmk8L0F1dGhvcj48WWVhcj4yMDE4PC9ZZWFyPjxS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=
</w:fldData>
        </w:fldChar>
      </w:r>
      <w:r w:rsidR="008F6998" w:rsidRPr="00675D11">
        <w:rPr>
          <w:rFonts w:asciiTheme="majorBidi" w:hAnsiTheme="majorBidi" w:cstheme="majorBidi"/>
          <w:sz w:val="24"/>
          <w:szCs w:val="24"/>
          <w:lang w:val="en-US"/>
        </w:rPr>
        <w:instrText xml:space="preserve"> ADDIN EN.CITE.DATA </w:instrText>
      </w:r>
      <w:r w:rsidR="008F6998" w:rsidRPr="00675D11">
        <w:rPr>
          <w:rFonts w:asciiTheme="majorBidi" w:hAnsiTheme="majorBidi" w:cstheme="majorBidi"/>
          <w:sz w:val="24"/>
          <w:szCs w:val="24"/>
          <w:lang w:val="en-US"/>
        </w:rPr>
      </w:r>
      <w:r w:rsidR="008F6998" w:rsidRPr="00675D11">
        <w:rPr>
          <w:rFonts w:asciiTheme="majorBidi" w:hAnsiTheme="majorBidi" w:cstheme="majorBidi"/>
          <w:sz w:val="24"/>
          <w:szCs w:val="24"/>
          <w:lang w:val="en-US"/>
        </w:rPr>
        <w:fldChar w:fldCharType="end"/>
      </w:r>
      <w:r w:rsidR="0038628E" w:rsidRPr="00675D11">
        <w:rPr>
          <w:rFonts w:asciiTheme="majorBidi" w:hAnsiTheme="majorBidi" w:cstheme="majorBidi"/>
          <w:sz w:val="24"/>
          <w:szCs w:val="24"/>
          <w:lang w:val="en-US"/>
        </w:rPr>
      </w:r>
      <w:r w:rsidR="0038628E" w:rsidRPr="00675D11">
        <w:rPr>
          <w:rFonts w:asciiTheme="majorBidi" w:hAnsiTheme="majorBidi" w:cstheme="majorBidi"/>
          <w:sz w:val="24"/>
          <w:szCs w:val="24"/>
          <w:lang w:val="en-US"/>
        </w:rPr>
        <w:fldChar w:fldCharType="separate"/>
      </w:r>
      <w:r w:rsidR="008F6998" w:rsidRPr="00675D11">
        <w:rPr>
          <w:rFonts w:asciiTheme="majorBidi" w:hAnsiTheme="majorBidi" w:cstheme="majorBidi"/>
          <w:noProof/>
          <w:sz w:val="24"/>
          <w:szCs w:val="24"/>
          <w:lang w:val="en-US"/>
        </w:rPr>
        <w:t>[</w:t>
      </w:r>
      <w:hyperlink w:anchor="_ENREF_4" w:tooltip="Milani, 2018 #407" w:history="1">
        <w:r w:rsidR="00F60790" w:rsidRPr="00675D11">
          <w:rPr>
            <w:rFonts w:asciiTheme="majorBidi" w:hAnsiTheme="majorBidi" w:cstheme="majorBidi"/>
            <w:noProof/>
            <w:sz w:val="24"/>
            <w:szCs w:val="24"/>
            <w:lang w:val="en-US"/>
          </w:rPr>
          <w:t>4</w:t>
        </w:r>
      </w:hyperlink>
      <w:r w:rsidR="008F6998" w:rsidRPr="00675D11">
        <w:rPr>
          <w:rFonts w:asciiTheme="majorBidi" w:hAnsiTheme="majorBidi" w:cstheme="majorBidi"/>
          <w:noProof/>
          <w:sz w:val="24"/>
          <w:szCs w:val="24"/>
          <w:lang w:val="en-US"/>
        </w:rPr>
        <w:t>]</w:t>
      </w:r>
      <w:r w:rsidR="0038628E" w:rsidRPr="00675D11">
        <w:rPr>
          <w:rFonts w:asciiTheme="majorBidi" w:hAnsiTheme="majorBidi" w:cstheme="majorBidi"/>
          <w:sz w:val="24"/>
          <w:szCs w:val="24"/>
          <w:lang w:val="en-US"/>
        </w:rPr>
        <w:fldChar w:fldCharType="end"/>
      </w:r>
      <w:r w:rsidR="00295F86" w:rsidRPr="00675D11">
        <w:rPr>
          <w:rFonts w:asciiTheme="majorBidi" w:hAnsiTheme="majorBidi" w:cstheme="majorBidi"/>
          <w:sz w:val="24"/>
          <w:szCs w:val="24"/>
          <w:lang w:val="en-US"/>
        </w:rPr>
        <w:t xml:space="preserve">. </w:t>
      </w:r>
      <w:r w:rsidR="004C01C8" w:rsidRPr="00675D11">
        <w:rPr>
          <w:rFonts w:asciiTheme="majorBidi" w:hAnsiTheme="majorBidi" w:cstheme="majorBidi"/>
          <w:sz w:val="24"/>
          <w:szCs w:val="24"/>
          <w:lang w:val="en-US"/>
        </w:rPr>
        <w:t>Subsequent to this</w:t>
      </w:r>
      <w:r w:rsidR="00A761F9" w:rsidRPr="00675D11">
        <w:rPr>
          <w:rFonts w:asciiTheme="majorBidi" w:hAnsiTheme="majorBidi" w:cstheme="majorBidi"/>
          <w:sz w:val="24"/>
          <w:szCs w:val="24"/>
          <w:lang w:val="en-US"/>
        </w:rPr>
        <w:t xml:space="preserve">, a peptide database </w:t>
      </w:r>
      <w:r w:rsidR="000A2E86" w:rsidRPr="00675D11">
        <w:rPr>
          <w:rFonts w:asciiTheme="majorBidi" w:hAnsiTheme="majorBidi" w:cstheme="majorBidi"/>
          <w:sz w:val="24"/>
          <w:szCs w:val="24"/>
          <w:lang w:val="en-US"/>
        </w:rPr>
        <w:t>composed</w:t>
      </w:r>
      <w:r w:rsidR="00A761F9" w:rsidRPr="00675D11">
        <w:rPr>
          <w:rFonts w:asciiTheme="majorBidi" w:hAnsiTheme="majorBidi" w:cstheme="majorBidi"/>
          <w:sz w:val="24"/>
          <w:szCs w:val="24"/>
          <w:lang w:val="en-US"/>
        </w:rPr>
        <w:t xml:space="preserve"> </w:t>
      </w:r>
      <w:r w:rsidR="000A2E86" w:rsidRPr="00675D11">
        <w:rPr>
          <w:rFonts w:asciiTheme="majorBidi" w:hAnsiTheme="majorBidi" w:cstheme="majorBidi"/>
          <w:sz w:val="24"/>
          <w:szCs w:val="24"/>
          <w:lang w:val="en-US"/>
        </w:rPr>
        <w:t>of</w:t>
      </w:r>
      <w:r w:rsidR="00A761F9" w:rsidRPr="00675D11">
        <w:rPr>
          <w:rFonts w:asciiTheme="majorBidi" w:hAnsiTheme="majorBidi" w:cstheme="majorBidi"/>
          <w:sz w:val="24"/>
          <w:szCs w:val="24"/>
          <w:lang w:val="en-US"/>
        </w:rPr>
        <w:t xml:space="preserve"> all </w:t>
      </w:r>
      <w:r w:rsidR="007913F2" w:rsidRPr="00675D11">
        <w:rPr>
          <w:rFonts w:asciiTheme="majorBidi" w:hAnsiTheme="majorBidi" w:cstheme="majorBidi"/>
          <w:sz w:val="24"/>
          <w:szCs w:val="24"/>
          <w:lang w:val="en-US"/>
        </w:rPr>
        <w:t xml:space="preserve">deduced </w:t>
      </w:r>
      <w:r w:rsidR="00186AFE" w:rsidRPr="00675D11">
        <w:rPr>
          <w:rFonts w:asciiTheme="majorBidi" w:hAnsiTheme="majorBidi" w:cstheme="majorBidi"/>
          <w:sz w:val="24"/>
          <w:szCs w:val="24"/>
          <w:lang w:val="en-US"/>
        </w:rPr>
        <w:t xml:space="preserve">coding </w:t>
      </w:r>
      <w:r w:rsidR="00A761F9" w:rsidRPr="00675D11">
        <w:rPr>
          <w:rFonts w:asciiTheme="majorBidi" w:hAnsiTheme="majorBidi" w:cstheme="majorBidi"/>
          <w:sz w:val="24"/>
          <w:szCs w:val="24"/>
          <w:lang w:val="en-US"/>
        </w:rPr>
        <w:t xml:space="preserve">sequences of the </w:t>
      </w:r>
      <w:r w:rsidR="00A761F9" w:rsidRPr="00675D11">
        <w:rPr>
          <w:rFonts w:asciiTheme="majorBidi" w:hAnsiTheme="majorBidi" w:cstheme="majorBidi"/>
          <w:i/>
          <w:iCs/>
          <w:sz w:val="24"/>
          <w:szCs w:val="24"/>
          <w:lang w:val="en-US"/>
        </w:rPr>
        <w:t>Bifidobacterium</w:t>
      </w:r>
      <w:r w:rsidR="00B06152" w:rsidRPr="00675D11">
        <w:rPr>
          <w:rFonts w:asciiTheme="majorBidi" w:hAnsiTheme="majorBidi" w:cstheme="majorBidi"/>
          <w:sz w:val="24"/>
          <w:szCs w:val="24"/>
          <w:lang w:val="en-US"/>
        </w:rPr>
        <w:t xml:space="preserve"> genus was employed to taxonomically classify each predicted gene</w:t>
      </w:r>
      <w:r w:rsidR="00AA5AF9" w:rsidRPr="00675D11">
        <w:rPr>
          <w:rFonts w:asciiTheme="majorBidi" w:hAnsiTheme="majorBidi" w:cstheme="majorBidi"/>
          <w:sz w:val="24"/>
          <w:szCs w:val="24"/>
          <w:lang w:val="en-US"/>
        </w:rPr>
        <w:t xml:space="preserve"> </w:t>
      </w:r>
      <w:r w:rsidR="00A761F9" w:rsidRPr="00675D11">
        <w:rPr>
          <w:rFonts w:asciiTheme="majorBidi" w:hAnsiTheme="majorBidi" w:cstheme="majorBidi"/>
          <w:sz w:val="24"/>
          <w:szCs w:val="24"/>
          <w:lang w:val="en-US"/>
        </w:rPr>
        <w:t>(</w:t>
      </w:r>
      <w:r w:rsidR="00AA5AF9" w:rsidRPr="00675D11">
        <w:rPr>
          <w:rFonts w:asciiTheme="majorBidi" w:hAnsiTheme="majorBidi" w:cstheme="majorBidi"/>
          <w:sz w:val="24"/>
          <w:szCs w:val="24"/>
          <w:lang w:val="en-US"/>
        </w:rPr>
        <w:t xml:space="preserve">stringent cut-offs were applied: </w:t>
      </w:r>
      <w:r w:rsidR="00A761F9" w:rsidRPr="00675D11">
        <w:rPr>
          <w:rFonts w:asciiTheme="majorBidi" w:hAnsiTheme="majorBidi" w:cstheme="majorBidi"/>
          <w:sz w:val="24"/>
          <w:szCs w:val="24"/>
          <w:lang w:val="en-US"/>
        </w:rPr>
        <w:t>e-value</w:t>
      </w:r>
      <w:r w:rsidR="004B2415" w:rsidRPr="00675D11">
        <w:rPr>
          <w:rFonts w:asciiTheme="majorBidi" w:hAnsiTheme="majorBidi" w:cstheme="majorBidi"/>
          <w:sz w:val="24"/>
          <w:szCs w:val="24"/>
          <w:lang w:val="en-US"/>
        </w:rPr>
        <w:t xml:space="preserve"> </w:t>
      </w:r>
      <w:r w:rsidR="00A62BC3" w:rsidRPr="00675D11">
        <w:rPr>
          <w:rFonts w:asciiTheme="majorBidi" w:hAnsiTheme="majorBidi" w:cstheme="majorBidi"/>
          <w:sz w:val="24"/>
          <w:szCs w:val="24"/>
          <w:lang w:val="en-US"/>
        </w:rPr>
        <w:t xml:space="preserve">cutoff of </w:t>
      </w:r>
      <w:r w:rsidR="004B2415" w:rsidRPr="00675D11">
        <w:rPr>
          <w:rFonts w:asciiTheme="majorBidi" w:hAnsiTheme="majorBidi" w:cstheme="majorBidi"/>
          <w:sz w:val="24"/>
          <w:szCs w:val="24"/>
          <w:lang w:val="en-US"/>
        </w:rPr>
        <w:t>1e</w:t>
      </w:r>
      <w:r w:rsidR="00A761F9" w:rsidRPr="00675D11">
        <w:rPr>
          <w:rFonts w:asciiTheme="majorBidi" w:hAnsiTheme="majorBidi" w:cstheme="majorBidi"/>
          <w:sz w:val="24"/>
          <w:szCs w:val="24"/>
          <w:vertAlign w:val="superscript"/>
          <w:lang w:val="en-US"/>
        </w:rPr>
        <w:t>-30</w:t>
      </w:r>
      <w:r w:rsidR="00A761F9" w:rsidRPr="00675D11">
        <w:rPr>
          <w:rFonts w:asciiTheme="majorBidi" w:hAnsiTheme="majorBidi" w:cstheme="majorBidi"/>
          <w:sz w:val="24"/>
          <w:szCs w:val="24"/>
          <w:lang w:val="en-US"/>
        </w:rPr>
        <w:t xml:space="preserve"> and minimum length of the alignment</w:t>
      </w:r>
      <w:r w:rsidR="004B2415" w:rsidRPr="00675D11">
        <w:rPr>
          <w:rFonts w:asciiTheme="majorBidi" w:hAnsiTheme="majorBidi" w:cstheme="majorBidi"/>
          <w:sz w:val="24"/>
          <w:szCs w:val="24"/>
          <w:lang w:val="en-US"/>
        </w:rPr>
        <w:t xml:space="preserve"> 30 amino acids</w:t>
      </w:r>
      <w:r w:rsidR="00A761F9" w:rsidRPr="00675D11">
        <w:rPr>
          <w:rFonts w:asciiTheme="majorBidi" w:hAnsiTheme="majorBidi" w:cstheme="majorBidi"/>
          <w:sz w:val="24"/>
          <w:szCs w:val="24"/>
          <w:lang w:val="en-US"/>
        </w:rPr>
        <w:t>).</w:t>
      </w:r>
      <w:r w:rsidR="004B2415" w:rsidRPr="00675D11">
        <w:rPr>
          <w:rFonts w:asciiTheme="majorBidi" w:hAnsiTheme="majorBidi" w:cstheme="majorBidi"/>
          <w:sz w:val="24"/>
          <w:szCs w:val="24"/>
          <w:lang w:val="en-US"/>
        </w:rPr>
        <w:t xml:space="preserve"> Gene homology searches were deﬁned by means of RAPSear</w:t>
      </w:r>
      <w:r w:rsidR="00B64719" w:rsidRPr="00675D11">
        <w:rPr>
          <w:rFonts w:asciiTheme="majorBidi" w:hAnsiTheme="majorBidi" w:cstheme="majorBidi"/>
          <w:sz w:val="24"/>
          <w:szCs w:val="24"/>
          <w:lang w:val="en-US"/>
        </w:rPr>
        <w:t>ch2</w:t>
      </w:r>
      <w:r w:rsidR="004B2415" w:rsidRPr="00675D11">
        <w:rPr>
          <w:rFonts w:asciiTheme="majorBidi" w:hAnsiTheme="majorBidi" w:cstheme="majorBidi"/>
          <w:sz w:val="24"/>
          <w:szCs w:val="24"/>
          <w:lang w:val="en-US"/>
        </w:rPr>
        <w:t xml:space="preserve">, while </w:t>
      </w:r>
      <w:r w:rsidR="000A2E86" w:rsidRPr="00675D11">
        <w:rPr>
          <w:rFonts w:asciiTheme="majorBidi" w:hAnsiTheme="majorBidi" w:cstheme="majorBidi"/>
          <w:sz w:val="24"/>
          <w:szCs w:val="24"/>
          <w:lang w:val="en-US"/>
        </w:rPr>
        <w:t xml:space="preserve">default </w:t>
      </w:r>
      <w:r w:rsidR="004B2415" w:rsidRPr="00675D11">
        <w:rPr>
          <w:rFonts w:asciiTheme="majorBidi" w:hAnsiTheme="majorBidi" w:cstheme="majorBidi"/>
          <w:sz w:val="24"/>
          <w:szCs w:val="24"/>
          <w:lang w:val="en-US"/>
        </w:rPr>
        <w:t xml:space="preserve">parameters </w:t>
      </w:r>
      <w:r w:rsidR="000A2E86" w:rsidRPr="00675D11">
        <w:rPr>
          <w:rFonts w:asciiTheme="majorBidi" w:hAnsiTheme="majorBidi" w:cstheme="majorBidi"/>
          <w:sz w:val="24"/>
          <w:szCs w:val="24"/>
          <w:lang w:val="en-US"/>
        </w:rPr>
        <w:t xml:space="preserve">of METAnnotatorX were </w:t>
      </w:r>
      <w:r w:rsidR="00E043BD" w:rsidRPr="00675D11">
        <w:rPr>
          <w:rFonts w:asciiTheme="majorBidi" w:hAnsiTheme="majorBidi" w:cstheme="majorBidi"/>
          <w:sz w:val="24"/>
          <w:szCs w:val="24"/>
          <w:lang w:val="en-US"/>
        </w:rPr>
        <w:t xml:space="preserve">used to assign </w:t>
      </w:r>
      <w:r w:rsidR="000A2E86" w:rsidRPr="00675D11">
        <w:rPr>
          <w:rFonts w:asciiTheme="majorBidi" w:hAnsiTheme="majorBidi" w:cstheme="majorBidi"/>
          <w:sz w:val="24"/>
          <w:szCs w:val="24"/>
          <w:lang w:val="en-US"/>
        </w:rPr>
        <w:t>the bacterial taxonomy at</w:t>
      </w:r>
      <w:r w:rsidR="00E043BD" w:rsidRPr="00675D11">
        <w:rPr>
          <w:rFonts w:asciiTheme="majorBidi" w:hAnsiTheme="majorBidi" w:cstheme="majorBidi"/>
          <w:sz w:val="24"/>
          <w:szCs w:val="24"/>
          <w:lang w:val="en-US"/>
        </w:rPr>
        <w:t xml:space="preserve"> species level</w:t>
      </w:r>
      <w:r w:rsidR="00B06152" w:rsidRPr="00675D11">
        <w:rPr>
          <w:rFonts w:asciiTheme="majorBidi" w:hAnsiTheme="majorBidi" w:cstheme="majorBidi"/>
          <w:sz w:val="24"/>
          <w:szCs w:val="24"/>
          <w:lang w:val="en-US"/>
        </w:rPr>
        <w:t xml:space="preserve"> of each contig</w:t>
      </w:r>
      <w:r w:rsidR="00E043BD" w:rsidRPr="00675D11">
        <w:rPr>
          <w:rFonts w:asciiTheme="majorBidi" w:hAnsiTheme="majorBidi" w:cstheme="majorBidi"/>
          <w:sz w:val="24"/>
          <w:szCs w:val="24"/>
          <w:lang w:val="en-US"/>
        </w:rPr>
        <w:t>.</w:t>
      </w:r>
      <w:r w:rsidR="007E0D45" w:rsidRPr="00675D11">
        <w:rPr>
          <w:rFonts w:asciiTheme="majorBidi" w:hAnsiTheme="majorBidi" w:cstheme="majorBidi"/>
          <w:sz w:val="24"/>
          <w:szCs w:val="24"/>
          <w:lang w:val="en-US"/>
        </w:rPr>
        <w:t xml:space="preserve"> </w:t>
      </w:r>
      <w:r w:rsidR="00B661EF" w:rsidRPr="00675D11">
        <w:rPr>
          <w:rFonts w:asciiTheme="majorBidi" w:hAnsiTheme="majorBidi" w:cstheme="majorBidi"/>
          <w:sz w:val="24"/>
          <w:szCs w:val="24"/>
          <w:lang w:val="en-US"/>
        </w:rPr>
        <w:t xml:space="preserve">Those contigs that were </w:t>
      </w:r>
      <w:r w:rsidR="00082D8D" w:rsidRPr="00675D11">
        <w:rPr>
          <w:rFonts w:asciiTheme="majorBidi" w:hAnsiTheme="majorBidi" w:cstheme="majorBidi"/>
          <w:sz w:val="24"/>
          <w:szCs w:val="24"/>
          <w:lang w:val="en-US"/>
        </w:rPr>
        <w:t xml:space="preserve">classified as known bifidobacterial species were discarded from the analysis. </w:t>
      </w:r>
      <w:r w:rsidR="007E0D45" w:rsidRPr="00675D11">
        <w:rPr>
          <w:rFonts w:asciiTheme="majorBidi" w:hAnsiTheme="majorBidi" w:cstheme="majorBidi"/>
          <w:sz w:val="24"/>
          <w:szCs w:val="24"/>
          <w:lang w:val="en-US"/>
        </w:rPr>
        <w:t xml:space="preserve">Then, </w:t>
      </w:r>
      <w:r w:rsidR="000A2E86" w:rsidRPr="00675D11">
        <w:rPr>
          <w:rFonts w:asciiTheme="majorBidi" w:hAnsiTheme="majorBidi" w:cstheme="majorBidi"/>
          <w:sz w:val="24"/>
          <w:szCs w:val="24"/>
          <w:lang w:val="en-US"/>
        </w:rPr>
        <w:t xml:space="preserve">a second </w:t>
      </w:r>
      <w:r w:rsidR="00C15518" w:rsidRPr="00675D11">
        <w:rPr>
          <w:rFonts w:asciiTheme="majorBidi" w:hAnsiTheme="majorBidi" w:cstheme="majorBidi"/>
          <w:sz w:val="24"/>
          <w:szCs w:val="24"/>
          <w:lang w:val="en-US"/>
        </w:rPr>
        <w:t xml:space="preserve">database </w:t>
      </w:r>
      <w:r w:rsidR="004C01C8" w:rsidRPr="00675D11">
        <w:rPr>
          <w:rFonts w:asciiTheme="majorBidi" w:hAnsiTheme="majorBidi" w:cstheme="majorBidi"/>
          <w:sz w:val="24"/>
          <w:szCs w:val="24"/>
          <w:lang w:val="en-US"/>
        </w:rPr>
        <w:t xml:space="preserve">was </w:t>
      </w:r>
      <w:r w:rsidR="000A2E86" w:rsidRPr="00675D11">
        <w:rPr>
          <w:rFonts w:asciiTheme="majorBidi" w:hAnsiTheme="majorBidi" w:cstheme="majorBidi"/>
          <w:sz w:val="24"/>
          <w:szCs w:val="24"/>
          <w:lang w:val="en-US"/>
        </w:rPr>
        <w:t>built</w:t>
      </w:r>
      <w:r w:rsidR="00C15518" w:rsidRPr="00675D11">
        <w:rPr>
          <w:rFonts w:asciiTheme="majorBidi" w:hAnsiTheme="majorBidi" w:cstheme="majorBidi"/>
          <w:sz w:val="24"/>
          <w:szCs w:val="24"/>
          <w:lang w:val="en-US"/>
        </w:rPr>
        <w:t xml:space="preserve"> </w:t>
      </w:r>
      <w:r w:rsidR="000A2E86" w:rsidRPr="00675D11">
        <w:rPr>
          <w:rFonts w:asciiTheme="majorBidi" w:hAnsiTheme="majorBidi" w:cstheme="majorBidi"/>
          <w:sz w:val="24"/>
          <w:szCs w:val="24"/>
          <w:lang w:val="en-US"/>
        </w:rPr>
        <w:t>with</w:t>
      </w:r>
      <w:r w:rsidR="00C15518" w:rsidRPr="00675D11">
        <w:rPr>
          <w:rFonts w:asciiTheme="majorBidi" w:hAnsiTheme="majorBidi" w:cstheme="majorBidi"/>
          <w:sz w:val="24"/>
          <w:szCs w:val="24"/>
          <w:lang w:val="en-US"/>
        </w:rPr>
        <w:t xml:space="preserve"> </w:t>
      </w:r>
      <w:r w:rsidR="000A2E86" w:rsidRPr="00675D11">
        <w:rPr>
          <w:rFonts w:asciiTheme="majorBidi" w:hAnsiTheme="majorBidi" w:cstheme="majorBidi"/>
          <w:sz w:val="24"/>
          <w:szCs w:val="24"/>
          <w:lang w:val="en-US"/>
        </w:rPr>
        <w:t>chromosomal sequences</w:t>
      </w:r>
      <w:r w:rsidR="00082D8D" w:rsidRPr="00675D11">
        <w:rPr>
          <w:rFonts w:asciiTheme="majorBidi" w:hAnsiTheme="majorBidi" w:cstheme="majorBidi"/>
          <w:sz w:val="24"/>
          <w:szCs w:val="24"/>
          <w:lang w:val="en-US"/>
        </w:rPr>
        <w:t xml:space="preserve"> of the retrieved bifidobacterial strains from the NCBI database. </w:t>
      </w:r>
      <w:r w:rsidR="00B46303" w:rsidRPr="00675D11">
        <w:rPr>
          <w:rFonts w:asciiTheme="majorBidi" w:hAnsiTheme="majorBidi" w:cstheme="majorBidi"/>
          <w:sz w:val="24"/>
          <w:szCs w:val="24"/>
          <w:lang w:val="en-US"/>
        </w:rPr>
        <w:t>By means of BLAST algorithm</w:t>
      </w:r>
      <w:r w:rsidR="00BB2417" w:rsidRPr="00675D11">
        <w:rPr>
          <w:rFonts w:asciiTheme="majorBidi" w:hAnsiTheme="majorBidi" w:cstheme="majorBidi"/>
          <w:sz w:val="24"/>
          <w:szCs w:val="24"/>
          <w:lang w:val="en-US"/>
        </w:rPr>
        <w:t>, we selected those contigs that displayed</w:t>
      </w:r>
      <w:r w:rsidR="002601F4" w:rsidRPr="00675D11">
        <w:rPr>
          <w:rFonts w:asciiTheme="majorBidi" w:hAnsiTheme="majorBidi" w:cstheme="majorBidi"/>
          <w:sz w:val="24"/>
          <w:szCs w:val="24"/>
          <w:lang w:val="en-US"/>
        </w:rPr>
        <w:t xml:space="preserve"> </w:t>
      </w:r>
      <w:r w:rsidR="00265C77" w:rsidRPr="00675D11">
        <w:rPr>
          <w:rFonts w:asciiTheme="majorBidi" w:hAnsiTheme="majorBidi" w:cstheme="majorBidi"/>
          <w:sz w:val="24"/>
          <w:szCs w:val="24"/>
          <w:lang w:val="en-US"/>
        </w:rPr>
        <w:t xml:space="preserve">nucleotide </w:t>
      </w:r>
      <w:r w:rsidR="002601F4" w:rsidRPr="00675D11">
        <w:rPr>
          <w:rFonts w:asciiTheme="majorBidi" w:hAnsiTheme="majorBidi" w:cstheme="majorBidi"/>
          <w:sz w:val="24"/>
          <w:szCs w:val="24"/>
          <w:lang w:val="en-US"/>
        </w:rPr>
        <w:t>identity value</w:t>
      </w:r>
      <w:r w:rsidR="00BB2417" w:rsidRPr="00675D11">
        <w:rPr>
          <w:rFonts w:asciiTheme="majorBidi" w:hAnsiTheme="majorBidi" w:cstheme="majorBidi"/>
          <w:sz w:val="24"/>
          <w:szCs w:val="24"/>
          <w:lang w:val="en-US"/>
        </w:rPr>
        <w:t xml:space="preserve">s below 94 % </w:t>
      </w:r>
      <w:r w:rsidR="004C01C8" w:rsidRPr="00675D11">
        <w:rPr>
          <w:rFonts w:asciiTheme="majorBidi" w:hAnsiTheme="majorBidi" w:cstheme="majorBidi"/>
          <w:sz w:val="24"/>
          <w:szCs w:val="24"/>
          <w:lang w:val="en-US"/>
        </w:rPr>
        <w:t xml:space="preserve">with </w:t>
      </w:r>
      <w:r w:rsidR="00BB2417" w:rsidRPr="00675D11">
        <w:rPr>
          <w:rFonts w:asciiTheme="majorBidi" w:hAnsiTheme="majorBidi" w:cstheme="majorBidi"/>
          <w:sz w:val="24"/>
          <w:szCs w:val="24"/>
          <w:lang w:val="en-US"/>
        </w:rPr>
        <w:t xml:space="preserve">respect to sequenced bifidobacterial strains. Finally, a third database </w:t>
      </w:r>
      <w:r w:rsidR="004C01C8" w:rsidRPr="00675D11">
        <w:rPr>
          <w:rFonts w:asciiTheme="majorBidi" w:hAnsiTheme="majorBidi" w:cstheme="majorBidi"/>
          <w:sz w:val="24"/>
          <w:szCs w:val="24"/>
          <w:lang w:val="en-US"/>
        </w:rPr>
        <w:t xml:space="preserve">was </w:t>
      </w:r>
      <w:r w:rsidR="00BB2417" w:rsidRPr="00675D11">
        <w:rPr>
          <w:rFonts w:asciiTheme="majorBidi" w:hAnsiTheme="majorBidi" w:cstheme="majorBidi"/>
          <w:sz w:val="24"/>
          <w:szCs w:val="24"/>
          <w:lang w:val="en-US"/>
        </w:rPr>
        <w:t xml:space="preserve">built based on nucleotide sequences of the </w:t>
      </w:r>
      <w:r w:rsidR="00E67E20" w:rsidRPr="00675D11">
        <w:rPr>
          <w:rFonts w:asciiTheme="majorBidi" w:hAnsiTheme="majorBidi" w:cstheme="majorBidi"/>
          <w:sz w:val="24"/>
          <w:szCs w:val="24"/>
          <w:lang w:val="en-US"/>
        </w:rPr>
        <w:t xml:space="preserve">genus </w:t>
      </w:r>
      <w:r w:rsidR="00E67E20" w:rsidRPr="00675D11">
        <w:rPr>
          <w:rFonts w:asciiTheme="majorBidi" w:hAnsiTheme="majorBidi" w:cstheme="majorBidi"/>
          <w:i/>
          <w:iCs/>
          <w:sz w:val="24"/>
          <w:szCs w:val="24"/>
          <w:lang w:val="en-US"/>
        </w:rPr>
        <w:t>Bifidobacterium</w:t>
      </w:r>
      <w:r w:rsidR="007F1ECA" w:rsidRPr="00675D11">
        <w:rPr>
          <w:rFonts w:asciiTheme="majorBidi" w:hAnsiTheme="majorBidi" w:cstheme="majorBidi"/>
          <w:sz w:val="24"/>
          <w:szCs w:val="24"/>
          <w:lang w:val="en-US"/>
        </w:rPr>
        <w:t>,</w:t>
      </w:r>
      <w:r w:rsidR="00ED1A64" w:rsidRPr="00675D11">
        <w:rPr>
          <w:rFonts w:asciiTheme="majorBidi" w:hAnsiTheme="majorBidi" w:cstheme="majorBidi"/>
          <w:sz w:val="24"/>
          <w:szCs w:val="24"/>
          <w:lang w:val="en-US"/>
        </w:rPr>
        <w:t xml:space="preserve"> to perform homology searches </w:t>
      </w:r>
      <w:r w:rsidR="009E332B" w:rsidRPr="00675D11">
        <w:rPr>
          <w:rFonts w:asciiTheme="majorBidi" w:hAnsiTheme="majorBidi" w:cstheme="majorBidi"/>
          <w:sz w:val="24"/>
          <w:szCs w:val="24"/>
          <w:lang w:val="en-US"/>
        </w:rPr>
        <w:t>employing</w:t>
      </w:r>
      <w:r w:rsidR="00ED1A64" w:rsidRPr="00675D11">
        <w:rPr>
          <w:rFonts w:asciiTheme="majorBidi" w:hAnsiTheme="majorBidi" w:cstheme="majorBidi"/>
          <w:sz w:val="24"/>
          <w:szCs w:val="24"/>
          <w:lang w:val="en-US"/>
        </w:rPr>
        <w:t xml:space="preserve"> predicted genes of putative novel contigs of the genus. </w:t>
      </w:r>
      <w:r w:rsidR="00003BD0" w:rsidRPr="00675D11">
        <w:rPr>
          <w:rFonts w:asciiTheme="majorBidi" w:hAnsiTheme="majorBidi" w:cstheme="majorBidi"/>
          <w:sz w:val="24"/>
          <w:szCs w:val="24"/>
          <w:lang w:val="en-US"/>
        </w:rPr>
        <w:t>BLAST algorithm was employed once more and genes that sho</w:t>
      </w:r>
      <w:r w:rsidR="00745CDD" w:rsidRPr="00675D11">
        <w:rPr>
          <w:rFonts w:asciiTheme="majorBidi" w:hAnsiTheme="majorBidi" w:cstheme="majorBidi"/>
          <w:sz w:val="24"/>
          <w:szCs w:val="24"/>
          <w:lang w:val="en-US"/>
        </w:rPr>
        <w:t>wed</w:t>
      </w:r>
      <w:r w:rsidR="00265C77" w:rsidRPr="00675D11">
        <w:rPr>
          <w:rFonts w:asciiTheme="majorBidi" w:hAnsiTheme="majorBidi" w:cstheme="majorBidi"/>
          <w:sz w:val="24"/>
          <w:szCs w:val="24"/>
          <w:lang w:val="en-US"/>
        </w:rPr>
        <w:t xml:space="preserve"> amino acid</w:t>
      </w:r>
      <w:r w:rsidR="00003BD0" w:rsidRPr="00675D11">
        <w:rPr>
          <w:rFonts w:asciiTheme="majorBidi" w:hAnsiTheme="majorBidi" w:cstheme="majorBidi"/>
          <w:sz w:val="24"/>
          <w:szCs w:val="24"/>
          <w:lang w:val="en-US"/>
        </w:rPr>
        <w:t xml:space="preserve"> identity values below 90</w:t>
      </w:r>
      <w:r w:rsidR="009E332B" w:rsidRPr="00675D11">
        <w:rPr>
          <w:rFonts w:asciiTheme="majorBidi" w:hAnsiTheme="majorBidi" w:cstheme="majorBidi"/>
          <w:sz w:val="24"/>
          <w:szCs w:val="24"/>
          <w:lang w:val="en-US"/>
        </w:rPr>
        <w:t xml:space="preserve"> </w:t>
      </w:r>
      <w:r w:rsidR="00003BD0" w:rsidRPr="00675D11">
        <w:rPr>
          <w:rFonts w:asciiTheme="majorBidi" w:hAnsiTheme="majorBidi" w:cstheme="majorBidi"/>
          <w:sz w:val="24"/>
          <w:szCs w:val="24"/>
          <w:lang w:val="en-US"/>
        </w:rPr>
        <w:t xml:space="preserve">% were collected. </w:t>
      </w:r>
      <w:r w:rsidR="009E332B" w:rsidRPr="00675D11">
        <w:rPr>
          <w:rFonts w:asciiTheme="majorBidi" w:hAnsiTheme="majorBidi" w:cstheme="majorBidi"/>
          <w:sz w:val="24"/>
          <w:szCs w:val="24"/>
          <w:lang w:val="en-US"/>
        </w:rPr>
        <w:t>In this manner we</w:t>
      </w:r>
      <w:r w:rsidR="00003BD0" w:rsidRPr="00675D11">
        <w:rPr>
          <w:rFonts w:asciiTheme="majorBidi" w:hAnsiTheme="majorBidi" w:cstheme="majorBidi"/>
          <w:sz w:val="24"/>
          <w:szCs w:val="24"/>
          <w:lang w:val="en-US"/>
        </w:rPr>
        <w:t xml:space="preserve"> obtain</w:t>
      </w:r>
      <w:r w:rsidR="009E332B" w:rsidRPr="00675D11">
        <w:rPr>
          <w:rFonts w:asciiTheme="majorBidi" w:hAnsiTheme="majorBidi" w:cstheme="majorBidi"/>
          <w:sz w:val="24"/>
          <w:szCs w:val="24"/>
          <w:lang w:val="en-US"/>
        </w:rPr>
        <w:t>ed</w:t>
      </w:r>
      <w:r w:rsidR="00003BD0" w:rsidRPr="00675D11">
        <w:rPr>
          <w:rFonts w:asciiTheme="majorBidi" w:hAnsiTheme="majorBidi" w:cstheme="majorBidi"/>
          <w:sz w:val="24"/>
          <w:szCs w:val="24"/>
          <w:lang w:val="en-US"/>
        </w:rPr>
        <w:t xml:space="preserve"> a pool of contigs composed </w:t>
      </w:r>
      <w:r w:rsidR="009E332B" w:rsidRPr="00675D11">
        <w:rPr>
          <w:rFonts w:asciiTheme="majorBidi" w:hAnsiTheme="majorBidi" w:cstheme="majorBidi"/>
          <w:sz w:val="24"/>
          <w:szCs w:val="24"/>
          <w:lang w:val="en-US"/>
        </w:rPr>
        <w:t xml:space="preserve">of </w:t>
      </w:r>
      <w:r w:rsidR="00003BD0" w:rsidRPr="00675D11">
        <w:rPr>
          <w:rFonts w:asciiTheme="majorBidi" w:hAnsiTheme="majorBidi" w:cstheme="majorBidi"/>
          <w:sz w:val="24"/>
          <w:szCs w:val="24"/>
          <w:lang w:val="en-US"/>
        </w:rPr>
        <w:t xml:space="preserve">genomic sequences that display the highest variability in terms of sequence identity </w:t>
      </w:r>
      <w:r w:rsidR="009E332B" w:rsidRPr="00675D11">
        <w:rPr>
          <w:rFonts w:asciiTheme="majorBidi" w:hAnsiTheme="majorBidi" w:cstheme="majorBidi"/>
          <w:sz w:val="24"/>
          <w:szCs w:val="24"/>
          <w:lang w:val="en-US"/>
        </w:rPr>
        <w:t xml:space="preserve">to </w:t>
      </w:r>
      <w:r w:rsidR="00003BD0" w:rsidRPr="00675D11">
        <w:rPr>
          <w:rFonts w:asciiTheme="majorBidi" w:hAnsiTheme="majorBidi" w:cstheme="majorBidi"/>
          <w:sz w:val="24"/>
          <w:szCs w:val="24"/>
          <w:lang w:val="en-US"/>
        </w:rPr>
        <w:t>known taxa of th</w:t>
      </w:r>
      <w:r w:rsidR="00BC2F25" w:rsidRPr="00675D11">
        <w:rPr>
          <w:rFonts w:asciiTheme="majorBidi" w:hAnsiTheme="majorBidi" w:cstheme="majorBidi"/>
          <w:sz w:val="24"/>
          <w:szCs w:val="24"/>
          <w:lang w:val="en-US"/>
        </w:rPr>
        <w:t>is</w:t>
      </w:r>
      <w:r w:rsidR="00003BD0" w:rsidRPr="00675D11">
        <w:rPr>
          <w:rFonts w:asciiTheme="majorBidi" w:hAnsiTheme="majorBidi" w:cstheme="majorBidi"/>
          <w:sz w:val="24"/>
          <w:szCs w:val="24"/>
          <w:lang w:val="en-US"/>
        </w:rPr>
        <w:t xml:space="preserve"> genus.</w:t>
      </w:r>
      <w:r w:rsidR="007913F2" w:rsidRPr="00675D11">
        <w:rPr>
          <w:rFonts w:asciiTheme="majorBidi" w:hAnsiTheme="majorBidi" w:cstheme="majorBidi"/>
          <w:sz w:val="24"/>
          <w:szCs w:val="24"/>
          <w:lang w:val="en-US"/>
        </w:rPr>
        <w:t xml:space="preserve"> </w:t>
      </w:r>
      <w:r w:rsidR="002601F4" w:rsidRPr="00675D11">
        <w:rPr>
          <w:rFonts w:asciiTheme="majorBidi" w:hAnsiTheme="majorBidi" w:cstheme="majorBidi"/>
          <w:sz w:val="24"/>
          <w:szCs w:val="24"/>
          <w:lang w:val="en-US"/>
        </w:rPr>
        <w:t xml:space="preserve">In this custom version of the METAnnotatorX script, the identity value </w:t>
      </w:r>
      <w:r w:rsidR="00840667" w:rsidRPr="00675D11">
        <w:rPr>
          <w:rFonts w:asciiTheme="majorBidi" w:hAnsiTheme="majorBidi" w:cstheme="majorBidi"/>
          <w:sz w:val="24"/>
          <w:szCs w:val="24"/>
          <w:lang w:val="en-US"/>
        </w:rPr>
        <w:t xml:space="preserve">cutoff </w:t>
      </w:r>
      <w:r w:rsidR="002601F4" w:rsidRPr="00675D11">
        <w:rPr>
          <w:rFonts w:asciiTheme="majorBidi" w:hAnsiTheme="majorBidi" w:cstheme="majorBidi"/>
          <w:sz w:val="24"/>
          <w:szCs w:val="24"/>
          <w:lang w:val="en-US"/>
        </w:rPr>
        <w:t xml:space="preserve">used in the chromosomal and gene analyses </w:t>
      </w:r>
      <w:r w:rsidR="009E332B" w:rsidRPr="00675D11">
        <w:rPr>
          <w:rFonts w:asciiTheme="majorBidi" w:hAnsiTheme="majorBidi" w:cstheme="majorBidi"/>
          <w:sz w:val="24"/>
          <w:szCs w:val="24"/>
          <w:lang w:val="en-US"/>
        </w:rPr>
        <w:t>was</w:t>
      </w:r>
      <w:r w:rsidR="002601F4" w:rsidRPr="00675D11">
        <w:rPr>
          <w:rFonts w:asciiTheme="majorBidi" w:hAnsiTheme="majorBidi" w:cstheme="majorBidi"/>
          <w:sz w:val="24"/>
          <w:szCs w:val="24"/>
          <w:lang w:val="en-US"/>
        </w:rPr>
        <w:t xml:space="preserve"> introduced as variable</w:t>
      </w:r>
      <w:r w:rsidR="00840667" w:rsidRPr="00675D11">
        <w:rPr>
          <w:rFonts w:asciiTheme="majorBidi" w:hAnsiTheme="majorBidi" w:cstheme="majorBidi"/>
          <w:sz w:val="24"/>
          <w:szCs w:val="24"/>
          <w:lang w:val="en-US"/>
        </w:rPr>
        <w:t>s</w:t>
      </w:r>
      <w:r w:rsidR="002601F4" w:rsidRPr="00675D11">
        <w:rPr>
          <w:rFonts w:asciiTheme="majorBidi" w:hAnsiTheme="majorBidi" w:cstheme="majorBidi"/>
          <w:sz w:val="24"/>
          <w:szCs w:val="24"/>
          <w:lang w:val="en-US"/>
        </w:rPr>
        <w:t xml:space="preserve"> that </w:t>
      </w:r>
      <w:r w:rsidR="009E332B" w:rsidRPr="00675D11">
        <w:rPr>
          <w:rFonts w:asciiTheme="majorBidi" w:hAnsiTheme="majorBidi" w:cstheme="majorBidi"/>
          <w:sz w:val="24"/>
          <w:szCs w:val="24"/>
          <w:lang w:val="en-US"/>
        </w:rPr>
        <w:t>could</w:t>
      </w:r>
      <w:r w:rsidR="002601F4" w:rsidRPr="00675D11">
        <w:rPr>
          <w:rFonts w:asciiTheme="majorBidi" w:hAnsiTheme="majorBidi" w:cstheme="majorBidi"/>
          <w:sz w:val="24"/>
          <w:szCs w:val="24"/>
          <w:lang w:val="en-US"/>
        </w:rPr>
        <w:t xml:space="preserve"> easily </w:t>
      </w:r>
      <w:r w:rsidR="009E332B" w:rsidRPr="00675D11">
        <w:rPr>
          <w:rFonts w:asciiTheme="majorBidi" w:hAnsiTheme="majorBidi" w:cstheme="majorBidi"/>
          <w:sz w:val="24"/>
          <w:szCs w:val="24"/>
          <w:lang w:val="en-US"/>
        </w:rPr>
        <w:t xml:space="preserve">be </w:t>
      </w:r>
      <w:r w:rsidR="002601F4" w:rsidRPr="00675D11">
        <w:rPr>
          <w:rFonts w:asciiTheme="majorBidi" w:hAnsiTheme="majorBidi" w:cstheme="majorBidi"/>
          <w:sz w:val="24"/>
          <w:szCs w:val="24"/>
          <w:lang w:val="en-US"/>
        </w:rPr>
        <w:t xml:space="preserve">modified </w:t>
      </w:r>
      <w:r w:rsidR="00840667" w:rsidRPr="00675D11">
        <w:rPr>
          <w:rFonts w:asciiTheme="majorBidi" w:hAnsiTheme="majorBidi" w:cstheme="majorBidi"/>
          <w:sz w:val="24"/>
          <w:szCs w:val="24"/>
          <w:lang w:val="en-US"/>
        </w:rPr>
        <w:t>starting the script</w:t>
      </w:r>
      <w:r w:rsidR="00763C33" w:rsidRPr="00675D11">
        <w:rPr>
          <w:rFonts w:asciiTheme="majorBidi" w:hAnsiTheme="majorBidi" w:cstheme="majorBidi"/>
          <w:sz w:val="24"/>
          <w:szCs w:val="24"/>
          <w:lang w:val="en-US"/>
        </w:rPr>
        <w:t>.</w:t>
      </w:r>
      <w:r w:rsidR="00A13A62" w:rsidRPr="00675D11">
        <w:rPr>
          <w:rFonts w:asciiTheme="majorBidi" w:hAnsiTheme="majorBidi" w:cstheme="majorBidi"/>
          <w:sz w:val="24"/>
          <w:szCs w:val="24"/>
          <w:lang w:val="en-US"/>
        </w:rPr>
        <w:t xml:space="preserve"> </w:t>
      </w:r>
      <w:r w:rsidR="00763C33" w:rsidRPr="00675D11">
        <w:rPr>
          <w:rFonts w:asciiTheme="majorBidi" w:hAnsiTheme="majorBidi" w:cstheme="majorBidi"/>
          <w:sz w:val="24"/>
          <w:szCs w:val="24"/>
          <w:lang w:val="en-US"/>
        </w:rPr>
        <w:t xml:space="preserve">The custom script can be downloaded from the Probiogenomics lab website </w:t>
      </w:r>
      <w:r w:rsidR="00A13A62" w:rsidRPr="00675D11">
        <w:rPr>
          <w:rFonts w:asciiTheme="majorBidi" w:hAnsiTheme="majorBidi" w:cstheme="majorBidi"/>
          <w:sz w:val="24"/>
          <w:szCs w:val="24"/>
          <w:lang w:val="en-US"/>
        </w:rPr>
        <w:t>(</w:t>
      </w:r>
      <w:r w:rsidR="009D010C" w:rsidRPr="00675D11">
        <w:rPr>
          <w:rFonts w:asciiTheme="majorBidi" w:hAnsiTheme="majorBidi" w:cstheme="majorBidi"/>
          <w:sz w:val="24"/>
          <w:szCs w:val="24"/>
          <w:lang w:val="en-US"/>
        </w:rPr>
        <w:t>http://probiogenomics.unipr.it/pbi</w:t>
      </w:r>
      <w:r w:rsidR="00A13A62" w:rsidRPr="00675D11">
        <w:rPr>
          <w:rFonts w:asciiTheme="majorBidi" w:hAnsiTheme="majorBidi" w:cstheme="majorBidi"/>
          <w:sz w:val="24"/>
          <w:szCs w:val="24"/>
          <w:lang w:val="en-US"/>
        </w:rPr>
        <w:t>)</w:t>
      </w:r>
      <w:r w:rsidR="002601F4" w:rsidRPr="00675D11">
        <w:rPr>
          <w:rFonts w:asciiTheme="majorBidi" w:hAnsiTheme="majorBidi" w:cstheme="majorBidi"/>
          <w:sz w:val="24"/>
          <w:szCs w:val="24"/>
          <w:lang w:val="en-US"/>
        </w:rPr>
        <w:t>.</w:t>
      </w:r>
    </w:p>
    <w:p w14:paraId="2B6D3BD0" w14:textId="77777777" w:rsidR="00A761F9" w:rsidRPr="00675D11" w:rsidRDefault="00A761F9" w:rsidP="002D5150">
      <w:pPr>
        <w:spacing w:after="0" w:line="480" w:lineRule="auto"/>
        <w:jc w:val="both"/>
        <w:rPr>
          <w:rFonts w:asciiTheme="majorBidi" w:hAnsiTheme="majorBidi" w:cstheme="majorBidi"/>
          <w:b/>
          <w:bCs/>
          <w:sz w:val="24"/>
          <w:szCs w:val="24"/>
          <w:lang w:val="en-US"/>
        </w:rPr>
      </w:pPr>
    </w:p>
    <w:p w14:paraId="189C73F4" w14:textId="22ABAEEE" w:rsidR="000F016D" w:rsidRPr="00675D11" w:rsidRDefault="00957C11" w:rsidP="00FF456E">
      <w:pPr>
        <w:spacing w:after="0" w:line="480" w:lineRule="auto"/>
        <w:jc w:val="both"/>
        <w:rPr>
          <w:rFonts w:asciiTheme="majorBidi" w:hAnsiTheme="majorBidi" w:cstheme="majorBidi"/>
          <w:sz w:val="24"/>
          <w:szCs w:val="24"/>
          <w:lang w:val="en-US"/>
        </w:rPr>
      </w:pPr>
      <w:r w:rsidRPr="00675D11">
        <w:rPr>
          <w:rFonts w:asciiTheme="majorBidi" w:hAnsiTheme="majorBidi" w:cstheme="majorBidi"/>
          <w:b/>
          <w:bCs/>
          <w:sz w:val="24"/>
          <w:szCs w:val="24"/>
          <w:lang w:val="en-US"/>
        </w:rPr>
        <w:t>V</w:t>
      </w:r>
      <w:r w:rsidR="002D5150" w:rsidRPr="00675D11">
        <w:rPr>
          <w:rFonts w:asciiTheme="majorBidi" w:hAnsiTheme="majorBidi" w:cstheme="majorBidi"/>
          <w:b/>
          <w:bCs/>
          <w:sz w:val="24"/>
          <w:szCs w:val="24"/>
          <w:lang w:val="en-US"/>
        </w:rPr>
        <w:t xml:space="preserve">alidation of the </w:t>
      </w:r>
      <w:r w:rsidR="00FF456E" w:rsidRPr="00675D11">
        <w:rPr>
          <w:rFonts w:asciiTheme="majorBidi" w:hAnsiTheme="majorBidi" w:cstheme="majorBidi"/>
          <w:b/>
          <w:bCs/>
          <w:sz w:val="24"/>
          <w:szCs w:val="24"/>
          <w:lang w:val="en-US"/>
        </w:rPr>
        <w:t>methodology</w:t>
      </w:r>
      <w:r w:rsidR="002D5150" w:rsidRPr="00675D11">
        <w:rPr>
          <w:rFonts w:asciiTheme="majorBidi" w:hAnsiTheme="majorBidi" w:cstheme="majorBidi"/>
          <w:b/>
          <w:bCs/>
          <w:sz w:val="24"/>
          <w:szCs w:val="24"/>
          <w:lang w:val="en-US"/>
        </w:rPr>
        <w:t>.</w:t>
      </w:r>
      <w:r w:rsidR="00FF456E" w:rsidRPr="00675D11">
        <w:rPr>
          <w:rFonts w:asciiTheme="majorBidi" w:hAnsiTheme="majorBidi" w:cstheme="majorBidi"/>
          <w:b/>
          <w:bCs/>
          <w:sz w:val="24"/>
          <w:szCs w:val="24"/>
          <w:lang w:val="en-US"/>
        </w:rPr>
        <w:t xml:space="preserve"> </w:t>
      </w:r>
      <w:r w:rsidR="000F016D" w:rsidRPr="00675D11">
        <w:rPr>
          <w:rFonts w:asciiTheme="majorBidi" w:hAnsiTheme="majorBidi" w:cstheme="majorBidi"/>
          <w:sz w:val="24"/>
          <w:szCs w:val="24"/>
          <w:lang w:val="en-US"/>
        </w:rPr>
        <w:t xml:space="preserve">The pipeline was validated using a </w:t>
      </w:r>
      <w:r w:rsidR="008C7508" w:rsidRPr="00675D11">
        <w:rPr>
          <w:rFonts w:asciiTheme="majorBidi" w:hAnsiTheme="majorBidi" w:cstheme="majorBidi"/>
          <w:sz w:val="24"/>
          <w:szCs w:val="24"/>
          <w:lang w:val="en-US"/>
        </w:rPr>
        <w:t xml:space="preserve">public </w:t>
      </w:r>
      <w:r w:rsidR="000F016D" w:rsidRPr="00675D11">
        <w:rPr>
          <w:rFonts w:asciiTheme="majorBidi" w:hAnsiTheme="majorBidi" w:cstheme="majorBidi"/>
          <w:sz w:val="24"/>
          <w:szCs w:val="24"/>
          <w:lang w:val="en-US"/>
        </w:rPr>
        <w:t xml:space="preserve">dataset </w:t>
      </w:r>
      <w:r w:rsidR="008D209C" w:rsidRPr="00675D11">
        <w:rPr>
          <w:rFonts w:asciiTheme="majorBidi" w:hAnsiTheme="majorBidi" w:cstheme="majorBidi"/>
          <w:sz w:val="24"/>
          <w:szCs w:val="24"/>
          <w:lang w:val="en-US"/>
        </w:rPr>
        <w:t xml:space="preserve">(NCBI BioProject ID: PRJNA63661) </w:t>
      </w:r>
      <w:r w:rsidR="000F016D" w:rsidRPr="00675D11">
        <w:rPr>
          <w:rFonts w:asciiTheme="majorBidi" w:hAnsiTheme="majorBidi" w:cstheme="majorBidi"/>
          <w:sz w:val="24"/>
          <w:szCs w:val="24"/>
          <w:lang w:val="en-US"/>
        </w:rPr>
        <w:t>composed by fecal samples of infants that were previously recognized to be rich in bifidobacterial content</w:t>
      </w:r>
      <w:r w:rsidR="0038628E" w:rsidRPr="00675D11">
        <w:rPr>
          <w:rFonts w:asciiTheme="majorBidi" w:hAnsiTheme="majorBidi" w:cstheme="majorBidi"/>
          <w:sz w:val="24"/>
          <w:szCs w:val="24"/>
          <w:lang w:val="en-US"/>
        </w:rPr>
        <w:t xml:space="preserve"> </w:t>
      </w:r>
      <w:r w:rsidR="0038628E" w:rsidRPr="00675D11">
        <w:rPr>
          <w:rFonts w:asciiTheme="majorBidi" w:hAnsiTheme="majorBidi" w:cstheme="majorBidi"/>
          <w:sz w:val="24"/>
          <w:szCs w:val="24"/>
          <w:lang w:val="en-US"/>
        </w:rPr>
        <w:fldChar w:fldCharType="begin">
          <w:fldData xml:space="preserve">PEVuZE5vdGU+PENpdGU+PEF1dGhvcj5MdWdsaTwvQXV0aG9yPjxZZWFyPjIwMTY8L1llYXI+PFJl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</w:fldData>
        </w:fldChar>
      </w:r>
      <w:r w:rsidR="008F6998" w:rsidRPr="00675D11">
        <w:rPr>
          <w:rFonts w:asciiTheme="majorBidi" w:hAnsiTheme="majorBidi" w:cstheme="majorBidi"/>
          <w:sz w:val="24"/>
          <w:szCs w:val="24"/>
          <w:lang w:val="en-US"/>
        </w:rPr>
        <w:instrText xml:space="preserve"> ADDIN EN.CITE </w:instrText>
      </w:r>
      <w:r w:rsidR="008F6998" w:rsidRPr="00675D11">
        <w:rPr>
          <w:rFonts w:asciiTheme="majorBidi" w:hAnsiTheme="majorBidi" w:cstheme="majorBidi"/>
          <w:sz w:val="24"/>
          <w:szCs w:val="24"/>
          <w:lang w:val="en-US"/>
        </w:rPr>
        <w:fldChar w:fldCharType="begin">
          <w:fldData xml:space="preserve">PEVuZE5vdGU+PENpdGU+PEF1dGhvcj5MdWdsaTwvQXV0aG9yPjxZZWFyPjIwMTY8L1llYXI+PFJl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</w:fldData>
        </w:fldChar>
      </w:r>
      <w:r w:rsidR="008F6998" w:rsidRPr="00675D11">
        <w:rPr>
          <w:rFonts w:asciiTheme="majorBidi" w:hAnsiTheme="majorBidi" w:cstheme="majorBidi"/>
          <w:sz w:val="24"/>
          <w:szCs w:val="24"/>
          <w:lang w:val="en-US"/>
        </w:rPr>
        <w:instrText xml:space="preserve"> ADDIN EN.CITE.DATA </w:instrText>
      </w:r>
      <w:r w:rsidR="008F6998" w:rsidRPr="00675D11">
        <w:rPr>
          <w:rFonts w:asciiTheme="majorBidi" w:hAnsiTheme="majorBidi" w:cstheme="majorBidi"/>
          <w:sz w:val="24"/>
          <w:szCs w:val="24"/>
          <w:lang w:val="en-US"/>
        </w:rPr>
      </w:r>
      <w:r w:rsidR="008F6998" w:rsidRPr="00675D11">
        <w:rPr>
          <w:rFonts w:asciiTheme="majorBidi" w:hAnsiTheme="majorBidi" w:cstheme="majorBidi"/>
          <w:sz w:val="24"/>
          <w:szCs w:val="24"/>
          <w:lang w:val="en-US"/>
        </w:rPr>
        <w:fldChar w:fldCharType="end"/>
      </w:r>
      <w:r w:rsidR="0038628E" w:rsidRPr="00675D11">
        <w:rPr>
          <w:rFonts w:asciiTheme="majorBidi" w:hAnsiTheme="majorBidi" w:cstheme="majorBidi"/>
          <w:sz w:val="24"/>
          <w:szCs w:val="24"/>
          <w:lang w:val="en-US"/>
        </w:rPr>
      </w:r>
      <w:r w:rsidR="0038628E" w:rsidRPr="00675D11">
        <w:rPr>
          <w:rFonts w:asciiTheme="majorBidi" w:hAnsiTheme="majorBidi" w:cstheme="majorBidi"/>
          <w:sz w:val="24"/>
          <w:szCs w:val="24"/>
          <w:lang w:val="en-US"/>
        </w:rPr>
        <w:fldChar w:fldCharType="separate"/>
      </w:r>
      <w:r w:rsidR="008F6998" w:rsidRPr="00675D11">
        <w:rPr>
          <w:rFonts w:asciiTheme="majorBidi" w:hAnsiTheme="majorBidi" w:cstheme="majorBidi"/>
          <w:noProof/>
          <w:sz w:val="24"/>
          <w:szCs w:val="24"/>
          <w:lang w:val="en-US"/>
        </w:rPr>
        <w:t>[</w:t>
      </w:r>
      <w:hyperlink w:anchor="_ENREF_6" w:tooltip="Lugli, 2016 #408" w:history="1">
        <w:r w:rsidR="00F60790" w:rsidRPr="00675D11">
          <w:rPr>
            <w:rFonts w:asciiTheme="majorBidi" w:hAnsiTheme="majorBidi" w:cstheme="majorBidi"/>
            <w:noProof/>
            <w:sz w:val="24"/>
            <w:szCs w:val="24"/>
            <w:lang w:val="en-US"/>
          </w:rPr>
          <w:t>6</w:t>
        </w:r>
      </w:hyperlink>
      <w:r w:rsidR="008F6998" w:rsidRPr="00675D11">
        <w:rPr>
          <w:rFonts w:asciiTheme="majorBidi" w:hAnsiTheme="majorBidi" w:cstheme="majorBidi"/>
          <w:noProof/>
          <w:sz w:val="24"/>
          <w:szCs w:val="24"/>
          <w:lang w:val="en-US"/>
        </w:rPr>
        <w:t xml:space="preserve">, </w:t>
      </w:r>
      <w:hyperlink w:anchor="_ENREF_7" w:tooltip="Duranti, 2017 #409" w:history="1">
        <w:r w:rsidR="00F60790" w:rsidRPr="00675D11">
          <w:rPr>
            <w:rFonts w:asciiTheme="majorBidi" w:hAnsiTheme="majorBidi" w:cstheme="majorBidi"/>
            <w:noProof/>
            <w:sz w:val="24"/>
            <w:szCs w:val="24"/>
            <w:lang w:val="en-US"/>
          </w:rPr>
          <w:t>7</w:t>
        </w:r>
      </w:hyperlink>
      <w:r w:rsidR="008F6998" w:rsidRPr="00675D11">
        <w:rPr>
          <w:rFonts w:asciiTheme="majorBidi" w:hAnsiTheme="majorBidi" w:cstheme="majorBidi"/>
          <w:noProof/>
          <w:sz w:val="24"/>
          <w:szCs w:val="24"/>
          <w:lang w:val="en-US"/>
        </w:rPr>
        <w:t>]</w:t>
      </w:r>
      <w:r w:rsidR="0038628E" w:rsidRPr="00675D11">
        <w:rPr>
          <w:rFonts w:asciiTheme="majorBidi" w:hAnsiTheme="majorBidi" w:cstheme="majorBidi"/>
          <w:sz w:val="24"/>
          <w:szCs w:val="24"/>
          <w:lang w:val="en-US"/>
        </w:rPr>
        <w:fldChar w:fldCharType="end"/>
      </w:r>
      <w:r w:rsidR="000F016D" w:rsidRPr="00675D11">
        <w:rPr>
          <w:rFonts w:asciiTheme="majorBidi" w:hAnsiTheme="majorBidi" w:cstheme="majorBidi"/>
          <w:sz w:val="24"/>
          <w:szCs w:val="24"/>
          <w:lang w:val="en-US"/>
        </w:rPr>
        <w:t>.</w:t>
      </w:r>
      <w:r w:rsidR="00C90A3E" w:rsidRPr="00675D11">
        <w:rPr>
          <w:rFonts w:asciiTheme="majorBidi" w:hAnsiTheme="majorBidi" w:cstheme="majorBidi"/>
          <w:sz w:val="24"/>
          <w:szCs w:val="24"/>
          <w:lang w:val="en-US"/>
        </w:rPr>
        <w:t xml:space="preserve"> The complete METAnnotatorX pipeline was used to taxonomically classify the assembled bifidobacterial contigs at species level</w:t>
      </w:r>
      <w:r w:rsidR="00536298" w:rsidRPr="00675D11">
        <w:rPr>
          <w:rFonts w:asciiTheme="majorBidi" w:hAnsiTheme="majorBidi" w:cstheme="majorBidi"/>
          <w:sz w:val="24"/>
          <w:szCs w:val="24"/>
          <w:lang w:val="en-US"/>
        </w:rPr>
        <w:t>, resulting in a</w:t>
      </w:r>
      <w:r w:rsidR="00C90A3E" w:rsidRPr="00675D11">
        <w:rPr>
          <w:rFonts w:asciiTheme="majorBidi" w:hAnsiTheme="majorBidi" w:cstheme="majorBidi"/>
          <w:sz w:val="24"/>
          <w:szCs w:val="24"/>
          <w:lang w:val="en-US"/>
        </w:rPr>
        <w:t xml:space="preserve"> high prevalence of contigs classified as </w:t>
      </w:r>
      <w:r w:rsidR="00C90A3E" w:rsidRPr="00675D11">
        <w:rPr>
          <w:rFonts w:asciiTheme="majorBidi" w:hAnsiTheme="majorBidi" w:cstheme="majorBidi"/>
          <w:i/>
          <w:iCs/>
          <w:sz w:val="24"/>
          <w:szCs w:val="24"/>
          <w:lang w:val="en-US"/>
        </w:rPr>
        <w:t>Bifidobacterium longum</w:t>
      </w:r>
      <w:r w:rsidR="00536298" w:rsidRPr="00675D11">
        <w:rPr>
          <w:rFonts w:asciiTheme="majorBidi" w:hAnsiTheme="majorBidi" w:cstheme="majorBidi"/>
          <w:sz w:val="24"/>
          <w:szCs w:val="24"/>
          <w:lang w:val="en-US"/>
        </w:rPr>
        <w:t xml:space="preserve"> (</w:t>
      </w:r>
      <w:r w:rsidR="00943C99" w:rsidRPr="00675D11">
        <w:rPr>
          <w:rFonts w:ascii="Times New Roman" w:hAnsi="Times New Roman" w:cs="Times New Roman"/>
          <w:bCs/>
          <w:sz w:val="24"/>
          <w:szCs w:val="24"/>
          <w:lang w:val="en-US"/>
        </w:rPr>
        <w:t xml:space="preserve">Additional file </w:t>
      </w:r>
      <w:r w:rsidR="00235E9B" w:rsidRPr="00675D11">
        <w:rPr>
          <w:rFonts w:ascii="Times New Roman" w:hAnsi="Times New Roman" w:cs="Times New Roman"/>
          <w:bCs/>
          <w:sz w:val="24"/>
          <w:szCs w:val="24"/>
          <w:lang w:val="en-US"/>
        </w:rPr>
        <w:t>3</w:t>
      </w:r>
      <w:r w:rsidR="00943C99" w:rsidRPr="00675D11">
        <w:rPr>
          <w:rFonts w:ascii="Times New Roman" w:hAnsi="Times New Roman" w:cs="Times New Roman"/>
          <w:bCs/>
          <w:sz w:val="24"/>
          <w:szCs w:val="24"/>
          <w:lang w:val="en-US"/>
        </w:rPr>
        <w:t>:</w:t>
      </w:r>
      <w:r w:rsidR="00007CEE" w:rsidRPr="00675D11">
        <w:rPr>
          <w:rFonts w:ascii="Times New Roman" w:hAnsi="Times New Roman" w:cs="Times New Roman"/>
          <w:bCs/>
          <w:sz w:val="24"/>
          <w:szCs w:val="24"/>
          <w:lang w:val="en-US"/>
        </w:rPr>
        <w:t xml:space="preserve"> Fig. S</w:t>
      </w:r>
      <w:r w:rsidR="0051230B" w:rsidRPr="00675D11">
        <w:rPr>
          <w:rFonts w:ascii="Times New Roman" w:hAnsi="Times New Roman" w:cs="Times New Roman"/>
          <w:bCs/>
          <w:sz w:val="24"/>
          <w:szCs w:val="24"/>
          <w:lang w:val="en-US"/>
        </w:rPr>
        <w:t>4</w:t>
      </w:r>
      <w:r w:rsidR="00536298" w:rsidRPr="00675D11">
        <w:rPr>
          <w:rFonts w:asciiTheme="majorBidi" w:hAnsiTheme="majorBidi" w:cstheme="majorBidi"/>
          <w:sz w:val="24"/>
          <w:szCs w:val="24"/>
          <w:lang w:val="en-US"/>
        </w:rPr>
        <w:t>)</w:t>
      </w:r>
      <w:r w:rsidR="00C90A3E" w:rsidRPr="00675D11">
        <w:rPr>
          <w:rFonts w:asciiTheme="majorBidi" w:hAnsiTheme="majorBidi" w:cstheme="majorBidi"/>
          <w:sz w:val="24"/>
          <w:szCs w:val="24"/>
          <w:lang w:val="en-US"/>
        </w:rPr>
        <w:t>.</w:t>
      </w:r>
      <w:r w:rsidR="00991903" w:rsidRPr="00675D11">
        <w:rPr>
          <w:rFonts w:asciiTheme="majorBidi" w:hAnsiTheme="majorBidi" w:cstheme="majorBidi"/>
          <w:sz w:val="24"/>
          <w:szCs w:val="24"/>
          <w:lang w:val="en-US"/>
        </w:rPr>
        <w:t xml:space="preserve"> Thus, we </w:t>
      </w:r>
      <w:r w:rsidR="00EA244D" w:rsidRPr="00675D11">
        <w:rPr>
          <w:rFonts w:asciiTheme="majorBidi" w:hAnsiTheme="majorBidi" w:cstheme="majorBidi"/>
          <w:sz w:val="24"/>
          <w:szCs w:val="24"/>
          <w:lang w:val="en-US"/>
        </w:rPr>
        <w:t xml:space="preserve">developed </w:t>
      </w:r>
      <w:r w:rsidR="00EA244D" w:rsidRPr="00675D11">
        <w:rPr>
          <w:rFonts w:ascii="Times New Roman" w:hAnsi="Times New Roman" w:cs="Times New Roman"/>
          <w:bCs/>
          <w:sz w:val="24"/>
          <w:szCs w:val="24"/>
          <w:lang w:val="en-US"/>
        </w:rPr>
        <w:t xml:space="preserve">nucleotide and </w:t>
      </w:r>
      <w:r w:rsidR="00EA244D" w:rsidRPr="00675D11">
        <w:rPr>
          <w:rFonts w:ascii="Times New Roman" w:hAnsi="Times New Roman" w:cs="Times New Roman"/>
          <w:bCs/>
          <w:sz w:val="24"/>
          <w:szCs w:val="24"/>
          <w:lang w:val="en-US"/>
        </w:rPr>
        <w:lastRenderedPageBreak/>
        <w:t xml:space="preserve">protein </w:t>
      </w:r>
      <w:r w:rsidR="00991903" w:rsidRPr="00675D11">
        <w:rPr>
          <w:rFonts w:asciiTheme="majorBidi" w:hAnsiTheme="majorBidi" w:cstheme="majorBidi"/>
          <w:sz w:val="24"/>
          <w:szCs w:val="24"/>
          <w:lang w:val="en-US"/>
        </w:rPr>
        <w:t>database</w:t>
      </w:r>
      <w:r w:rsidR="00EA244D" w:rsidRPr="00675D11">
        <w:rPr>
          <w:rFonts w:asciiTheme="majorBidi" w:hAnsiTheme="majorBidi" w:cstheme="majorBidi"/>
          <w:sz w:val="24"/>
          <w:szCs w:val="24"/>
          <w:lang w:val="en-US"/>
        </w:rPr>
        <w:t>s</w:t>
      </w:r>
      <w:r w:rsidR="00991903" w:rsidRPr="00675D11">
        <w:rPr>
          <w:rFonts w:asciiTheme="majorBidi" w:hAnsiTheme="majorBidi" w:cstheme="majorBidi"/>
          <w:sz w:val="24"/>
          <w:szCs w:val="24"/>
          <w:lang w:val="en-US"/>
        </w:rPr>
        <w:t xml:space="preserve"> </w:t>
      </w:r>
      <w:r w:rsidR="00B56EBA" w:rsidRPr="00675D11">
        <w:rPr>
          <w:rFonts w:asciiTheme="majorBidi" w:hAnsiTheme="majorBidi" w:cstheme="majorBidi"/>
          <w:sz w:val="24"/>
          <w:szCs w:val="24"/>
          <w:lang w:val="en-US"/>
        </w:rPr>
        <w:t xml:space="preserve">employing all </w:t>
      </w:r>
      <w:r w:rsidR="00EA244D" w:rsidRPr="00675D11">
        <w:rPr>
          <w:rFonts w:asciiTheme="majorBidi" w:hAnsiTheme="majorBidi" w:cstheme="majorBidi"/>
          <w:sz w:val="24"/>
          <w:szCs w:val="24"/>
          <w:lang w:val="en-US"/>
        </w:rPr>
        <w:t xml:space="preserve">bifidobacterial </w:t>
      </w:r>
      <w:r w:rsidR="00B56EBA" w:rsidRPr="00675D11">
        <w:rPr>
          <w:rFonts w:asciiTheme="majorBidi" w:hAnsiTheme="majorBidi" w:cstheme="majorBidi"/>
          <w:sz w:val="24"/>
          <w:szCs w:val="24"/>
          <w:lang w:val="en-US"/>
        </w:rPr>
        <w:t>sequenced strains except</w:t>
      </w:r>
      <w:r w:rsidR="00EA244D" w:rsidRPr="00675D11">
        <w:rPr>
          <w:rFonts w:asciiTheme="majorBidi" w:hAnsiTheme="majorBidi" w:cstheme="majorBidi"/>
          <w:sz w:val="24"/>
          <w:szCs w:val="24"/>
          <w:lang w:val="en-US"/>
        </w:rPr>
        <w:t xml:space="preserve"> </w:t>
      </w:r>
      <w:r w:rsidR="00B56EBA" w:rsidRPr="00675D11">
        <w:rPr>
          <w:rFonts w:asciiTheme="majorBidi" w:hAnsiTheme="majorBidi" w:cstheme="majorBidi"/>
          <w:sz w:val="24"/>
          <w:szCs w:val="24"/>
          <w:lang w:val="en-US"/>
        </w:rPr>
        <w:t>f</w:t>
      </w:r>
      <w:r w:rsidR="00EA244D" w:rsidRPr="00675D11">
        <w:rPr>
          <w:rFonts w:asciiTheme="majorBidi" w:hAnsiTheme="majorBidi" w:cstheme="majorBidi"/>
          <w:sz w:val="24"/>
          <w:szCs w:val="24"/>
          <w:lang w:val="en-US"/>
        </w:rPr>
        <w:t>or</w:t>
      </w:r>
      <w:r w:rsidR="001E281B" w:rsidRPr="00675D11">
        <w:rPr>
          <w:rFonts w:asciiTheme="majorBidi" w:hAnsiTheme="majorBidi" w:cstheme="majorBidi"/>
          <w:sz w:val="24"/>
          <w:szCs w:val="24"/>
          <w:lang w:val="en-US"/>
        </w:rPr>
        <w:t xml:space="preserve"> </w:t>
      </w:r>
      <w:r w:rsidR="001E281B" w:rsidRPr="00675D11">
        <w:rPr>
          <w:rFonts w:asciiTheme="majorBidi" w:hAnsiTheme="majorBidi" w:cstheme="majorBidi"/>
          <w:i/>
          <w:iCs/>
          <w:sz w:val="24"/>
          <w:szCs w:val="24"/>
          <w:lang w:val="en-US"/>
        </w:rPr>
        <w:t>B.</w:t>
      </w:r>
      <w:r w:rsidR="00B56EBA" w:rsidRPr="00675D11">
        <w:rPr>
          <w:rFonts w:asciiTheme="majorBidi" w:hAnsiTheme="majorBidi" w:cstheme="majorBidi"/>
          <w:i/>
          <w:iCs/>
          <w:sz w:val="24"/>
          <w:szCs w:val="24"/>
          <w:lang w:val="en-US"/>
        </w:rPr>
        <w:t xml:space="preserve"> longum</w:t>
      </w:r>
      <w:r w:rsidR="00B56EBA" w:rsidRPr="00675D11">
        <w:rPr>
          <w:rFonts w:asciiTheme="majorBidi" w:hAnsiTheme="majorBidi" w:cstheme="majorBidi"/>
          <w:sz w:val="24"/>
          <w:szCs w:val="24"/>
          <w:lang w:val="en-US"/>
        </w:rPr>
        <w:t xml:space="preserve"> </w:t>
      </w:r>
      <w:r w:rsidR="00EA244D" w:rsidRPr="00675D11">
        <w:rPr>
          <w:rFonts w:asciiTheme="majorBidi" w:hAnsiTheme="majorBidi" w:cstheme="majorBidi"/>
          <w:sz w:val="24"/>
          <w:szCs w:val="24"/>
          <w:lang w:val="en-US"/>
        </w:rPr>
        <w:t>sequences</w:t>
      </w:r>
      <w:r w:rsidR="00B56EBA" w:rsidRPr="00675D11">
        <w:rPr>
          <w:rFonts w:asciiTheme="majorBidi" w:hAnsiTheme="majorBidi" w:cstheme="majorBidi"/>
          <w:sz w:val="24"/>
          <w:szCs w:val="24"/>
          <w:lang w:val="en-US"/>
        </w:rPr>
        <w:t xml:space="preserve">. Using this approach, we were able to </w:t>
      </w:r>
      <w:r w:rsidR="001E281B" w:rsidRPr="00675D11">
        <w:rPr>
          <w:rFonts w:asciiTheme="majorBidi" w:hAnsiTheme="majorBidi" w:cstheme="majorBidi"/>
          <w:sz w:val="24"/>
          <w:szCs w:val="24"/>
          <w:lang w:val="en-US"/>
        </w:rPr>
        <w:t xml:space="preserve">apply our pipeline treating </w:t>
      </w:r>
      <w:r w:rsidR="001E281B" w:rsidRPr="00675D11">
        <w:rPr>
          <w:rFonts w:asciiTheme="majorBidi" w:hAnsiTheme="majorBidi" w:cstheme="majorBidi"/>
          <w:i/>
          <w:iCs/>
          <w:sz w:val="24"/>
          <w:szCs w:val="24"/>
          <w:lang w:val="en-US"/>
        </w:rPr>
        <w:t>B. longum</w:t>
      </w:r>
      <w:r w:rsidR="001E281B" w:rsidRPr="00675D11">
        <w:rPr>
          <w:rFonts w:asciiTheme="majorBidi" w:hAnsiTheme="majorBidi" w:cstheme="majorBidi"/>
          <w:sz w:val="24"/>
          <w:szCs w:val="24"/>
          <w:lang w:val="en-US"/>
        </w:rPr>
        <w:t xml:space="preserve"> as an unknown species of the genus. Results </w:t>
      </w:r>
      <w:r w:rsidR="00B92D1C" w:rsidRPr="00675D11">
        <w:rPr>
          <w:rFonts w:asciiTheme="majorBidi" w:hAnsiTheme="majorBidi" w:cstheme="majorBidi"/>
          <w:sz w:val="24"/>
          <w:szCs w:val="24"/>
          <w:lang w:val="en-US"/>
        </w:rPr>
        <w:t>show</w:t>
      </w:r>
      <w:r w:rsidR="00BC2F25" w:rsidRPr="00675D11">
        <w:rPr>
          <w:rFonts w:asciiTheme="majorBidi" w:hAnsiTheme="majorBidi" w:cstheme="majorBidi"/>
          <w:sz w:val="24"/>
          <w:szCs w:val="24"/>
          <w:lang w:val="en-US"/>
        </w:rPr>
        <w:t>ed</w:t>
      </w:r>
      <w:r w:rsidR="00B92D1C" w:rsidRPr="00675D11">
        <w:rPr>
          <w:rFonts w:asciiTheme="majorBidi" w:hAnsiTheme="majorBidi" w:cstheme="majorBidi"/>
          <w:sz w:val="24"/>
          <w:szCs w:val="24"/>
          <w:lang w:val="en-US"/>
        </w:rPr>
        <w:t xml:space="preserve"> </w:t>
      </w:r>
      <w:r w:rsidR="001E281B" w:rsidRPr="00675D11">
        <w:rPr>
          <w:rFonts w:asciiTheme="majorBidi" w:hAnsiTheme="majorBidi" w:cstheme="majorBidi"/>
          <w:sz w:val="24"/>
          <w:szCs w:val="24"/>
          <w:lang w:val="en-US"/>
        </w:rPr>
        <w:t xml:space="preserve">that the total </w:t>
      </w:r>
      <w:r w:rsidR="0000421D" w:rsidRPr="00675D11">
        <w:rPr>
          <w:rFonts w:asciiTheme="majorBidi" w:hAnsiTheme="majorBidi" w:cstheme="majorBidi"/>
          <w:sz w:val="24"/>
          <w:szCs w:val="24"/>
          <w:lang w:val="en-US"/>
        </w:rPr>
        <w:t>number</w:t>
      </w:r>
      <w:r w:rsidR="001E281B" w:rsidRPr="00675D11">
        <w:rPr>
          <w:rFonts w:asciiTheme="majorBidi" w:hAnsiTheme="majorBidi" w:cstheme="majorBidi"/>
          <w:sz w:val="24"/>
          <w:szCs w:val="24"/>
          <w:lang w:val="en-US"/>
        </w:rPr>
        <w:t xml:space="preserve"> of the assembled contig</w:t>
      </w:r>
      <w:r w:rsidR="00A13A62" w:rsidRPr="00675D11">
        <w:rPr>
          <w:rFonts w:asciiTheme="majorBidi" w:hAnsiTheme="majorBidi" w:cstheme="majorBidi"/>
          <w:sz w:val="24"/>
          <w:szCs w:val="24"/>
          <w:lang w:val="en-US"/>
        </w:rPr>
        <w:t>s</w:t>
      </w:r>
      <w:r w:rsidR="001E281B" w:rsidRPr="00675D11">
        <w:rPr>
          <w:rFonts w:asciiTheme="majorBidi" w:hAnsiTheme="majorBidi" w:cstheme="majorBidi"/>
          <w:sz w:val="24"/>
          <w:szCs w:val="24"/>
          <w:lang w:val="en-US"/>
        </w:rPr>
        <w:t xml:space="preserve"> taxonomically classified as </w:t>
      </w:r>
      <w:r w:rsidR="001E281B" w:rsidRPr="00675D11">
        <w:rPr>
          <w:rFonts w:asciiTheme="majorBidi" w:hAnsiTheme="majorBidi" w:cstheme="majorBidi"/>
          <w:i/>
          <w:iCs/>
          <w:sz w:val="24"/>
          <w:szCs w:val="24"/>
          <w:lang w:val="en-US"/>
        </w:rPr>
        <w:t>B. longum</w:t>
      </w:r>
      <w:r w:rsidR="00176FCD" w:rsidRPr="00675D11">
        <w:rPr>
          <w:rFonts w:asciiTheme="majorBidi" w:hAnsiTheme="majorBidi" w:cstheme="majorBidi"/>
          <w:sz w:val="24"/>
          <w:szCs w:val="24"/>
          <w:lang w:val="en-US"/>
        </w:rPr>
        <w:t>,</w:t>
      </w:r>
      <w:r w:rsidR="001E281B" w:rsidRPr="00675D11">
        <w:rPr>
          <w:rFonts w:asciiTheme="majorBidi" w:hAnsiTheme="majorBidi" w:cstheme="majorBidi"/>
          <w:sz w:val="24"/>
          <w:szCs w:val="24"/>
          <w:lang w:val="en-US"/>
        </w:rPr>
        <w:t xml:space="preserve"> </w:t>
      </w:r>
      <w:r w:rsidR="00176FCD" w:rsidRPr="00675D11">
        <w:rPr>
          <w:rFonts w:asciiTheme="majorBidi" w:hAnsiTheme="majorBidi" w:cstheme="majorBidi"/>
          <w:sz w:val="24"/>
          <w:szCs w:val="24"/>
          <w:lang w:val="en-US"/>
        </w:rPr>
        <w:t xml:space="preserve">by means of the METAnnotatorX pipeline, </w:t>
      </w:r>
      <w:r w:rsidR="001E281B" w:rsidRPr="00675D11">
        <w:rPr>
          <w:rFonts w:asciiTheme="majorBidi" w:hAnsiTheme="majorBidi" w:cstheme="majorBidi"/>
          <w:sz w:val="24"/>
          <w:szCs w:val="24"/>
          <w:lang w:val="en-US"/>
        </w:rPr>
        <w:t xml:space="preserve">ends in the pool of unknown contigs of the genus </w:t>
      </w:r>
      <w:r w:rsidR="001E281B" w:rsidRPr="00675D11">
        <w:rPr>
          <w:rFonts w:asciiTheme="majorBidi" w:hAnsiTheme="majorBidi" w:cstheme="majorBidi"/>
          <w:i/>
          <w:iCs/>
          <w:sz w:val="24"/>
          <w:szCs w:val="24"/>
          <w:lang w:val="en-US"/>
        </w:rPr>
        <w:t>Bifidobacterium</w:t>
      </w:r>
      <w:r w:rsidR="001E281B" w:rsidRPr="00675D11">
        <w:rPr>
          <w:rFonts w:asciiTheme="majorBidi" w:hAnsiTheme="majorBidi" w:cstheme="majorBidi"/>
          <w:sz w:val="24"/>
          <w:szCs w:val="24"/>
          <w:lang w:val="en-US"/>
        </w:rPr>
        <w:t xml:space="preserve"> with our custom script</w:t>
      </w:r>
      <w:r w:rsidR="00A02A81" w:rsidRPr="00675D11">
        <w:rPr>
          <w:rFonts w:asciiTheme="majorBidi" w:hAnsiTheme="majorBidi" w:cstheme="majorBidi"/>
          <w:sz w:val="24"/>
          <w:szCs w:val="24"/>
          <w:lang w:val="en-US"/>
        </w:rPr>
        <w:t xml:space="preserve"> (</w:t>
      </w:r>
      <w:r w:rsidR="00943C99" w:rsidRPr="00675D11">
        <w:rPr>
          <w:rFonts w:ascii="Times New Roman" w:hAnsi="Times New Roman" w:cs="Times New Roman"/>
          <w:bCs/>
          <w:sz w:val="24"/>
          <w:szCs w:val="24"/>
          <w:lang w:val="en-US"/>
        </w:rPr>
        <w:t xml:space="preserve">Additional file </w:t>
      </w:r>
      <w:r w:rsidR="00235E9B" w:rsidRPr="00675D11">
        <w:rPr>
          <w:rFonts w:ascii="Times New Roman" w:hAnsi="Times New Roman" w:cs="Times New Roman"/>
          <w:bCs/>
          <w:sz w:val="24"/>
          <w:szCs w:val="24"/>
          <w:lang w:val="en-US"/>
        </w:rPr>
        <w:t>3</w:t>
      </w:r>
      <w:r w:rsidR="00943C99" w:rsidRPr="00675D11">
        <w:rPr>
          <w:rFonts w:ascii="Times New Roman" w:hAnsi="Times New Roman" w:cs="Times New Roman"/>
          <w:bCs/>
          <w:sz w:val="24"/>
          <w:szCs w:val="24"/>
          <w:lang w:val="en-US"/>
        </w:rPr>
        <w:t>:</w:t>
      </w:r>
      <w:r w:rsidR="00007CEE" w:rsidRPr="00675D11">
        <w:rPr>
          <w:rFonts w:ascii="Times New Roman" w:hAnsi="Times New Roman" w:cs="Times New Roman"/>
          <w:bCs/>
          <w:sz w:val="24"/>
          <w:szCs w:val="24"/>
          <w:lang w:val="en-US"/>
        </w:rPr>
        <w:t xml:space="preserve"> Fig. S</w:t>
      </w:r>
      <w:r w:rsidR="0051230B" w:rsidRPr="00675D11">
        <w:rPr>
          <w:rFonts w:ascii="Times New Roman" w:hAnsi="Times New Roman" w:cs="Times New Roman"/>
          <w:bCs/>
          <w:sz w:val="24"/>
          <w:szCs w:val="24"/>
          <w:lang w:val="en-US"/>
        </w:rPr>
        <w:t>4</w:t>
      </w:r>
      <w:r w:rsidR="00A02A81" w:rsidRPr="00675D11">
        <w:rPr>
          <w:rFonts w:asciiTheme="majorBidi" w:hAnsiTheme="majorBidi" w:cstheme="majorBidi"/>
          <w:sz w:val="24"/>
          <w:szCs w:val="24"/>
          <w:lang w:val="en-US"/>
        </w:rPr>
        <w:t>)</w:t>
      </w:r>
      <w:r w:rsidR="001E281B" w:rsidRPr="00675D11">
        <w:rPr>
          <w:rFonts w:asciiTheme="majorBidi" w:hAnsiTheme="majorBidi" w:cstheme="majorBidi"/>
          <w:sz w:val="24"/>
          <w:szCs w:val="24"/>
          <w:lang w:val="en-US"/>
        </w:rPr>
        <w:t>.</w:t>
      </w:r>
      <w:r w:rsidR="00A02A81" w:rsidRPr="00675D11">
        <w:rPr>
          <w:rFonts w:asciiTheme="majorBidi" w:hAnsiTheme="majorBidi" w:cstheme="majorBidi"/>
          <w:sz w:val="24"/>
          <w:szCs w:val="24"/>
          <w:lang w:val="en-US"/>
        </w:rPr>
        <w:t xml:space="preserve"> </w:t>
      </w:r>
      <w:r w:rsidR="00BC2F25" w:rsidRPr="00675D11">
        <w:rPr>
          <w:rFonts w:asciiTheme="majorBidi" w:hAnsiTheme="majorBidi" w:cstheme="majorBidi"/>
          <w:sz w:val="24"/>
          <w:szCs w:val="24"/>
          <w:lang w:val="en-US"/>
        </w:rPr>
        <w:t>Based on</w:t>
      </w:r>
      <w:r w:rsidR="00A02A81" w:rsidRPr="00675D11">
        <w:rPr>
          <w:rFonts w:asciiTheme="majorBidi" w:hAnsiTheme="majorBidi" w:cstheme="majorBidi"/>
          <w:sz w:val="24"/>
          <w:szCs w:val="24"/>
          <w:lang w:val="en-US"/>
        </w:rPr>
        <w:t xml:space="preserve"> these results</w:t>
      </w:r>
      <w:r w:rsidR="00D83EA8" w:rsidRPr="00675D11">
        <w:rPr>
          <w:rFonts w:asciiTheme="majorBidi" w:hAnsiTheme="majorBidi" w:cstheme="majorBidi"/>
          <w:sz w:val="24"/>
          <w:szCs w:val="24"/>
          <w:lang w:val="en-US"/>
        </w:rPr>
        <w:t>,</w:t>
      </w:r>
      <w:r w:rsidR="00A02A81" w:rsidRPr="00675D11">
        <w:rPr>
          <w:rFonts w:asciiTheme="majorBidi" w:hAnsiTheme="majorBidi" w:cstheme="majorBidi"/>
          <w:sz w:val="24"/>
          <w:szCs w:val="24"/>
          <w:lang w:val="en-US"/>
        </w:rPr>
        <w:t xml:space="preserve"> we </w:t>
      </w:r>
      <w:r w:rsidR="00BC2F25" w:rsidRPr="00675D11">
        <w:rPr>
          <w:rFonts w:asciiTheme="majorBidi" w:hAnsiTheme="majorBidi" w:cstheme="majorBidi"/>
          <w:sz w:val="24"/>
          <w:szCs w:val="24"/>
          <w:lang w:val="en-US"/>
        </w:rPr>
        <w:t xml:space="preserve">expected </w:t>
      </w:r>
      <w:r w:rsidR="00A02A81" w:rsidRPr="00675D11">
        <w:rPr>
          <w:rFonts w:asciiTheme="majorBidi" w:hAnsiTheme="majorBidi" w:cstheme="majorBidi"/>
          <w:sz w:val="24"/>
          <w:szCs w:val="24"/>
          <w:lang w:val="en-US"/>
        </w:rPr>
        <w:t xml:space="preserve">that novel species of the genus </w:t>
      </w:r>
      <w:r w:rsidR="00A02A81" w:rsidRPr="00675D11">
        <w:rPr>
          <w:rFonts w:asciiTheme="majorBidi" w:hAnsiTheme="majorBidi" w:cstheme="majorBidi"/>
          <w:i/>
          <w:iCs/>
          <w:sz w:val="24"/>
          <w:szCs w:val="24"/>
          <w:lang w:val="en-US"/>
        </w:rPr>
        <w:t>Bifidobacterium</w:t>
      </w:r>
      <w:r w:rsidR="00A02A81" w:rsidRPr="00675D11">
        <w:rPr>
          <w:rFonts w:asciiTheme="majorBidi" w:hAnsiTheme="majorBidi" w:cstheme="majorBidi"/>
          <w:sz w:val="24"/>
          <w:szCs w:val="24"/>
          <w:lang w:val="en-US"/>
        </w:rPr>
        <w:t xml:space="preserve"> can be retrieved </w:t>
      </w:r>
      <w:r w:rsidR="00B92D1C" w:rsidRPr="00675D11">
        <w:rPr>
          <w:rFonts w:asciiTheme="majorBidi" w:hAnsiTheme="majorBidi" w:cstheme="majorBidi"/>
          <w:sz w:val="24"/>
          <w:szCs w:val="24"/>
          <w:lang w:val="en-US"/>
        </w:rPr>
        <w:t xml:space="preserve">in a similar fashion </w:t>
      </w:r>
      <w:r w:rsidR="00A02A81" w:rsidRPr="00675D11">
        <w:rPr>
          <w:rFonts w:asciiTheme="majorBidi" w:hAnsiTheme="majorBidi" w:cstheme="majorBidi"/>
          <w:sz w:val="24"/>
          <w:szCs w:val="24"/>
          <w:lang w:val="en-US"/>
        </w:rPr>
        <w:t xml:space="preserve">from a WMGS sequencing analysis of </w:t>
      </w:r>
      <w:r w:rsidR="00CE17DA" w:rsidRPr="00675D11">
        <w:rPr>
          <w:rFonts w:asciiTheme="majorBidi" w:hAnsiTheme="majorBidi" w:cstheme="majorBidi"/>
          <w:sz w:val="24"/>
          <w:szCs w:val="24"/>
          <w:lang w:val="en-US"/>
        </w:rPr>
        <w:t>biological</w:t>
      </w:r>
      <w:r w:rsidR="00A02A81" w:rsidRPr="00675D11">
        <w:rPr>
          <w:rFonts w:asciiTheme="majorBidi" w:hAnsiTheme="majorBidi" w:cstheme="majorBidi"/>
          <w:sz w:val="24"/>
          <w:szCs w:val="24"/>
          <w:lang w:val="en-US"/>
        </w:rPr>
        <w:t xml:space="preserve"> samples.</w:t>
      </w:r>
    </w:p>
    <w:p w14:paraId="451925DE" w14:textId="77777777" w:rsidR="00A62BC3" w:rsidRPr="00675D11" w:rsidRDefault="00A62BC3" w:rsidP="00EB19B3">
      <w:pPr>
        <w:spacing w:after="0" w:line="480" w:lineRule="auto"/>
        <w:jc w:val="both"/>
        <w:rPr>
          <w:rFonts w:ascii="Times New Roman" w:hAnsi="Times New Roman" w:cs="Times New Roman"/>
          <w:b/>
          <w:sz w:val="24"/>
          <w:szCs w:val="24"/>
          <w:lang w:val="en-US"/>
        </w:rPr>
      </w:pPr>
    </w:p>
    <w:p w14:paraId="70CE8166" w14:textId="57776EBF" w:rsidR="00FE1625" w:rsidRPr="00675D11" w:rsidRDefault="00991903" w:rsidP="00EF63B2">
      <w:pPr>
        <w:spacing w:after="0" w:line="480" w:lineRule="auto"/>
        <w:jc w:val="both"/>
        <w:rPr>
          <w:rFonts w:ascii="Times New Roman" w:hAnsi="Times New Roman" w:cs="Times New Roman"/>
          <w:bCs/>
          <w:sz w:val="24"/>
          <w:szCs w:val="24"/>
          <w:lang w:val="en-US"/>
        </w:rPr>
      </w:pPr>
      <w:r w:rsidRPr="00675D11">
        <w:rPr>
          <w:rFonts w:ascii="Times New Roman" w:hAnsi="Times New Roman" w:cs="Times New Roman"/>
          <w:b/>
          <w:sz w:val="24"/>
          <w:szCs w:val="24"/>
          <w:lang w:val="en-US"/>
        </w:rPr>
        <w:t>Evaluation of the m</w:t>
      </w:r>
      <w:r w:rsidR="004C4440" w:rsidRPr="00675D11">
        <w:rPr>
          <w:rFonts w:ascii="Times New Roman" w:hAnsi="Times New Roman" w:cs="Times New Roman"/>
          <w:b/>
          <w:sz w:val="24"/>
          <w:szCs w:val="24"/>
          <w:lang w:val="en-US"/>
        </w:rPr>
        <w:t xml:space="preserve">inimum </w:t>
      </w:r>
      <w:r w:rsidRPr="00675D11">
        <w:rPr>
          <w:rFonts w:ascii="Times New Roman" w:hAnsi="Times New Roman" w:cs="Times New Roman"/>
          <w:b/>
          <w:sz w:val="24"/>
          <w:szCs w:val="24"/>
          <w:lang w:val="en-US"/>
        </w:rPr>
        <w:t>amount</w:t>
      </w:r>
      <w:r w:rsidR="006E084D" w:rsidRPr="00675D11">
        <w:rPr>
          <w:rFonts w:ascii="Times New Roman" w:hAnsi="Times New Roman" w:cs="Times New Roman"/>
          <w:b/>
          <w:sz w:val="24"/>
          <w:szCs w:val="24"/>
          <w:lang w:val="en-US"/>
        </w:rPr>
        <w:t xml:space="preserve"> of </w:t>
      </w:r>
      <w:r w:rsidRPr="00675D11">
        <w:rPr>
          <w:rFonts w:ascii="Times New Roman" w:hAnsi="Times New Roman" w:cs="Times New Roman"/>
          <w:b/>
          <w:sz w:val="24"/>
          <w:szCs w:val="24"/>
          <w:lang w:val="en-US"/>
        </w:rPr>
        <w:t>metagenomic data</w:t>
      </w:r>
      <w:r w:rsidR="004C4440" w:rsidRPr="00675D11">
        <w:rPr>
          <w:rFonts w:ascii="Times New Roman" w:hAnsi="Times New Roman" w:cs="Times New Roman"/>
          <w:b/>
          <w:sz w:val="24"/>
          <w:szCs w:val="24"/>
          <w:lang w:val="en-US"/>
        </w:rPr>
        <w:t xml:space="preserve"> needed to perform a </w:t>
      </w:r>
      <w:r w:rsidRPr="00675D11">
        <w:rPr>
          <w:rFonts w:ascii="Times New Roman" w:hAnsi="Times New Roman" w:cs="Times New Roman"/>
          <w:b/>
          <w:sz w:val="24"/>
          <w:szCs w:val="24"/>
          <w:lang w:val="en-US"/>
        </w:rPr>
        <w:t>robust</w:t>
      </w:r>
      <w:r w:rsidR="004C4440" w:rsidRPr="00675D11">
        <w:rPr>
          <w:rFonts w:ascii="Times New Roman" w:hAnsi="Times New Roman" w:cs="Times New Roman"/>
          <w:b/>
          <w:sz w:val="24"/>
          <w:szCs w:val="24"/>
          <w:lang w:val="en-US"/>
        </w:rPr>
        <w:t xml:space="preserve"> metagenomic assembly</w:t>
      </w:r>
      <w:r w:rsidR="006E084D" w:rsidRPr="00675D11">
        <w:rPr>
          <w:rFonts w:ascii="Times New Roman" w:hAnsi="Times New Roman" w:cs="Times New Roman"/>
          <w:b/>
          <w:sz w:val="24"/>
          <w:szCs w:val="24"/>
          <w:lang w:val="en-US"/>
        </w:rPr>
        <w:t>.</w:t>
      </w:r>
      <w:r w:rsidR="004C4440" w:rsidRPr="00675D11">
        <w:rPr>
          <w:rFonts w:ascii="Times New Roman" w:hAnsi="Times New Roman" w:cs="Times New Roman"/>
          <w:b/>
          <w:sz w:val="24"/>
          <w:szCs w:val="24"/>
          <w:lang w:val="en-US"/>
        </w:rPr>
        <w:t xml:space="preserve"> </w:t>
      </w:r>
      <w:r w:rsidR="0072192D" w:rsidRPr="00675D11">
        <w:rPr>
          <w:rFonts w:ascii="Times New Roman" w:hAnsi="Times New Roman" w:cs="Times New Roman"/>
          <w:bCs/>
          <w:sz w:val="24"/>
          <w:szCs w:val="24"/>
          <w:lang w:val="en-US"/>
        </w:rPr>
        <w:t>Metagenomic data of</w:t>
      </w:r>
      <w:r w:rsidR="0072192D" w:rsidRPr="00675D11">
        <w:rPr>
          <w:rFonts w:ascii="Times New Roman" w:hAnsi="Times New Roman" w:cs="Times New Roman"/>
          <w:b/>
          <w:sz w:val="24"/>
          <w:szCs w:val="24"/>
          <w:lang w:val="en-US"/>
        </w:rPr>
        <w:t xml:space="preserve"> </w:t>
      </w:r>
      <w:r w:rsidR="0072192D" w:rsidRPr="00675D11">
        <w:rPr>
          <w:rFonts w:ascii="Times New Roman" w:hAnsi="Times New Roman" w:cs="Times New Roman"/>
          <w:bCs/>
          <w:i/>
          <w:iCs/>
          <w:sz w:val="24"/>
          <w:szCs w:val="24"/>
          <w:lang w:val="en-US"/>
        </w:rPr>
        <w:t>Bos</w:t>
      </w:r>
      <w:r w:rsidR="0072192D" w:rsidRPr="00675D11">
        <w:rPr>
          <w:rFonts w:ascii="Times New Roman" w:hAnsi="Times New Roman" w:cs="Times New Roman"/>
          <w:bCs/>
          <w:sz w:val="24"/>
          <w:szCs w:val="24"/>
          <w:lang w:val="en-US"/>
        </w:rPr>
        <w:t xml:space="preserve"> sample were used to </w:t>
      </w:r>
      <w:r w:rsidR="00124892" w:rsidRPr="00675D11">
        <w:rPr>
          <w:rFonts w:ascii="Times New Roman" w:hAnsi="Times New Roman" w:cs="Times New Roman"/>
          <w:bCs/>
          <w:sz w:val="24"/>
          <w:szCs w:val="24"/>
          <w:lang w:val="en-US"/>
        </w:rPr>
        <w:t>identify the number of reads necessary to obtain a</w:t>
      </w:r>
      <w:r w:rsidR="00D83EA8" w:rsidRPr="00675D11">
        <w:rPr>
          <w:rFonts w:ascii="Times New Roman" w:hAnsi="Times New Roman" w:cs="Times New Roman"/>
          <w:bCs/>
          <w:sz w:val="24"/>
          <w:szCs w:val="24"/>
          <w:lang w:val="en-US"/>
        </w:rPr>
        <w:t xml:space="preserve"> valuable</w:t>
      </w:r>
      <w:r w:rsidR="00124892" w:rsidRPr="00675D11">
        <w:rPr>
          <w:rFonts w:ascii="Times New Roman" w:hAnsi="Times New Roman" w:cs="Times New Roman"/>
          <w:bCs/>
          <w:sz w:val="24"/>
          <w:szCs w:val="24"/>
          <w:lang w:val="en-US"/>
        </w:rPr>
        <w:t xml:space="preserve"> assembly of a specific bacterial species. To </w:t>
      </w:r>
      <w:r w:rsidR="00D83EA8" w:rsidRPr="00675D11">
        <w:rPr>
          <w:rFonts w:ascii="Times New Roman" w:hAnsi="Times New Roman" w:cs="Times New Roman"/>
          <w:bCs/>
          <w:sz w:val="24"/>
          <w:szCs w:val="24"/>
          <w:lang w:val="en-US"/>
        </w:rPr>
        <w:t xml:space="preserve">pursue </w:t>
      </w:r>
      <w:r w:rsidR="00124892" w:rsidRPr="00675D11">
        <w:rPr>
          <w:rFonts w:ascii="Times New Roman" w:hAnsi="Times New Roman" w:cs="Times New Roman"/>
          <w:bCs/>
          <w:sz w:val="24"/>
          <w:szCs w:val="24"/>
          <w:lang w:val="en-US"/>
        </w:rPr>
        <w:t xml:space="preserve">this </w:t>
      </w:r>
      <w:r w:rsidR="00D83EA8" w:rsidRPr="00675D11">
        <w:rPr>
          <w:rFonts w:ascii="Times New Roman" w:hAnsi="Times New Roman" w:cs="Times New Roman"/>
          <w:bCs/>
          <w:sz w:val="24"/>
          <w:szCs w:val="24"/>
          <w:lang w:val="en-US"/>
        </w:rPr>
        <w:t>goal</w:t>
      </w:r>
      <w:r w:rsidR="00124892" w:rsidRPr="00675D11">
        <w:rPr>
          <w:rFonts w:ascii="Times New Roman" w:hAnsi="Times New Roman" w:cs="Times New Roman"/>
          <w:bCs/>
          <w:sz w:val="24"/>
          <w:szCs w:val="24"/>
          <w:lang w:val="en-US"/>
        </w:rPr>
        <w:t>,</w:t>
      </w:r>
      <w:r w:rsidR="0072192D" w:rsidRPr="00675D11">
        <w:rPr>
          <w:rFonts w:ascii="Times New Roman" w:hAnsi="Times New Roman" w:cs="Times New Roman"/>
          <w:bCs/>
          <w:sz w:val="24"/>
          <w:szCs w:val="24"/>
          <w:lang w:val="en-US"/>
        </w:rPr>
        <w:t xml:space="preserve"> 14 </w:t>
      </w:r>
      <w:r w:rsidR="00124892" w:rsidRPr="00675D11">
        <w:rPr>
          <w:rFonts w:ascii="Times New Roman" w:hAnsi="Times New Roman" w:cs="Times New Roman"/>
          <w:bCs/>
          <w:sz w:val="24"/>
          <w:szCs w:val="24"/>
          <w:lang w:val="en-US"/>
        </w:rPr>
        <w:t>pools</w:t>
      </w:r>
      <w:r w:rsidR="0072192D" w:rsidRPr="00675D11">
        <w:rPr>
          <w:rFonts w:ascii="Times New Roman" w:hAnsi="Times New Roman" w:cs="Times New Roman"/>
          <w:bCs/>
          <w:sz w:val="24"/>
          <w:szCs w:val="24"/>
          <w:lang w:val="en-US"/>
        </w:rPr>
        <w:t xml:space="preserve"> of </w:t>
      </w:r>
      <w:r w:rsidR="00124892" w:rsidRPr="00675D11">
        <w:rPr>
          <w:rFonts w:ascii="Times New Roman" w:hAnsi="Times New Roman" w:cs="Times New Roman"/>
          <w:bCs/>
          <w:sz w:val="24"/>
          <w:szCs w:val="24"/>
          <w:lang w:val="en-US"/>
        </w:rPr>
        <w:t xml:space="preserve">30 million </w:t>
      </w:r>
      <w:r w:rsidR="0072192D" w:rsidRPr="00675D11">
        <w:rPr>
          <w:rFonts w:ascii="Times New Roman" w:hAnsi="Times New Roman" w:cs="Times New Roman"/>
          <w:bCs/>
          <w:sz w:val="24"/>
          <w:szCs w:val="24"/>
          <w:lang w:val="en-US"/>
        </w:rPr>
        <w:t xml:space="preserve">reads were </w:t>
      </w:r>
      <w:r w:rsidR="00124892" w:rsidRPr="00675D11">
        <w:rPr>
          <w:rFonts w:ascii="Times New Roman" w:hAnsi="Times New Roman" w:cs="Times New Roman"/>
          <w:bCs/>
          <w:sz w:val="24"/>
          <w:szCs w:val="24"/>
          <w:lang w:val="en-US"/>
        </w:rPr>
        <w:t xml:space="preserve">assembled with a variable distribution of </w:t>
      </w:r>
      <w:r w:rsidR="00124892" w:rsidRPr="00675D11">
        <w:rPr>
          <w:rFonts w:ascii="Times New Roman" w:hAnsi="Times New Roman" w:cs="Times New Roman"/>
          <w:bCs/>
          <w:i/>
          <w:iCs/>
          <w:sz w:val="24"/>
          <w:szCs w:val="24"/>
          <w:lang w:val="en-US"/>
        </w:rPr>
        <w:t>Bifidobacterium choerinum</w:t>
      </w:r>
      <w:r w:rsidR="00124892" w:rsidRPr="00675D11">
        <w:rPr>
          <w:rFonts w:ascii="Times New Roman" w:hAnsi="Times New Roman" w:cs="Times New Roman"/>
          <w:bCs/>
          <w:sz w:val="24"/>
          <w:szCs w:val="24"/>
          <w:lang w:val="en-US"/>
        </w:rPr>
        <w:t xml:space="preserve"> </w:t>
      </w:r>
      <w:r w:rsidR="007E126E" w:rsidRPr="00675D11">
        <w:rPr>
          <w:rFonts w:ascii="Times New Roman" w:hAnsi="Times New Roman" w:cs="Times New Roman"/>
          <w:bCs/>
          <w:sz w:val="24"/>
          <w:szCs w:val="24"/>
          <w:lang w:val="en-US"/>
        </w:rPr>
        <w:t xml:space="preserve">paired-end </w:t>
      </w:r>
      <w:r w:rsidR="00124892" w:rsidRPr="00675D11">
        <w:rPr>
          <w:rFonts w:ascii="Times New Roman" w:hAnsi="Times New Roman" w:cs="Times New Roman"/>
          <w:bCs/>
          <w:sz w:val="24"/>
          <w:szCs w:val="24"/>
          <w:lang w:val="en-US"/>
        </w:rPr>
        <w:t xml:space="preserve">reads, ranging from 10,000 </w:t>
      </w:r>
      <w:r w:rsidR="007E126E" w:rsidRPr="00675D11">
        <w:rPr>
          <w:rFonts w:ascii="Times New Roman" w:hAnsi="Times New Roman" w:cs="Times New Roman"/>
          <w:bCs/>
          <w:sz w:val="24"/>
          <w:szCs w:val="24"/>
          <w:lang w:val="en-US"/>
        </w:rPr>
        <w:t xml:space="preserve">(0.03 % of the total amount of reads) </w:t>
      </w:r>
      <w:r w:rsidR="00124892" w:rsidRPr="00675D11">
        <w:rPr>
          <w:rFonts w:ascii="Times New Roman" w:hAnsi="Times New Roman" w:cs="Times New Roman"/>
          <w:bCs/>
          <w:sz w:val="24"/>
          <w:szCs w:val="24"/>
          <w:lang w:val="en-US"/>
        </w:rPr>
        <w:t xml:space="preserve">to 6,000,000 </w:t>
      </w:r>
      <w:r w:rsidR="007E126E" w:rsidRPr="00675D11">
        <w:rPr>
          <w:rFonts w:ascii="Times New Roman" w:hAnsi="Times New Roman" w:cs="Times New Roman"/>
          <w:bCs/>
          <w:sz w:val="24"/>
          <w:szCs w:val="24"/>
          <w:lang w:val="en-US"/>
        </w:rPr>
        <w:t xml:space="preserve">(20 %) </w:t>
      </w:r>
      <w:r w:rsidR="00124892" w:rsidRPr="00675D11">
        <w:rPr>
          <w:rFonts w:ascii="Times New Roman" w:hAnsi="Times New Roman" w:cs="Times New Roman"/>
          <w:bCs/>
          <w:sz w:val="24"/>
          <w:szCs w:val="24"/>
          <w:lang w:val="en-US"/>
        </w:rPr>
        <w:t xml:space="preserve">paired-end reads. The </w:t>
      </w:r>
      <w:r w:rsidR="0000421D" w:rsidRPr="00675D11">
        <w:rPr>
          <w:rFonts w:ascii="Times New Roman" w:hAnsi="Times New Roman" w:cs="Times New Roman"/>
          <w:bCs/>
          <w:sz w:val="24"/>
          <w:szCs w:val="24"/>
          <w:lang w:val="en-US"/>
        </w:rPr>
        <w:t xml:space="preserve">choice </w:t>
      </w:r>
      <w:r w:rsidR="00124892" w:rsidRPr="00675D11">
        <w:rPr>
          <w:rFonts w:ascii="Times New Roman" w:hAnsi="Times New Roman" w:cs="Times New Roman"/>
          <w:bCs/>
          <w:sz w:val="24"/>
          <w:szCs w:val="24"/>
          <w:lang w:val="en-US"/>
        </w:rPr>
        <w:t xml:space="preserve">of the bifidobacterial strain used for this screening was </w:t>
      </w:r>
      <w:r w:rsidR="004C4440" w:rsidRPr="00675D11">
        <w:rPr>
          <w:rFonts w:ascii="Times New Roman" w:hAnsi="Times New Roman" w:cs="Times New Roman"/>
          <w:bCs/>
          <w:sz w:val="24"/>
          <w:szCs w:val="24"/>
          <w:lang w:val="en-US"/>
        </w:rPr>
        <w:t xml:space="preserve">based on its absence within the metagenomic </w:t>
      </w:r>
      <w:r w:rsidR="004C4440" w:rsidRPr="00675D11">
        <w:rPr>
          <w:rFonts w:ascii="Times New Roman" w:hAnsi="Times New Roman" w:cs="Times New Roman"/>
          <w:bCs/>
          <w:i/>
          <w:iCs/>
          <w:sz w:val="24"/>
          <w:szCs w:val="24"/>
          <w:lang w:val="en-US"/>
        </w:rPr>
        <w:t>Bos</w:t>
      </w:r>
      <w:r w:rsidR="004C4440" w:rsidRPr="00675D11">
        <w:rPr>
          <w:rFonts w:ascii="Times New Roman" w:hAnsi="Times New Roman" w:cs="Times New Roman"/>
          <w:bCs/>
          <w:sz w:val="24"/>
          <w:szCs w:val="24"/>
          <w:lang w:val="en-US"/>
        </w:rPr>
        <w:t xml:space="preserve"> sample. </w:t>
      </w:r>
      <w:r w:rsidR="00AD0281" w:rsidRPr="00675D11">
        <w:rPr>
          <w:rFonts w:ascii="Times New Roman" w:hAnsi="Times New Roman" w:cs="Times New Roman"/>
          <w:bCs/>
          <w:sz w:val="24"/>
          <w:szCs w:val="24"/>
          <w:lang w:val="en-US"/>
        </w:rPr>
        <w:t>Thus,</w:t>
      </w:r>
      <w:r w:rsidR="004C4440" w:rsidRPr="00675D11">
        <w:rPr>
          <w:rFonts w:ascii="Times New Roman" w:hAnsi="Times New Roman" w:cs="Times New Roman"/>
          <w:bCs/>
          <w:sz w:val="24"/>
          <w:szCs w:val="24"/>
          <w:lang w:val="en-US"/>
        </w:rPr>
        <w:t xml:space="preserve"> </w:t>
      </w:r>
      <w:r w:rsidR="00B92D1C" w:rsidRPr="00675D11">
        <w:rPr>
          <w:rFonts w:ascii="Times New Roman" w:hAnsi="Times New Roman" w:cs="Times New Roman"/>
          <w:bCs/>
          <w:sz w:val="24"/>
          <w:szCs w:val="24"/>
          <w:lang w:val="en-US"/>
        </w:rPr>
        <w:t xml:space="preserve">the </w:t>
      </w:r>
      <w:r w:rsidR="004C4440" w:rsidRPr="00675D11">
        <w:rPr>
          <w:rFonts w:ascii="Times New Roman" w:hAnsi="Times New Roman" w:cs="Times New Roman"/>
          <w:bCs/>
          <w:sz w:val="24"/>
          <w:szCs w:val="24"/>
          <w:lang w:val="en-US"/>
        </w:rPr>
        <w:t xml:space="preserve">METAnnotatorX pipeline was employed to perform read and contig classification of the 14 read pools. Profiling of </w:t>
      </w:r>
      <w:r w:rsidR="004C4440" w:rsidRPr="00675D11">
        <w:rPr>
          <w:rFonts w:ascii="Times New Roman" w:hAnsi="Times New Roman" w:cs="Times New Roman"/>
          <w:bCs/>
          <w:i/>
          <w:iCs/>
          <w:sz w:val="24"/>
          <w:szCs w:val="24"/>
          <w:lang w:val="en-US"/>
        </w:rPr>
        <w:t xml:space="preserve">B. choerium </w:t>
      </w:r>
      <w:r w:rsidR="004C4440" w:rsidRPr="00675D11">
        <w:rPr>
          <w:rFonts w:ascii="Times New Roman" w:hAnsi="Times New Roman" w:cs="Times New Roman"/>
          <w:bCs/>
          <w:sz w:val="24"/>
          <w:szCs w:val="24"/>
          <w:lang w:val="en-US"/>
        </w:rPr>
        <w:t xml:space="preserve">at </w:t>
      </w:r>
      <w:r w:rsidR="00AD0281" w:rsidRPr="00675D11">
        <w:rPr>
          <w:rFonts w:ascii="Times New Roman" w:hAnsi="Times New Roman" w:cs="Times New Roman"/>
          <w:bCs/>
          <w:sz w:val="24"/>
          <w:szCs w:val="24"/>
          <w:lang w:val="en-US"/>
        </w:rPr>
        <w:t>read level showed a similar number of reads when compared to the hypothetical distribution based on the number of reads inserted in each pool</w:t>
      </w:r>
      <w:r w:rsidR="006D4F32" w:rsidRPr="00675D11">
        <w:rPr>
          <w:rFonts w:ascii="Times New Roman" w:hAnsi="Times New Roman" w:cs="Times New Roman"/>
          <w:bCs/>
          <w:sz w:val="24"/>
          <w:szCs w:val="24"/>
          <w:lang w:val="en-US"/>
        </w:rPr>
        <w:t xml:space="preserve"> (</w:t>
      </w:r>
      <w:r w:rsidR="00943C99" w:rsidRPr="00675D11">
        <w:rPr>
          <w:rFonts w:ascii="Times New Roman" w:hAnsi="Times New Roman" w:cs="Times New Roman"/>
          <w:bCs/>
          <w:sz w:val="24"/>
          <w:szCs w:val="24"/>
          <w:lang w:val="en-US"/>
        </w:rPr>
        <w:t>Additional file 3:</w:t>
      </w:r>
      <w:r w:rsidR="00007CEE" w:rsidRPr="00675D11">
        <w:rPr>
          <w:rFonts w:ascii="Times New Roman" w:hAnsi="Times New Roman" w:cs="Times New Roman"/>
          <w:bCs/>
          <w:sz w:val="24"/>
          <w:szCs w:val="24"/>
          <w:lang w:val="en-US"/>
        </w:rPr>
        <w:t xml:space="preserve"> Fig. S</w:t>
      </w:r>
      <w:r w:rsidR="00142E8B" w:rsidRPr="00675D11">
        <w:rPr>
          <w:rFonts w:ascii="Times New Roman" w:hAnsi="Times New Roman" w:cs="Times New Roman"/>
          <w:bCs/>
          <w:sz w:val="24"/>
          <w:szCs w:val="24"/>
          <w:lang w:val="en-US"/>
        </w:rPr>
        <w:t>1</w:t>
      </w:r>
      <w:r w:rsidR="006D4F32" w:rsidRPr="00675D11">
        <w:rPr>
          <w:rFonts w:ascii="Times New Roman" w:hAnsi="Times New Roman" w:cs="Times New Roman"/>
          <w:bCs/>
          <w:sz w:val="24"/>
          <w:szCs w:val="24"/>
          <w:lang w:val="en-US"/>
        </w:rPr>
        <w:t>)</w:t>
      </w:r>
      <w:r w:rsidR="00AD0281" w:rsidRPr="00675D11">
        <w:rPr>
          <w:rFonts w:ascii="Times New Roman" w:hAnsi="Times New Roman" w:cs="Times New Roman"/>
          <w:bCs/>
          <w:sz w:val="24"/>
          <w:szCs w:val="24"/>
          <w:lang w:val="en-US"/>
        </w:rPr>
        <w:t xml:space="preserve">. </w:t>
      </w:r>
      <w:r w:rsidR="00572403" w:rsidRPr="00675D11">
        <w:rPr>
          <w:rFonts w:ascii="Times New Roman" w:hAnsi="Times New Roman" w:cs="Times New Roman"/>
          <w:bCs/>
          <w:sz w:val="24"/>
          <w:szCs w:val="24"/>
          <w:lang w:val="en-US"/>
        </w:rPr>
        <w:t>I</w:t>
      </w:r>
      <w:r w:rsidR="00AD0281" w:rsidRPr="00675D11">
        <w:rPr>
          <w:rFonts w:ascii="Times New Roman" w:hAnsi="Times New Roman" w:cs="Times New Roman"/>
          <w:bCs/>
          <w:sz w:val="24"/>
          <w:szCs w:val="24"/>
          <w:lang w:val="en-US"/>
        </w:rPr>
        <w:t>nteresting</w:t>
      </w:r>
      <w:r w:rsidR="00FE1625" w:rsidRPr="00675D11">
        <w:rPr>
          <w:rFonts w:ascii="Times New Roman" w:hAnsi="Times New Roman" w:cs="Times New Roman"/>
          <w:bCs/>
          <w:sz w:val="24"/>
          <w:szCs w:val="24"/>
          <w:lang w:val="en-US"/>
        </w:rPr>
        <w:t>ly</w:t>
      </w:r>
      <w:r w:rsidR="00AD0281" w:rsidRPr="00675D11">
        <w:rPr>
          <w:rFonts w:ascii="Times New Roman" w:hAnsi="Times New Roman" w:cs="Times New Roman"/>
          <w:bCs/>
          <w:sz w:val="24"/>
          <w:szCs w:val="24"/>
          <w:lang w:val="en-US"/>
        </w:rPr>
        <w:t xml:space="preserve">, </w:t>
      </w:r>
      <w:r w:rsidR="00FE1625" w:rsidRPr="00675D11">
        <w:rPr>
          <w:rFonts w:ascii="Times New Roman" w:hAnsi="Times New Roman" w:cs="Times New Roman"/>
          <w:bCs/>
          <w:sz w:val="24"/>
          <w:szCs w:val="24"/>
          <w:lang w:val="en-US"/>
        </w:rPr>
        <w:t>assembled contigs belonging</w:t>
      </w:r>
      <w:r w:rsidR="00EE1A37" w:rsidRPr="00675D11">
        <w:rPr>
          <w:rFonts w:ascii="Times New Roman" w:hAnsi="Times New Roman" w:cs="Times New Roman"/>
          <w:bCs/>
          <w:sz w:val="24"/>
          <w:szCs w:val="24"/>
          <w:lang w:val="en-US"/>
        </w:rPr>
        <w:t xml:space="preserve"> </w:t>
      </w:r>
      <w:r w:rsidR="00FE1625" w:rsidRPr="00675D11">
        <w:rPr>
          <w:rFonts w:ascii="Times New Roman" w:hAnsi="Times New Roman" w:cs="Times New Roman"/>
          <w:bCs/>
          <w:sz w:val="24"/>
          <w:szCs w:val="24"/>
          <w:lang w:val="en-US"/>
        </w:rPr>
        <w:t xml:space="preserve">to </w:t>
      </w:r>
      <w:r w:rsidR="00EE1A37" w:rsidRPr="00675D11">
        <w:rPr>
          <w:rFonts w:ascii="Times New Roman" w:hAnsi="Times New Roman" w:cs="Times New Roman"/>
          <w:bCs/>
          <w:i/>
          <w:iCs/>
          <w:sz w:val="24"/>
          <w:szCs w:val="24"/>
          <w:lang w:val="en-US"/>
        </w:rPr>
        <w:t>B. choerium</w:t>
      </w:r>
      <w:r w:rsidR="00AD0281" w:rsidRPr="00675D11">
        <w:rPr>
          <w:rFonts w:ascii="Times New Roman" w:hAnsi="Times New Roman" w:cs="Times New Roman"/>
          <w:bCs/>
          <w:sz w:val="24"/>
          <w:szCs w:val="24"/>
          <w:lang w:val="en-US"/>
        </w:rPr>
        <w:t xml:space="preserve"> </w:t>
      </w:r>
      <w:r w:rsidR="006D4F32" w:rsidRPr="00675D11">
        <w:rPr>
          <w:rFonts w:ascii="Times New Roman" w:hAnsi="Times New Roman" w:cs="Times New Roman"/>
          <w:bCs/>
          <w:sz w:val="24"/>
          <w:szCs w:val="24"/>
          <w:lang w:val="en-US"/>
        </w:rPr>
        <w:t>were reported at 60,</w:t>
      </w:r>
      <w:r w:rsidR="00EF63B2" w:rsidRPr="00675D11">
        <w:rPr>
          <w:rFonts w:ascii="Times New Roman" w:hAnsi="Times New Roman" w:cs="Times New Roman"/>
          <w:bCs/>
          <w:sz w:val="24"/>
          <w:szCs w:val="24"/>
          <w:lang w:val="en-US"/>
        </w:rPr>
        <w:t xml:space="preserve">000 reads corresponding to 0.2 % of the total amount of paired-end reads of the </w:t>
      </w:r>
      <w:r w:rsidR="00EF63B2" w:rsidRPr="00675D11">
        <w:rPr>
          <w:rFonts w:ascii="Times New Roman" w:hAnsi="Times New Roman" w:cs="Times New Roman"/>
          <w:bCs/>
          <w:i/>
          <w:iCs/>
          <w:sz w:val="24"/>
          <w:szCs w:val="24"/>
          <w:lang w:val="en-US"/>
        </w:rPr>
        <w:t>Bos</w:t>
      </w:r>
      <w:r w:rsidR="00EF63B2" w:rsidRPr="00675D11">
        <w:rPr>
          <w:rFonts w:ascii="Times New Roman" w:hAnsi="Times New Roman" w:cs="Times New Roman"/>
          <w:bCs/>
          <w:sz w:val="24"/>
          <w:szCs w:val="24"/>
          <w:lang w:val="en-US"/>
        </w:rPr>
        <w:t xml:space="preserve"> sample </w:t>
      </w:r>
      <w:r w:rsidR="00FE1625" w:rsidRPr="00675D11">
        <w:rPr>
          <w:rFonts w:ascii="Times New Roman" w:hAnsi="Times New Roman" w:cs="Times New Roman"/>
          <w:bCs/>
          <w:sz w:val="24"/>
          <w:szCs w:val="24"/>
          <w:lang w:val="en-US"/>
        </w:rPr>
        <w:t>(</w:t>
      </w:r>
      <w:r w:rsidR="00AD0281" w:rsidRPr="00675D11">
        <w:rPr>
          <w:rFonts w:ascii="Times New Roman" w:hAnsi="Times New Roman" w:cs="Times New Roman"/>
          <w:bCs/>
          <w:sz w:val="24"/>
          <w:szCs w:val="24"/>
          <w:lang w:val="en-US"/>
        </w:rPr>
        <w:t>Fig</w:t>
      </w:r>
      <w:r w:rsidR="00FE1625" w:rsidRPr="00675D11">
        <w:rPr>
          <w:rFonts w:ascii="Times New Roman" w:hAnsi="Times New Roman" w:cs="Times New Roman"/>
          <w:bCs/>
          <w:sz w:val="24"/>
          <w:szCs w:val="24"/>
          <w:lang w:val="en-US"/>
        </w:rPr>
        <w:t>.</w:t>
      </w:r>
      <w:r w:rsidR="00AD0281" w:rsidRPr="00675D11">
        <w:rPr>
          <w:rFonts w:ascii="Times New Roman" w:hAnsi="Times New Roman" w:cs="Times New Roman"/>
          <w:bCs/>
          <w:sz w:val="24"/>
          <w:szCs w:val="24"/>
          <w:lang w:val="en-US"/>
        </w:rPr>
        <w:t xml:space="preserve"> </w:t>
      </w:r>
      <w:r w:rsidR="00113376" w:rsidRPr="00675D11">
        <w:rPr>
          <w:rFonts w:ascii="Times New Roman" w:hAnsi="Times New Roman" w:cs="Times New Roman"/>
          <w:bCs/>
          <w:sz w:val="24"/>
          <w:szCs w:val="24"/>
          <w:lang w:val="en-US"/>
        </w:rPr>
        <w:t>1</w:t>
      </w:r>
      <w:r w:rsidR="00FE1625" w:rsidRPr="00675D11">
        <w:rPr>
          <w:rFonts w:ascii="Times New Roman" w:hAnsi="Times New Roman" w:cs="Times New Roman"/>
          <w:bCs/>
          <w:sz w:val="24"/>
          <w:szCs w:val="24"/>
          <w:lang w:val="en-US"/>
        </w:rPr>
        <w:t>).</w:t>
      </w:r>
      <w:r w:rsidR="00AD0281" w:rsidRPr="00675D11">
        <w:rPr>
          <w:rFonts w:ascii="Times New Roman" w:hAnsi="Times New Roman" w:cs="Times New Roman"/>
          <w:bCs/>
          <w:sz w:val="24"/>
          <w:szCs w:val="24"/>
          <w:lang w:val="en-US"/>
        </w:rPr>
        <w:t xml:space="preserve"> </w:t>
      </w:r>
      <w:r w:rsidR="0089649A" w:rsidRPr="00675D11">
        <w:rPr>
          <w:rFonts w:ascii="Times New Roman" w:hAnsi="Times New Roman" w:cs="Times New Roman"/>
          <w:bCs/>
          <w:sz w:val="24"/>
          <w:szCs w:val="24"/>
          <w:lang w:val="en-US"/>
        </w:rPr>
        <w:t>Afterward, t</w:t>
      </w:r>
      <w:r w:rsidR="00FE1625" w:rsidRPr="00675D11">
        <w:rPr>
          <w:rFonts w:ascii="Times New Roman" w:hAnsi="Times New Roman" w:cs="Times New Roman"/>
          <w:bCs/>
          <w:sz w:val="24"/>
          <w:szCs w:val="24"/>
          <w:lang w:val="en-US"/>
        </w:rPr>
        <w:t xml:space="preserve">he genome length of the reconstructed </w:t>
      </w:r>
      <w:r w:rsidR="00FE1625" w:rsidRPr="00675D11">
        <w:rPr>
          <w:rFonts w:ascii="Times New Roman" w:hAnsi="Times New Roman" w:cs="Times New Roman"/>
          <w:bCs/>
          <w:i/>
          <w:iCs/>
          <w:sz w:val="24"/>
          <w:szCs w:val="24"/>
          <w:lang w:val="en-US"/>
        </w:rPr>
        <w:t>B. choerium</w:t>
      </w:r>
      <w:r w:rsidR="00FE1625" w:rsidRPr="00675D11">
        <w:rPr>
          <w:rFonts w:ascii="Times New Roman" w:hAnsi="Times New Roman" w:cs="Times New Roman"/>
          <w:bCs/>
          <w:sz w:val="24"/>
          <w:szCs w:val="24"/>
          <w:lang w:val="en-US"/>
        </w:rPr>
        <w:t xml:space="preserve"> reaches a plateau starting from 300,000 reads corresponding to 1 % of the total amount of paired-end reads of the </w:t>
      </w:r>
      <w:r w:rsidR="00FE1625" w:rsidRPr="00675D11">
        <w:rPr>
          <w:rFonts w:ascii="Times New Roman" w:hAnsi="Times New Roman" w:cs="Times New Roman"/>
          <w:bCs/>
          <w:i/>
          <w:iCs/>
          <w:sz w:val="24"/>
          <w:szCs w:val="24"/>
          <w:lang w:val="en-US"/>
        </w:rPr>
        <w:t>Bos</w:t>
      </w:r>
      <w:r w:rsidR="00FE1625" w:rsidRPr="00675D11">
        <w:rPr>
          <w:rFonts w:ascii="Times New Roman" w:hAnsi="Times New Roman" w:cs="Times New Roman"/>
          <w:bCs/>
          <w:sz w:val="24"/>
          <w:szCs w:val="24"/>
          <w:lang w:val="en-US"/>
        </w:rPr>
        <w:t xml:space="preserve"> sample. Thus, we </w:t>
      </w:r>
      <w:r w:rsidR="0089649A" w:rsidRPr="00675D11">
        <w:rPr>
          <w:rFonts w:ascii="Times New Roman" w:hAnsi="Times New Roman" w:cs="Times New Roman"/>
          <w:bCs/>
          <w:sz w:val="24"/>
          <w:szCs w:val="24"/>
          <w:lang w:val="en-US"/>
        </w:rPr>
        <w:t xml:space="preserve">assume that the above reported values correspond to the minimum number of reads </w:t>
      </w:r>
      <w:r w:rsidR="006D4F32" w:rsidRPr="00675D11">
        <w:rPr>
          <w:rFonts w:ascii="Times New Roman" w:hAnsi="Times New Roman" w:cs="Times New Roman"/>
          <w:bCs/>
          <w:sz w:val="24"/>
          <w:szCs w:val="24"/>
          <w:lang w:val="en-US"/>
        </w:rPr>
        <w:t xml:space="preserve">(150 bp paired-end reads) </w:t>
      </w:r>
      <w:r w:rsidR="0089649A" w:rsidRPr="00675D11">
        <w:rPr>
          <w:rFonts w:ascii="Times New Roman" w:hAnsi="Times New Roman" w:cs="Times New Roman"/>
          <w:bCs/>
          <w:sz w:val="24"/>
          <w:szCs w:val="24"/>
          <w:lang w:val="en-US"/>
        </w:rPr>
        <w:t>needed to identify a bacterial contig and the minimum amount of read</w:t>
      </w:r>
      <w:r w:rsidR="0000421D" w:rsidRPr="00675D11">
        <w:rPr>
          <w:rFonts w:ascii="Times New Roman" w:hAnsi="Times New Roman" w:cs="Times New Roman"/>
          <w:bCs/>
          <w:sz w:val="24"/>
          <w:szCs w:val="24"/>
          <w:lang w:val="en-US"/>
        </w:rPr>
        <w:t>s</w:t>
      </w:r>
      <w:r w:rsidR="0089649A" w:rsidRPr="00675D11">
        <w:rPr>
          <w:rFonts w:ascii="Times New Roman" w:hAnsi="Times New Roman" w:cs="Times New Roman"/>
          <w:bCs/>
          <w:sz w:val="24"/>
          <w:szCs w:val="24"/>
          <w:lang w:val="en-US"/>
        </w:rPr>
        <w:t xml:space="preserve"> for a </w:t>
      </w:r>
      <w:r w:rsidR="0000421D" w:rsidRPr="00675D11">
        <w:rPr>
          <w:rFonts w:ascii="Times New Roman" w:hAnsi="Times New Roman" w:cs="Times New Roman"/>
          <w:bCs/>
          <w:sz w:val="24"/>
          <w:szCs w:val="24"/>
          <w:lang w:val="en-US"/>
        </w:rPr>
        <w:t xml:space="preserve">proper genome </w:t>
      </w:r>
      <w:r w:rsidR="0089649A" w:rsidRPr="00675D11">
        <w:rPr>
          <w:rFonts w:ascii="Times New Roman" w:hAnsi="Times New Roman" w:cs="Times New Roman"/>
          <w:bCs/>
          <w:sz w:val="24"/>
          <w:szCs w:val="24"/>
          <w:lang w:val="en-US"/>
        </w:rPr>
        <w:t>assembly.</w:t>
      </w:r>
    </w:p>
    <w:p w14:paraId="3D471865" w14:textId="77777777" w:rsidR="00A57224" w:rsidRPr="00675D11" w:rsidRDefault="00A57224" w:rsidP="00EB19B3">
      <w:pPr>
        <w:spacing w:after="0" w:line="480" w:lineRule="auto"/>
        <w:jc w:val="both"/>
        <w:rPr>
          <w:rFonts w:ascii="Times New Roman" w:hAnsi="Times New Roman" w:cs="Times New Roman"/>
          <w:b/>
          <w:sz w:val="24"/>
          <w:szCs w:val="24"/>
          <w:lang w:val="en-US"/>
        </w:rPr>
      </w:pPr>
    </w:p>
    <w:p w14:paraId="6B7FBBB9" w14:textId="1421D993" w:rsidR="00025BE7" w:rsidRPr="00675D11" w:rsidRDefault="006A5E5F" w:rsidP="00B90F58">
      <w:pPr>
        <w:spacing w:after="0" w:line="480" w:lineRule="auto"/>
        <w:jc w:val="both"/>
        <w:rPr>
          <w:rFonts w:ascii="Times New Roman" w:hAnsi="Times New Roman" w:cs="Times New Roman"/>
          <w:sz w:val="24"/>
          <w:szCs w:val="24"/>
          <w:lang w:val="en-US"/>
        </w:rPr>
      </w:pPr>
      <w:r w:rsidRPr="00675D11">
        <w:rPr>
          <w:rFonts w:ascii="Times New Roman" w:hAnsi="Times New Roman" w:cs="Times New Roman"/>
          <w:b/>
          <w:sz w:val="24"/>
          <w:szCs w:val="24"/>
          <w:lang w:val="en-US"/>
        </w:rPr>
        <w:lastRenderedPageBreak/>
        <w:t>Genomic</w:t>
      </w:r>
      <w:r w:rsidR="00394D3E" w:rsidRPr="00675D11">
        <w:rPr>
          <w:rFonts w:ascii="Times New Roman" w:hAnsi="Times New Roman" w:cs="Times New Roman"/>
          <w:b/>
          <w:sz w:val="24"/>
          <w:szCs w:val="24"/>
          <w:lang w:val="en-US"/>
        </w:rPr>
        <w:t xml:space="preserve"> </w:t>
      </w:r>
      <w:r w:rsidR="006E699F" w:rsidRPr="00675D11">
        <w:rPr>
          <w:rFonts w:ascii="Times New Roman" w:hAnsi="Times New Roman" w:cs="Times New Roman"/>
          <w:b/>
          <w:i/>
          <w:iCs/>
          <w:sz w:val="24"/>
          <w:szCs w:val="24"/>
          <w:lang w:val="en-US"/>
        </w:rPr>
        <w:t>in silico</w:t>
      </w:r>
      <w:r w:rsidR="006E699F" w:rsidRPr="00675D11">
        <w:rPr>
          <w:rFonts w:ascii="Times New Roman" w:hAnsi="Times New Roman" w:cs="Times New Roman"/>
          <w:b/>
          <w:sz w:val="24"/>
          <w:szCs w:val="24"/>
          <w:lang w:val="en-US"/>
        </w:rPr>
        <w:t xml:space="preserve"> </w:t>
      </w:r>
      <w:r w:rsidR="00394D3E" w:rsidRPr="00675D11">
        <w:rPr>
          <w:rFonts w:ascii="Times New Roman" w:hAnsi="Times New Roman" w:cs="Times New Roman"/>
          <w:b/>
          <w:sz w:val="24"/>
          <w:szCs w:val="24"/>
          <w:lang w:val="en-US"/>
        </w:rPr>
        <w:t>analyses.</w:t>
      </w:r>
      <w:r w:rsidR="00BB0E19" w:rsidRPr="00675D11">
        <w:rPr>
          <w:rFonts w:ascii="Times New Roman" w:hAnsi="Times New Roman" w:cs="Times New Roman"/>
          <w:b/>
          <w:sz w:val="24"/>
          <w:szCs w:val="24"/>
          <w:lang w:val="en-US"/>
        </w:rPr>
        <w:t xml:space="preserve"> </w:t>
      </w:r>
      <w:r w:rsidR="00A62BC3" w:rsidRPr="00675D11">
        <w:rPr>
          <w:rFonts w:asciiTheme="majorBidi" w:hAnsiTheme="majorBidi" w:cstheme="majorBidi"/>
          <w:sz w:val="24"/>
          <w:szCs w:val="24"/>
          <w:lang w:val="en-US"/>
        </w:rPr>
        <w:t xml:space="preserve">The </w:t>
      </w:r>
      <w:r w:rsidR="0040760A" w:rsidRPr="00675D11">
        <w:rPr>
          <w:rFonts w:asciiTheme="majorBidi" w:hAnsiTheme="majorBidi" w:cstheme="majorBidi"/>
          <w:sz w:val="24"/>
          <w:szCs w:val="24"/>
          <w:lang w:val="en-US"/>
        </w:rPr>
        <w:t>reconstructed metagenomic</w:t>
      </w:r>
      <w:r w:rsidR="00A62BC3" w:rsidRPr="00675D11">
        <w:rPr>
          <w:rFonts w:asciiTheme="majorBidi" w:hAnsiTheme="majorBidi" w:cstheme="majorBidi"/>
          <w:sz w:val="24"/>
          <w:szCs w:val="24"/>
          <w:lang w:val="en-US"/>
        </w:rPr>
        <w:t xml:space="preserve"> contigs were screened to unveil </w:t>
      </w:r>
      <w:r w:rsidR="0040760A" w:rsidRPr="00675D11">
        <w:rPr>
          <w:rFonts w:asciiTheme="majorBidi" w:hAnsiTheme="majorBidi" w:cstheme="majorBidi"/>
          <w:sz w:val="24"/>
          <w:szCs w:val="24"/>
          <w:lang w:val="en-US"/>
        </w:rPr>
        <w:t xml:space="preserve">genes encoding glycoside hydrolase (GH) </w:t>
      </w:r>
      <w:r w:rsidR="00EF49FE" w:rsidRPr="00675D11">
        <w:rPr>
          <w:rFonts w:asciiTheme="majorBidi" w:hAnsiTheme="majorBidi" w:cstheme="majorBidi"/>
          <w:sz w:val="24"/>
          <w:szCs w:val="24"/>
          <w:lang w:val="en-US"/>
        </w:rPr>
        <w:t xml:space="preserve">enzymes </w:t>
      </w:r>
      <w:r w:rsidR="0040760A" w:rsidRPr="00675D11">
        <w:rPr>
          <w:rFonts w:ascii="Times New Roman" w:hAnsi="Times New Roman" w:cs="Times New Roman"/>
          <w:bCs/>
          <w:sz w:val="24"/>
          <w:szCs w:val="24"/>
          <w:lang w:val="en-US"/>
        </w:rPr>
        <w:t xml:space="preserve">by means of the CAZy database </w:t>
      </w:r>
      <w:r w:rsidR="00F87392" w:rsidRPr="00675D11">
        <w:rPr>
          <w:rFonts w:ascii="Times New Roman" w:hAnsi="Times New Roman" w:cs="Times New Roman"/>
          <w:bCs/>
          <w:sz w:val="24"/>
          <w:szCs w:val="24"/>
          <w:lang w:val="en-US"/>
        </w:rPr>
        <w:fldChar w:fldCharType="begin"/>
      </w:r>
      <w:r w:rsidR="008F6998" w:rsidRPr="00675D11">
        <w:rPr>
          <w:rFonts w:ascii="Times New Roman" w:hAnsi="Times New Roman" w:cs="Times New Roman"/>
          <w:bCs/>
          <w:sz w:val="24"/>
          <w:szCs w:val="24"/>
          <w:lang w:val="en-US"/>
        </w:rPr>
        <w:instrText xml:space="preserve"> ADDIN EN.CITE &lt;EndNote&gt;&lt;Cite&gt;&lt;Author&gt;Lombard&lt;/Author&gt;&lt;Year&gt;2014&lt;/Year&gt;&lt;RecNum&gt;123&lt;/RecNum&gt;&lt;DisplayText&gt;[8]&lt;/DisplayText&gt;&lt;record&gt;&lt;rec-number&gt;123&lt;/rec-number&gt;&lt;foreign-keys&gt;&lt;key app="EN" db-id="2v0as0xfl9rxz1e0spepxz97w0ezedsp9w2f"&gt;123&lt;/key&gt;&lt;/foreign-keys&gt;&lt;ref-type name="Journal Article"&gt;17&lt;/ref-type&gt;&lt;contributors&gt;&lt;authors&gt;&lt;author&gt;Lombard, V.&lt;/author&gt;&lt;author&gt;Golaconda Ramulu, H.&lt;/author&gt;&lt;author&gt;Drula, E.&lt;/author&gt;&lt;author&gt;Coutinho, P. M.&lt;/author&gt;&lt;author&gt;Henrissat, B.&lt;/author&gt;&lt;/authors&gt;&lt;/contributors&gt;&lt;auth-address&gt;Centre National de la Recherche Scientifique, CNRS UMR 7257, 13288 Marseille, France and Aix-Marseille Universite, AFMB, 163 Avenue de Luminy, 13288 Marseille, France.&lt;/auth-address&gt;&lt;titles&gt;&lt;title&gt;The carbohydrate-active enzymes database (CAZy) in 2013&lt;/title&gt;&lt;secondary-title&gt;Nucleic Acids Res&lt;/secondary-title&gt;&lt;alt-title&gt;Nucleic acids research&lt;/alt-title&gt;&lt;/titles&gt;&lt;periodical&gt;&lt;full-title&gt;Nucleic Acids Res&lt;/full-title&gt;&lt;abbr-1&gt;Nucleic acids research&lt;/abbr-1&gt;&lt;/periodical&gt;&lt;alt-periodical&gt;&lt;full-title&gt;Nucleic Acids Res&lt;/full-title&gt;&lt;abbr-1&gt;Nucleic acids research&lt;/abbr-1&gt;&lt;/alt-periodical&gt;&lt;pages&gt;D490-5&lt;/pages&gt;&lt;volume&gt;42&lt;/volume&gt;&lt;number&gt;Database issue&lt;/number&gt;&lt;keywords&gt;&lt;keyword&gt;*Carbohydrate Metabolism&lt;/keyword&gt;&lt;keyword&gt;Carbohydrates/chemistry&lt;/keyword&gt;&lt;keyword&gt;*Databases, Protein&lt;/keyword&gt;&lt;keyword&gt;Enzymes/*chemistry/classification/genetics&lt;/keyword&gt;&lt;keyword&gt;Genome&lt;/keyword&gt;&lt;keyword&gt;Internet&lt;/keyword&gt;&lt;keyword&gt;Ligands&lt;/keyword&gt;&lt;keyword&gt;Protein Conformation&lt;/keyword&gt;&lt;keyword&gt;Sequence Analysis, Protein&lt;/keyword&gt;&lt;keyword&gt;Substrate Specificity&lt;/keyword&gt;&lt;/keywords&gt;&lt;dates&gt;&lt;year&gt;2014&lt;/year&gt;&lt;pub-dates&gt;&lt;date&gt;Jan&lt;/date&gt;&lt;/pub-dates&gt;&lt;/dates&gt;&lt;isbn&gt;1362-4962 (Electronic)&amp;#xD;0305-1048 (Linking)&lt;/isbn&gt;&lt;accession-num&gt;24270786&lt;/accession-num&gt;&lt;urls&gt;&lt;related-urls&gt;&lt;url&gt;http://www.ncbi.nlm.nih.gov/pubmed/24270786&lt;/url&gt;&lt;/related-urls&gt;&lt;/urls&gt;&lt;custom2&gt;3965031&lt;/custom2&gt;&lt;electronic-resource-num&gt;10.1093/nar/gkt1178&lt;/electronic-resource-num&gt;&lt;/record&gt;&lt;/Cite&gt;&lt;/EndNote&gt;</w:instrText>
      </w:r>
      <w:r w:rsidR="00F87392" w:rsidRPr="00675D11">
        <w:rPr>
          <w:rFonts w:ascii="Times New Roman" w:hAnsi="Times New Roman" w:cs="Times New Roman"/>
          <w:bCs/>
          <w:sz w:val="24"/>
          <w:szCs w:val="24"/>
          <w:lang w:val="en-US"/>
        </w:rPr>
        <w:fldChar w:fldCharType="separate"/>
      </w:r>
      <w:r w:rsidR="008F6998" w:rsidRPr="00675D11">
        <w:rPr>
          <w:rFonts w:ascii="Times New Roman" w:hAnsi="Times New Roman" w:cs="Times New Roman"/>
          <w:bCs/>
          <w:noProof/>
          <w:sz w:val="24"/>
          <w:szCs w:val="24"/>
          <w:lang w:val="en-US"/>
        </w:rPr>
        <w:t>[</w:t>
      </w:r>
      <w:hyperlink w:anchor="_ENREF_8" w:tooltip="Lombard, 2014 #123" w:history="1">
        <w:r w:rsidR="00F60790" w:rsidRPr="00675D11">
          <w:rPr>
            <w:rFonts w:ascii="Times New Roman" w:hAnsi="Times New Roman" w:cs="Times New Roman"/>
            <w:bCs/>
            <w:noProof/>
            <w:sz w:val="24"/>
            <w:szCs w:val="24"/>
            <w:lang w:val="en-US"/>
          </w:rPr>
          <w:t>8</w:t>
        </w:r>
      </w:hyperlink>
      <w:r w:rsidR="008F6998" w:rsidRPr="00675D11">
        <w:rPr>
          <w:rFonts w:ascii="Times New Roman" w:hAnsi="Times New Roman" w:cs="Times New Roman"/>
          <w:bCs/>
          <w:noProof/>
          <w:sz w:val="24"/>
          <w:szCs w:val="24"/>
          <w:lang w:val="en-US"/>
        </w:rPr>
        <w:t>]</w:t>
      </w:r>
      <w:r w:rsidR="00F87392" w:rsidRPr="00675D11">
        <w:rPr>
          <w:rFonts w:ascii="Times New Roman" w:hAnsi="Times New Roman" w:cs="Times New Roman"/>
          <w:bCs/>
          <w:sz w:val="24"/>
          <w:szCs w:val="24"/>
          <w:lang w:val="en-US"/>
        </w:rPr>
        <w:fldChar w:fldCharType="end"/>
      </w:r>
      <w:r w:rsidR="0040760A" w:rsidRPr="00675D11">
        <w:rPr>
          <w:rFonts w:ascii="Times New Roman" w:hAnsi="Times New Roman" w:cs="Times New Roman"/>
          <w:bCs/>
          <w:sz w:val="24"/>
          <w:szCs w:val="24"/>
          <w:lang w:val="en-US"/>
        </w:rPr>
        <w:t>.</w:t>
      </w:r>
      <w:r w:rsidR="006E699F" w:rsidRPr="00675D11">
        <w:rPr>
          <w:rFonts w:ascii="Times New Roman" w:hAnsi="Times New Roman" w:cs="Times New Roman"/>
          <w:bCs/>
          <w:sz w:val="24"/>
          <w:szCs w:val="24"/>
          <w:lang w:val="en-US"/>
        </w:rPr>
        <w:t xml:space="preserve"> </w:t>
      </w:r>
      <w:r w:rsidR="00EF49FE" w:rsidRPr="00675D11">
        <w:rPr>
          <w:rFonts w:ascii="Times New Roman" w:hAnsi="Times New Roman" w:cs="Times New Roman"/>
          <w:bCs/>
          <w:sz w:val="24"/>
          <w:szCs w:val="24"/>
          <w:lang w:val="en-US"/>
        </w:rPr>
        <w:t>Filtered metagenomic reads were used to identify the coverage of the novel bifidobacterial taxa by me</w:t>
      </w:r>
      <w:r w:rsidR="00F87392" w:rsidRPr="00675D11">
        <w:rPr>
          <w:rFonts w:ascii="Times New Roman" w:hAnsi="Times New Roman" w:cs="Times New Roman"/>
          <w:bCs/>
          <w:sz w:val="24"/>
          <w:szCs w:val="24"/>
          <w:lang w:val="en-US"/>
        </w:rPr>
        <w:t xml:space="preserve">ans of Bowtie 2 </w:t>
      </w:r>
      <w:r w:rsidR="00F87392" w:rsidRPr="00675D11">
        <w:rPr>
          <w:rFonts w:ascii="Times New Roman" w:hAnsi="Times New Roman" w:cs="Times New Roman"/>
          <w:bCs/>
          <w:sz w:val="24"/>
          <w:szCs w:val="24"/>
          <w:lang w:val="en-US"/>
        </w:rPr>
        <w:fldChar w:fldCharType="begin"/>
      </w:r>
      <w:r w:rsidR="008F6998" w:rsidRPr="00675D11">
        <w:rPr>
          <w:rFonts w:ascii="Times New Roman" w:hAnsi="Times New Roman" w:cs="Times New Roman"/>
          <w:bCs/>
          <w:sz w:val="24"/>
          <w:szCs w:val="24"/>
          <w:lang w:val="en-US"/>
        </w:rPr>
        <w:instrText xml:space="preserve"> ADDIN EN.CITE &lt;EndNote&gt;&lt;Cite&gt;&lt;Author&gt;Langmead&lt;/Author&gt;&lt;Year&gt;2012&lt;/Year&gt;&lt;RecNum&gt;396&lt;/RecNum&gt;&lt;DisplayText&gt;[9]&lt;/DisplayText&gt;&lt;record&gt;&lt;rec-number&gt;396&lt;/rec-number&gt;&lt;foreign-keys&gt;&lt;key app="EN" db-id="2v0as0xfl9rxz1e0spepxz97w0ezedsp9w2f"&gt;396&lt;/key&gt;&lt;/foreign-keys&gt;&lt;ref-type name="Journal Article"&gt;17&lt;/ref-type&gt;&lt;contributors&gt;&lt;authors&gt;&lt;author&gt;Langmead, B.&lt;/author&gt;&lt;author&gt;Salzberg, S. L.&lt;/author&gt;&lt;/authors&gt;&lt;/contributors&gt;&lt;auth-address&gt;Center for Bioinformatics and Computational Biology, Institute for Advanced Computer Studies, University of Maryland, College Park, Maryland, USA. blangmea@jhsph.edu&lt;/auth-address&gt;&lt;titles&gt;&lt;title&gt;Fast gapped-read alignment with Bowtie 2&lt;/title&gt;&lt;secondary-title&gt;Nat Methods&lt;/secondary-title&gt;&lt;alt-title&gt;Nature methods&lt;/alt-title&gt;&lt;/titles&gt;&lt;periodical&gt;&lt;full-title&gt;Nat Methods&lt;/full-title&gt;&lt;abbr-1&gt;Nature methods&lt;/abbr-1&gt;&lt;/periodical&gt;&lt;alt-periodical&gt;&lt;full-title&gt;Nat Methods&lt;/full-title&gt;&lt;abbr-1&gt;Nature methods&lt;/abbr-1&gt;&lt;/alt-periodical&gt;&lt;pages&gt;357-9&lt;/pages&gt;&lt;volume&gt;9&lt;/volume&gt;&lt;number&gt;4&lt;/number&gt;&lt;keywords&gt;&lt;keyword&gt;*Algorithms&lt;/keyword&gt;&lt;keyword&gt;Computational Biology/*methods&lt;/keyword&gt;&lt;keyword&gt;Databases, Genetic&lt;/keyword&gt;&lt;keyword&gt;Genome, Human/genetics&lt;/keyword&gt;&lt;keyword&gt;Humans&lt;/keyword&gt;&lt;keyword&gt;Sequence Alignment/*methods&lt;/keyword&gt;&lt;keyword&gt;Sequence Analysis, DNA/methods&lt;/keyword&gt;&lt;/keywords&gt;&lt;dates&gt;&lt;year&gt;2012&lt;/year&gt;&lt;pub-dates&gt;&lt;date&gt;Mar 4&lt;/date&gt;&lt;/pub-dates&gt;&lt;/dates&gt;&lt;isbn&gt;1548-7105 (Electronic)&amp;#xD;1548-7091 (Linking)&lt;/isbn&gt;&lt;accession-num&gt;22388286&lt;/accession-num&gt;&lt;urls&gt;&lt;related-urls&gt;&lt;url&gt;http://www.ncbi.nlm.nih.gov/pubmed/22388286&lt;/url&gt;&lt;/related-urls&gt;&lt;/urls&gt;&lt;custom2&gt;3322381&lt;/custom2&gt;&lt;electronic-resource-num&gt;10.1038/nmeth.1923&lt;/electronic-resource-num&gt;&lt;/record&gt;&lt;/Cite&gt;&lt;/EndNote&gt;</w:instrText>
      </w:r>
      <w:r w:rsidR="00F87392" w:rsidRPr="00675D11">
        <w:rPr>
          <w:rFonts w:ascii="Times New Roman" w:hAnsi="Times New Roman" w:cs="Times New Roman"/>
          <w:bCs/>
          <w:sz w:val="24"/>
          <w:szCs w:val="24"/>
          <w:lang w:val="en-US"/>
        </w:rPr>
        <w:fldChar w:fldCharType="separate"/>
      </w:r>
      <w:r w:rsidR="008F6998" w:rsidRPr="00675D11">
        <w:rPr>
          <w:rFonts w:ascii="Times New Roman" w:hAnsi="Times New Roman" w:cs="Times New Roman"/>
          <w:bCs/>
          <w:noProof/>
          <w:sz w:val="24"/>
          <w:szCs w:val="24"/>
          <w:lang w:val="en-US"/>
        </w:rPr>
        <w:t>[</w:t>
      </w:r>
      <w:hyperlink w:anchor="_ENREF_9" w:tooltip="Langmead, 2012 #396" w:history="1">
        <w:r w:rsidR="00F60790" w:rsidRPr="00675D11">
          <w:rPr>
            <w:rFonts w:ascii="Times New Roman" w:hAnsi="Times New Roman" w:cs="Times New Roman"/>
            <w:bCs/>
            <w:noProof/>
            <w:sz w:val="24"/>
            <w:szCs w:val="24"/>
            <w:lang w:val="en-US"/>
          </w:rPr>
          <w:t>9</w:t>
        </w:r>
      </w:hyperlink>
      <w:r w:rsidR="008F6998" w:rsidRPr="00675D11">
        <w:rPr>
          <w:rFonts w:ascii="Times New Roman" w:hAnsi="Times New Roman" w:cs="Times New Roman"/>
          <w:bCs/>
          <w:noProof/>
          <w:sz w:val="24"/>
          <w:szCs w:val="24"/>
          <w:lang w:val="en-US"/>
        </w:rPr>
        <w:t>]</w:t>
      </w:r>
      <w:r w:rsidR="00F87392" w:rsidRPr="00675D11">
        <w:rPr>
          <w:rFonts w:ascii="Times New Roman" w:hAnsi="Times New Roman" w:cs="Times New Roman"/>
          <w:bCs/>
          <w:sz w:val="24"/>
          <w:szCs w:val="24"/>
          <w:lang w:val="en-US"/>
        </w:rPr>
        <w:fldChar w:fldCharType="end"/>
      </w:r>
      <w:r w:rsidR="00EF49FE" w:rsidRPr="00675D11">
        <w:rPr>
          <w:rFonts w:ascii="Times New Roman" w:hAnsi="Times New Roman" w:cs="Times New Roman"/>
          <w:bCs/>
          <w:sz w:val="24"/>
          <w:szCs w:val="24"/>
          <w:lang w:val="en-US"/>
        </w:rPr>
        <w:t xml:space="preserve"> through multiple-hit mapping and “very-sensitive” policy. The mapping w</w:t>
      </w:r>
      <w:r w:rsidR="009C6A20" w:rsidRPr="00675D11">
        <w:rPr>
          <w:rFonts w:ascii="Times New Roman" w:hAnsi="Times New Roman" w:cs="Times New Roman"/>
          <w:bCs/>
          <w:sz w:val="24"/>
          <w:szCs w:val="24"/>
          <w:lang w:val="en-US"/>
        </w:rPr>
        <w:t>as performed using a minimum</w:t>
      </w:r>
      <w:r w:rsidR="00EF49FE" w:rsidRPr="00675D11">
        <w:rPr>
          <w:rFonts w:ascii="Times New Roman" w:hAnsi="Times New Roman" w:cs="Times New Roman"/>
          <w:bCs/>
          <w:sz w:val="24"/>
          <w:szCs w:val="24"/>
          <w:lang w:val="en-US"/>
        </w:rPr>
        <w:t xml:space="preserve"> score threshold function (–score-min C,-13,0) in order to limit reads of arbitrary length to two mismatches and retain those matches with at least 98 % full-length identity.</w:t>
      </w:r>
      <w:r w:rsidR="006E699F" w:rsidRPr="00675D11">
        <w:rPr>
          <w:rFonts w:ascii="Times New Roman" w:hAnsi="Times New Roman" w:cs="Times New Roman"/>
          <w:bCs/>
          <w:sz w:val="24"/>
          <w:szCs w:val="24"/>
          <w:lang w:val="en-US"/>
        </w:rPr>
        <w:t xml:space="preserve"> </w:t>
      </w:r>
      <w:r w:rsidR="00386D97" w:rsidRPr="00675D11">
        <w:rPr>
          <w:rFonts w:ascii="Times New Roman" w:hAnsi="Times New Roman" w:cs="Times New Roman"/>
          <w:bCs/>
          <w:sz w:val="24"/>
          <w:szCs w:val="24"/>
          <w:lang w:val="en-US"/>
        </w:rPr>
        <w:t>Bifidobacterial average genome coverage has been calculated by means of bbmap software (</w:t>
      </w:r>
      <w:hyperlink r:id="rId8" w:history="1">
        <w:r w:rsidR="00386D97" w:rsidRPr="00675D11">
          <w:rPr>
            <w:rStyle w:val="Hyperlink"/>
            <w:rFonts w:ascii="Times New Roman" w:hAnsi="Times New Roman" w:cs="Times New Roman"/>
            <w:bCs/>
            <w:sz w:val="24"/>
            <w:szCs w:val="24"/>
            <w:lang w:val="en-US"/>
          </w:rPr>
          <w:t>https://github.com/BioInfoTools/BBMap</w:t>
        </w:r>
      </w:hyperlink>
      <w:r w:rsidR="00386D97" w:rsidRPr="00675D11">
        <w:rPr>
          <w:rFonts w:ascii="Times New Roman" w:hAnsi="Times New Roman" w:cs="Times New Roman"/>
          <w:bCs/>
          <w:sz w:val="24"/>
          <w:szCs w:val="24"/>
          <w:lang w:val="en-US"/>
        </w:rPr>
        <w:t xml:space="preserve">), </w:t>
      </w:r>
      <w:r w:rsidR="00B90F58" w:rsidRPr="00675D11">
        <w:rPr>
          <w:rFonts w:ascii="Times New Roman" w:hAnsi="Times New Roman" w:cs="Times New Roman"/>
          <w:bCs/>
          <w:sz w:val="24"/>
          <w:szCs w:val="24"/>
          <w:lang w:val="en-US"/>
        </w:rPr>
        <w:t xml:space="preserve">mapping </w:t>
      </w:r>
      <w:r w:rsidR="00DF3928" w:rsidRPr="00675D11">
        <w:rPr>
          <w:rFonts w:ascii="Times New Roman" w:hAnsi="Times New Roman" w:cs="Times New Roman"/>
          <w:bCs/>
          <w:sz w:val="24"/>
          <w:szCs w:val="24"/>
          <w:lang w:val="en-US"/>
        </w:rPr>
        <w:t xml:space="preserve">metagenomic sequenced reads with </w:t>
      </w:r>
      <w:r w:rsidR="00B90F58" w:rsidRPr="00675D11">
        <w:rPr>
          <w:rFonts w:ascii="Times New Roman" w:hAnsi="Times New Roman" w:cs="Times New Roman"/>
          <w:bCs/>
          <w:sz w:val="24"/>
          <w:szCs w:val="24"/>
          <w:lang w:val="en-US"/>
        </w:rPr>
        <w:t xml:space="preserve">99 % </w:t>
      </w:r>
      <w:r w:rsidR="00DF3928" w:rsidRPr="00675D11">
        <w:rPr>
          <w:rFonts w:ascii="Times New Roman" w:hAnsi="Times New Roman" w:cs="Times New Roman"/>
          <w:bCs/>
          <w:sz w:val="24"/>
          <w:szCs w:val="24"/>
          <w:lang w:val="en-US"/>
        </w:rPr>
        <w:t xml:space="preserve">sequence </w:t>
      </w:r>
      <w:r w:rsidR="00B90F58" w:rsidRPr="00675D11">
        <w:rPr>
          <w:rFonts w:ascii="Times New Roman" w:hAnsi="Times New Roman" w:cs="Times New Roman"/>
          <w:bCs/>
          <w:sz w:val="24"/>
          <w:szCs w:val="24"/>
          <w:lang w:val="en-US"/>
        </w:rPr>
        <w:t>identity</w:t>
      </w:r>
      <w:r w:rsidR="00B1197B" w:rsidRPr="00675D11">
        <w:rPr>
          <w:rFonts w:ascii="Times New Roman" w:hAnsi="Times New Roman" w:cs="Times New Roman"/>
          <w:bCs/>
          <w:sz w:val="24"/>
          <w:szCs w:val="24"/>
          <w:lang w:val="en-US"/>
        </w:rPr>
        <w:t xml:space="preserve"> (minid=0.99).</w:t>
      </w:r>
      <w:r w:rsidR="00B90F58" w:rsidRPr="00675D11">
        <w:rPr>
          <w:rFonts w:ascii="Times New Roman" w:hAnsi="Times New Roman" w:cs="Times New Roman"/>
          <w:bCs/>
          <w:sz w:val="24"/>
          <w:szCs w:val="24"/>
          <w:lang w:val="en-US"/>
        </w:rPr>
        <w:t xml:space="preserve"> </w:t>
      </w:r>
      <w:r w:rsidR="00022C4D" w:rsidRPr="00675D11">
        <w:rPr>
          <w:rFonts w:ascii="Times New Roman" w:hAnsi="Times New Roman" w:cs="Times New Roman"/>
          <w:bCs/>
          <w:sz w:val="24"/>
          <w:szCs w:val="24"/>
          <w:lang w:val="en-US"/>
        </w:rPr>
        <w:t xml:space="preserve">Genome sequence alignments were performed using MAUVE software </w:t>
      </w:r>
      <w:r w:rsidR="00F87392" w:rsidRPr="00675D11">
        <w:rPr>
          <w:rFonts w:ascii="Times New Roman" w:hAnsi="Times New Roman" w:cs="Times New Roman"/>
          <w:bCs/>
          <w:sz w:val="24"/>
          <w:szCs w:val="24"/>
          <w:lang w:val="en-US"/>
        </w:rPr>
        <w:fldChar w:fldCharType="begin"/>
      </w:r>
      <w:r w:rsidR="008F6998" w:rsidRPr="00675D11">
        <w:rPr>
          <w:rFonts w:ascii="Times New Roman" w:hAnsi="Times New Roman" w:cs="Times New Roman"/>
          <w:bCs/>
          <w:sz w:val="24"/>
          <w:szCs w:val="24"/>
          <w:lang w:val="en-US"/>
        </w:rPr>
        <w:instrText xml:space="preserve"> ADDIN EN.CITE &lt;EndNote&gt;&lt;Cite&gt;&lt;Author&gt;Darling&lt;/Author&gt;&lt;Year&gt;2010&lt;/Year&gt;&lt;RecNum&gt;156&lt;/RecNum&gt;&lt;DisplayText&gt;[10]&lt;/DisplayText&gt;&lt;record&gt;&lt;rec-number&gt;156&lt;/rec-number&gt;&lt;foreign-keys&gt;&lt;key app="EN" db-id="2v0as0xfl9rxz1e0spepxz97w0ezedsp9w2f"&gt;156&lt;/key&gt;&lt;/foreign-keys&gt;&lt;ref-type name="Journal Article"&gt;17&lt;/ref-type&gt;&lt;contributors&gt;&lt;authors&gt;&lt;author&gt;Darling, A. E.&lt;/author&gt;&lt;author&gt;Mau, B.&lt;/author&gt;&lt;author&gt;Perna, N. T.&lt;/author&gt;&lt;/authors&gt;&lt;/contributors&gt;&lt;auth-address&gt;Genome Center and Department of Computer Science, University of Wisconsin, Madison, Wisconsin, United States of America. aarondarling@ucdavis.edu&lt;/auth-address&gt;&lt;titles&gt;&lt;title&gt;progressiveMauve: multiple genome alignment with gene gain, loss and rearrangement&lt;/title&gt;&lt;secondary-title&gt;PLoS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one&lt;/abbr-1&gt;&lt;/alt-periodical&gt;&lt;pages&gt;e11147&lt;/pages&gt;&lt;volume&gt;5&lt;/volume&gt;&lt;number&gt;6&lt;/number&gt;&lt;keywords&gt;&lt;keyword&gt;Algorithms&lt;/keyword&gt;&lt;keyword&gt;*Gene Rearrangement&lt;/keyword&gt;&lt;keyword&gt;*Genome, Bacterial&lt;/keyword&gt;&lt;keyword&gt;Models, Theoretical&lt;/keyword&gt;&lt;keyword&gt;*Sequence Alignment&lt;/keyword&gt;&lt;/keywords&gt;&lt;dates&gt;&lt;year&gt;2010&lt;/year&gt;&lt;pub-dates&gt;&lt;date&gt;Jun 25&lt;/date&gt;&lt;/pub-dates&gt;&lt;/dates&gt;&lt;isbn&gt;1932-6203 (Electronic)&amp;#xD;1932-6203 (Linking)&lt;/isbn&gt;&lt;accession-num&gt;20593022&lt;/accession-num&gt;&lt;urls&gt;&lt;related-urls&gt;&lt;url&gt;http://www.ncbi.nlm.nih.gov/pubmed/20593022&lt;/url&gt;&lt;/related-urls&gt;&lt;/urls&gt;&lt;custom2&gt;2892488&lt;/custom2&gt;&lt;electronic-resource-num&gt;10.1371/journal.pone.0011147&lt;/electronic-resource-num&gt;&lt;/record&gt;&lt;/Cite&gt;&lt;/EndNote&gt;</w:instrText>
      </w:r>
      <w:r w:rsidR="00F87392" w:rsidRPr="00675D11">
        <w:rPr>
          <w:rFonts w:ascii="Times New Roman" w:hAnsi="Times New Roman" w:cs="Times New Roman"/>
          <w:bCs/>
          <w:sz w:val="24"/>
          <w:szCs w:val="24"/>
          <w:lang w:val="en-US"/>
        </w:rPr>
        <w:fldChar w:fldCharType="separate"/>
      </w:r>
      <w:r w:rsidR="008F6998" w:rsidRPr="00675D11">
        <w:rPr>
          <w:rFonts w:ascii="Times New Roman" w:hAnsi="Times New Roman" w:cs="Times New Roman"/>
          <w:bCs/>
          <w:noProof/>
          <w:sz w:val="24"/>
          <w:szCs w:val="24"/>
          <w:lang w:val="en-US"/>
        </w:rPr>
        <w:t>[</w:t>
      </w:r>
      <w:hyperlink w:anchor="_ENREF_10" w:tooltip="Darling, 2010 #156" w:history="1">
        <w:r w:rsidR="00F60790" w:rsidRPr="00675D11">
          <w:rPr>
            <w:rFonts w:ascii="Times New Roman" w:hAnsi="Times New Roman" w:cs="Times New Roman"/>
            <w:bCs/>
            <w:noProof/>
            <w:sz w:val="24"/>
            <w:szCs w:val="24"/>
            <w:lang w:val="en-US"/>
          </w:rPr>
          <w:t>10</w:t>
        </w:r>
      </w:hyperlink>
      <w:r w:rsidR="008F6998" w:rsidRPr="00675D11">
        <w:rPr>
          <w:rFonts w:ascii="Times New Roman" w:hAnsi="Times New Roman" w:cs="Times New Roman"/>
          <w:bCs/>
          <w:noProof/>
          <w:sz w:val="24"/>
          <w:szCs w:val="24"/>
          <w:lang w:val="en-US"/>
        </w:rPr>
        <w:t>]</w:t>
      </w:r>
      <w:r w:rsidR="00F87392" w:rsidRPr="00675D11">
        <w:rPr>
          <w:rFonts w:ascii="Times New Roman" w:hAnsi="Times New Roman" w:cs="Times New Roman"/>
          <w:bCs/>
          <w:sz w:val="24"/>
          <w:szCs w:val="24"/>
          <w:lang w:val="en-US"/>
        </w:rPr>
        <w:fldChar w:fldCharType="end"/>
      </w:r>
      <w:r w:rsidR="006E699F" w:rsidRPr="00675D11">
        <w:rPr>
          <w:rFonts w:ascii="Times New Roman" w:hAnsi="Times New Roman" w:cs="Times New Roman"/>
          <w:bCs/>
          <w:sz w:val="24"/>
          <w:szCs w:val="24"/>
          <w:lang w:val="en-US"/>
        </w:rPr>
        <w:t>. A</w:t>
      </w:r>
      <w:r w:rsidR="00EF49FE" w:rsidRPr="00675D11">
        <w:rPr>
          <w:rFonts w:ascii="Times New Roman" w:hAnsi="Times New Roman" w:cs="Times New Roman"/>
          <w:sz w:val="24"/>
          <w:szCs w:val="24"/>
          <w:lang w:val="en-US"/>
        </w:rPr>
        <w:t xml:space="preserve">verage </w:t>
      </w:r>
      <w:r w:rsidR="006E699F" w:rsidRPr="00675D11">
        <w:rPr>
          <w:rFonts w:ascii="Times New Roman" w:hAnsi="Times New Roman" w:cs="Times New Roman"/>
          <w:sz w:val="24"/>
          <w:szCs w:val="24"/>
          <w:lang w:val="en-US"/>
        </w:rPr>
        <w:t>N</w:t>
      </w:r>
      <w:r w:rsidR="00EF49FE" w:rsidRPr="00675D11">
        <w:rPr>
          <w:rFonts w:ascii="Times New Roman" w:hAnsi="Times New Roman" w:cs="Times New Roman"/>
          <w:sz w:val="24"/>
          <w:szCs w:val="24"/>
          <w:lang w:val="en-US"/>
        </w:rPr>
        <w:t xml:space="preserve">ucleotide </w:t>
      </w:r>
      <w:r w:rsidR="006E699F" w:rsidRPr="00675D11">
        <w:rPr>
          <w:rFonts w:ascii="Times New Roman" w:hAnsi="Times New Roman" w:cs="Times New Roman"/>
          <w:sz w:val="24"/>
          <w:szCs w:val="24"/>
          <w:lang w:val="en-US"/>
        </w:rPr>
        <w:t>I</w:t>
      </w:r>
      <w:r w:rsidR="00EF49FE" w:rsidRPr="00675D11">
        <w:rPr>
          <w:rFonts w:ascii="Times New Roman" w:hAnsi="Times New Roman" w:cs="Times New Roman"/>
          <w:sz w:val="24"/>
          <w:szCs w:val="24"/>
          <w:lang w:val="en-US"/>
        </w:rPr>
        <w:t xml:space="preserve">dentity (ANI) </w:t>
      </w:r>
      <w:r w:rsidR="006E699F" w:rsidRPr="00675D11">
        <w:rPr>
          <w:rFonts w:ascii="Times New Roman" w:hAnsi="Times New Roman" w:cs="Times New Roman"/>
          <w:sz w:val="24"/>
          <w:szCs w:val="24"/>
          <w:lang w:val="en-US"/>
        </w:rPr>
        <w:t xml:space="preserve">values </w:t>
      </w:r>
      <w:r w:rsidR="00EF49FE" w:rsidRPr="00675D11">
        <w:rPr>
          <w:rFonts w:ascii="Times New Roman" w:hAnsi="Times New Roman" w:cs="Times New Roman"/>
          <w:sz w:val="24"/>
          <w:szCs w:val="24"/>
          <w:lang w:val="en-US"/>
        </w:rPr>
        <w:t xml:space="preserve">were calculated using the program JSpecies version 1.2.1 </w:t>
      </w:r>
      <w:r w:rsidR="00F87392" w:rsidRPr="00675D11">
        <w:rPr>
          <w:rFonts w:ascii="Times New Roman" w:hAnsi="Times New Roman" w:cs="Times New Roman"/>
          <w:sz w:val="24"/>
          <w:szCs w:val="24"/>
          <w:lang w:val="en-US"/>
        </w:rPr>
        <w:fldChar w:fldCharType="begin"/>
      </w:r>
      <w:r w:rsidR="008F6998" w:rsidRPr="00675D11">
        <w:rPr>
          <w:rFonts w:ascii="Times New Roman" w:hAnsi="Times New Roman" w:cs="Times New Roman"/>
          <w:sz w:val="24"/>
          <w:szCs w:val="24"/>
          <w:lang w:val="en-US"/>
        </w:rPr>
        <w:instrText xml:space="preserve"> ADDIN EN.CITE &lt;EndNote&gt;&lt;Cite&gt;&lt;Author&gt;Richter&lt;/Author&gt;&lt;Year&gt;2016&lt;/Year&gt;&lt;RecNum&gt;410&lt;/RecNum&gt;&lt;DisplayText&gt;[11]&lt;/DisplayText&gt;&lt;record&gt;&lt;rec-number&gt;410&lt;/rec-number&gt;&lt;foreign-keys&gt;&lt;key app="EN" db-id="2v0as0xfl9rxz1e0spepxz97w0ezedsp9w2f"&gt;410&lt;/key&gt;&lt;/foreign-keys&gt;&lt;ref-type name="Journal Article"&gt;17&lt;/ref-type&gt;&lt;contributors&gt;&lt;authors&gt;&lt;author&gt;Richter, M.&lt;/author&gt;&lt;author&gt;Rossello-Mora, R.&lt;/author&gt;&lt;author&gt;Oliver Glockner, F.&lt;/author&gt;&lt;author&gt;Peplies, J.&lt;/author&gt;&lt;/authors&gt;&lt;/contributors&gt;&lt;auth-address&gt;Ribocon GmbH, Fahrenheitstrasse. 1, 28359 Bremen, Germany.&amp;#xD;Marine Microbiology Group, Mediterranean Institute for Advanced Studies, C/ Miquel Marques, 21, 07190, Esporles, Spain.&amp;#xD;Max Planck Institute for Marine Microbiology, Microbial Genomics and Bioinformatics Research Group, Celsiusstrasse 1, 28359 Bremen, Germany and Jacobs University gGmbH Bremen, Department of Life Sciences and Chemistry, Campus Ring 1, 28759 Bremen, Germany.&lt;/auth-address&gt;&lt;titles&gt;&lt;title&gt;JSpeciesWS: a web server for prokaryotic species circumscription based on pairwise genome comparison&lt;/title&gt;&lt;secondary-title&gt;Bioinformatics&lt;/secondary-title&gt;&lt;alt-title&gt;Bioinformatics&lt;/alt-title&gt;&lt;/titles&gt;&lt;periodical&gt;&lt;full-title&gt;Bioinformatics&lt;/full-title&gt;&lt;abbr-1&gt;Bioinformatics&lt;/abbr-1&gt;&lt;/periodical&gt;&lt;alt-periodical&gt;&lt;full-title&gt;Bioinformatics&lt;/full-title&gt;&lt;abbr-1&gt;Bioinformatics&lt;/abbr-1&gt;&lt;/alt-periodical&gt;&lt;pages&gt;929-31&lt;/pages&gt;&lt;volume&gt;32&lt;/volume&gt;&lt;number&gt;6&lt;/number&gt;&lt;keywords&gt;&lt;keyword&gt;Base Sequence&lt;/keyword&gt;&lt;keyword&gt;Computers&lt;/keyword&gt;&lt;keyword&gt;*Genome&lt;/keyword&gt;&lt;keyword&gt;Genomics&lt;/keyword&gt;&lt;keyword&gt;Internet&lt;/keyword&gt;&lt;keyword&gt;*Prokaryotic Cells&lt;/keyword&gt;&lt;/keywords&gt;&lt;dates&gt;&lt;year&gt;2016&lt;/year&gt;&lt;pub-dates&gt;&lt;date&gt;Mar 15&lt;/date&gt;&lt;/pub-dates&gt;&lt;/dates&gt;&lt;isbn&gt;1367-4811 (Electronic)&amp;#xD;1367-4803 (Linking)&lt;/isbn&gt;&lt;accession-num&gt;26576653&lt;/accession-num&gt;&lt;urls&gt;&lt;related-urls&gt;&lt;url&gt;http://www.ncbi.nlm.nih.gov/pubmed/26576653&lt;/url&gt;&lt;/related-urls&gt;&lt;/urls&gt;&lt;custom2&gt;5939971&lt;/custom2&gt;&lt;electronic-resource-num&gt;10.1093/bioinformatics/btv681&lt;/electronic-resource-num&gt;&lt;/record&gt;&lt;/Cite&gt;&lt;/EndNote&gt;</w:instrText>
      </w:r>
      <w:r w:rsidR="00F87392" w:rsidRPr="00675D11">
        <w:rPr>
          <w:rFonts w:ascii="Times New Roman" w:hAnsi="Times New Roman" w:cs="Times New Roman"/>
          <w:sz w:val="24"/>
          <w:szCs w:val="24"/>
          <w:lang w:val="en-US"/>
        </w:rPr>
        <w:fldChar w:fldCharType="separate"/>
      </w:r>
      <w:r w:rsidR="008F6998" w:rsidRPr="00675D11">
        <w:rPr>
          <w:rFonts w:ascii="Times New Roman" w:hAnsi="Times New Roman" w:cs="Times New Roman"/>
          <w:noProof/>
          <w:sz w:val="24"/>
          <w:szCs w:val="24"/>
          <w:lang w:val="en-US"/>
        </w:rPr>
        <w:t>[</w:t>
      </w:r>
      <w:hyperlink w:anchor="_ENREF_11" w:tooltip="Richter, 2016 #410" w:history="1">
        <w:r w:rsidR="00F60790" w:rsidRPr="00675D11">
          <w:rPr>
            <w:rFonts w:ascii="Times New Roman" w:hAnsi="Times New Roman" w:cs="Times New Roman"/>
            <w:noProof/>
            <w:sz w:val="24"/>
            <w:szCs w:val="24"/>
            <w:lang w:val="en-US"/>
          </w:rPr>
          <w:t>11</w:t>
        </w:r>
      </w:hyperlink>
      <w:r w:rsidR="008F6998" w:rsidRPr="00675D11">
        <w:rPr>
          <w:rFonts w:ascii="Times New Roman" w:hAnsi="Times New Roman" w:cs="Times New Roman"/>
          <w:noProof/>
          <w:sz w:val="24"/>
          <w:szCs w:val="24"/>
          <w:lang w:val="en-US"/>
        </w:rPr>
        <w:t>]</w:t>
      </w:r>
      <w:r w:rsidR="00F87392" w:rsidRPr="00675D11">
        <w:rPr>
          <w:rFonts w:ascii="Times New Roman" w:hAnsi="Times New Roman" w:cs="Times New Roman"/>
          <w:sz w:val="24"/>
          <w:szCs w:val="24"/>
          <w:lang w:val="en-US"/>
        </w:rPr>
        <w:fldChar w:fldCharType="end"/>
      </w:r>
      <w:r w:rsidR="00EF49FE" w:rsidRPr="00675D11">
        <w:rPr>
          <w:rFonts w:ascii="Times New Roman" w:hAnsi="Times New Roman" w:cs="Times New Roman"/>
          <w:sz w:val="24"/>
          <w:szCs w:val="24"/>
          <w:lang w:val="en-US"/>
        </w:rPr>
        <w:t xml:space="preserve"> between </w:t>
      </w:r>
      <w:r w:rsidR="002C2C54" w:rsidRPr="00675D11">
        <w:rPr>
          <w:rFonts w:ascii="Times New Roman" w:hAnsi="Times New Roman" w:cs="Times New Roman"/>
          <w:sz w:val="24"/>
          <w:szCs w:val="24"/>
          <w:lang w:val="en-US"/>
        </w:rPr>
        <w:t xml:space="preserve">genome sequences of </w:t>
      </w:r>
      <w:r w:rsidR="000526D4" w:rsidRPr="00675D11">
        <w:rPr>
          <w:rFonts w:ascii="Times New Roman" w:hAnsi="Times New Roman" w:cs="Times New Roman"/>
          <w:sz w:val="24"/>
          <w:szCs w:val="24"/>
          <w:lang w:val="en-US"/>
        </w:rPr>
        <w:t xml:space="preserve">the two </w:t>
      </w:r>
      <w:r w:rsidR="002C2C54" w:rsidRPr="00675D11">
        <w:rPr>
          <w:rFonts w:ascii="Times New Roman" w:hAnsi="Times New Roman" w:cs="Times New Roman"/>
          <w:sz w:val="24"/>
          <w:szCs w:val="24"/>
          <w:lang w:val="en-US"/>
        </w:rPr>
        <w:t>novel bifidobacteria</w:t>
      </w:r>
      <w:r w:rsidR="000526D4" w:rsidRPr="00675D11">
        <w:rPr>
          <w:rFonts w:ascii="Times New Roman" w:hAnsi="Times New Roman" w:cs="Times New Roman"/>
          <w:sz w:val="24"/>
          <w:szCs w:val="24"/>
          <w:lang w:val="en-US"/>
        </w:rPr>
        <w:t>l isolates</w:t>
      </w:r>
      <w:r w:rsidR="00EF49FE" w:rsidRPr="00675D11">
        <w:rPr>
          <w:rFonts w:ascii="Times New Roman" w:hAnsi="Times New Roman" w:cs="Times New Roman"/>
          <w:sz w:val="24"/>
          <w:szCs w:val="24"/>
          <w:lang w:val="en-US"/>
        </w:rPr>
        <w:t xml:space="preserve"> and all </w:t>
      </w:r>
      <w:r w:rsidR="000526D4" w:rsidRPr="00675D11">
        <w:rPr>
          <w:rFonts w:ascii="Times New Roman" w:hAnsi="Times New Roman" w:cs="Times New Roman"/>
          <w:sz w:val="24"/>
          <w:szCs w:val="24"/>
          <w:lang w:val="en-US"/>
        </w:rPr>
        <w:t xml:space="preserve">currently known </w:t>
      </w:r>
      <w:r w:rsidR="00EF49FE" w:rsidRPr="00675D11">
        <w:rPr>
          <w:rFonts w:ascii="Times New Roman" w:hAnsi="Times New Roman" w:cs="Times New Roman"/>
          <w:sz w:val="24"/>
          <w:szCs w:val="24"/>
          <w:lang w:val="en-US"/>
        </w:rPr>
        <w:t xml:space="preserve">type strains of the genus </w:t>
      </w:r>
      <w:r w:rsidR="00EF49FE" w:rsidRPr="00675D11">
        <w:rPr>
          <w:rFonts w:ascii="Times New Roman" w:hAnsi="Times New Roman" w:cs="Times New Roman"/>
          <w:i/>
          <w:iCs/>
          <w:sz w:val="24"/>
          <w:szCs w:val="24"/>
          <w:lang w:val="en-US"/>
        </w:rPr>
        <w:t>Bifidobacterium</w:t>
      </w:r>
      <w:r w:rsidR="006614D9" w:rsidRPr="00675D11">
        <w:rPr>
          <w:rFonts w:ascii="Times New Roman" w:hAnsi="Times New Roman" w:cs="Times New Roman"/>
          <w:i/>
          <w:iCs/>
          <w:sz w:val="24"/>
          <w:szCs w:val="24"/>
          <w:lang w:val="en-US"/>
        </w:rPr>
        <w:t xml:space="preserve"> </w:t>
      </w:r>
      <w:r w:rsidR="006614D9" w:rsidRPr="00675D11">
        <w:rPr>
          <w:rFonts w:ascii="Times New Roman" w:hAnsi="Times New Roman" w:cs="Times New Roman"/>
          <w:sz w:val="24"/>
          <w:szCs w:val="24"/>
          <w:lang w:val="en-US"/>
        </w:rPr>
        <w:t>(</w:t>
      </w:r>
      <w:r w:rsidR="00943C99" w:rsidRPr="00675D11">
        <w:rPr>
          <w:rFonts w:ascii="Times New Roman" w:hAnsi="Times New Roman" w:cs="Times New Roman"/>
          <w:bCs/>
          <w:sz w:val="24"/>
          <w:szCs w:val="24"/>
          <w:lang w:val="en-US"/>
        </w:rPr>
        <w:t>Additional file 2:</w:t>
      </w:r>
      <w:r w:rsidR="00007CEE" w:rsidRPr="00675D11">
        <w:rPr>
          <w:rFonts w:ascii="Times New Roman" w:hAnsi="Times New Roman" w:cs="Times New Roman"/>
          <w:bCs/>
          <w:sz w:val="24"/>
          <w:szCs w:val="24"/>
          <w:lang w:val="en-US"/>
        </w:rPr>
        <w:t xml:space="preserve"> Table S</w:t>
      </w:r>
      <w:r w:rsidR="00B92360" w:rsidRPr="00675D11">
        <w:rPr>
          <w:rFonts w:ascii="Times New Roman" w:hAnsi="Times New Roman" w:cs="Times New Roman"/>
          <w:bCs/>
          <w:sz w:val="24"/>
          <w:szCs w:val="24"/>
          <w:lang w:val="en-US"/>
        </w:rPr>
        <w:t>5</w:t>
      </w:r>
      <w:r w:rsidR="006614D9" w:rsidRPr="00675D11">
        <w:rPr>
          <w:rFonts w:ascii="Times New Roman" w:hAnsi="Times New Roman" w:cs="Times New Roman"/>
          <w:sz w:val="24"/>
          <w:szCs w:val="24"/>
          <w:lang w:val="en-US"/>
        </w:rPr>
        <w:t>)</w:t>
      </w:r>
      <w:r w:rsidR="006E699F" w:rsidRPr="00675D11">
        <w:rPr>
          <w:rFonts w:ascii="Times New Roman" w:hAnsi="Times New Roman" w:cs="Times New Roman"/>
          <w:sz w:val="24"/>
          <w:szCs w:val="24"/>
          <w:lang w:val="en-US"/>
        </w:rPr>
        <w:t>.</w:t>
      </w:r>
    </w:p>
    <w:p w14:paraId="1E518AAA" w14:textId="45CFD171" w:rsidR="006E699F" w:rsidRPr="00675D11" w:rsidRDefault="006E699F" w:rsidP="00EF49FE">
      <w:pPr>
        <w:spacing w:after="0" w:line="480" w:lineRule="auto"/>
        <w:jc w:val="both"/>
        <w:rPr>
          <w:rFonts w:ascii="Times New Roman" w:hAnsi="Times New Roman" w:cs="Times New Roman"/>
          <w:sz w:val="24"/>
          <w:szCs w:val="24"/>
          <w:lang w:val="en-US"/>
        </w:rPr>
      </w:pPr>
    </w:p>
    <w:p w14:paraId="50A2BA16" w14:textId="51913F17" w:rsidR="00587653" w:rsidRPr="00675D11" w:rsidRDefault="00587653" w:rsidP="00EF49FE">
      <w:pPr>
        <w:spacing w:after="0" w:line="480" w:lineRule="auto"/>
        <w:jc w:val="both"/>
        <w:rPr>
          <w:rFonts w:ascii="Times New Roman" w:hAnsi="Times New Roman" w:cs="Times New Roman"/>
          <w:sz w:val="24"/>
          <w:szCs w:val="24"/>
          <w:lang w:val="en-US"/>
        </w:rPr>
      </w:pPr>
      <w:r w:rsidRPr="00675D11">
        <w:rPr>
          <w:rFonts w:ascii="Times New Roman" w:hAnsi="Times New Roman" w:cs="Times New Roman"/>
          <w:b/>
          <w:bCs/>
          <w:sz w:val="24"/>
          <w:szCs w:val="24"/>
          <w:lang w:val="en-US"/>
        </w:rPr>
        <w:t>Comparative genomics.</w:t>
      </w:r>
      <w:r w:rsidRPr="00675D11">
        <w:rPr>
          <w:rFonts w:ascii="Times New Roman" w:hAnsi="Times New Roman" w:cs="Times New Roman"/>
          <w:sz w:val="24"/>
          <w:szCs w:val="24"/>
          <w:lang w:val="en-US"/>
        </w:rPr>
        <w:t xml:space="preserve"> A pan-genome calculation was performed using the pan-genome analysis pipeline PGAP </w:t>
      </w:r>
      <w:r w:rsidR="00777D37" w:rsidRPr="00675D11">
        <w:rPr>
          <w:rFonts w:ascii="Times New Roman" w:hAnsi="Times New Roman" w:cs="Times New Roman"/>
          <w:sz w:val="24"/>
          <w:szCs w:val="24"/>
          <w:lang w:val="en-US"/>
        </w:rPr>
        <w:fldChar w:fldCharType="begin"/>
      </w:r>
      <w:r w:rsidR="00777D37" w:rsidRPr="00675D11">
        <w:rPr>
          <w:rFonts w:ascii="Times New Roman" w:hAnsi="Times New Roman" w:cs="Times New Roman"/>
          <w:sz w:val="24"/>
          <w:szCs w:val="24"/>
          <w:lang w:val="en-US"/>
        </w:rPr>
        <w:instrText xml:space="preserve"> ADDIN EN.CITE &lt;EndNote&gt;&lt;Cite&gt;&lt;Author&gt;Zhao&lt;/Author&gt;&lt;Year&gt;2012&lt;/Year&gt;&lt;RecNum&gt;27&lt;/RecNum&gt;&lt;DisplayText&gt;[12]&lt;/DisplayText&gt;&lt;record&gt;&lt;rec-number&gt;27&lt;/rec-number&gt;&lt;foreign-keys&gt;&lt;key app="EN" db-id="2v0as0xfl9rxz1e0spepxz97w0ezedsp9w2f"&gt;27&lt;/key&gt;&lt;/foreign-keys&gt;&lt;ref-type name="Journal Article"&gt;17&lt;/ref-type&gt;&lt;contributors&gt;&lt;authors&gt;&lt;author&gt;Zhao, Y.&lt;/author&gt;&lt;author&gt;Wu, J.&lt;/author&gt;&lt;author&gt;Yang, J.&lt;/author&gt;&lt;author&gt;Sun, S.&lt;/author&gt;&lt;author&gt;Xiao, J.&lt;/author&gt;&lt;author&gt;Yu, J.&lt;/author&gt;&lt;/authors&gt;&lt;/contributors&gt;&lt;auth-address&gt;CAS Key Laboratory of Genome Sciences and Information, Beijing Institute of Genomics, Chinese Academy of Sciences, Beijing 100029, People&amp;apos;s Republic of China.&lt;/auth-address&gt;&lt;titles&gt;&lt;title&gt;PGAP: pan-genomes analysis pipeline&lt;/title&gt;&lt;secondary-title&gt;Bioinformatics&lt;/secondary-title&gt;&lt;alt-title&gt;Bioinformatics&lt;/alt-title&gt;&lt;/titles&gt;&lt;periodical&gt;&lt;full-title&gt;Bioinformatics&lt;/full-title&gt;&lt;abbr-1&gt;Bioinformatics&lt;/abbr-1&gt;&lt;/periodical&gt;&lt;alt-periodical&gt;&lt;full-title&gt;Bioinformatics&lt;/full-title&gt;&lt;abbr-1&gt;Bioinformatics&lt;/abbr-1&gt;&lt;/alt-periodical&gt;&lt;pages&gt;416-8&lt;/pages&gt;&lt;volume&gt;28&lt;/volume&gt;&lt;number&gt;3&lt;/number&gt;&lt;keywords&gt;&lt;keyword&gt;Algorithms&lt;/keyword&gt;&lt;keyword&gt;*Genome, Bacterial&lt;/keyword&gt;&lt;keyword&gt;*Software&lt;/keyword&gt;&lt;keyword&gt;Streptococcus pyogenes/classification/*genetics&lt;/keyword&gt;&lt;/keywords&gt;&lt;dates&gt;&lt;year&gt;2012&lt;/year&gt;&lt;pub-dates&gt;&lt;date&gt;Feb 1&lt;/date&gt;&lt;/pub-dates&gt;&lt;/dates&gt;&lt;isbn&gt;1367-4811 (Electronic)&amp;#xD;1367-4803 (Linking)&lt;/isbn&gt;&lt;accession-num&gt;22130594&lt;/accession-num&gt;&lt;urls&gt;&lt;related-urls&gt;&lt;url&gt;http://www.ncbi.nlm.nih.gov/pubmed/22130594&lt;/url&gt;&lt;/related-urls&gt;&lt;/urls&gt;&lt;custom2&gt;3268234&lt;/custom2&gt;&lt;electronic-resource-num&gt;10.1093/bioinformatics/btr655&lt;/electronic-resource-num&gt;&lt;/record&gt;&lt;/Cite&gt;&lt;/EndNote&gt;</w:instrText>
      </w:r>
      <w:r w:rsidR="00777D37" w:rsidRPr="00675D11">
        <w:rPr>
          <w:rFonts w:ascii="Times New Roman" w:hAnsi="Times New Roman" w:cs="Times New Roman"/>
          <w:sz w:val="24"/>
          <w:szCs w:val="24"/>
          <w:lang w:val="en-US"/>
        </w:rPr>
        <w:fldChar w:fldCharType="separate"/>
      </w:r>
      <w:r w:rsidR="00777D37" w:rsidRPr="00675D11">
        <w:rPr>
          <w:rFonts w:ascii="Times New Roman" w:hAnsi="Times New Roman" w:cs="Times New Roman"/>
          <w:noProof/>
          <w:sz w:val="24"/>
          <w:szCs w:val="24"/>
          <w:lang w:val="en-US"/>
        </w:rPr>
        <w:t>[</w:t>
      </w:r>
      <w:hyperlink w:anchor="_ENREF_12" w:tooltip="Zhao, 2012 #27" w:history="1">
        <w:r w:rsidR="00F60790" w:rsidRPr="00675D11">
          <w:rPr>
            <w:rFonts w:ascii="Times New Roman" w:hAnsi="Times New Roman" w:cs="Times New Roman"/>
            <w:noProof/>
            <w:sz w:val="24"/>
            <w:szCs w:val="24"/>
            <w:lang w:val="en-US"/>
          </w:rPr>
          <w:t>12</w:t>
        </w:r>
      </w:hyperlink>
      <w:r w:rsidR="00777D37" w:rsidRPr="00675D11">
        <w:rPr>
          <w:rFonts w:ascii="Times New Roman" w:hAnsi="Times New Roman" w:cs="Times New Roman"/>
          <w:noProof/>
          <w:sz w:val="24"/>
          <w:szCs w:val="24"/>
          <w:lang w:val="en-US"/>
        </w:rPr>
        <w:t>]</w:t>
      </w:r>
      <w:r w:rsidR="00777D37" w:rsidRPr="00675D11">
        <w:rPr>
          <w:rFonts w:ascii="Times New Roman" w:hAnsi="Times New Roman" w:cs="Times New Roman"/>
          <w:sz w:val="24"/>
          <w:szCs w:val="24"/>
          <w:lang w:val="en-US"/>
        </w:rPr>
        <w:fldChar w:fldCharType="end"/>
      </w:r>
      <w:r w:rsidRPr="00675D11">
        <w:rPr>
          <w:rFonts w:ascii="Times New Roman" w:hAnsi="Times New Roman" w:cs="Times New Roman"/>
          <w:sz w:val="24"/>
          <w:szCs w:val="24"/>
          <w:lang w:val="en-US"/>
        </w:rPr>
        <w:t xml:space="preserve">, including </w:t>
      </w:r>
      <w:r w:rsidR="007265F5" w:rsidRPr="00675D11">
        <w:rPr>
          <w:rFonts w:ascii="Times New Roman" w:hAnsi="Times New Roman" w:cs="Times New Roman"/>
          <w:sz w:val="24"/>
          <w:szCs w:val="24"/>
          <w:lang w:val="en-US"/>
        </w:rPr>
        <w:t>69</w:t>
      </w:r>
      <w:r w:rsidRPr="00675D11">
        <w:rPr>
          <w:rFonts w:ascii="Times New Roman" w:hAnsi="Times New Roman" w:cs="Times New Roman"/>
          <w:sz w:val="24"/>
          <w:szCs w:val="24"/>
          <w:lang w:val="en-US"/>
        </w:rPr>
        <w:t xml:space="preserve"> </w:t>
      </w:r>
      <w:r w:rsidR="0000421D" w:rsidRPr="00675D11">
        <w:rPr>
          <w:rFonts w:ascii="Times New Roman" w:hAnsi="Times New Roman" w:cs="Times New Roman"/>
          <w:sz w:val="24"/>
          <w:szCs w:val="24"/>
          <w:lang w:val="en-US"/>
        </w:rPr>
        <w:t xml:space="preserve">genomes of corresponding </w:t>
      </w:r>
      <w:r w:rsidR="007265F5" w:rsidRPr="00675D11">
        <w:rPr>
          <w:rFonts w:ascii="Times New Roman" w:hAnsi="Times New Roman" w:cs="Times New Roman"/>
          <w:sz w:val="24"/>
          <w:szCs w:val="24"/>
          <w:lang w:val="en-US"/>
        </w:rPr>
        <w:t>bifidobacterial</w:t>
      </w:r>
      <w:r w:rsidRPr="00675D11">
        <w:rPr>
          <w:rFonts w:ascii="Times New Roman" w:hAnsi="Times New Roman" w:cs="Times New Roman"/>
          <w:sz w:val="24"/>
          <w:szCs w:val="24"/>
          <w:lang w:val="en-US"/>
        </w:rPr>
        <w:t xml:space="preserve"> </w:t>
      </w:r>
      <w:r w:rsidR="00DA4BFA" w:rsidRPr="00675D11">
        <w:rPr>
          <w:rFonts w:ascii="Times New Roman" w:hAnsi="Times New Roman" w:cs="Times New Roman"/>
          <w:sz w:val="24"/>
          <w:szCs w:val="24"/>
          <w:lang w:val="en-US"/>
        </w:rPr>
        <w:t>type strain</w:t>
      </w:r>
      <w:r w:rsidR="0000421D" w:rsidRPr="00675D11">
        <w:rPr>
          <w:rFonts w:ascii="Times New Roman" w:hAnsi="Times New Roman" w:cs="Times New Roman"/>
          <w:sz w:val="24"/>
          <w:szCs w:val="24"/>
          <w:lang w:val="en-US"/>
        </w:rPr>
        <w:t>s</w:t>
      </w:r>
      <w:r w:rsidR="00DA4BFA" w:rsidRPr="00675D11">
        <w:rPr>
          <w:rFonts w:ascii="Times New Roman" w:hAnsi="Times New Roman" w:cs="Times New Roman"/>
          <w:sz w:val="24"/>
          <w:szCs w:val="24"/>
          <w:lang w:val="en-US"/>
        </w:rPr>
        <w:t xml:space="preserve"> </w:t>
      </w:r>
      <w:r w:rsidRPr="00675D11">
        <w:rPr>
          <w:rFonts w:ascii="Times New Roman" w:hAnsi="Times New Roman" w:cs="Times New Roman"/>
          <w:sz w:val="24"/>
          <w:szCs w:val="24"/>
          <w:lang w:val="en-US"/>
        </w:rPr>
        <w:t xml:space="preserve">collected from </w:t>
      </w:r>
      <w:r w:rsidR="007265F5" w:rsidRPr="00675D11">
        <w:rPr>
          <w:rFonts w:ascii="Times New Roman" w:hAnsi="Times New Roman" w:cs="Times New Roman"/>
          <w:sz w:val="24"/>
          <w:szCs w:val="24"/>
          <w:lang w:val="en-US"/>
        </w:rPr>
        <w:t>the NCBI database</w:t>
      </w:r>
      <w:r w:rsidR="00DA4BFA" w:rsidRPr="00675D11">
        <w:rPr>
          <w:rFonts w:ascii="Times New Roman" w:hAnsi="Times New Roman" w:cs="Times New Roman"/>
          <w:sz w:val="24"/>
          <w:szCs w:val="24"/>
          <w:lang w:val="en-US"/>
        </w:rPr>
        <w:t xml:space="preserve"> and </w:t>
      </w:r>
      <w:r w:rsidR="00395933" w:rsidRPr="00675D11">
        <w:rPr>
          <w:rFonts w:ascii="Times New Roman" w:hAnsi="Times New Roman" w:cs="Times New Roman"/>
          <w:sz w:val="24"/>
          <w:szCs w:val="24"/>
          <w:lang w:val="en-US"/>
        </w:rPr>
        <w:t xml:space="preserve">genomes of the </w:t>
      </w:r>
      <w:r w:rsidR="00DA4BFA" w:rsidRPr="00675D11">
        <w:rPr>
          <w:rFonts w:ascii="Times New Roman" w:hAnsi="Times New Roman" w:cs="Times New Roman"/>
          <w:sz w:val="24"/>
          <w:szCs w:val="24"/>
          <w:lang w:val="en-US"/>
        </w:rPr>
        <w:t>two novel strain</w:t>
      </w:r>
      <w:r w:rsidR="0000421D" w:rsidRPr="00675D11">
        <w:rPr>
          <w:rFonts w:ascii="Times New Roman" w:hAnsi="Times New Roman" w:cs="Times New Roman"/>
          <w:sz w:val="24"/>
          <w:szCs w:val="24"/>
          <w:lang w:val="en-US"/>
        </w:rPr>
        <w:t>s</w:t>
      </w:r>
      <w:r w:rsidR="00DA4BFA" w:rsidRPr="00675D11">
        <w:rPr>
          <w:rFonts w:ascii="Times New Roman" w:hAnsi="Times New Roman" w:cs="Times New Roman"/>
          <w:sz w:val="24"/>
          <w:szCs w:val="24"/>
          <w:lang w:val="en-US"/>
        </w:rPr>
        <w:t xml:space="preserve"> isolated in this study</w:t>
      </w:r>
      <w:r w:rsidRPr="00675D11">
        <w:rPr>
          <w:rFonts w:ascii="Times New Roman" w:hAnsi="Times New Roman" w:cs="Times New Roman"/>
          <w:sz w:val="24"/>
          <w:szCs w:val="24"/>
          <w:lang w:val="en-US"/>
        </w:rPr>
        <w:t xml:space="preserve">. Each predicted proteome of a given </w:t>
      </w:r>
      <w:r w:rsidR="007265F5" w:rsidRPr="00675D11">
        <w:rPr>
          <w:rFonts w:ascii="Times New Roman" w:hAnsi="Times New Roman" w:cs="Times New Roman"/>
          <w:sz w:val="24"/>
          <w:szCs w:val="24"/>
          <w:lang w:val="en-US"/>
        </w:rPr>
        <w:t>bifidobacterial</w:t>
      </w:r>
      <w:r w:rsidRPr="00675D11">
        <w:rPr>
          <w:rFonts w:ascii="Times New Roman" w:hAnsi="Times New Roman" w:cs="Times New Roman"/>
          <w:sz w:val="24"/>
          <w:szCs w:val="24"/>
          <w:lang w:val="en-US"/>
        </w:rPr>
        <w:t xml:space="preserve"> strain was screened for orthologues against the proteome of every collected </w:t>
      </w:r>
      <w:r w:rsidR="007265F5" w:rsidRPr="00675D11">
        <w:rPr>
          <w:rFonts w:ascii="Times New Roman" w:hAnsi="Times New Roman" w:cs="Times New Roman"/>
          <w:sz w:val="24"/>
          <w:szCs w:val="24"/>
          <w:lang w:val="en-US"/>
        </w:rPr>
        <w:t>genome</w:t>
      </w:r>
      <w:r w:rsidRPr="00675D11">
        <w:rPr>
          <w:rFonts w:ascii="Times New Roman" w:hAnsi="Times New Roman" w:cs="Times New Roman"/>
          <w:sz w:val="24"/>
          <w:szCs w:val="24"/>
          <w:lang w:val="en-US"/>
        </w:rPr>
        <w:t xml:space="preserve"> by means of BLAST analysis </w:t>
      </w:r>
      <w:r w:rsidR="00777D37" w:rsidRPr="00675D11">
        <w:rPr>
          <w:rFonts w:ascii="Times New Roman" w:hAnsi="Times New Roman" w:cs="Times New Roman"/>
          <w:sz w:val="24"/>
          <w:szCs w:val="24"/>
          <w:lang w:val="en-US"/>
        </w:rPr>
        <w:fldChar w:fldCharType="begin"/>
      </w:r>
      <w:r w:rsidR="00777D37" w:rsidRPr="00675D11">
        <w:rPr>
          <w:rFonts w:ascii="Times New Roman" w:hAnsi="Times New Roman" w:cs="Times New Roman"/>
          <w:sz w:val="24"/>
          <w:szCs w:val="24"/>
          <w:lang w:val="en-US"/>
        </w:rPr>
        <w:instrText xml:space="preserve"> ADDIN EN.CITE &lt;EndNote&gt;&lt;Cite&gt;&lt;Author&gt;Altschul&lt;/Author&gt;&lt;Year&gt;1990&lt;/Year&gt;&lt;RecNum&gt;23&lt;/RecNum&gt;&lt;DisplayText&gt;[13]&lt;/DisplayText&gt;&lt;record&gt;&lt;rec-number&gt;23&lt;/rec-number&gt;&lt;foreign-keys&gt;&lt;key app="EN" db-id="2v0as0xfl9rxz1e0spepxz97w0ezedsp9w2f"&gt;23&lt;/key&gt;&lt;/foreign-keys&gt;&lt;ref-type name="Journal Article"&gt;17&lt;/ref-type&gt;&lt;contributors&gt;&lt;authors&gt;&lt;author&gt;Altschul, S. F.&lt;/author&gt;&lt;author&gt;Gish, W.&lt;/author&gt;&lt;author&gt;Miller, W.&lt;/author&gt;&lt;author&gt;Myers, E. W.&lt;/author&gt;&lt;author&gt;Lipman, D. J.&lt;/author&gt;&lt;/authors&gt;&lt;/contributors&gt;&lt;auth-address&gt;National Center for Biotechnology Information, National Library of Medicine, National Institutes of Health, Bethesda, MD 20894.&lt;/auth-address&gt;&lt;titles&gt;&lt;title&gt;Basic local alignment search tool&lt;/title&gt;&lt;secondary-title&gt;J Mol Biol&lt;/secondary-title&gt;&lt;alt-title&gt;Journal of molecular biology&lt;/alt-title&gt;&lt;/titles&gt;&lt;periodical&gt;&lt;full-title&gt;J Mol Biol&lt;/full-title&gt;&lt;abbr-1&gt;Journal of molecular biology&lt;/abbr-1&gt;&lt;/periodical&gt;&lt;alt-periodical&gt;&lt;full-title&gt;J Mol Biol&lt;/full-title&gt;&lt;abbr-1&gt;Journal of molecular biology&lt;/abbr-1&gt;&lt;/alt-periodical&gt;&lt;pages&gt;403-10&lt;/pages&gt;&lt;volume&gt;215&lt;/volume&gt;&lt;number&gt;3&lt;/number&gt;&lt;keywords&gt;&lt;keyword&gt;Algorithms&lt;/keyword&gt;&lt;keyword&gt;Amino Acid Sequence&lt;/keyword&gt;&lt;keyword&gt;*Base Sequence&lt;/keyword&gt;&lt;keyword&gt;Databases, Factual&lt;/keyword&gt;&lt;keyword&gt;*Mutation&lt;/keyword&gt;&lt;keyword&gt;Sensitivity and Specificity&lt;/keyword&gt;&lt;keyword&gt;Sequence Homology, Nucleic Acid&lt;/keyword&gt;&lt;keyword&gt;*Software&lt;/keyword&gt;&lt;/keywords&gt;&lt;dates&gt;&lt;year&gt;1990&lt;/year&gt;&lt;pub-dates&gt;&lt;date&gt;Oct 5&lt;/date&gt;&lt;/pub-dates&gt;&lt;/dates&gt;&lt;isbn&gt;0022-2836 (Print)&amp;#xD;0022-2836 (Linking)&lt;/isbn&gt;&lt;accession-num&gt;2231712&lt;/accession-num&gt;&lt;urls&gt;&lt;related-urls&gt;&lt;url&gt;http://www.ncbi.nlm.nih.gov/pubmed/2231712&lt;/url&gt;&lt;/related-urls&gt;&lt;/urls&gt;&lt;electronic-resource-num&gt;10.1016/S0022-2836(05)80360-2&lt;/electronic-resource-num&gt;&lt;/record&gt;&lt;/Cite&gt;&lt;/EndNote&gt;</w:instrText>
      </w:r>
      <w:r w:rsidR="00777D37" w:rsidRPr="00675D11">
        <w:rPr>
          <w:rFonts w:ascii="Times New Roman" w:hAnsi="Times New Roman" w:cs="Times New Roman"/>
          <w:sz w:val="24"/>
          <w:szCs w:val="24"/>
          <w:lang w:val="en-US"/>
        </w:rPr>
        <w:fldChar w:fldCharType="separate"/>
      </w:r>
      <w:r w:rsidR="00777D37" w:rsidRPr="00675D11">
        <w:rPr>
          <w:rFonts w:ascii="Times New Roman" w:hAnsi="Times New Roman" w:cs="Times New Roman"/>
          <w:noProof/>
          <w:sz w:val="24"/>
          <w:szCs w:val="24"/>
          <w:lang w:val="en-US"/>
        </w:rPr>
        <w:t>[</w:t>
      </w:r>
      <w:hyperlink w:anchor="_ENREF_13" w:tooltip="Altschul, 1990 #23" w:history="1">
        <w:r w:rsidR="00F60790" w:rsidRPr="00675D11">
          <w:rPr>
            <w:rFonts w:ascii="Times New Roman" w:hAnsi="Times New Roman" w:cs="Times New Roman"/>
            <w:noProof/>
            <w:sz w:val="24"/>
            <w:szCs w:val="24"/>
            <w:lang w:val="en-US"/>
          </w:rPr>
          <w:t>13</w:t>
        </w:r>
      </w:hyperlink>
      <w:r w:rsidR="00777D37" w:rsidRPr="00675D11">
        <w:rPr>
          <w:rFonts w:ascii="Times New Roman" w:hAnsi="Times New Roman" w:cs="Times New Roman"/>
          <w:noProof/>
          <w:sz w:val="24"/>
          <w:szCs w:val="24"/>
          <w:lang w:val="en-US"/>
        </w:rPr>
        <w:t>]</w:t>
      </w:r>
      <w:r w:rsidR="00777D37" w:rsidRPr="00675D11">
        <w:rPr>
          <w:rFonts w:ascii="Times New Roman" w:hAnsi="Times New Roman" w:cs="Times New Roman"/>
          <w:sz w:val="24"/>
          <w:szCs w:val="24"/>
          <w:lang w:val="en-US"/>
        </w:rPr>
        <w:fldChar w:fldCharType="end"/>
      </w:r>
      <w:r w:rsidRPr="00675D11">
        <w:rPr>
          <w:rFonts w:ascii="Times New Roman" w:hAnsi="Times New Roman" w:cs="Times New Roman"/>
          <w:sz w:val="24"/>
          <w:szCs w:val="24"/>
          <w:lang w:val="en-US"/>
        </w:rPr>
        <w:t xml:space="preserve"> (cutoff: E value of 1×10</w:t>
      </w:r>
      <w:r w:rsidRPr="00675D11">
        <w:rPr>
          <w:rFonts w:ascii="Times New Roman" w:hAnsi="Times New Roman" w:cs="Times New Roman"/>
          <w:sz w:val="24"/>
          <w:szCs w:val="24"/>
          <w:vertAlign w:val="superscript"/>
          <w:lang w:val="en-US"/>
        </w:rPr>
        <w:t>−</w:t>
      </w:r>
      <w:r w:rsidR="00DA4BFA" w:rsidRPr="00675D11">
        <w:rPr>
          <w:rFonts w:ascii="Times New Roman" w:hAnsi="Times New Roman" w:cs="Times New Roman"/>
          <w:sz w:val="24"/>
          <w:szCs w:val="24"/>
          <w:vertAlign w:val="superscript"/>
          <w:lang w:val="en-US"/>
        </w:rPr>
        <w:t>5</w:t>
      </w:r>
      <w:r w:rsidRPr="00675D11">
        <w:rPr>
          <w:rFonts w:ascii="Times New Roman" w:hAnsi="Times New Roman" w:cs="Times New Roman"/>
          <w:sz w:val="24"/>
          <w:szCs w:val="24"/>
          <w:lang w:val="en-US"/>
        </w:rPr>
        <w:t xml:space="preserve"> and 50 % identity over at least 80 % of both protein sequences). The resulting output was then clustered into protein families by means of MCL (graph theory-based Markov clustering algorithm) </w:t>
      </w:r>
      <w:r w:rsidR="00777D37" w:rsidRPr="00675D11">
        <w:rPr>
          <w:rFonts w:ascii="Times New Roman" w:hAnsi="Times New Roman" w:cs="Times New Roman"/>
          <w:sz w:val="24"/>
          <w:szCs w:val="24"/>
          <w:lang w:val="en-US"/>
        </w:rPr>
        <w:fldChar w:fldCharType="begin"/>
      </w:r>
      <w:r w:rsidR="00777D37" w:rsidRPr="00675D11">
        <w:rPr>
          <w:rFonts w:ascii="Times New Roman" w:hAnsi="Times New Roman" w:cs="Times New Roman"/>
          <w:sz w:val="24"/>
          <w:szCs w:val="24"/>
          <w:lang w:val="en-US"/>
        </w:rPr>
        <w:instrText xml:space="preserve"> ADDIN EN.CITE &lt;EndNote&gt;&lt;Cite&gt;&lt;Author&gt;Enright&lt;/Author&gt;&lt;Year&gt;2002&lt;/Year&gt;&lt;RecNum&gt;28&lt;/RecNum&gt;&lt;DisplayText&gt;[14]&lt;/DisplayText&gt;&lt;record&gt;&lt;rec-number&gt;28&lt;/rec-number&gt;&lt;foreign-keys&gt;&lt;key app="EN" db-id="2v0as0xfl9rxz1e0spepxz97w0ezedsp9w2f"&gt;28&lt;/key&gt;&lt;/foreign-keys&gt;&lt;ref-type name="Journal Article"&gt;17&lt;/ref-type&gt;&lt;contributors&gt;&lt;authors&gt;&lt;author&gt;Enright, A. J.&lt;/author&gt;&lt;author&gt;Van Dongen, S.&lt;/author&gt;&lt;author&gt;Ouzounis, C. A.&lt;/author&gt;&lt;/authors&gt;&lt;/contributors&gt;&lt;auth-address&gt;Computational Genomics Group, The European Bioinformatics Institute, EMBL Cambridge Outstation, Cambridge CB10 1SD, UK. anton@ebi.ac.uk&lt;/auth-address&gt;&lt;titles&gt;&lt;title&gt;An efficient algorithm for large-scale detection of protein families&lt;/title&gt;&lt;secondary-title&gt;Nucleic Acids Res&lt;/secondary-title&gt;&lt;alt-title&gt;Nucleic acids research&lt;/alt-title&gt;&lt;/titles&gt;&lt;periodical&gt;&lt;full-title&gt;Nucleic Acids Res&lt;/full-title&gt;&lt;abbr-1&gt;Nucleic acids research&lt;/abbr-1&gt;&lt;/periodical&gt;&lt;alt-periodical&gt;&lt;full-title&gt;Nucleic Acids Res&lt;/full-title&gt;&lt;abbr-1&gt;Nucleic acids research&lt;/abbr-1&gt;&lt;/alt-periodical&gt;&lt;pages&gt;1575-84&lt;/pages&gt;&lt;volume&gt;30&lt;/volume&gt;&lt;number&gt;7&lt;/number&gt;&lt;keywords&gt;&lt;keyword&gt;*Algorithms&lt;/keyword&gt;&lt;keyword&gt;Amino Acid Sequence&lt;/keyword&gt;&lt;keyword&gt;*Databases, Protein&lt;/keyword&gt;&lt;keyword&gt;Genome, Human&lt;/keyword&gt;&lt;keyword&gt;Humans&lt;/keyword&gt;&lt;keyword&gt;Internet&lt;/keyword&gt;&lt;keyword&gt;Molecular Sequence Data&lt;/keyword&gt;&lt;keyword&gt;Proteins/*genetics&lt;/keyword&gt;&lt;keyword&gt;Sequence Alignment&lt;/keyword&gt;&lt;keyword&gt;Sequence Homology, Amino Acid&lt;/keyword&gt;&lt;keyword&gt;Transcription Factor TFIIB&lt;/keyword&gt;&lt;keyword&gt;Transcription Factors/genetics&lt;/keyword&gt;&lt;/keywords&gt;&lt;dates&gt;&lt;year&gt;2002&lt;/year&gt;&lt;pub-dates&gt;&lt;date&gt;Apr 1&lt;/date&gt;&lt;/pub-dates&gt;&lt;/dates&gt;&lt;isbn&gt;1362-4962 (Electronic)&amp;#xD;0305-1048 (Linking)&lt;/isbn&gt;&lt;accession-num&gt;11917018&lt;/accession-num&gt;&lt;urls&gt;&lt;related-urls&gt;&lt;url&gt;http://www.ncbi.nlm.nih.gov/pubmed/11917018&lt;/url&gt;&lt;/related-urls&gt;&lt;/urls&gt;&lt;custom2&gt;101833&lt;/custom2&gt;&lt;/record&gt;&lt;/Cite&gt;&lt;/EndNote&gt;</w:instrText>
      </w:r>
      <w:r w:rsidR="00777D37" w:rsidRPr="00675D11">
        <w:rPr>
          <w:rFonts w:ascii="Times New Roman" w:hAnsi="Times New Roman" w:cs="Times New Roman"/>
          <w:sz w:val="24"/>
          <w:szCs w:val="24"/>
          <w:lang w:val="en-US"/>
        </w:rPr>
        <w:fldChar w:fldCharType="separate"/>
      </w:r>
      <w:r w:rsidR="00777D37" w:rsidRPr="00675D11">
        <w:rPr>
          <w:rFonts w:ascii="Times New Roman" w:hAnsi="Times New Roman" w:cs="Times New Roman"/>
          <w:noProof/>
          <w:sz w:val="24"/>
          <w:szCs w:val="24"/>
          <w:lang w:val="en-US"/>
        </w:rPr>
        <w:t>[</w:t>
      </w:r>
      <w:hyperlink w:anchor="_ENREF_14" w:tooltip="Enright, 2002 #28" w:history="1">
        <w:r w:rsidR="00F60790" w:rsidRPr="00675D11">
          <w:rPr>
            <w:rFonts w:ascii="Times New Roman" w:hAnsi="Times New Roman" w:cs="Times New Roman"/>
            <w:noProof/>
            <w:sz w:val="24"/>
            <w:szCs w:val="24"/>
            <w:lang w:val="en-US"/>
          </w:rPr>
          <w:t>14</w:t>
        </w:r>
      </w:hyperlink>
      <w:r w:rsidR="00777D37" w:rsidRPr="00675D11">
        <w:rPr>
          <w:rFonts w:ascii="Times New Roman" w:hAnsi="Times New Roman" w:cs="Times New Roman"/>
          <w:noProof/>
          <w:sz w:val="24"/>
          <w:szCs w:val="24"/>
          <w:lang w:val="en-US"/>
        </w:rPr>
        <w:t>]</w:t>
      </w:r>
      <w:r w:rsidR="00777D37" w:rsidRPr="00675D11">
        <w:rPr>
          <w:rFonts w:ascii="Times New Roman" w:hAnsi="Times New Roman" w:cs="Times New Roman"/>
          <w:sz w:val="24"/>
          <w:szCs w:val="24"/>
          <w:lang w:val="en-US"/>
        </w:rPr>
        <w:fldChar w:fldCharType="end"/>
      </w:r>
      <w:r w:rsidRPr="00675D11">
        <w:rPr>
          <w:rFonts w:ascii="Times New Roman" w:hAnsi="Times New Roman" w:cs="Times New Roman"/>
          <w:sz w:val="24"/>
          <w:szCs w:val="24"/>
          <w:lang w:val="en-US"/>
        </w:rPr>
        <w:t xml:space="preserve">, using the gene family (GF) method. Protein families shared between analyzed genomes allowed us to identify the core genome of the </w:t>
      </w:r>
      <w:r w:rsidR="00395933" w:rsidRPr="00675D11">
        <w:rPr>
          <w:rFonts w:ascii="Times New Roman" w:hAnsi="Times New Roman" w:cs="Times New Roman"/>
          <w:i/>
          <w:iCs/>
          <w:sz w:val="24"/>
          <w:szCs w:val="24"/>
          <w:lang w:val="en-US"/>
        </w:rPr>
        <w:t>Bifidobacterium</w:t>
      </w:r>
      <w:r w:rsidR="00395933" w:rsidRPr="00675D11">
        <w:rPr>
          <w:rFonts w:ascii="Times New Roman" w:hAnsi="Times New Roman" w:cs="Times New Roman"/>
          <w:sz w:val="24"/>
          <w:szCs w:val="24"/>
          <w:lang w:val="en-US"/>
        </w:rPr>
        <w:t xml:space="preserve"> genus</w:t>
      </w:r>
      <w:r w:rsidRPr="00675D11">
        <w:rPr>
          <w:rFonts w:ascii="Times New Roman" w:hAnsi="Times New Roman" w:cs="Times New Roman"/>
          <w:sz w:val="24"/>
          <w:szCs w:val="24"/>
          <w:lang w:val="en-US"/>
        </w:rPr>
        <w:t xml:space="preserve">. Each set of orthologous proteins, belonging to the core genome, was aligned using Mafft software </w:t>
      </w:r>
      <w:r w:rsidR="00777D37" w:rsidRPr="00675D11">
        <w:rPr>
          <w:rFonts w:ascii="Times New Roman" w:hAnsi="Times New Roman" w:cs="Times New Roman"/>
          <w:sz w:val="24"/>
          <w:szCs w:val="24"/>
          <w:lang w:val="en-US"/>
        </w:rPr>
        <w:fldChar w:fldCharType="begin"/>
      </w:r>
      <w:r w:rsidR="00777D37" w:rsidRPr="00675D11">
        <w:rPr>
          <w:rFonts w:ascii="Times New Roman" w:hAnsi="Times New Roman" w:cs="Times New Roman"/>
          <w:sz w:val="24"/>
          <w:szCs w:val="24"/>
          <w:lang w:val="en-US"/>
        </w:rPr>
        <w:instrText xml:space="preserve"> ADDIN EN.CITE &lt;EndNote&gt;&lt;Cite&gt;&lt;Author&gt;Katoh&lt;/Author&gt;&lt;Year&gt;2002&lt;/Year&gt;&lt;RecNum&gt;117&lt;/RecNum&gt;&lt;DisplayText&gt;[15]&lt;/DisplayText&gt;&lt;record&gt;&lt;rec-number&gt;117&lt;/rec-number&gt;&lt;foreign-keys&gt;&lt;key app="EN" db-id="2v0as0xfl9rxz1e0spepxz97w0ezedsp9w2f"&gt;117&lt;/key&gt;&lt;/foreign-keys&gt;&lt;ref-type name="Journal Article"&gt;17&lt;/ref-type&gt;&lt;contributors&gt;&lt;authors&gt;&lt;author&gt;Katoh, K.&lt;/author&gt;&lt;author&gt;Misawa, K.&lt;/author&gt;&lt;author&gt;Kuma, K.&lt;/author&gt;&lt;author&gt;Miyata, T.&lt;/author&gt;&lt;/authors&gt;&lt;/contributors&gt;&lt;auth-address&gt;Department of Biophysics, Graduate School of Science, Kyoto University, Kyoto 606-8502, Japan.&lt;/auth-address&gt;&lt;titles&gt;&lt;title&gt;MAFFT: a novel method for rapid multiple sequence alignment based on fast Fourier transform&lt;/title&gt;&lt;secondary-title&gt;Nucleic Acids Res&lt;/secondary-title&gt;&lt;alt-title&gt;Nucleic acids research&lt;/alt-title&gt;&lt;/titles&gt;&lt;periodical&gt;&lt;full-title&gt;Nucleic Acids Res&lt;/full-title&gt;&lt;abbr-1&gt;Nucleic acids research&lt;/abbr-1&gt;&lt;/periodical&gt;&lt;alt-periodical&gt;&lt;full-title&gt;Nucleic Acids Res&lt;/full-title&gt;&lt;abbr-1&gt;Nucleic acids research&lt;/abbr-1&gt;&lt;/alt-periodical&gt;&lt;pages&gt;3059-66&lt;/pages&gt;&lt;volume&gt;30&lt;/volume&gt;&lt;number&gt;14&lt;/number&gt;&lt;keywords&gt;&lt;keyword&gt;Computer Simulation&lt;/keyword&gt;&lt;keyword&gt;DNA-Directed RNA Polymerases/genetics&lt;/keyword&gt;&lt;keyword&gt;RNA, Ribosomal/genetics&lt;/keyword&gt;&lt;keyword&gt;Reproducibility of Results&lt;/keyword&gt;&lt;keyword&gt;Sequence Alignment/*methods&lt;/keyword&gt;&lt;keyword&gt;*Software&lt;/keyword&gt;&lt;keyword&gt;Spectroscopy, Fourier Transform Infrared/*methods&lt;/keyword&gt;&lt;/keywords&gt;&lt;dates&gt;&lt;year&gt;2002&lt;/year&gt;&lt;pub-dates&gt;&lt;date&gt;Jul 15&lt;/date&gt;&lt;/pub-dates&gt;&lt;/dates&gt;&lt;isbn&gt;1362-4962 (Electronic)&amp;#xD;0305-1048 (Linking)&lt;/isbn&gt;&lt;accession-num&gt;12136088&lt;/accession-num&gt;&lt;urls&gt;&lt;related-urls&gt;&lt;url&gt;http://www.ncbi.nlm.nih.gov/pubmed/12136088&lt;/url&gt;&lt;/related-urls&gt;&lt;/urls&gt;&lt;custom2&gt;135756&lt;/custom2&gt;&lt;/record&gt;&lt;/Cite&gt;&lt;/EndNote&gt;</w:instrText>
      </w:r>
      <w:r w:rsidR="00777D37" w:rsidRPr="00675D11">
        <w:rPr>
          <w:rFonts w:ascii="Times New Roman" w:hAnsi="Times New Roman" w:cs="Times New Roman"/>
          <w:sz w:val="24"/>
          <w:szCs w:val="24"/>
          <w:lang w:val="en-US"/>
        </w:rPr>
        <w:fldChar w:fldCharType="separate"/>
      </w:r>
      <w:r w:rsidR="00777D37" w:rsidRPr="00675D11">
        <w:rPr>
          <w:rFonts w:ascii="Times New Roman" w:hAnsi="Times New Roman" w:cs="Times New Roman"/>
          <w:noProof/>
          <w:sz w:val="24"/>
          <w:szCs w:val="24"/>
          <w:lang w:val="en-US"/>
        </w:rPr>
        <w:t>[</w:t>
      </w:r>
      <w:hyperlink w:anchor="_ENREF_15" w:tooltip="Katoh, 2002 #117" w:history="1">
        <w:r w:rsidR="00F60790" w:rsidRPr="00675D11">
          <w:rPr>
            <w:rFonts w:ascii="Times New Roman" w:hAnsi="Times New Roman" w:cs="Times New Roman"/>
            <w:noProof/>
            <w:sz w:val="24"/>
            <w:szCs w:val="24"/>
            <w:lang w:val="en-US"/>
          </w:rPr>
          <w:t>15</w:t>
        </w:r>
      </w:hyperlink>
      <w:r w:rsidR="00777D37" w:rsidRPr="00675D11">
        <w:rPr>
          <w:rFonts w:ascii="Times New Roman" w:hAnsi="Times New Roman" w:cs="Times New Roman"/>
          <w:noProof/>
          <w:sz w:val="24"/>
          <w:szCs w:val="24"/>
          <w:lang w:val="en-US"/>
        </w:rPr>
        <w:t>]</w:t>
      </w:r>
      <w:r w:rsidR="00777D37" w:rsidRPr="00675D11">
        <w:rPr>
          <w:rFonts w:ascii="Times New Roman" w:hAnsi="Times New Roman" w:cs="Times New Roman"/>
          <w:sz w:val="24"/>
          <w:szCs w:val="24"/>
          <w:lang w:val="en-US"/>
        </w:rPr>
        <w:fldChar w:fldCharType="end"/>
      </w:r>
      <w:r w:rsidRPr="00675D11">
        <w:rPr>
          <w:rFonts w:ascii="Times New Roman" w:hAnsi="Times New Roman" w:cs="Times New Roman"/>
          <w:sz w:val="24"/>
          <w:szCs w:val="24"/>
          <w:lang w:val="en-US"/>
        </w:rPr>
        <w:t xml:space="preserve">, and </w:t>
      </w:r>
      <w:r w:rsidR="00395933" w:rsidRPr="00675D11">
        <w:rPr>
          <w:rFonts w:ascii="Times New Roman" w:hAnsi="Times New Roman" w:cs="Times New Roman"/>
          <w:sz w:val="24"/>
          <w:szCs w:val="24"/>
          <w:lang w:val="en-US"/>
        </w:rPr>
        <w:t xml:space="preserve">a </w:t>
      </w:r>
      <w:r w:rsidRPr="00675D11">
        <w:rPr>
          <w:rFonts w:ascii="Times New Roman" w:hAnsi="Times New Roman" w:cs="Times New Roman"/>
          <w:sz w:val="24"/>
          <w:szCs w:val="24"/>
          <w:lang w:val="en-US"/>
        </w:rPr>
        <w:t>phylogenetic tree w</w:t>
      </w:r>
      <w:r w:rsidR="00395933" w:rsidRPr="00675D11">
        <w:rPr>
          <w:rFonts w:ascii="Times New Roman" w:hAnsi="Times New Roman" w:cs="Times New Roman"/>
          <w:sz w:val="24"/>
          <w:szCs w:val="24"/>
          <w:lang w:val="en-US"/>
        </w:rPr>
        <w:t>as</w:t>
      </w:r>
      <w:r w:rsidRPr="00675D11">
        <w:rPr>
          <w:rFonts w:ascii="Times New Roman" w:hAnsi="Times New Roman" w:cs="Times New Roman"/>
          <w:sz w:val="24"/>
          <w:szCs w:val="24"/>
          <w:lang w:val="en-US"/>
        </w:rPr>
        <w:t xml:space="preserve"> constructed using ClustalW </w:t>
      </w:r>
      <w:r w:rsidR="00777D37" w:rsidRPr="00675D11">
        <w:rPr>
          <w:rFonts w:ascii="Times New Roman" w:hAnsi="Times New Roman" w:cs="Times New Roman"/>
          <w:sz w:val="24"/>
          <w:szCs w:val="24"/>
          <w:lang w:val="en-US"/>
        </w:rPr>
        <w:fldChar w:fldCharType="begin">
          <w:fldData xml:space="preserve">PEVuZE5vdGU+PENpdGU+PEF1dGhvcj5MYXJraW48L0F1dGhvcj48WWVhcj4yMDA3PC9ZZWFyPjxS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</w:fldData>
        </w:fldChar>
      </w:r>
      <w:r w:rsidR="00777D37" w:rsidRPr="00675D11">
        <w:rPr>
          <w:rFonts w:ascii="Times New Roman" w:hAnsi="Times New Roman" w:cs="Times New Roman"/>
          <w:sz w:val="24"/>
          <w:szCs w:val="24"/>
          <w:lang w:val="en-US"/>
        </w:rPr>
        <w:instrText xml:space="preserve"> ADDIN EN.CITE </w:instrText>
      </w:r>
      <w:r w:rsidR="00777D37" w:rsidRPr="00675D11">
        <w:rPr>
          <w:rFonts w:ascii="Times New Roman" w:hAnsi="Times New Roman" w:cs="Times New Roman"/>
          <w:sz w:val="24"/>
          <w:szCs w:val="24"/>
          <w:lang w:val="en-US"/>
        </w:rPr>
        <w:fldChar w:fldCharType="begin">
          <w:fldData xml:space="preserve">PEVuZE5vdGU+PENpdGU+PEF1dGhvcj5MYXJraW48L0F1dGhvcj48WWVhcj4yMDA3PC9ZZWFyPjxS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</w:fldData>
        </w:fldChar>
      </w:r>
      <w:r w:rsidR="00777D37" w:rsidRPr="00675D11">
        <w:rPr>
          <w:rFonts w:ascii="Times New Roman" w:hAnsi="Times New Roman" w:cs="Times New Roman"/>
          <w:sz w:val="24"/>
          <w:szCs w:val="24"/>
          <w:lang w:val="en-US"/>
        </w:rPr>
        <w:instrText xml:space="preserve"> ADDIN EN.CITE.DATA </w:instrText>
      </w:r>
      <w:r w:rsidR="00777D37" w:rsidRPr="00675D11">
        <w:rPr>
          <w:rFonts w:ascii="Times New Roman" w:hAnsi="Times New Roman" w:cs="Times New Roman"/>
          <w:sz w:val="24"/>
          <w:szCs w:val="24"/>
          <w:lang w:val="en-US"/>
        </w:rPr>
      </w:r>
      <w:r w:rsidR="00777D37" w:rsidRPr="00675D11">
        <w:rPr>
          <w:rFonts w:ascii="Times New Roman" w:hAnsi="Times New Roman" w:cs="Times New Roman"/>
          <w:sz w:val="24"/>
          <w:szCs w:val="24"/>
          <w:lang w:val="en-US"/>
        </w:rPr>
        <w:fldChar w:fldCharType="end"/>
      </w:r>
      <w:r w:rsidR="00777D37" w:rsidRPr="00675D11">
        <w:rPr>
          <w:rFonts w:ascii="Times New Roman" w:hAnsi="Times New Roman" w:cs="Times New Roman"/>
          <w:sz w:val="24"/>
          <w:szCs w:val="24"/>
          <w:lang w:val="en-US"/>
        </w:rPr>
      </w:r>
      <w:r w:rsidR="00777D37" w:rsidRPr="00675D11">
        <w:rPr>
          <w:rFonts w:ascii="Times New Roman" w:hAnsi="Times New Roman" w:cs="Times New Roman"/>
          <w:sz w:val="24"/>
          <w:szCs w:val="24"/>
          <w:lang w:val="en-US"/>
        </w:rPr>
        <w:fldChar w:fldCharType="separate"/>
      </w:r>
      <w:r w:rsidR="00777D37" w:rsidRPr="00675D11">
        <w:rPr>
          <w:rFonts w:ascii="Times New Roman" w:hAnsi="Times New Roman" w:cs="Times New Roman"/>
          <w:noProof/>
          <w:sz w:val="24"/>
          <w:szCs w:val="24"/>
          <w:lang w:val="en-US"/>
        </w:rPr>
        <w:t>[</w:t>
      </w:r>
      <w:hyperlink w:anchor="_ENREF_16" w:tooltip="Larkin, 2007 #118" w:history="1">
        <w:r w:rsidR="00F60790" w:rsidRPr="00675D11">
          <w:rPr>
            <w:rFonts w:ascii="Times New Roman" w:hAnsi="Times New Roman" w:cs="Times New Roman"/>
            <w:noProof/>
            <w:sz w:val="24"/>
            <w:szCs w:val="24"/>
            <w:lang w:val="en-US"/>
          </w:rPr>
          <w:t>16</w:t>
        </w:r>
      </w:hyperlink>
      <w:r w:rsidR="00777D37" w:rsidRPr="00675D11">
        <w:rPr>
          <w:rFonts w:ascii="Times New Roman" w:hAnsi="Times New Roman" w:cs="Times New Roman"/>
          <w:noProof/>
          <w:sz w:val="24"/>
          <w:szCs w:val="24"/>
          <w:lang w:val="en-US"/>
        </w:rPr>
        <w:t>]</w:t>
      </w:r>
      <w:r w:rsidR="00777D37" w:rsidRPr="00675D11">
        <w:rPr>
          <w:rFonts w:ascii="Times New Roman" w:hAnsi="Times New Roman" w:cs="Times New Roman"/>
          <w:sz w:val="24"/>
          <w:szCs w:val="24"/>
          <w:lang w:val="en-US"/>
        </w:rPr>
        <w:fldChar w:fldCharType="end"/>
      </w:r>
      <w:r w:rsidRPr="00675D11">
        <w:rPr>
          <w:rFonts w:ascii="Times New Roman" w:hAnsi="Times New Roman" w:cs="Times New Roman"/>
          <w:sz w:val="24"/>
          <w:szCs w:val="24"/>
          <w:lang w:val="en-US"/>
        </w:rPr>
        <w:t xml:space="preserve">. Based on </w:t>
      </w:r>
      <w:r w:rsidR="002E151A" w:rsidRPr="00675D11">
        <w:rPr>
          <w:rFonts w:ascii="Times New Roman" w:hAnsi="Times New Roman" w:cs="Times New Roman"/>
          <w:sz w:val="24"/>
          <w:szCs w:val="24"/>
          <w:lang w:val="en-US"/>
        </w:rPr>
        <w:t>this</w:t>
      </w:r>
      <w:r w:rsidRPr="00675D11">
        <w:rPr>
          <w:rFonts w:ascii="Times New Roman" w:hAnsi="Times New Roman" w:cs="Times New Roman"/>
          <w:sz w:val="24"/>
          <w:szCs w:val="24"/>
          <w:lang w:val="en-US"/>
        </w:rPr>
        <w:t xml:space="preserve"> comparative </w:t>
      </w:r>
      <w:r w:rsidR="002E151A" w:rsidRPr="00675D11">
        <w:rPr>
          <w:rFonts w:ascii="Times New Roman" w:hAnsi="Times New Roman" w:cs="Times New Roman"/>
          <w:sz w:val="24"/>
          <w:szCs w:val="24"/>
          <w:lang w:val="en-US"/>
        </w:rPr>
        <w:t xml:space="preserve">genomic </w:t>
      </w:r>
      <w:r w:rsidRPr="00675D11">
        <w:rPr>
          <w:rFonts w:ascii="Times New Roman" w:hAnsi="Times New Roman" w:cs="Times New Roman"/>
          <w:sz w:val="24"/>
          <w:szCs w:val="24"/>
          <w:lang w:val="en-US"/>
        </w:rPr>
        <w:t>analys</w:t>
      </w:r>
      <w:r w:rsidR="002E151A" w:rsidRPr="00675D11">
        <w:rPr>
          <w:rFonts w:ascii="Times New Roman" w:hAnsi="Times New Roman" w:cs="Times New Roman"/>
          <w:sz w:val="24"/>
          <w:szCs w:val="24"/>
          <w:lang w:val="en-US"/>
        </w:rPr>
        <w:t>i</w:t>
      </w:r>
      <w:r w:rsidRPr="00675D11">
        <w:rPr>
          <w:rFonts w:ascii="Times New Roman" w:hAnsi="Times New Roman" w:cs="Times New Roman"/>
          <w:sz w:val="24"/>
          <w:szCs w:val="24"/>
          <w:lang w:val="en-US"/>
        </w:rPr>
        <w:t xml:space="preserve">s, a </w:t>
      </w:r>
      <w:r w:rsidR="00395933" w:rsidRPr="00675D11">
        <w:rPr>
          <w:rFonts w:ascii="Times New Roman" w:hAnsi="Times New Roman" w:cs="Times New Roman"/>
          <w:sz w:val="24"/>
          <w:szCs w:val="24"/>
          <w:lang w:val="en-US"/>
        </w:rPr>
        <w:t>bifidobacterial</w:t>
      </w:r>
      <w:r w:rsidRPr="00675D11">
        <w:rPr>
          <w:rFonts w:ascii="Times New Roman" w:hAnsi="Times New Roman" w:cs="Times New Roman"/>
          <w:sz w:val="24"/>
          <w:szCs w:val="24"/>
          <w:lang w:val="en-US"/>
        </w:rPr>
        <w:t xml:space="preserve"> supertree was constructed and visualized using FigTree (</w:t>
      </w:r>
      <w:hyperlink r:id="rId9" w:history="1">
        <w:r w:rsidR="00395933" w:rsidRPr="00675D11">
          <w:rPr>
            <w:rStyle w:val="Hyperlink"/>
            <w:rFonts w:ascii="Times New Roman" w:hAnsi="Times New Roman" w:cs="Times New Roman"/>
            <w:sz w:val="24"/>
            <w:szCs w:val="24"/>
            <w:lang w:val="en-US"/>
          </w:rPr>
          <w:t>http://tree.bio.ed.ac.uk/software/figtree/</w:t>
        </w:r>
      </w:hyperlink>
      <w:r w:rsidRPr="00675D11">
        <w:rPr>
          <w:rFonts w:ascii="Times New Roman" w:hAnsi="Times New Roman" w:cs="Times New Roman"/>
          <w:sz w:val="24"/>
          <w:szCs w:val="24"/>
          <w:lang w:val="en-US"/>
        </w:rPr>
        <w:t>)</w:t>
      </w:r>
      <w:r w:rsidR="00395933" w:rsidRPr="00675D11">
        <w:rPr>
          <w:rFonts w:ascii="Times New Roman" w:hAnsi="Times New Roman" w:cs="Times New Roman"/>
          <w:sz w:val="24"/>
          <w:szCs w:val="24"/>
          <w:lang w:val="en-US"/>
        </w:rPr>
        <w:t xml:space="preserve"> (Fig. 2)</w:t>
      </w:r>
      <w:r w:rsidRPr="00675D11">
        <w:rPr>
          <w:rFonts w:ascii="Times New Roman" w:hAnsi="Times New Roman" w:cs="Times New Roman"/>
          <w:sz w:val="24"/>
          <w:szCs w:val="24"/>
          <w:lang w:val="en-US"/>
        </w:rPr>
        <w:t>.</w:t>
      </w:r>
    </w:p>
    <w:p w14:paraId="13F984D3" w14:textId="77777777" w:rsidR="00587653" w:rsidRPr="00675D11" w:rsidRDefault="00587653" w:rsidP="00EF49FE">
      <w:pPr>
        <w:spacing w:after="0" w:line="480" w:lineRule="auto"/>
        <w:jc w:val="both"/>
        <w:rPr>
          <w:rFonts w:ascii="Times New Roman" w:hAnsi="Times New Roman" w:cs="Times New Roman"/>
          <w:sz w:val="24"/>
          <w:szCs w:val="24"/>
          <w:lang w:val="en-US"/>
        </w:rPr>
      </w:pPr>
    </w:p>
    <w:p w14:paraId="3941694F" w14:textId="08D653D0" w:rsidR="006E699F" w:rsidRPr="00675D11" w:rsidRDefault="006E699F" w:rsidP="002E5D79">
      <w:pPr>
        <w:spacing w:after="0" w:line="480" w:lineRule="auto"/>
        <w:jc w:val="both"/>
        <w:rPr>
          <w:rFonts w:ascii="Times New Roman" w:hAnsi="Times New Roman" w:cs="Times New Roman"/>
          <w:bCs/>
          <w:sz w:val="24"/>
          <w:szCs w:val="24"/>
          <w:lang w:val="en-US"/>
        </w:rPr>
      </w:pPr>
      <w:r w:rsidRPr="00675D11">
        <w:rPr>
          <w:rFonts w:ascii="Times New Roman" w:hAnsi="Times New Roman" w:cs="Times New Roman"/>
          <w:b/>
          <w:sz w:val="24"/>
          <w:szCs w:val="24"/>
          <w:lang w:val="en-US"/>
        </w:rPr>
        <w:lastRenderedPageBreak/>
        <w:t xml:space="preserve">Bifidobacterial </w:t>
      </w:r>
      <w:r w:rsidR="00D83EA8" w:rsidRPr="00675D11">
        <w:rPr>
          <w:rFonts w:ascii="Times New Roman" w:hAnsi="Times New Roman" w:cs="Times New Roman"/>
          <w:b/>
          <w:sz w:val="24"/>
          <w:szCs w:val="24"/>
          <w:lang w:val="en-US"/>
        </w:rPr>
        <w:t>isolation</w:t>
      </w:r>
      <w:r w:rsidRPr="00675D11">
        <w:rPr>
          <w:rFonts w:ascii="Times New Roman" w:hAnsi="Times New Roman" w:cs="Times New Roman"/>
          <w:b/>
          <w:sz w:val="24"/>
          <w:szCs w:val="24"/>
          <w:lang w:val="en-US"/>
        </w:rPr>
        <w:t>.</w:t>
      </w:r>
      <w:r w:rsidRPr="00675D11">
        <w:rPr>
          <w:rFonts w:ascii="Times New Roman" w:hAnsi="Times New Roman" w:cs="Times New Roman"/>
          <w:bCs/>
          <w:sz w:val="24"/>
          <w:szCs w:val="24"/>
          <w:lang w:val="en-US"/>
        </w:rPr>
        <w:t xml:space="preserve"> One gram of </w:t>
      </w:r>
      <w:r w:rsidR="00572403" w:rsidRPr="00675D11">
        <w:rPr>
          <w:rFonts w:ascii="Times New Roman" w:hAnsi="Times New Roman" w:cs="Times New Roman"/>
          <w:bCs/>
          <w:sz w:val="24"/>
          <w:szCs w:val="24"/>
          <w:lang w:val="en-US"/>
        </w:rPr>
        <w:t xml:space="preserve">a </w:t>
      </w:r>
      <w:r w:rsidRPr="00675D11">
        <w:rPr>
          <w:rFonts w:ascii="Times New Roman" w:hAnsi="Times New Roman" w:cs="Times New Roman"/>
          <w:bCs/>
          <w:i/>
          <w:iCs/>
          <w:sz w:val="24"/>
          <w:szCs w:val="24"/>
          <w:lang w:val="en-US"/>
        </w:rPr>
        <w:t>Bos javanicus</w:t>
      </w:r>
      <w:r w:rsidRPr="00675D11">
        <w:rPr>
          <w:rFonts w:ascii="Times New Roman" w:hAnsi="Times New Roman" w:cs="Times New Roman"/>
          <w:bCs/>
          <w:sz w:val="24"/>
          <w:szCs w:val="24"/>
          <w:lang w:val="en-US"/>
        </w:rPr>
        <w:t xml:space="preserve">, </w:t>
      </w:r>
      <w:r w:rsidRPr="00675D11">
        <w:rPr>
          <w:rFonts w:ascii="Times New Roman" w:hAnsi="Times New Roman" w:cs="Times New Roman"/>
          <w:bCs/>
          <w:i/>
          <w:iCs/>
          <w:sz w:val="24"/>
          <w:szCs w:val="24"/>
          <w:lang w:val="en-US"/>
        </w:rPr>
        <w:t>Callimico goeldii</w:t>
      </w:r>
      <w:r w:rsidRPr="00675D11">
        <w:rPr>
          <w:rFonts w:ascii="Times New Roman" w:hAnsi="Times New Roman" w:cs="Times New Roman"/>
          <w:bCs/>
          <w:sz w:val="24"/>
          <w:szCs w:val="24"/>
          <w:lang w:val="en-US"/>
        </w:rPr>
        <w:t xml:space="preserve"> </w:t>
      </w:r>
      <w:r w:rsidR="00572403" w:rsidRPr="00675D11">
        <w:rPr>
          <w:rFonts w:ascii="Times New Roman" w:hAnsi="Times New Roman" w:cs="Times New Roman"/>
          <w:bCs/>
          <w:sz w:val="24"/>
          <w:szCs w:val="24"/>
          <w:lang w:val="en-US"/>
        </w:rPr>
        <w:t xml:space="preserve">or </w:t>
      </w:r>
      <w:r w:rsidRPr="00675D11">
        <w:rPr>
          <w:rFonts w:ascii="Times New Roman" w:hAnsi="Times New Roman" w:cs="Times New Roman"/>
          <w:bCs/>
          <w:i/>
          <w:iCs/>
          <w:sz w:val="24"/>
          <w:szCs w:val="24"/>
          <w:lang w:val="en-US"/>
        </w:rPr>
        <w:t>Callithrix pygmaea</w:t>
      </w:r>
      <w:r w:rsidRPr="00675D11">
        <w:rPr>
          <w:rFonts w:ascii="Times New Roman" w:hAnsi="Times New Roman" w:cs="Times New Roman"/>
          <w:bCs/>
          <w:sz w:val="24"/>
          <w:szCs w:val="24"/>
          <w:lang w:val="en-US"/>
        </w:rPr>
        <w:t xml:space="preserve"> fecal sample was mixed with nine ml of phosphate-buffered saline (PBS), pH 6.5. Serial dilution</w:t>
      </w:r>
      <w:r w:rsidR="0000421D" w:rsidRPr="00675D11">
        <w:rPr>
          <w:rFonts w:ascii="Times New Roman" w:hAnsi="Times New Roman" w:cs="Times New Roman"/>
          <w:bCs/>
          <w:sz w:val="24"/>
          <w:szCs w:val="24"/>
          <w:lang w:val="en-US"/>
        </w:rPr>
        <w:t>s</w:t>
      </w:r>
      <w:r w:rsidRPr="00675D11">
        <w:rPr>
          <w:rFonts w:ascii="Times New Roman" w:hAnsi="Times New Roman" w:cs="Times New Roman"/>
          <w:bCs/>
          <w:sz w:val="24"/>
          <w:szCs w:val="24"/>
          <w:lang w:val="en-US"/>
        </w:rPr>
        <w:t xml:space="preserve"> and subsequent plating</w:t>
      </w:r>
      <w:r w:rsidR="0000421D" w:rsidRPr="00675D11">
        <w:rPr>
          <w:rFonts w:ascii="Times New Roman" w:hAnsi="Times New Roman" w:cs="Times New Roman"/>
          <w:bCs/>
          <w:sz w:val="24"/>
          <w:szCs w:val="24"/>
          <w:lang w:val="en-US"/>
        </w:rPr>
        <w:t>s</w:t>
      </w:r>
      <w:r w:rsidRPr="00675D11">
        <w:rPr>
          <w:rFonts w:ascii="Times New Roman" w:hAnsi="Times New Roman" w:cs="Times New Roman"/>
          <w:bCs/>
          <w:sz w:val="24"/>
          <w:szCs w:val="24"/>
          <w:lang w:val="en-US"/>
        </w:rPr>
        <w:t xml:space="preserve"> were performed using four different selective media. Each medium consists of </w:t>
      </w:r>
      <w:r w:rsidR="009C1AE6" w:rsidRPr="00675D11">
        <w:rPr>
          <w:rFonts w:ascii="Times New Roman" w:hAnsi="Times New Roman" w:cs="Times New Roman"/>
          <w:bCs/>
          <w:sz w:val="24"/>
          <w:szCs w:val="24"/>
          <w:lang w:val="en-US"/>
        </w:rPr>
        <w:t>a</w:t>
      </w:r>
      <w:r w:rsidRPr="00675D11">
        <w:rPr>
          <w:rFonts w:ascii="Times New Roman" w:hAnsi="Times New Roman" w:cs="Times New Roman"/>
          <w:bCs/>
          <w:sz w:val="24"/>
          <w:szCs w:val="24"/>
          <w:lang w:val="en-US"/>
        </w:rPr>
        <w:t xml:space="preserve"> </w:t>
      </w:r>
      <w:r w:rsidR="009C1AE6" w:rsidRPr="00675D11">
        <w:rPr>
          <w:rFonts w:asciiTheme="majorBidi" w:hAnsiTheme="majorBidi" w:cstheme="majorBidi"/>
          <w:sz w:val="24"/>
          <w:szCs w:val="24"/>
          <w:lang w:val="en-US"/>
        </w:rPr>
        <w:t>chemically defined medium (C</w:t>
      </w:r>
      <w:r w:rsidR="005E3050" w:rsidRPr="00675D11">
        <w:rPr>
          <w:rFonts w:asciiTheme="majorBidi" w:hAnsiTheme="majorBidi" w:cstheme="majorBidi"/>
          <w:sz w:val="24"/>
          <w:szCs w:val="24"/>
          <w:lang w:val="en-US"/>
        </w:rPr>
        <w:t>DM</w:t>
      </w:r>
      <w:r w:rsidR="009C1AE6" w:rsidRPr="00675D11">
        <w:rPr>
          <w:rFonts w:asciiTheme="majorBidi" w:hAnsiTheme="majorBidi" w:cstheme="majorBidi"/>
          <w:sz w:val="24"/>
          <w:szCs w:val="24"/>
          <w:lang w:val="en-US"/>
        </w:rPr>
        <w:t>)</w:t>
      </w:r>
      <w:r w:rsidR="00820BAD" w:rsidRPr="00675D11">
        <w:rPr>
          <w:rFonts w:ascii="Times New Roman" w:hAnsi="Times New Roman" w:cs="Times New Roman"/>
          <w:bCs/>
          <w:sz w:val="24"/>
          <w:szCs w:val="24"/>
          <w:lang w:val="en-US"/>
        </w:rPr>
        <w:t xml:space="preserve"> wit</w:t>
      </w:r>
      <w:r w:rsidR="0000421D" w:rsidRPr="00675D11">
        <w:rPr>
          <w:rFonts w:ascii="Times New Roman" w:hAnsi="Times New Roman" w:cs="Times New Roman"/>
          <w:bCs/>
          <w:sz w:val="24"/>
          <w:szCs w:val="24"/>
          <w:lang w:val="en-US"/>
        </w:rPr>
        <w:t>h</w:t>
      </w:r>
      <w:r w:rsidR="00820BAD" w:rsidRPr="00675D11">
        <w:rPr>
          <w:rFonts w:ascii="Times New Roman" w:hAnsi="Times New Roman" w:cs="Times New Roman"/>
          <w:bCs/>
          <w:sz w:val="24"/>
          <w:szCs w:val="24"/>
          <w:lang w:val="en-US"/>
        </w:rPr>
        <w:t xml:space="preserve"> the addition of</w:t>
      </w:r>
      <w:r w:rsidRPr="00675D11">
        <w:rPr>
          <w:rFonts w:ascii="Times New Roman" w:hAnsi="Times New Roman" w:cs="Times New Roman"/>
          <w:bCs/>
          <w:sz w:val="24"/>
          <w:szCs w:val="24"/>
          <w:lang w:val="en-US"/>
        </w:rPr>
        <w:t xml:space="preserve"> 50 μg/ml mupirocin (Delchimica, Italy), 0.05 % (wt/col) L-cysteine hydrochloride and one specific carbohydrate such as arabinogalactan, </w:t>
      </w:r>
      <w:r w:rsidR="00D83EA8" w:rsidRPr="00675D11">
        <w:rPr>
          <w:rFonts w:ascii="Times New Roman" w:hAnsi="Times New Roman" w:cs="Times New Roman"/>
          <w:bCs/>
          <w:sz w:val="24"/>
          <w:szCs w:val="24"/>
          <w:lang w:val="en-US"/>
        </w:rPr>
        <w:t xml:space="preserve">or </w:t>
      </w:r>
      <w:r w:rsidRPr="00675D11">
        <w:rPr>
          <w:rFonts w:ascii="Times New Roman" w:hAnsi="Times New Roman" w:cs="Times New Roman"/>
          <w:bCs/>
          <w:sz w:val="24"/>
          <w:szCs w:val="24"/>
          <w:lang w:val="en-US"/>
        </w:rPr>
        <w:t xml:space="preserve">pullulan, </w:t>
      </w:r>
      <w:r w:rsidR="00D83EA8" w:rsidRPr="00675D11">
        <w:rPr>
          <w:rFonts w:ascii="Times New Roman" w:hAnsi="Times New Roman" w:cs="Times New Roman"/>
          <w:bCs/>
          <w:sz w:val="24"/>
          <w:szCs w:val="24"/>
          <w:lang w:val="en-US"/>
        </w:rPr>
        <w:t xml:space="preserve">or </w:t>
      </w:r>
      <w:r w:rsidRPr="00675D11">
        <w:rPr>
          <w:rFonts w:ascii="Times New Roman" w:hAnsi="Times New Roman" w:cs="Times New Roman"/>
          <w:bCs/>
          <w:sz w:val="24"/>
          <w:szCs w:val="24"/>
          <w:lang w:val="en-US"/>
        </w:rPr>
        <w:t xml:space="preserve">starch </w:t>
      </w:r>
      <w:r w:rsidR="00D83EA8" w:rsidRPr="00675D11">
        <w:rPr>
          <w:rFonts w:ascii="Times New Roman" w:hAnsi="Times New Roman" w:cs="Times New Roman"/>
          <w:bCs/>
          <w:sz w:val="24"/>
          <w:szCs w:val="24"/>
          <w:lang w:val="en-US"/>
        </w:rPr>
        <w:t>or</w:t>
      </w:r>
      <w:r w:rsidRPr="00675D11">
        <w:rPr>
          <w:rFonts w:ascii="Times New Roman" w:hAnsi="Times New Roman" w:cs="Times New Roman"/>
          <w:bCs/>
          <w:sz w:val="24"/>
          <w:szCs w:val="24"/>
          <w:lang w:val="en-US"/>
        </w:rPr>
        <w:t xml:space="preserve"> xyl</w:t>
      </w:r>
      <w:r w:rsidR="00CF5FAD" w:rsidRPr="00675D11">
        <w:rPr>
          <w:rFonts w:ascii="Times New Roman" w:hAnsi="Times New Roman" w:cs="Times New Roman"/>
          <w:bCs/>
          <w:sz w:val="24"/>
          <w:szCs w:val="24"/>
          <w:lang w:val="en-US"/>
        </w:rPr>
        <w:t>an</w:t>
      </w:r>
      <w:r w:rsidRPr="00675D11">
        <w:rPr>
          <w:rFonts w:ascii="Times New Roman" w:hAnsi="Times New Roman" w:cs="Times New Roman"/>
          <w:bCs/>
          <w:sz w:val="24"/>
          <w:szCs w:val="24"/>
          <w:lang w:val="en-US"/>
        </w:rPr>
        <w:t xml:space="preserve">. </w:t>
      </w:r>
      <w:r w:rsidR="002E5D79" w:rsidRPr="00675D11">
        <w:rPr>
          <w:rFonts w:ascii="Times New Roman" w:hAnsi="Times New Roman" w:cs="Times New Roman"/>
          <w:bCs/>
          <w:sz w:val="24"/>
          <w:szCs w:val="24"/>
          <w:lang w:val="en-US"/>
        </w:rPr>
        <w:t>CDM contains (per liter of distilled water) 4.0 g of sodium acetate; 1.0 g of tri-ammonium citrate; 2.0 g of KH</w:t>
      </w:r>
      <w:r w:rsidR="002E5D79" w:rsidRPr="00675D11">
        <w:rPr>
          <w:rFonts w:ascii="Times New Roman" w:hAnsi="Times New Roman" w:cs="Times New Roman"/>
          <w:bCs/>
          <w:sz w:val="24"/>
          <w:szCs w:val="24"/>
          <w:vertAlign w:val="subscript"/>
          <w:lang w:val="en-US"/>
        </w:rPr>
        <w:t>2</w:t>
      </w:r>
      <w:r w:rsidR="002E5D79" w:rsidRPr="00675D11">
        <w:rPr>
          <w:rFonts w:ascii="Times New Roman" w:hAnsi="Times New Roman" w:cs="Times New Roman"/>
          <w:bCs/>
          <w:sz w:val="24"/>
          <w:szCs w:val="24"/>
          <w:lang w:val="en-US"/>
        </w:rPr>
        <w:t>PO</w:t>
      </w:r>
      <w:r w:rsidR="002E5D79" w:rsidRPr="00675D11">
        <w:rPr>
          <w:rFonts w:ascii="Times New Roman" w:hAnsi="Times New Roman" w:cs="Times New Roman"/>
          <w:bCs/>
          <w:sz w:val="24"/>
          <w:szCs w:val="24"/>
          <w:vertAlign w:val="subscript"/>
          <w:lang w:val="en-US"/>
        </w:rPr>
        <w:t>4</w:t>
      </w:r>
      <w:r w:rsidR="002E5D79" w:rsidRPr="00675D11">
        <w:rPr>
          <w:rFonts w:ascii="Times New Roman" w:hAnsi="Times New Roman" w:cs="Times New Roman"/>
          <w:bCs/>
          <w:sz w:val="24"/>
          <w:szCs w:val="24"/>
          <w:lang w:val="en-US"/>
        </w:rPr>
        <w:t>; 2.0 g of K</w:t>
      </w:r>
      <w:r w:rsidR="002E5D79" w:rsidRPr="00675D11">
        <w:rPr>
          <w:rFonts w:ascii="Times New Roman" w:hAnsi="Times New Roman" w:cs="Times New Roman"/>
          <w:bCs/>
          <w:sz w:val="24"/>
          <w:szCs w:val="24"/>
          <w:vertAlign w:val="subscript"/>
          <w:lang w:val="en-US"/>
        </w:rPr>
        <w:t>2</w:t>
      </w:r>
      <w:r w:rsidR="002E5D79" w:rsidRPr="00675D11">
        <w:rPr>
          <w:rFonts w:ascii="Times New Roman" w:hAnsi="Times New Roman" w:cs="Times New Roman"/>
          <w:bCs/>
          <w:sz w:val="24"/>
          <w:szCs w:val="24"/>
          <w:lang w:val="en-US"/>
        </w:rPr>
        <w:t>HPO</w:t>
      </w:r>
      <w:r w:rsidR="002E5D79" w:rsidRPr="00675D11">
        <w:rPr>
          <w:rFonts w:ascii="Times New Roman" w:hAnsi="Times New Roman" w:cs="Times New Roman"/>
          <w:bCs/>
          <w:sz w:val="24"/>
          <w:szCs w:val="24"/>
          <w:vertAlign w:val="subscript"/>
          <w:lang w:val="en-US"/>
        </w:rPr>
        <w:t>4</w:t>
      </w:r>
      <w:r w:rsidR="002E5D79" w:rsidRPr="00675D11">
        <w:rPr>
          <w:rFonts w:ascii="Times New Roman" w:hAnsi="Times New Roman" w:cs="Times New Roman"/>
          <w:bCs/>
          <w:sz w:val="24"/>
          <w:szCs w:val="24"/>
          <w:lang w:val="en-US"/>
        </w:rPr>
        <w:t>; 0.5 g of MgSO</w:t>
      </w:r>
      <w:r w:rsidR="002E5D79" w:rsidRPr="00675D11">
        <w:rPr>
          <w:rFonts w:ascii="Times New Roman" w:hAnsi="Times New Roman" w:cs="Times New Roman"/>
          <w:bCs/>
          <w:sz w:val="24"/>
          <w:szCs w:val="24"/>
          <w:vertAlign w:val="subscript"/>
          <w:lang w:val="en-US"/>
        </w:rPr>
        <w:t>4</w:t>
      </w:r>
      <w:r w:rsidR="0069045C" w:rsidRPr="00675D11">
        <w:rPr>
          <w:rFonts w:ascii="Times New Roman" w:hAnsi="Times New Roman" w:cs="Times New Roman"/>
          <w:bCs/>
          <w:sz w:val="24"/>
          <w:szCs w:val="24"/>
          <w:lang w:val="en-US"/>
        </w:rPr>
        <w:t>.</w:t>
      </w:r>
      <w:r w:rsidR="002E5D79" w:rsidRPr="00675D11">
        <w:rPr>
          <w:rFonts w:ascii="Times New Roman" w:hAnsi="Times New Roman" w:cs="Times New Roman"/>
          <w:bCs/>
          <w:sz w:val="24"/>
          <w:szCs w:val="24"/>
          <w:lang w:val="en-US"/>
        </w:rPr>
        <w:t>7H</w:t>
      </w:r>
      <w:r w:rsidR="002E5D79" w:rsidRPr="00675D11">
        <w:rPr>
          <w:rFonts w:ascii="Times New Roman" w:hAnsi="Times New Roman" w:cs="Times New Roman"/>
          <w:bCs/>
          <w:sz w:val="24"/>
          <w:szCs w:val="24"/>
          <w:vertAlign w:val="subscript"/>
          <w:lang w:val="en-US"/>
        </w:rPr>
        <w:t>2</w:t>
      </w:r>
      <w:r w:rsidR="002E5D79" w:rsidRPr="00675D11">
        <w:rPr>
          <w:rFonts w:ascii="Times New Roman" w:hAnsi="Times New Roman" w:cs="Times New Roman"/>
          <w:bCs/>
          <w:sz w:val="24"/>
          <w:szCs w:val="24"/>
          <w:lang w:val="en-US"/>
        </w:rPr>
        <w:t>O; 0.05 g of MnSO</w:t>
      </w:r>
      <w:r w:rsidR="002E5D79" w:rsidRPr="00675D11">
        <w:rPr>
          <w:rFonts w:ascii="Times New Roman" w:hAnsi="Times New Roman" w:cs="Times New Roman"/>
          <w:bCs/>
          <w:sz w:val="24"/>
          <w:szCs w:val="24"/>
          <w:vertAlign w:val="subscript"/>
          <w:lang w:val="en-US"/>
        </w:rPr>
        <w:t>4</w:t>
      </w:r>
      <w:r w:rsidR="0069045C" w:rsidRPr="00675D11">
        <w:rPr>
          <w:rFonts w:ascii="Times New Roman" w:hAnsi="Times New Roman" w:cs="Times New Roman"/>
          <w:bCs/>
          <w:sz w:val="24"/>
          <w:szCs w:val="24"/>
          <w:lang w:val="en-US"/>
        </w:rPr>
        <w:t>.</w:t>
      </w:r>
      <w:r w:rsidR="002E5D79" w:rsidRPr="00675D11">
        <w:rPr>
          <w:rFonts w:ascii="Times New Roman" w:hAnsi="Times New Roman" w:cs="Times New Roman"/>
          <w:bCs/>
          <w:sz w:val="24"/>
          <w:szCs w:val="24"/>
          <w:lang w:val="en-US"/>
        </w:rPr>
        <w:t>H</w:t>
      </w:r>
      <w:r w:rsidR="002E5D79" w:rsidRPr="00675D11">
        <w:rPr>
          <w:rFonts w:ascii="Times New Roman" w:hAnsi="Times New Roman" w:cs="Times New Roman"/>
          <w:bCs/>
          <w:sz w:val="24"/>
          <w:szCs w:val="24"/>
          <w:vertAlign w:val="subscript"/>
          <w:lang w:val="en-US"/>
        </w:rPr>
        <w:t>2</w:t>
      </w:r>
      <w:r w:rsidR="002E5D79" w:rsidRPr="00675D11">
        <w:rPr>
          <w:rFonts w:ascii="Times New Roman" w:hAnsi="Times New Roman" w:cs="Times New Roman"/>
          <w:bCs/>
          <w:sz w:val="24"/>
          <w:szCs w:val="24"/>
          <w:lang w:val="en-US"/>
        </w:rPr>
        <w:t>O; 0.02 g of FeSO</w:t>
      </w:r>
      <w:r w:rsidR="002E5D79" w:rsidRPr="00675D11">
        <w:rPr>
          <w:rFonts w:ascii="Times New Roman" w:hAnsi="Times New Roman" w:cs="Times New Roman"/>
          <w:bCs/>
          <w:sz w:val="24"/>
          <w:szCs w:val="24"/>
          <w:vertAlign w:val="subscript"/>
          <w:lang w:val="en-US"/>
        </w:rPr>
        <w:t>4</w:t>
      </w:r>
      <w:r w:rsidR="0069045C" w:rsidRPr="00675D11">
        <w:rPr>
          <w:rFonts w:ascii="Times New Roman" w:hAnsi="Times New Roman" w:cs="Times New Roman"/>
          <w:bCs/>
          <w:sz w:val="24"/>
          <w:szCs w:val="24"/>
          <w:lang w:val="en-US"/>
        </w:rPr>
        <w:t>.</w:t>
      </w:r>
      <w:r w:rsidR="002E5D79" w:rsidRPr="00675D11">
        <w:rPr>
          <w:rFonts w:ascii="Times New Roman" w:hAnsi="Times New Roman" w:cs="Times New Roman"/>
          <w:bCs/>
          <w:sz w:val="24"/>
          <w:szCs w:val="24"/>
          <w:lang w:val="en-US"/>
        </w:rPr>
        <w:t>7H</w:t>
      </w:r>
      <w:r w:rsidR="002E5D79" w:rsidRPr="00675D11">
        <w:rPr>
          <w:rFonts w:ascii="Times New Roman" w:hAnsi="Times New Roman" w:cs="Times New Roman"/>
          <w:bCs/>
          <w:sz w:val="24"/>
          <w:szCs w:val="24"/>
          <w:vertAlign w:val="subscript"/>
          <w:lang w:val="en-US"/>
        </w:rPr>
        <w:t>2</w:t>
      </w:r>
      <w:r w:rsidR="002E5D79" w:rsidRPr="00675D11">
        <w:rPr>
          <w:rFonts w:ascii="Times New Roman" w:hAnsi="Times New Roman" w:cs="Times New Roman"/>
          <w:bCs/>
          <w:sz w:val="24"/>
          <w:szCs w:val="24"/>
          <w:lang w:val="en-US"/>
        </w:rPr>
        <w:t>O; 0.2 g of CaCl</w:t>
      </w:r>
      <w:r w:rsidR="002E5D79" w:rsidRPr="00675D11">
        <w:rPr>
          <w:rFonts w:ascii="Times New Roman" w:hAnsi="Times New Roman" w:cs="Times New Roman"/>
          <w:bCs/>
          <w:sz w:val="24"/>
          <w:szCs w:val="24"/>
          <w:vertAlign w:val="subscript"/>
          <w:lang w:val="en-US"/>
        </w:rPr>
        <w:t>2</w:t>
      </w:r>
      <w:r w:rsidR="002E5D79" w:rsidRPr="00675D11">
        <w:rPr>
          <w:rFonts w:ascii="Times New Roman" w:hAnsi="Times New Roman" w:cs="Times New Roman"/>
          <w:bCs/>
          <w:sz w:val="24"/>
          <w:szCs w:val="24"/>
          <w:lang w:val="en-US"/>
        </w:rPr>
        <w:t xml:space="preserve">; 20 mg of adenine; 40 mg of xanthine; 0.4 g of cysteine; 0.3 g of aspartic acid; 0.3 g of glutamic acid; 0.2 g of each the following amino acids: alanine, arginine, glycine, histidine, isoleucine, leucine, lysine, methionine, phenylalanine, proline, serine, threonine, </w:t>
      </w:r>
      <w:r w:rsidR="001A41AB" w:rsidRPr="00675D11">
        <w:rPr>
          <w:rFonts w:ascii="Times New Roman" w:hAnsi="Times New Roman" w:cs="Times New Roman"/>
          <w:bCs/>
          <w:sz w:val="24"/>
          <w:szCs w:val="24"/>
          <w:lang w:val="en-US"/>
        </w:rPr>
        <w:t>tryptophan</w:t>
      </w:r>
      <w:r w:rsidR="002E5D79" w:rsidRPr="00675D11">
        <w:rPr>
          <w:rFonts w:ascii="Times New Roman" w:hAnsi="Times New Roman" w:cs="Times New Roman"/>
          <w:bCs/>
          <w:sz w:val="24"/>
          <w:szCs w:val="24"/>
          <w:lang w:val="en-US"/>
        </w:rPr>
        <w:t xml:space="preserve">, tyrosine, and valine; 0.5 g of orotic acid; 0.5 mg of </w:t>
      </w:r>
      <w:r w:rsidR="002E5D79" w:rsidRPr="00675D11">
        <w:rPr>
          <w:rFonts w:ascii="Times New Roman" w:hAnsi="Times New Roman" w:cs="Times New Roman"/>
          <w:bCs/>
          <w:i/>
          <w:sz w:val="24"/>
          <w:szCs w:val="24"/>
          <w:lang w:val="en-US"/>
        </w:rPr>
        <w:t>p</w:t>
      </w:r>
      <w:r w:rsidR="002E5D79" w:rsidRPr="00675D11">
        <w:rPr>
          <w:rFonts w:ascii="Times New Roman" w:hAnsi="Times New Roman" w:cs="Times New Roman"/>
          <w:bCs/>
          <w:sz w:val="24"/>
          <w:szCs w:val="24"/>
          <w:lang w:val="en-US"/>
        </w:rPr>
        <w:t>-aminobenzoic acid; 0.5 mg of folic acid, 2.0 mg of nicotinic acid; 2.0 mg of Ca-pantothenate; 1.0 mg of biotin; 2.0 mg of pyridoxal; 2.0 mg of riboflavin; and 1.0 mg of vitamin B</w:t>
      </w:r>
      <w:r w:rsidR="002E5D79" w:rsidRPr="00675D11">
        <w:rPr>
          <w:rFonts w:ascii="Times New Roman" w:hAnsi="Times New Roman" w:cs="Times New Roman"/>
          <w:bCs/>
          <w:sz w:val="24"/>
          <w:szCs w:val="24"/>
          <w:vertAlign w:val="subscript"/>
          <w:lang w:val="en-US"/>
        </w:rPr>
        <w:t>12</w:t>
      </w:r>
      <w:r w:rsidR="002E5D79" w:rsidRPr="00675D11">
        <w:rPr>
          <w:rFonts w:ascii="Times New Roman" w:hAnsi="Times New Roman" w:cs="Times New Roman"/>
          <w:bCs/>
          <w:sz w:val="24"/>
          <w:szCs w:val="24"/>
          <w:lang w:val="en-US"/>
        </w:rPr>
        <w:t xml:space="preserve">. </w:t>
      </w:r>
      <w:r w:rsidR="00865E3C" w:rsidRPr="00675D11">
        <w:rPr>
          <w:rFonts w:ascii="Times New Roman" w:hAnsi="Times New Roman" w:cs="Times New Roman"/>
          <w:bCs/>
          <w:sz w:val="24"/>
          <w:szCs w:val="24"/>
          <w:lang w:val="en-US"/>
        </w:rPr>
        <w:t xml:space="preserve">The medium was sterilized by filtration (0.22 μm). </w:t>
      </w:r>
      <w:r w:rsidRPr="00675D11">
        <w:rPr>
          <w:rFonts w:ascii="Times New Roman" w:hAnsi="Times New Roman" w:cs="Times New Roman"/>
          <w:bCs/>
          <w:sz w:val="24"/>
          <w:szCs w:val="24"/>
          <w:lang w:val="en-US"/>
        </w:rPr>
        <w:t xml:space="preserve">Agar plates were incubated for 48 h at 37°C in a chamber (Concept 400; Ruskin) with </w:t>
      </w:r>
      <w:r w:rsidR="000526D4" w:rsidRPr="00675D11">
        <w:rPr>
          <w:rFonts w:ascii="Times New Roman" w:hAnsi="Times New Roman" w:cs="Times New Roman"/>
          <w:bCs/>
          <w:sz w:val="24"/>
          <w:szCs w:val="24"/>
          <w:lang w:val="en-US"/>
        </w:rPr>
        <w:t xml:space="preserve">an </w:t>
      </w:r>
      <w:r w:rsidRPr="00675D11">
        <w:rPr>
          <w:rFonts w:ascii="Times New Roman" w:hAnsi="Times New Roman" w:cs="Times New Roman"/>
          <w:bCs/>
          <w:sz w:val="24"/>
          <w:szCs w:val="24"/>
          <w:lang w:val="en-US"/>
        </w:rPr>
        <w:t>anaerobic atmosphere (2.99 % H</w:t>
      </w:r>
      <w:r w:rsidRPr="00675D11">
        <w:rPr>
          <w:rFonts w:ascii="Times New Roman" w:hAnsi="Times New Roman" w:cs="Times New Roman"/>
          <w:bCs/>
          <w:sz w:val="24"/>
          <w:szCs w:val="24"/>
          <w:vertAlign w:val="subscript"/>
          <w:lang w:val="en-US"/>
        </w:rPr>
        <w:t>2</w:t>
      </w:r>
      <w:r w:rsidRPr="00675D11">
        <w:rPr>
          <w:rFonts w:ascii="Times New Roman" w:hAnsi="Times New Roman" w:cs="Times New Roman"/>
          <w:bCs/>
          <w:sz w:val="24"/>
          <w:szCs w:val="24"/>
          <w:lang w:val="en-US"/>
        </w:rPr>
        <w:t>, 17.01 % CO</w:t>
      </w:r>
      <w:r w:rsidRPr="00675D11">
        <w:rPr>
          <w:rFonts w:ascii="Times New Roman" w:hAnsi="Times New Roman" w:cs="Times New Roman"/>
          <w:bCs/>
          <w:sz w:val="24"/>
          <w:szCs w:val="24"/>
          <w:vertAlign w:val="subscript"/>
          <w:lang w:val="en-US"/>
        </w:rPr>
        <w:t>2</w:t>
      </w:r>
      <w:r w:rsidRPr="00675D11">
        <w:rPr>
          <w:rFonts w:ascii="Times New Roman" w:hAnsi="Times New Roman" w:cs="Times New Roman"/>
          <w:bCs/>
          <w:sz w:val="24"/>
          <w:szCs w:val="24"/>
          <w:lang w:val="en-US"/>
        </w:rPr>
        <w:t xml:space="preserve"> and 80 % N</w:t>
      </w:r>
      <w:r w:rsidRPr="00675D11">
        <w:rPr>
          <w:rFonts w:ascii="Times New Roman" w:hAnsi="Times New Roman" w:cs="Times New Roman"/>
          <w:bCs/>
          <w:sz w:val="24"/>
          <w:szCs w:val="24"/>
          <w:vertAlign w:val="subscript"/>
          <w:lang w:val="en-US"/>
        </w:rPr>
        <w:t>2</w:t>
      </w:r>
      <w:r w:rsidRPr="00675D11">
        <w:rPr>
          <w:rFonts w:ascii="Times New Roman" w:hAnsi="Times New Roman" w:cs="Times New Roman"/>
          <w:bCs/>
          <w:sz w:val="24"/>
          <w:szCs w:val="24"/>
          <w:lang w:val="en-US"/>
        </w:rPr>
        <w:t xml:space="preserve">). Morphologically </w:t>
      </w:r>
      <w:r w:rsidR="00572403" w:rsidRPr="00675D11">
        <w:rPr>
          <w:rFonts w:ascii="Times New Roman" w:hAnsi="Times New Roman" w:cs="Times New Roman"/>
          <w:bCs/>
          <w:sz w:val="24"/>
          <w:szCs w:val="24"/>
          <w:lang w:val="en-US"/>
        </w:rPr>
        <w:t xml:space="preserve">distinct </w:t>
      </w:r>
      <w:r w:rsidRPr="00675D11">
        <w:rPr>
          <w:rFonts w:ascii="Times New Roman" w:hAnsi="Times New Roman" w:cs="Times New Roman"/>
          <w:bCs/>
          <w:sz w:val="24"/>
          <w:szCs w:val="24"/>
          <w:lang w:val="en-US"/>
        </w:rPr>
        <w:t xml:space="preserve">colonies that developed on </w:t>
      </w:r>
      <w:r w:rsidR="009C1AE6" w:rsidRPr="00675D11">
        <w:rPr>
          <w:rFonts w:ascii="Times New Roman" w:hAnsi="Times New Roman" w:cs="Times New Roman"/>
          <w:bCs/>
          <w:sz w:val="24"/>
          <w:szCs w:val="24"/>
          <w:lang w:val="en-US"/>
        </w:rPr>
        <w:t>C</w:t>
      </w:r>
      <w:r w:rsidR="005E3050" w:rsidRPr="00675D11">
        <w:rPr>
          <w:rFonts w:ascii="Times New Roman" w:hAnsi="Times New Roman" w:cs="Times New Roman"/>
          <w:bCs/>
          <w:sz w:val="24"/>
          <w:szCs w:val="24"/>
          <w:lang w:val="en-US"/>
        </w:rPr>
        <w:t>D</w:t>
      </w:r>
      <w:r w:rsidR="009C1AE6" w:rsidRPr="00675D11">
        <w:rPr>
          <w:rFonts w:ascii="Times New Roman" w:hAnsi="Times New Roman" w:cs="Times New Roman"/>
          <w:bCs/>
          <w:sz w:val="24"/>
          <w:szCs w:val="24"/>
          <w:lang w:val="en-US"/>
        </w:rPr>
        <w:t>M</w:t>
      </w:r>
      <w:r w:rsidRPr="00675D11">
        <w:rPr>
          <w:rFonts w:ascii="Times New Roman" w:hAnsi="Times New Roman" w:cs="Times New Roman"/>
          <w:bCs/>
          <w:sz w:val="24"/>
          <w:szCs w:val="24"/>
          <w:lang w:val="en-US"/>
        </w:rPr>
        <w:t xml:space="preserve"> plates were randomly picked and re-streaked to isolate purified bacterial strains. All isolates were subjected to DNA isolation and characterized as described</w:t>
      </w:r>
      <w:r w:rsidR="00F50F0D" w:rsidRPr="00675D11">
        <w:rPr>
          <w:rFonts w:ascii="Times New Roman" w:hAnsi="Times New Roman" w:cs="Times New Roman"/>
          <w:bCs/>
          <w:sz w:val="24"/>
          <w:szCs w:val="24"/>
          <w:lang w:val="en-US"/>
        </w:rPr>
        <w:t xml:space="preserve"> in </w:t>
      </w:r>
      <w:r w:rsidR="000526D4" w:rsidRPr="00675D11">
        <w:rPr>
          <w:rFonts w:ascii="Times New Roman" w:hAnsi="Times New Roman" w:cs="Times New Roman"/>
          <w:bCs/>
          <w:sz w:val="24"/>
          <w:szCs w:val="24"/>
          <w:lang w:val="en-US"/>
        </w:rPr>
        <w:t xml:space="preserve">the </w:t>
      </w:r>
      <w:r w:rsidR="00F50F0D" w:rsidRPr="00675D11">
        <w:rPr>
          <w:rFonts w:ascii="Times New Roman" w:hAnsi="Times New Roman" w:cs="Times New Roman"/>
          <w:bCs/>
          <w:sz w:val="24"/>
          <w:szCs w:val="24"/>
          <w:lang w:val="en-US"/>
        </w:rPr>
        <w:t>DNA extraction and ITS sequencing section</w:t>
      </w:r>
      <w:r w:rsidRPr="00675D11">
        <w:rPr>
          <w:rFonts w:ascii="Times New Roman" w:hAnsi="Times New Roman" w:cs="Times New Roman"/>
          <w:bCs/>
          <w:sz w:val="24"/>
          <w:szCs w:val="24"/>
          <w:lang w:val="en-US"/>
        </w:rPr>
        <w:t>.</w:t>
      </w:r>
    </w:p>
    <w:p w14:paraId="1D71D577" w14:textId="77777777" w:rsidR="006E699F" w:rsidRPr="00675D11" w:rsidRDefault="006E699F" w:rsidP="006E699F">
      <w:pPr>
        <w:spacing w:after="0" w:line="480" w:lineRule="auto"/>
        <w:jc w:val="both"/>
        <w:rPr>
          <w:rFonts w:ascii="Times New Roman" w:hAnsi="Times New Roman" w:cs="Times New Roman"/>
          <w:b/>
          <w:sz w:val="24"/>
          <w:szCs w:val="24"/>
          <w:lang w:val="en-US"/>
        </w:rPr>
      </w:pPr>
    </w:p>
    <w:p w14:paraId="331700EF" w14:textId="6C03EFA1" w:rsidR="006E699F" w:rsidRPr="00675D11" w:rsidRDefault="006E699F" w:rsidP="006E699F">
      <w:pPr>
        <w:spacing w:after="0" w:line="480" w:lineRule="auto"/>
        <w:jc w:val="both"/>
        <w:rPr>
          <w:rFonts w:ascii="Times New Roman" w:hAnsi="Times New Roman" w:cs="Times New Roman"/>
          <w:bCs/>
          <w:sz w:val="24"/>
          <w:szCs w:val="24"/>
          <w:lang w:val="en-US"/>
        </w:rPr>
      </w:pPr>
      <w:r w:rsidRPr="00675D11">
        <w:rPr>
          <w:rFonts w:ascii="Times New Roman" w:hAnsi="Times New Roman" w:cs="Times New Roman"/>
          <w:b/>
          <w:sz w:val="24"/>
          <w:szCs w:val="24"/>
          <w:lang w:val="en-US"/>
        </w:rPr>
        <w:t>Fermentation profile</w:t>
      </w:r>
      <w:r w:rsidR="00D83EA8" w:rsidRPr="00675D11">
        <w:rPr>
          <w:rFonts w:ascii="Times New Roman" w:hAnsi="Times New Roman" w:cs="Times New Roman"/>
          <w:b/>
          <w:sz w:val="24"/>
          <w:szCs w:val="24"/>
          <w:lang w:val="en-US"/>
        </w:rPr>
        <w:t>s</w:t>
      </w:r>
      <w:r w:rsidRPr="00675D11">
        <w:rPr>
          <w:rFonts w:ascii="Times New Roman" w:hAnsi="Times New Roman" w:cs="Times New Roman"/>
          <w:b/>
          <w:sz w:val="24"/>
          <w:szCs w:val="24"/>
          <w:lang w:val="en-US"/>
        </w:rPr>
        <w:t>.</w:t>
      </w:r>
      <w:r w:rsidRPr="00675D11">
        <w:rPr>
          <w:rFonts w:ascii="Times New Roman" w:hAnsi="Times New Roman" w:cs="Times New Roman"/>
          <w:bCs/>
          <w:sz w:val="24"/>
          <w:szCs w:val="24"/>
          <w:lang w:val="en-US"/>
        </w:rPr>
        <w:t xml:space="preserve"> Novel identified bifidobacterial taxa were grown on</w:t>
      </w:r>
      <w:r w:rsidR="00600A0E" w:rsidRPr="00675D11">
        <w:rPr>
          <w:rFonts w:ascii="Times New Roman" w:hAnsi="Times New Roman" w:cs="Times New Roman"/>
          <w:bCs/>
          <w:sz w:val="24"/>
          <w:szCs w:val="24"/>
          <w:lang w:val="en-US"/>
        </w:rPr>
        <w:t xml:space="preserve"> specific carbon sources. </w:t>
      </w:r>
      <w:r w:rsidR="00C56C3A" w:rsidRPr="00675D11">
        <w:rPr>
          <w:rFonts w:ascii="Times New Roman" w:hAnsi="Times New Roman" w:cs="Times New Roman"/>
          <w:bCs/>
          <w:sz w:val="24"/>
          <w:szCs w:val="24"/>
          <w:lang w:val="en-US"/>
        </w:rPr>
        <w:t>In particular</w:t>
      </w:r>
      <w:r w:rsidR="00600A0E" w:rsidRPr="00675D11">
        <w:rPr>
          <w:rFonts w:ascii="Times New Roman" w:hAnsi="Times New Roman" w:cs="Times New Roman"/>
          <w:bCs/>
          <w:sz w:val="24"/>
          <w:szCs w:val="24"/>
          <w:lang w:val="en-US"/>
        </w:rPr>
        <w:t>,</w:t>
      </w:r>
      <w:r w:rsidRPr="00675D11">
        <w:rPr>
          <w:rFonts w:ascii="Times New Roman" w:hAnsi="Times New Roman" w:cs="Times New Roman"/>
          <w:bCs/>
          <w:sz w:val="24"/>
          <w:szCs w:val="24"/>
          <w:lang w:val="en-US"/>
        </w:rPr>
        <w:t xml:space="preserve"> </w:t>
      </w:r>
      <w:r w:rsidR="00A6059C" w:rsidRPr="00675D11">
        <w:rPr>
          <w:rFonts w:ascii="Times New Roman" w:hAnsi="Times New Roman" w:cs="Times New Roman"/>
          <w:bCs/>
          <w:sz w:val="24"/>
          <w:szCs w:val="24"/>
          <w:lang w:val="en-US"/>
        </w:rPr>
        <w:t>de Man-Rogosa-Sharpe (</w:t>
      </w:r>
      <w:r w:rsidRPr="00675D11">
        <w:rPr>
          <w:rFonts w:ascii="Times New Roman" w:hAnsi="Times New Roman" w:cs="Times New Roman"/>
          <w:bCs/>
          <w:sz w:val="24"/>
          <w:szCs w:val="24"/>
          <w:lang w:val="en-US"/>
        </w:rPr>
        <w:t>MRS</w:t>
      </w:r>
      <w:r w:rsidR="009C1AE6" w:rsidRPr="00675D11">
        <w:rPr>
          <w:rFonts w:ascii="Times New Roman" w:hAnsi="Times New Roman" w:cs="Times New Roman"/>
          <w:bCs/>
          <w:sz w:val="24"/>
          <w:szCs w:val="24"/>
          <w:lang w:val="en-US"/>
        </w:rPr>
        <w:t>)</w:t>
      </w:r>
      <w:r w:rsidRPr="00675D11">
        <w:rPr>
          <w:rFonts w:ascii="Times New Roman" w:hAnsi="Times New Roman" w:cs="Times New Roman"/>
          <w:bCs/>
          <w:sz w:val="24"/>
          <w:szCs w:val="24"/>
          <w:lang w:val="en-US"/>
        </w:rPr>
        <w:t xml:space="preserve"> medium</w:t>
      </w:r>
      <w:r w:rsidR="00600A0E" w:rsidRPr="00675D11">
        <w:rPr>
          <w:rFonts w:ascii="Times New Roman" w:hAnsi="Times New Roman" w:cs="Times New Roman"/>
          <w:bCs/>
          <w:sz w:val="24"/>
          <w:szCs w:val="24"/>
          <w:lang w:val="en-US"/>
        </w:rPr>
        <w:t xml:space="preserve"> without glucose was </w:t>
      </w:r>
      <w:r w:rsidRPr="00675D11">
        <w:rPr>
          <w:rFonts w:ascii="Times New Roman" w:hAnsi="Times New Roman" w:cs="Times New Roman"/>
          <w:bCs/>
          <w:sz w:val="24"/>
          <w:szCs w:val="24"/>
          <w:lang w:val="en-US"/>
        </w:rPr>
        <w:t>supp</w:t>
      </w:r>
      <w:r w:rsidR="00694062" w:rsidRPr="00675D11">
        <w:rPr>
          <w:rFonts w:ascii="Times New Roman" w:hAnsi="Times New Roman" w:cs="Times New Roman"/>
          <w:bCs/>
          <w:sz w:val="24"/>
          <w:szCs w:val="24"/>
          <w:lang w:val="en-US"/>
        </w:rPr>
        <w:t xml:space="preserve">lemented with 1 % (wt/vol) of </w:t>
      </w:r>
      <w:r w:rsidR="00C56C3A" w:rsidRPr="00675D11">
        <w:rPr>
          <w:rFonts w:ascii="Times New Roman" w:hAnsi="Times New Roman" w:cs="Times New Roman"/>
          <w:bCs/>
          <w:sz w:val="24"/>
          <w:szCs w:val="24"/>
          <w:lang w:val="en-US"/>
        </w:rPr>
        <w:t xml:space="preserve">a </w:t>
      </w:r>
      <w:r w:rsidR="00694062" w:rsidRPr="00675D11">
        <w:rPr>
          <w:rFonts w:ascii="Times New Roman" w:hAnsi="Times New Roman" w:cs="Times New Roman"/>
          <w:bCs/>
          <w:sz w:val="24"/>
          <w:szCs w:val="24"/>
          <w:lang w:val="en-US"/>
        </w:rPr>
        <w:t>specific</w:t>
      </w:r>
      <w:r w:rsidRPr="00675D11">
        <w:rPr>
          <w:rFonts w:ascii="Times New Roman" w:hAnsi="Times New Roman" w:cs="Times New Roman"/>
          <w:bCs/>
          <w:sz w:val="24"/>
          <w:szCs w:val="24"/>
          <w:lang w:val="en-US"/>
        </w:rPr>
        <w:t xml:space="preserve"> sugar</w:t>
      </w:r>
      <w:r w:rsidR="00C56C3A" w:rsidRPr="00675D11">
        <w:rPr>
          <w:rFonts w:ascii="Times New Roman" w:hAnsi="Times New Roman" w:cs="Times New Roman"/>
          <w:bCs/>
          <w:sz w:val="24"/>
          <w:szCs w:val="24"/>
          <w:lang w:val="en-US"/>
        </w:rPr>
        <w:t xml:space="preserve"> as mentioned</w:t>
      </w:r>
      <w:r w:rsidR="00694062" w:rsidRPr="00675D11">
        <w:rPr>
          <w:rFonts w:ascii="Times New Roman" w:hAnsi="Times New Roman" w:cs="Times New Roman"/>
          <w:bCs/>
          <w:sz w:val="24"/>
          <w:szCs w:val="24"/>
          <w:lang w:val="en-US"/>
        </w:rPr>
        <w:t xml:space="preserve"> above</w:t>
      </w:r>
      <w:r w:rsidRPr="00675D11">
        <w:rPr>
          <w:rFonts w:ascii="Times New Roman" w:hAnsi="Times New Roman" w:cs="Times New Roman"/>
          <w:bCs/>
          <w:sz w:val="24"/>
          <w:szCs w:val="24"/>
          <w:lang w:val="en-US"/>
        </w:rPr>
        <w:t xml:space="preserve">. Cultures were cultivated in the wells of a 96-well microtiter plate, with each well containing a different sugar, and incubated in an anaerobic cabinet at 37°C. The optical densities at 600nm (OD600) was determined using a plate reader (Biotek, VT, USA) at two different time points, 24 and 48 h. Growth assays were carried out in duplicate and non-inoculated MRS medium was used as a negative control. Carbohydrates tested in this study include </w:t>
      </w:r>
      <w:r w:rsidRPr="00675D11">
        <w:rPr>
          <w:rFonts w:ascii="Times New Roman" w:hAnsi="Times New Roman" w:cs="Times New Roman"/>
          <w:bCs/>
          <w:sz w:val="24"/>
          <w:szCs w:val="24"/>
          <w:lang w:val="en-US"/>
        </w:rPr>
        <w:lastRenderedPageBreak/>
        <w:t xml:space="preserve">arabinogalactan, </w:t>
      </w:r>
      <w:r w:rsidR="00834D6F" w:rsidRPr="00675D11">
        <w:rPr>
          <w:rFonts w:ascii="Times New Roman" w:hAnsi="Times New Roman" w:cs="Times New Roman"/>
          <w:bCs/>
          <w:sz w:val="24"/>
          <w:szCs w:val="24"/>
          <w:lang w:val="en-US"/>
        </w:rPr>
        <w:t xml:space="preserve">glucose, </w:t>
      </w:r>
      <w:r w:rsidRPr="00675D11">
        <w:rPr>
          <w:rFonts w:ascii="Times New Roman" w:hAnsi="Times New Roman" w:cs="Times New Roman"/>
          <w:bCs/>
          <w:sz w:val="24"/>
          <w:szCs w:val="24"/>
          <w:lang w:val="en-US"/>
        </w:rPr>
        <w:t xml:space="preserve">pullulan, </w:t>
      </w:r>
      <w:r w:rsidR="00834D6F" w:rsidRPr="00675D11">
        <w:rPr>
          <w:rFonts w:ascii="Times New Roman" w:hAnsi="Times New Roman" w:cs="Times New Roman"/>
          <w:bCs/>
          <w:sz w:val="24"/>
          <w:szCs w:val="24"/>
          <w:lang w:val="en-US"/>
        </w:rPr>
        <w:t xml:space="preserve">ribose, </w:t>
      </w:r>
      <w:r w:rsidRPr="00675D11">
        <w:rPr>
          <w:rFonts w:ascii="Times New Roman" w:hAnsi="Times New Roman" w:cs="Times New Roman"/>
          <w:bCs/>
          <w:sz w:val="24"/>
          <w:szCs w:val="24"/>
          <w:lang w:val="en-US"/>
        </w:rPr>
        <w:t xml:space="preserve">starch </w:t>
      </w:r>
      <w:r w:rsidR="00834D6F" w:rsidRPr="00675D11">
        <w:rPr>
          <w:rFonts w:ascii="Times New Roman" w:hAnsi="Times New Roman" w:cs="Times New Roman"/>
          <w:bCs/>
          <w:sz w:val="24"/>
          <w:szCs w:val="24"/>
          <w:lang w:val="en-US"/>
        </w:rPr>
        <w:t xml:space="preserve">xylose </w:t>
      </w:r>
      <w:r w:rsidRPr="00675D11">
        <w:rPr>
          <w:rFonts w:ascii="Times New Roman" w:hAnsi="Times New Roman" w:cs="Times New Roman"/>
          <w:bCs/>
          <w:sz w:val="24"/>
          <w:szCs w:val="24"/>
          <w:lang w:val="en-US"/>
        </w:rPr>
        <w:t>and xyl</w:t>
      </w:r>
      <w:r w:rsidR="00CF5FAD" w:rsidRPr="00675D11">
        <w:rPr>
          <w:rFonts w:ascii="Times New Roman" w:hAnsi="Times New Roman" w:cs="Times New Roman"/>
          <w:bCs/>
          <w:sz w:val="24"/>
          <w:szCs w:val="24"/>
          <w:lang w:val="en-US"/>
        </w:rPr>
        <w:t>an</w:t>
      </w:r>
      <w:r w:rsidR="006D1D9D" w:rsidRPr="00675D11">
        <w:rPr>
          <w:rFonts w:ascii="Times New Roman" w:hAnsi="Times New Roman" w:cs="Times New Roman"/>
          <w:bCs/>
          <w:sz w:val="24"/>
          <w:szCs w:val="24"/>
          <w:lang w:val="en-US"/>
        </w:rPr>
        <w:t xml:space="preserve"> (</w:t>
      </w:r>
      <w:bookmarkStart w:id="1" w:name="_Hlk862874"/>
      <w:r w:rsidR="006D1D9D" w:rsidRPr="00675D11">
        <w:rPr>
          <w:rFonts w:ascii="Times New Roman" w:hAnsi="Times New Roman" w:cs="Times New Roman"/>
          <w:bCs/>
          <w:sz w:val="24"/>
          <w:szCs w:val="24"/>
          <w:lang w:val="en-US"/>
        </w:rPr>
        <w:t xml:space="preserve">Additional file </w:t>
      </w:r>
      <w:r w:rsidR="00235E9B" w:rsidRPr="00675D11">
        <w:rPr>
          <w:rFonts w:ascii="Times New Roman" w:hAnsi="Times New Roman" w:cs="Times New Roman"/>
          <w:bCs/>
          <w:sz w:val="24"/>
          <w:szCs w:val="24"/>
          <w:lang w:val="en-US"/>
        </w:rPr>
        <w:t>3</w:t>
      </w:r>
      <w:r w:rsidR="006D1D9D" w:rsidRPr="00675D11">
        <w:rPr>
          <w:rFonts w:ascii="Times New Roman" w:hAnsi="Times New Roman" w:cs="Times New Roman"/>
          <w:bCs/>
          <w:sz w:val="24"/>
          <w:szCs w:val="24"/>
          <w:lang w:val="en-US"/>
        </w:rPr>
        <w:t>: Fig. S</w:t>
      </w:r>
      <w:bookmarkEnd w:id="1"/>
      <w:r w:rsidR="0051230B" w:rsidRPr="00675D11">
        <w:rPr>
          <w:rFonts w:ascii="Times New Roman" w:hAnsi="Times New Roman" w:cs="Times New Roman"/>
          <w:bCs/>
          <w:sz w:val="24"/>
          <w:szCs w:val="24"/>
          <w:lang w:val="en-US"/>
        </w:rPr>
        <w:t>3</w:t>
      </w:r>
      <w:r w:rsidR="0070263E" w:rsidRPr="00675D11">
        <w:rPr>
          <w:rFonts w:ascii="Times New Roman" w:hAnsi="Times New Roman" w:cs="Times New Roman"/>
          <w:bCs/>
          <w:sz w:val="24"/>
          <w:szCs w:val="24"/>
          <w:lang w:val="en-US"/>
        </w:rPr>
        <w:t>a</w:t>
      </w:r>
      <w:r w:rsidR="006D1D9D" w:rsidRPr="00675D11">
        <w:rPr>
          <w:rFonts w:ascii="Times New Roman" w:hAnsi="Times New Roman" w:cs="Times New Roman"/>
          <w:bCs/>
          <w:sz w:val="24"/>
          <w:szCs w:val="24"/>
          <w:lang w:val="en-US"/>
        </w:rPr>
        <w:t>)</w:t>
      </w:r>
      <w:r w:rsidRPr="00675D11">
        <w:rPr>
          <w:rFonts w:ascii="Times New Roman" w:hAnsi="Times New Roman" w:cs="Times New Roman"/>
          <w:bCs/>
          <w:sz w:val="24"/>
          <w:szCs w:val="24"/>
          <w:lang w:val="en-US"/>
        </w:rPr>
        <w:t>.</w:t>
      </w:r>
      <w:r w:rsidR="00C901CB" w:rsidRPr="00675D11">
        <w:rPr>
          <w:rFonts w:ascii="Times New Roman" w:hAnsi="Times New Roman" w:cs="Times New Roman"/>
          <w:bCs/>
          <w:sz w:val="24"/>
          <w:szCs w:val="24"/>
          <w:lang w:val="en-US"/>
        </w:rPr>
        <w:t xml:space="preserve"> Furthermore, t</w:t>
      </w:r>
      <w:r w:rsidR="00C901CB" w:rsidRPr="00675D11">
        <w:rPr>
          <w:rFonts w:asciiTheme="majorBidi" w:hAnsiTheme="majorBidi" w:cstheme="majorBidi"/>
          <w:bCs/>
          <w:sz w:val="24"/>
          <w:szCs w:val="24"/>
          <w:lang w:val="en-US"/>
        </w:rPr>
        <w:t>otal cell counts of 2028B and 2034B strain growth on CDM supplemented with glucose, ribose, xyl</w:t>
      </w:r>
      <w:r w:rsidR="00A279CA" w:rsidRPr="00675D11">
        <w:rPr>
          <w:rFonts w:asciiTheme="majorBidi" w:hAnsiTheme="majorBidi" w:cstheme="majorBidi"/>
          <w:bCs/>
          <w:sz w:val="24"/>
          <w:szCs w:val="24"/>
          <w:lang w:val="en-US"/>
        </w:rPr>
        <w:t>an</w:t>
      </w:r>
      <w:r w:rsidR="00C901CB" w:rsidRPr="00675D11">
        <w:rPr>
          <w:rFonts w:asciiTheme="majorBidi" w:hAnsiTheme="majorBidi" w:cstheme="majorBidi"/>
          <w:bCs/>
          <w:sz w:val="24"/>
          <w:szCs w:val="24"/>
          <w:lang w:val="en-US"/>
        </w:rPr>
        <w:t xml:space="preserve"> </w:t>
      </w:r>
      <w:r w:rsidR="00C56C3A" w:rsidRPr="00675D11">
        <w:rPr>
          <w:rFonts w:asciiTheme="majorBidi" w:hAnsiTheme="majorBidi" w:cstheme="majorBidi"/>
          <w:bCs/>
          <w:sz w:val="24"/>
          <w:szCs w:val="24"/>
          <w:lang w:val="en-US"/>
        </w:rPr>
        <w:t xml:space="preserve">or </w:t>
      </w:r>
      <w:r w:rsidR="00C901CB" w:rsidRPr="00675D11">
        <w:rPr>
          <w:rFonts w:asciiTheme="majorBidi" w:hAnsiTheme="majorBidi" w:cstheme="majorBidi"/>
          <w:bCs/>
          <w:sz w:val="24"/>
          <w:szCs w:val="24"/>
          <w:lang w:val="en-US"/>
        </w:rPr>
        <w:t xml:space="preserve">pullulan as </w:t>
      </w:r>
      <w:r w:rsidR="00C56C3A" w:rsidRPr="00675D11">
        <w:rPr>
          <w:rFonts w:asciiTheme="majorBidi" w:hAnsiTheme="majorBidi" w:cstheme="majorBidi"/>
          <w:bCs/>
          <w:sz w:val="24"/>
          <w:szCs w:val="24"/>
          <w:lang w:val="en-US"/>
        </w:rPr>
        <w:t xml:space="preserve">a sole </w:t>
      </w:r>
      <w:r w:rsidR="00C901CB" w:rsidRPr="00675D11">
        <w:rPr>
          <w:rFonts w:asciiTheme="majorBidi" w:hAnsiTheme="majorBidi" w:cstheme="majorBidi"/>
          <w:bCs/>
          <w:sz w:val="24"/>
          <w:szCs w:val="24"/>
          <w:lang w:val="en-US"/>
        </w:rPr>
        <w:t>carbon source (</w:t>
      </w:r>
      <w:r w:rsidR="00C901CB" w:rsidRPr="00675D11">
        <w:rPr>
          <w:rFonts w:ascii="Times New Roman" w:hAnsi="Times New Roman" w:cs="Times New Roman"/>
          <w:bCs/>
          <w:sz w:val="24"/>
          <w:szCs w:val="24"/>
          <w:lang w:val="en-US"/>
        </w:rPr>
        <w:t xml:space="preserve">Additional file </w:t>
      </w:r>
      <w:r w:rsidR="00235E9B" w:rsidRPr="00675D11">
        <w:rPr>
          <w:rFonts w:ascii="Times New Roman" w:hAnsi="Times New Roman" w:cs="Times New Roman"/>
          <w:bCs/>
          <w:sz w:val="24"/>
          <w:szCs w:val="24"/>
          <w:lang w:val="en-US"/>
        </w:rPr>
        <w:t>3</w:t>
      </w:r>
      <w:r w:rsidR="00C901CB" w:rsidRPr="00675D11">
        <w:rPr>
          <w:rFonts w:ascii="Times New Roman" w:hAnsi="Times New Roman" w:cs="Times New Roman"/>
          <w:bCs/>
          <w:sz w:val="24"/>
          <w:szCs w:val="24"/>
          <w:lang w:val="en-US"/>
        </w:rPr>
        <w:t>: Fig. S3</w:t>
      </w:r>
      <w:r w:rsidR="008F764E" w:rsidRPr="00675D11">
        <w:rPr>
          <w:rFonts w:ascii="Times New Roman" w:hAnsi="Times New Roman" w:cs="Times New Roman"/>
          <w:bCs/>
          <w:sz w:val="24"/>
          <w:szCs w:val="24"/>
          <w:lang w:val="en-US"/>
        </w:rPr>
        <w:t>b</w:t>
      </w:r>
      <w:r w:rsidR="00C901CB" w:rsidRPr="00675D11">
        <w:rPr>
          <w:rFonts w:ascii="Times New Roman" w:hAnsi="Times New Roman" w:cs="Times New Roman"/>
          <w:bCs/>
          <w:sz w:val="24"/>
          <w:szCs w:val="24"/>
          <w:lang w:val="en-US"/>
        </w:rPr>
        <w:t xml:space="preserve"> and Fig. S3</w:t>
      </w:r>
      <w:r w:rsidR="008F764E" w:rsidRPr="00675D11">
        <w:rPr>
          <w:rFonts w:ascii="Times New Roman" w:hAnsi="Times New Roman" w:cs="Times New Roman"/>
          <w:bCs/>
          <w:sz w:val="24"/>
          <w:szCs w:val="24"/>
          <w:lang w:val="en-US"/>
        </w:rPr>
        <w:t>c</w:t>
      </w:r>
      <w:r w:rsidR="00C901CB" w:rsidRPr="00675D11">
        <w:rPr>
          <w:rFonts w:ascii="Times New Roman" w:hAnsi="Times New Roman" w:cs="Times New Roman"/>
          <w:bCs/>
          <w:sz w:val="24"/>
          <w:szCs w:val="24"/>
          <w:lang w:val="en-US"/>
        </w:rPr>
        <w:t>)</w:t>
      </w:r>
      <w:r w:rsidR="00C901CB" w:rsidRPr="00675D11">
        <w:rPr>
          <w:rFonts w:asciiTheme="majorBidi" w:hAnsiTheme="majorBidi" w:cstheme="majorBidi"/>
          <w:bCs/>
          <w:sz w:val="24"/>
          <w:szCs w:val="24"/>
          <w:lang w:val="en-US"/>
        </w:rPr>
        <w:t>, at 48 hours after the inoculum, were evaluated by viable cell count.</w:t>
      </w:r>
    </w:p>
    <w:p w14:paraId="70E22ED3" w14:textId="4745222D" w:rsidR="00210666" w:rsidRPr="00675D11" w:rsidRDefault="00210666" w:rsidP="00F87392">
      <w:pPr>
        <w:spacing w:after="0" w:line="480" w:lineRule="auto"/>
        <w:jc w:val="both"/>
        <w:rPr>
          <w:rFonts w:asciiTheme="majorBidi" w:hAnsiTheme="majorBidi" w:cstheme="majorBidi"/>
          <w:b/>
          <w:sz w:val="24"/>
          <w:szCs w:val="24"/>
          <w:lang w:val="en-US"/>
        </w:rPr>
      </w:pPr>
    </w:p>
    <w:p w14:paraId="54DC4D11" w14:textId="33CA3B15" w:rsidR="0077720D" w:rsidRPr="00675D11" w:rsidRDefault="002479D6" w:rsidP="00865E3C">
      <w:pPr>
        <w:spacing w:after="0" w:line="480" w:lineRule="auto"/>
        <w:jc w:val="both"/>
        <w:rPr>
          <w:rFonts w:asciiTheme="majorBidi" w:hAnsiTheme="majorBidi" w:cstheme="majorBidi"/>
          <w:bCs/>
          <w:sz w:val="24"/>
          <w:szCs w:val="24"/>
          <w:lang w:val="en-US"/>
        </w:rPr>
      </w:pPr>
      <w:r w:rsidRPr="00675D11">
        <w:rPr>
          <w:rFonts w:asciiTheme="majorBidi" w:hAnsiTheme="majorBidi" w:cstheme="majorBidi"/>
          <w:b/>
          <w:sz w:val="24"/>
          <w:szCs w:val="24"/>
          <w:lang w:val="en-US"/>
        </w:rPr>
        <w:t xml:space="preserve">Evaluation of the </w:t>
      </w:r>
      <w:r w:rsidR="005C7C97" w:rsidRPr="00675D11">
        <w:rPr>
          <w:rFonts w:asciiTheme="majorBidi" w:hAnsiTheme="majorBidi" w:cstheme="majorBidi"/>
          <w:b/>
          <w:sz w:val="24"/>
          <w:szCs w:val="24"/>
          <w:lang w:val="en-US"/>
        </w:rPr>
        <w:t xml:space="preserve">novel </w:t>
      </w:r>
      <w:r w:rsidRPr="00675D11">
        <w:rPr>
          <w:rFonts w:asciiTheme="majorBidi" w:hAnsiTheme="majorBidi" w:cstheme="majorBidi"/>
          <w:b/>
          <w:sz w:val="24"/>
          <w:szCs w:val="24"/>
          <w:lang w:val="en-US"/>
        </w:rPr>
        <w:t>bifidobacterial cell density by qPCR.</w:t>
      </w:r>
      <w:r w:rsidRPr="00675D11">
        <w:rPr>
          <w:rFonts w:asciiTheme="majorBidi" w:hAnsiTheme="majorBidi" w:cstheme="majorBidi"/>
          <w:bCs/>
          <w:sz w:val="24"/>
          <w:szCs w:val="24"/>
          <w:lang w:val="en-US"/>
        </w:rPr>
        <w:t xml:space="preserve"> qRT-PCR reactions were performed on MicroAmp optical plates sealed with MicroAmp optical caps (Applied Biosystems, Foster City, 2 CA) and amplifications were carried out on a CFX96 system (BioRad, CA, USA). Primers used in this study are</w:t>
      </w:r>
      <w:r w:rsidR="00B958A8" w:rsidRPr="00675D11">
        <w:rPr>
          <w:rFonts w:asciiTheme="majorBidi" w:hAnsiTheme="majorBidi" w:cstheme="majorBidi"/>
          <w:bCs/>
          <w:sz w:val="24"/>
          <w:szCs w:val="24"/>
          <w:lang w:val="en-US"/>
        </w:rPr>
        <w:t xml:space="preserve"> </w:t>
      </w:r>
      <w:r w:rsidR="005C7C97" w:rsidRPr="00675D11">
        <w:rPr>
          <w:rFonts w:asciiTheme="majorBidi" w:hAnsiTheme="majorBidi" w:cstheme="majorBidi"/>
          <w:bCs/>
          <w:sz w:val="24"/>
          <w:szCs w:val="24"/>
          <w:lang w:val="en-US"/>
        </w:rPr>
        <w:t>2028B</w:t>
      </w:r>
      <w:r w:rsidR="00ED557C" w:rsidRPr="00675D11">
        <w:rPr>
          <w:rFonts w:asciiTheme="majorBidi" w:hAnsiTheme="majorBidi" w:cstheme="majorBidi"/>
          <w:bCs/>
          <w:sz w:val="24"/>
          <w:szCs w:val="24"/>
          <w:lang w:val="en-US"/>
        </w:rPr>
        <w:t>pk</w:t>
      </w:r>
      <w:r w:rsidR="005C7C97" w:rsidRPr="00675D11">
        <w:rPr>
          <w:rFonts w:asciiTheme="majorBidi" w:hAnsiTheme="majorBidi" w:cstheme="majorBidi"/>
          <w:bCs/>
          <w:sz w:val="24"/>
          <w:szCs w:val="24"/>
          <w:lang w:val="en-US"/>
        </w:rPr>
        <w:t>_</w:t>
      </w:r>
      <w:r w:rsidR="003309A0" w:rsidRPr="00675D11">
        <w:rPr>
          <w:rFonts w:asciiTheme="majorBidi" w:hAnsiTheme="majorBidi" w:cstheme="majorBidi"/>
          <w:bCs/>
          <w:sz w:val="24"/>
          <w:szCs w:val="24"/>
          <w:lang w:val="en-US"/>
        </w:rPr>
        <w:t xml:space="preserve">Fw (5’-GTTCCGTAGTGCGCTGAGTC-3’) and </w:t>
      </w:r>
      <w:r w:rsidR="005C7C97" w:rsidRPr="00675D11">
        <w:rPr>
          <w:rFonts w:asciiTheme="majorBidi" w:hAnsiTheme="majorBidi" w:cstheme="majorBidi"/>
          <w:bCs/>
          <w:sz w:val="24"/>
          <w:szCs w:val="24"/>
          <w:lang w:val="en-US"/>
        </w:rPr>
        <w:t>2028B</w:t>
      </w:r>
      <w:r w:rsidR="00ED557C" w:rsidRPr="00675D11">
        <w:rPr>
          <w:rFonts w:asciiTheme="majorBidi" w:hAnsiTheme="majorBidi" w:cstheme="majorBidi"/>
          <w:bCs/>
          <w:sz w:val="24"/>
          <w:szCs w:val="24"/>
          <w:lang w:val="en-US"/>
        </w:rPr>
        <w:t>pk</w:t>
      </w:r>
      <w:r w:rsidR="005C7C97" w:rsidRPr="00675D11">
        <w:rPr>
          <w:rFonts w:asciiTheme="majorBidi" w:hAnsiTheme="majorBidi" w:cstheme="majorBidi"/>
          <w:bCs/>
          <w:sz w:val="24"/>
          <w:szCs w:val="24"/>
          <w:lang w:val="en-US"/>
        </w:rPr>
        <w:t>_</w:t>
      </w:r>
      <w:r w:rsidR="003309A0" w:rsidRPr="00675D11">
        <w:rPr>
          <w:rFonts w:asciiTheme="majorBidi" w:hAnsiTheme="majorBidi" w:cstheme="majorBidi"/>
          <w:bCs/>
          <w:sz w:val="24"/>
          <w:szCs w:val="24"/>
          <w:lang w:val="en-US"/>
        </w:rPr>
        <w:t>Rv (5’-TATCGACGTTCCATTCGTCA-3’)</w:t>
      </w:r>
      <w:r w:rsidR="005C7C97" w:rsidRPr="00675D11">
        <w:rPr>
          <w:rFonts w:asciiTheme="majorBidi" w:hAnsiTheme="majorBidi" w:cstheme="majorBidi"/>
          <w:bCs/>
          <w:sz w:val="24"/>
          <w:szCs w:val="24"/>
          <w:lang w:val="en-US"/>
        </w:rPr>
        <w:t xml:space="preserve"> based on a </w:t>
      </w:r>
      <w:r w:rsidR="00C56C3A" w:rsidRPr="00675D11">
        <w:rPr>
          <w:rFonts w:asciiTheme="majorBidi" w:hAnsiTheme="majorBidi" w:cstheme="majorBidi"/>
          <w:bCs/>
          <w:sz w:val="24"/>
          <w:szCs w:val="24"/>
          <w:lang w:val="en-US"/>
        </w:rPr>
        <w:t xml:space="preserve">putative </w:t>
      </w:r>
      <w:r w:rsidR="005C7C97" w:rsidRPr="00675D11">
        <w:rPr>
          <w:rFonts w:asciiTheme="majorBidi" w:hAnsiTheme="majorBidi" w:cstheme="majorBidi"/>
          <w:bCs/>
          <w:sz w:val="24"/>
          <w:szCs w:val="24"/>
          <w:lang w:val="en-US"/>
        </w:rPr>
        <w:t>protein kinase</w:t>
      </w:r>
      <w:r w:rsidR="00C56C3A" w:rsidRPr="00675D11">
        <w:rPr>
          <w:rFonts w:asciiTheme="majorBidi" w:hAnsiTheme="majorBidi" w:cstheme="majorBidi"/>
          <w:bCs/>
          <w:sz w:val="24"/>
          <w:szCs w:val="24"/>
          <w:lang w:val="en-US"/>
        </w:rPr>
        <w:t>-</w:t>
      </w:r>
      <w:r w:rsidR="001A41AB" w:rsidRPr="00675D11">
        <w:rPr>
          <w:rFonts w:asciiTheme="majorBidi" w:hAnsiTheme="majorBidi" w:cstheme="majorBidi"/>
          <w:bCs/>
          <w:sz w:val="24"/>
          <w:szCs w:val="24"/>
          <w:lang w:val="en-US"/>
        </w:rPr>
        <w:t xml:space="preserve">coding gene </w:t>
      </w:r>
      <w:r w:rsidR="005C7C97" w:rsidRPr="00675D11">
        <w:rPr>
          <w:rFonts w:asciiTheme="majorBidi" w:hAnsiTheme="majorBidi" w:cstheme="majorBidi"/>
          <w:bCs/>
          <w:sz w:val="24"/>
          <w:szCs w:val="24"/>
          <w:lang w:val="en-US"/>
        </w:rPr>
        <w:t xml:space="preserve">of </w:t>
      </w:r>
      <w:r w:rsidR="00C56C3A" w:rsidRPr="00675D11">
        <w:rPr>
          <w:rFonts w:asciiTheme="majorBidi" w:hAnsiTheme="majorBidi" w:cstheme="majorBidi"/>
          <w:bCs/>
          <w:sz w:val="24"/>
          <w:szCs w:val="24"/>
          <w:lang w:val="en-US"/>
        </w:rPr>
        <w:t xml:space="preserve">the </w:t>
      </w:r>
      <w:r w:rsidR="005C7C97" w:rsidRPr="00675D11">
        <w:rPr>
          <w:rFonts w:asciiTheme="majorBidi" w:hAnsiTheme="majorBidi" w:cstheme="majorBidi"/>
          <w:bCs/>
          <w:sz w:val="24"/>
          <w:szCs w:val="24"/>
          <w:lang w:val="en-US"/>
        </w:rPr>
        <w:t>2028B strain, and 2034B</w:t>
      </w:r>
      <w:r w:rsidR="00ED557C" w:rsidRPr="00675D11">
        <w:rPr>
          <w:rFonts w:asciiTheme="majorBidi" w:hAnsiTheme="majorBidi" w:cstheme="majorBidi"/>
          <w:bCs/>
          <w:sz w:val="24"/>
          <w:szCs w:val="24"/>
          <w:lang w:val="en-US"/>
        </w:rPr>
        <w:t>ap</w:t>
      </w:r>
      <w:r w:rsidR="005C7C97" w:rsidRPr="00675D11">
        <w:rPr>
          <w:rFonts w:asciiTheme="majorBidi" w:hAnsiTheme="majorBidi" w:cstheme="majorBidi"/>
          <w:bCs/>
          <w:sz w:val="24"/>
          <w:szCs w:val="24"/>
          <w:lang w:val="en-US"/>
        </w:rPr>
        <w:t>_Fw (5’-ACCGCAGATACTGTCGATCC-3’) and 2034B</w:t>
      </w:r>
      <w:r w:rsidR="00ED557C" w:rsidRPr="00675D11">
        <w:rPr>
          <w:rFonts w:asciiTheme="majorBidi" w:hAnsiTheme="majorBidi" w:cstheme="majorBidi"/>
          <w:bCs/>
          <w:sz w:val="24"/>
          <w:szCs w:val="24"/>
          <w:lang w:val="en-US"/>
        </w:rPr>
        <w:t>ap</w:t>
      </w:r>
      <w:r w:rsidR="005C7C97" w:rsidRPr="00675D11">
        <w:rPr>
          <w:rFonts w:asciiTheme="majorBidi" w:hAnsiTheme="majorBidi" w:cstheme="majorBidi"/>
          <w:bCs/>
          <w:sz w:val="24"/>
          <w:szCs w:val="24"/>
          <w:lang w:val="en-US"/>
        </w:rPr>
        <w:t>_Rv (5’-ACCGTACCGTTGGAGTTGAG-3’) based on a</w:t>
      </w:r>
      <w:r w:rsidR="00C56C3A" w:rsidRPr="00675D11">
        <w:rPr>
          <w:rFonts w:asciiTheme="majorBidi" w:hAnsiTheme="majorBidi" w:cstheme="majorBidi"/>
          <w:bCs/>
          <w:sz w:val="24"/>
          <w:szCs w:val="24"/>
          <w:lang w:val="en-US"/>
        </w:rPr>
        <w:t xml:space="preserve"> predicted</w:t>
      </w:r>
      <w:r w:rsidR="005C7C97" w:rsidRPr="00675D11">
        <w:rPr>
          <w:rFonts w:asciiTheme="majorBidi" w:hAnsiTheme="majorBidi" w:cstheme="majorBidi"/>
          <w:bCs/>
          <w:sz w:val="24"/>
          <w:szCs w:val="24"/>
          <w:lang w:val="en-US"/>
        </w:rPr>
        <w:t xml:space="preserve"> amylopullulanase</w:t>
      </w:r>
      <w:r w:rsidR="00C56C3A" w:rsidRPr="00675D11">
        <w:rPr>
          <w:rFonts w:asciiTheme="majorBidi" w:hAnsiTheme="majorBidi" w:cstheme="majorBidi"/>
          <w:bCs/>
          <w:sz w:val="24"/>
          <w:szCs w:val="24"/>
          <w:lang w:val="en-US"/>
        </w:rPr>
        <w:t>-</w:t>
      </w:r>
      <w:r w:rsidR="001A41AB" w:rsidRPr="00675D11">
        <w:rPr>
          <w:rFonts w:asciiTheme="majorBidi" w:hAnsiTheme="majorBidi" w:cstheme="majorBidi"/>
          <w:bCs/>
          <w:sz w:val="24"/>
          <w:szCs w:val="24"/>
          <w:lang w:val="en-US"/>
        </w:rPr>
        <w:t xml:space="preserve">encoding gene </w:t>
      </w:r>
      <w:r w:rsidR="005C7C97" w:rsidRPr="00675D11">
        <w:rPr>
          <w:rFonts w:asciiTheme="majorBidi" w:hAnsiTheme="majorBidi" w:cstheme="majorBidi"/>
          <w:bCs/>
          <w:sz w:val="24"/>
          <w:szCs w:val="24"/>
          <w:lang w:val="en-US"/>
        </w:rPr>
        <w:t xml:space="preserve">of </w:t>
      </w:r>
      <w:r w:rsidR="00C56C3A" w:rsidRPr="00675D11">
        <w:rPr>
          <w:rFonts w:asciiTheme="majorBidi" w:hAnsiTheme="majorBidi" w:cstheme="majorBidi"/>
          <w:bCs/>
          <w:sz w:val="24"/>
          <w:szCs w:val="24"/>
          <w:lang w:val="en-US"/>
        </w:rPr>
        <w:t xml:space="preserve">the </w:t>
      </w:r>
      <w:r w:rsidR="005C7C97" w:rsidRPr="00675D11">
        <w:rPr>
          <w:rFonts w:asciiTheme="majorBidi" w:hAnsiTheme="majorBidi" w:cstheme="majorBidi"/>
          <w:bCs/>
          <w:sz w:val="24"/>
          <w:szCs w:val="24"/>
          <w:lang w:val="en-US"/>
        </w:rPr>
        <w:t>2034B strain. Both primer pair</w:t>
      </w:r>
      <w:r w:rsidR="00372822" w:rsidRPr="00675D11">
        <w:rPr>
          <w:rFonts w:asciiTheme="majorBidi" w:hAnsiTheme="majorBidi" w:cstheme="majorBidi"/>
          <w:bCs/>
          <w:sz w:val="24"/>
          <w:szCs w:val="24"/>
          <w:lang w:val="en-US"/>
        </w:rPr>
        <w:t>s</w:t>
      </w:r>
      <w:r w:rsidR="005C7C97" w:rsidRPr="00675D11">
        <w:rPr>
          <w:rFonts w:asciiTheme="majorBidi" w:hAnsiTheme="majorBidi" w:cstheme="majorBidi"/>
          <w:bCs/>
          <w:sz w:val="24"/>
          <w:szCs w:val="24"/>
          <w:lang w:val="en-US"/>
        </w:rPr>
        <w:t xml:space="preserve"> were designed on unique gene</w:t>
      </w:r>
      <w:r w:rsidR="00C56C3A" w:rsidRPr="00675D11">
        <w:rPr>
          <w:rFonts w:asciiTheme="majorBidi" w:hAnsiTheme="majorBidi" w:cstheme="majorBidi"/>
          <w:bCs/>
          <w:sz w:val="24"/>
          <w:szCs w:val="24"/>
          <w:lang w:val="en-US"/>
        </w:rPr>
        <w:t xml:space="preserve"> </w:t>
      </w:r>
      <w:r w:rsidR="005C7C97" w:rsidRPr="00675D11">
        <w:rPr>
          <w:rFonts w:asciiTheme="majorBidi" w:hAnsiTheme="majorBidi" w:cstheme="majorBidi"/>
          <w:bCs/>
          <w:sz w:val="24"/>
          <w:szCs w:val="24"/>
          <w:lang w:val="en-US"/>
        </w:rPr>
        <w:t>s</w:t>
      </w:r>
      <w:r w:rsidR="00C56C3A" w:rsidRPr="00675D11">
        <w:rPr>
          <w:rFonts w:asciiTheme="majorBidi" w:hAnsiTheme="majorBidi" w:cstheme="majorBidi"/>
          <w:bCs/>
          <w:sz w:val="24"/>
          <w:szCs w:val="24"/>
          <w:lang w:val="en-US"/>
        </w:rPr>
        <w:t>equences</w:t>
      </w:r>
      <w:r w:rsidR="005C7C97" w:rsidRPr="00675D11">
        <w:rPr>
          <w:rFonts w:asciiTheme="majorBidi" w:hAnsiTheme="majorBidi" w:cstheme="majorBidi"/>
          <w:bCs/>
          <w:sz w:val="24"/>
          <w:szCs w:val="24"/>
          <w:lang w:val="en-US"/>
        </w:rPr>
        <w:t xml:space="preserve"> retrieved from the comparative genomic analysis performed among the </w:t>
      </w:r>
      <w:r w:rsidR="005C7C97" w:rsidRPr="00675D11">
        <w:rPr>
          <w:rFonts w:ascii="Times New Roman" w:hAnsi="Times New Roman" w:cs="Times New Roman"/>
          <w:sz w:val="24"/>
          <w:szCs w:val="24"/>
          <w:lang w:val="en-US"/>
        </w:rPr>
        <w:t xml:space="preserve">69 bifidobacterial type strain genomes collected from the NCBI database. </w:t>
      </w:r>
      <w:r w:rsidRPr="00675D11">
        <w:rPr>
          <w:rFonts w:asciiTheme="majorBidi" w:hAnsiTheme="majorBidi" w:cstheme="majorBidi"/>
          <w:bCs/>
          <w:sz w:val="24"/>
          <w:szCs w:val="24"/>
          <w:lang w:val="en-US"/>
        </w:rPr>
        <w:t xml:space="preserve">Each </w:t>
      </w:r>
      <w:r w:rsidR="00E47DC0" w:rsidRPr="00675D11">
        <w:rPr>
          <w:rFonts w:asciiTheme="majorBidi" w:hAnsiTheme="majorBidi" w:cstheme="majorBidi"/>
          <w:bCs/>
          <w:sz w:val="24"/>
          <w:szCs w:val="24"/>
          <w:lang w:val="en-US"/>
        </w:rPr>
        <w:t>q</w:t>
      </w:r>
      <w:r w:rsidRPr="00675D11">
        <w:rPr>
          <w:rFonts w:asciiTheme="majorBidi" w:hAnsiTheme="majorBidi" w:cstheme="majorBidi"/>
          <w:bCs/>
          <w:sz w:val="24"/>
          <w:szCs w:val="24"/>
          <w:lang w:val="en-US"/>
        </w:rPr>
        <w:t xml:space="preserve">PCR </w:t>
      </w:r>
      <w:r w:rsidR="00E47DC0" w:rsidRPr="00675D11">
        <w:rPr>
          <w:rFonts w:asciiTheme="majorBidi" w:hAnsiTheme="majorBidi" w:cstheme="majorBidi"/>
          <w:bCs/>
          <w:sz w:val="24"/>
          <w:szCs w:val="24"/>
          <w:lang w:val="en-US"/>
        </w:rPr>
        <w:t>assay</w:t>
      </w:r>
      <w:r w:rsidRPr="00675D11">
        <w:rPr>
          <w:rFonts w:asciiTheme="majorBidi" w:hAnsiTheme="majorBidi" w:cstheme="majorBidi"/>
          <w:bCs/>
          <w:sz w:val="24"/>
          <w:szCs w:val="24"/>
          <w:lang w:val="en-US"/>
        </w:rPr>
        <w:t xml:space="preserve"> </w:t>
      </w:r>
      <w:r w:rsidR="00E47DC0" w:rsidRPr="00675D11">
        <w:rPr>
          <w:rFonts w:ascii="Times New Roman" w:hAnsi="Times New Roman" w:cs="Times New Roman"/>
          <w:sz w:val="24"/>
          <w:lang w:val="en-US"/>
        </w:rPr>
        <w:t>was</w:t>
      </w:r>
      <w:r w:rsidR="005C7C97" w:rsidRPr="00675D11">
        <w:rPr>
          <w:rFonts w:ascii="Times New Roman" w:hAnsi="Times New Roman" w:cs="Times New Roman"/>
          <w:sz w:val="24"/>
          <w:lang w:val="en-US"/>
        </w:rPr>
        <w:t xml:space="preserve"> performed as previously described </w:t>
      </w:r>
      <w:r w:rsidR="00F60790" w:rsidRPr="00675D11">
        <w:rPr>
          <w:rFonts w:ascii="Times New Roman" w:hAnsi="Times New Roman" w:cs="Times New Roman"/>
          <w:sz w:val="24"/>
          <w:lang w:val="en-US"/>
        </w:rPr>
        <w:fldChar w:fldCharType="begin"/>
      </w:r>
      <w:r w:rsidR="00F60790" w:rsidRPr="00675D11">
        <w:rPr>
          <w:rFonts w:ascii="Times New Roman" w:hAnsi="Times New Roman" w:cs="Times New Roman"/>
          <w:sz w:val="24"/>
          <w:lang w:val="en-US"/>
        </w:rPr>
        <w:instrText xml:space="preserve"> ADDIN EN.CITE &lt;EndNote&gt;&lt;Cite&gt;&lt;Author&gt;Milani&lt;/Author&gt;&lt;Year&gt;2017&lt;/Year&gt;&lt;RecNum&gt;293&lt;/RecNum&gt;&lt;DisplayText&gt;[17]&lt;/DisplayText&gt;&lt;record&gt;&lt;rec-number&gt;293&lt;/rec-number&gt;&lt;foreign-keys&gt;&lt;key app="EN" db-id="2v0as0xfl9rxz1e0spepxz97w0ezedsp9w2f"&gt;293&lt;/key&gt;&lt;/foreign-keys&gt;&lt;ref-type name="Journal Article"&gt;17&lt;/ref-type&gt;&lt;contributors&gt;&lt;authors&gt;&lt;author&gt;Milani, C.&lt;/author&gt;&lt;author&gt;Mangifesta, M.&lt;/author&gt;&lt;author&gt;Mancabelli, L.&lt;/author&gt;&lt;author&gt;Lugli, G. A.&lt;/author&gt;&lt;author&gt;James, K.&lt;/author&gt;&lt;author&gt;Duranti, S.&lt;/author&gt;&lt;author&gt;Turroni, F.&lt;/author&gt;&lt;author&gt;Ferrario, C.&lt;/author&gt;&lt;author&gt;Ossiprandi, M. C.&lt;/author&gt;&lt;author&gt;van Sinderen, D.&lt;/author&gt;&lt;author&gt;Ventura, M.&lt;/author&gt;&lt;/authors&gt;&lt;/contributors&gt;&lt;auth-address&gt;Laboratory of Probiogenomics, Department of Chemistry, Life Sciences and Environmental Sustainability, University of Parma, Parma, Italy.&amp;#xD;GenProbio srl, Parma, Italy.&amp;#xD;APC Microbiome Institute and School of Microbiology, Bioscience Institute, National University of Ireland, Cork, Ireland.&amp;#xD;Department of Medical-Veterinary Science, University of Parma, Parma, Italy.&lt;/auth-address&gt;&lt;titles&gt;&lt;title&gt;Unveiling bifidobacterial biogeography across the mammalian branch of the tree of life&lt;/title&gt;&lt;secondary-title&gt;ISME J&lt;/secondary-title&gt;&lt;alt-title&gt;The ISME journal&lt;/alt-title&gt;&lt;/titles&gt;&lt;periodical&gt;&lt;full-title&gt;ISME J&lt;/full-title&gt;&lt;abbr-1&gt;The ISME journal&lt;/abbr-1&gt;&lt;/periodical&gt;&lt;alt-periodical&gt;&lt;full-title&gt;ISME J&lt;/full-title&gt;&lt;abbr-1&gt;The ISME journal&lt;/abbr-1&gt;&lt;/alt-periodical&gt;&lt;dates&gt;&lt;year&gt;2017&lt;/year&gt;&lt;pub-dates&gt;&lt;date&gt;Aug 22&lt;/date&gt;&lt;/pub-dates&gt;&lt;/dates&gt;&lt;isbn&gt;1751-7370 (Electronic)&amp;#xD;1751-7362 (Linking)&lt;/isbn&gt;&lt;accession-num&gt;28837128&lt;/accession-num&gt;&lt;urls&gt;&lt;related-urls&gt;&lt;url&gt;http://www.ncbi.nlm.nih.gov/pubmed/28837128&lt;/url&gt;&lt;/related-urls&gt;&lt;/urls&gt;&lt;electronic-resource-num&gt;10.1038/ismej.2017.138&lt;/electronic-resource-num&gt;&lt;/record&gt;&lt;/Cite&gt;&lt;/EndNote&gt;</w:instrText>
      </w:r>
      <w:r w:rsidR="00F60790" w:rsidRPr="00675D11">
        <w:rPr>
          <w:rFonts w:ascii="Times New Roman" w:hAnsi="Times New Roman" w:cs="Times New Roman"/>
          <w:sz w:val="24"/>
          <w:lang w:val="en-US"/>
        </w:rPr>
        <w:fldChar w:fldCharType="separate"/>
      </w:r>
      <w:r w:rsidR="00F60790" w:rsidRPr="00675D11">
        <w:rPr>
          <w:rFonts w:ascii="Times New Roman" w:hAnsi="Times New Roman" w:cs="Times New Roman"/>
          <w:noProof/>
          <w:sz w:val="24"/>
          <w:lang w:val="en-US"/>
        </w:rPr>
        <w:t>[</w:t>
      </w:r>
      <w:hyperlink w:anchor="_ENREF_17" w:tooltip="Milani, 2017 #293" w:history="1">
        <w:r w:rsidR="00F60790" w:rsidRPr="00675D11">
          <w:rPr>
            <w:rFonts w:ascii="Times New Roman" w:hAnsi="Times New Roman" w:cs="Times New Roman"/>
            <w:noProof/>
            <w:sz w:val="24"/>
            <w:lang w:val="en-US"/>
          </w:rPr>
          <w:t>17</w:t>
        </w:r>
      </w:hyperlink>
      <w:r w:rsidR="00F60790" w:rsidRPr="00675D11">
        <w:rPr>
          <w:rFonts w:ascii="Times New Roman" w:hAnsi="Times New Roman" w:cs="Times New Roman"/>
          <w:noProof/>
          <w:sz w:val="24"/>
          <w:lang w:val="en-US"/>
        </w:rPr>
        <w:t>]</w:t>
      </w:r>
      <w:r w:rsidR="00F60790" w:rsidRPr="00675D11">
        <w:rPr>
          <w:rFonts w:ascii="Times New Roman" w:hAnsi="Times New Roman" w:cs="Times New Roman"/>
          <w:sz w:val="24"/>
          <w:lang w:val="en-US"/>
        </w:rPr>
        <w:fldChar w:fldCharType="end"/>
      </w:r>
      <w:r w:rsidR="005C7C97" w:rsidRPr="00675D11">
        <w:rPr>
          <w:rFonts w:ascii="Times New Roman" w:hAnsi="Times New Roman" w:cs="Times New Roman"/>
          <w:sz w:val="24"/>
          <w:lang w:val="en-US"/>
        </w:rPr>
        <w:t xml:space="preserve">. </w:t>
      </w:r>
      <w:r w:rsidRPr="00675D11">
        <w:rPr>
          <w:rFonts w:asciiTheme="majorBidi" w:hAnsiTheme="majorBidi" w:cstheme="majorBidi"/>
          <w:bCs/>
          <w:sz w:val="24"/>
          <w:szCs w:val="24"/>
          <w:lang w:val="en-US"/>
        </w:rPr>
        <w:t xml:space="preserve">A standard curve was generated using CFX96 software (BioRad). </w:t>
      </w:r>
      <w:r w:rsidR="00865E3C" w:rsidRPr="00675D11">
        <w:rPr>
          <w:rFonts w:asciiTheme="majorBidi" w:hAnsiTheme="majorBidi" w:cstheme="majorBidi"/>
          <w:bCs/>
          <w:sz w:val="24"/>
          <w:szCs w:val="24"/>
          <w:lang w:val="en-US"/>
        </w:rPr>
        <w:t xml:space="preserve">Chromosomal </w:t>
      </w:r>
      <w:r w:rsidRPr="00675D11">
        <w:rPr>
          <w:rFonts w:asciiTheme="majorBidi" w:hAnsiTheme="majorBidi" w:cstheme="majorBidi"/>
          <w:bCs/>
          <w:sz w:val="24"/>
          <w:szCs w:val="24"/>
          <w:lang w:val="en-US"/>
        </w:rPr>
        <w:t>DNA extract</w:t>
      </w:r>
      <w:r w:rsidR="00E47DC0" w:rsidRPr="00675D11">
        <w:rPr>
          <w:rFonts w:asciiTheme="majorBidi" w:hAnsiTheme="majorBidi" w:cstheme="majorBidi"/>
          <w:bCs/>
          <w:sz w:val="24"/>
          <w:szCs w:val="24"/>
          <w:lang w:val="en-US"/>
        </w:rPr>
        <w:t>ed</w:t>
      </w:r>
      <w:r w:rsidRPr="00675D11">
        <w:rPr>
          <w:rFonts w:asciiTheme="majorBidi" w:hAnsiTheme="majorBidi" w:cstheme="majorBidi"/>
          <w:bCs/>
          <w:sz w:val="24"/>
          <w:szCs w:val="24"/>
          <w:lang w:val="en-US"/>
        </w:rPr>
        <w:t xml:space="preserve"> from </w:t>
      </w:r>
      <w:r w:rsidR="005C7C97" w:rsidRPr="00675D11">
        <w:rPr>
          <w:rFonts w:asciiTheme="majorBidi" w:hAnsiTheme="majorBidi" w:cstheme="majorBidi"/>
          <w:bCs/>
          <w:sz w:val="24"/>
          <w:szCs w:val="24"/>
          <w:lang w:val="en-US"/>
        </w:rPr>
        <w:t xml:space="preserve">2028B and 2034B cultures </w:t>
      </w:r>
      <w:r w:rsidRPr="00675D11">
        <w:rPr>
          <w:rFonts w:asciiTheme="majorBidi" w:hAnsiTheme="majorBidi" w:cstheme="majorBidi"/>
          <w:bCs/>
          <w:sz w:val="24"/>
          <w:szCs w:val="24"/>
          <w:lang w:val="en-US"/>
        </w:rPr>
        <w:t>was used for standard curves. All experiments were executed in triplicate in at least two independent PCR runs.</w:t>
      </w:r>
      <w:r w:rsidR="00B958A8" w:rsidRPr="00675D11">
        <w:rPr>
          <w:rFonts w:asciiTheme="majorBidi" w:hAnsiTheme="majorBidi" w:cstheme="majorBidi"/>
          <w:bCs/>
          <w:sz w:val="24"/>
          <w:szCs w:val="24"/>
          <w:lang w:val="en-US"/>
        </w:rPr>
        <w:t xml:space="preserve"> </w:t>
      </w:r>
      <w:r w:rsidR="00865E3C" w:rsidRPr="00675D11">
        <w:rPr>
          <w:rFonts w:asciiTheme="majorBidi" w:hAnsiTheme="majorBidi" w:cstheme="majorBidi"/>
          <w:bCs/>
          <w:sz w:val="24"/>
          <w:szCs w:val="24"/>
          <w:lang w:val="en-US"/>
        </w:rPr>
        <w:t xml:space="preserve">In each run, negative controls (water) for each primer set were included. </w:t>
      </w:r>
      <w:r w:rsidR="00E47DC0" w:rsidRPr="00675D11">
        <w:rPr>
          <w:rFonts w:asciiTheme="majorBidi" w:hAnsiTheme="majorBidi" w:cstheme="majorBidi"/>
          <w:bCs/>
          <w:sz w:val="24"/>
          <w:szCs w:val="24"/>
          <w:lang w:val="en-US"/>
        </w:rPr>
        <w:t xml:space="preserve">qPCR was performed on </w:t>
      </w:r>
      <w:r w:rsidR="00B9540E" w:rsidRPr="00675D11">
        <w:rPr>
          <w:rFonts w:asciiTheme="majorBidi" w:hAnsiTheme="majorBidi" w:cstheme="majorBidi"/>
          <w:sz w:val="24"/>
          <w:szCs w:val="24"/>
          <w:lang w:val="en-US"/>
        </w:rPr>
        <w:t xml:space="preserve">aliquots of fecal sample from </w:t>
      </w:r>
      <w:r w:rsidR="00B9540E" w:rsidRPr="00675D11">
        <w:rPr>
          <w:rFonts w:ascii="Times New Roman" w:eastAsia="Times New Roman" w:hAnsi="Times New Roman" w:cs="Times New Roman"/>
          <w:i/>
          <w:iCs/>
          <w:color w:val="000000"/>
          <w:sz w:val="24"/>
          <w:szCs w:val="24"/>
          <w:lang w:val="en-US"/>
        </w:rPr>
        <w:t xml:space="preserve">Callimico </w:t>
      </w:r>
      <w:r w:rsidR="00865E3C" w:rsidRPr="00675D11">
        <w:rPr>
          <w:rFonts w:asciiTheme="majorBidi" w:hAnsiTheme="majorBidi" w:cstheme="majorBidi"/>
          <w:bCs/>
          <w:sz w:val="24"/>
          <w:szCs w:val="24"/>
          <w:lang w:val="en-US"/>
        </w:rPr>
        <w:t xml:space="preserve">growth on CDM supplemented with glucose, </w:t>
      </w:r>
      <w:r w:rsidR="00BD58E6" w:rsidRPr="00675D11">
        <w:rPr>
          <w:rFonts w:asciiTheme="majorBidi" w:hAnsiTheme="majorBidi" w:cstheme="majorBidi"/>
          <w:bCs/>
          <w:sz w:val="24"/>
          <w:szCs w:val="24"/>
          <w:lang w:val="en-US"/>
        </w:rPr>
        <w:t xml:space="preserve">ribose, </w:t>
      </w:r>
      <w:r w:rsidR="00865E3C" w:rsidRPr="00675D11">
        <w:rPr>
          <w:rFonts w:asciiTheme="majorBidi" w:hAnsiTheme="majorBidi" w:cstheme="majorBidi"/>
          <w:bCs/>
          <w:sz w:val="24"/>
          <w:szCs w:val="24"/>
          <w:lang w:val="en-US"/>
        </w:rPr>
        <w:t>xyl</w:t>
      </w:r>
      <w:r w:rsidR="00A279CA" w:rsidRPr="00675D11">
        <w:rPr>
          <w:rFonts w:asciiTheme="majorBidi" w:hAnsiTheme="majorBidi" w:cstheme="majorBidi"/>
          <w:bCs/>
          <w:sz w:val="24"/>
          <w:szCs w:val="24"/>
          <w:lang w:val="en-US"/>
        </w:rPr>
        <w:t>an</w:t>
      </w:r>
      <w:r w:rsidR="00865E3C" w:rsidRPr="00675D11">
        <w:rPr>
          <w:rFonts w:asciiTheme="majorBidi" w:hAnsiTheme="majorBidi" w:cstheme="majorBidi"/>
          <w:bCs/>
          <w:sz w:val="24"/>
          <w:szCs w:val="24"/>
          <w:lang w:val="en-US"/>
        </w:rPr>
        <w:t xml:space="preserve"> </w:t>
      </w:r>
      <w:r w:rsidR="00C56C3A" w:rsidRPr="00675D11">
        <w:rPr>
          <w:rFonts w:asciiTheme="majorBidi" w:hAnsiTheme="majorBidi" w:cstheme="majorBidi"/>
          <w:bCs/>
          <w:sz w:val="24"/>
          <w:szCs w:val="24"/>
          <w:lang w:val="en-US"/>
        </w:rPr>
        <w:t xml:space="preserve">or </w:t>
      </w:r>
      <w:r w:rsidR="00865E3C" w:rsidRPr="00675D11">
        <w:rPr>
          <w:rFonts w:asciiTheme="majorBidi" w:hAnsiTheme="majorBidi" w:cstheme="majorBidi"/>
          <w:bCs/>
          <w:sz w:val="24"/>
          <w:szCs w:val="24"/>
          <w:lang w:val="en-US"/>
        </w:rPr>
        <w:t xml:space="preserve">pullulan as </w:t>
      </w:r>
      <w:r w:rsidR="00C56C3A" w:rsidRPr="00675D11">
        <w:rPr>
          <w:rFonts w:asciiTheme="majorBidi" w:hAnsiTheme="majorBidi" w:cstheme="majorBidi"/>
          <w:bCs/>
          <w:sz w:val="24"/>
          <w:szCs w:val="24"/>
          <w:lang w:val="en-US"/>
        </w:rPr>
        <w:t xml:space="preserve">a sole </w:t>
      </w:r>
      <w:r w:rsidR="00865E3C" w:rsidRPr="00675D11">
        <w:rPr>
          <w:rFonts w:asciiTheme="majorBidi" w:hAnsiTheme="majorBidi" w:cstheme="majorBidi"/>
          <w:bCs/>
          <w:sz w:val="24"/>
          <w:szCs w:val="24"/>
          <w:lang w:val="en-US"/>
        </w:rPr>
        <w:t xml:space="preserve">carbon source </w:t>
      </w:r>
      <w:r w:rsidR="00B9540E" w:rsidRPr="00675D11">
        <w:rPr>
          <w:rFonts w:asciiTheme="majorBidi" w:hAnsiTheme="majorBidi" w:cstheme="majorBidi"/>
          <w:bCs/>
          <w:sz w:val="24"/>
          <w:szCs w:val="24"/>
          <w:lang w:val="en-US"/>
        </w:rPr>
        <w:t>(</w:t>
      </w:r>
      <w:r w:rsidR="00B9540E" w:rsidRPr="00675D11">
        <w:rPr>
          <w:rFonts w:ascii="Times New Roman" w:hAnsi="Times New Roman" w:cs="Times New Roman"/>
          <w:bCs/>
          <w:sz w:val="24"/>
          <w:szCs w:val="24"/>
          <w:lang w:val="en-US"/>
        </w:rPr>
        <w:t xml:space="preserve">Additional file </w:t>
      </w:r>
      <w:r w:rsidR="00235E9B" w:rsidRPr="00675D11">
        <w:rPr>
          <w:rFonts w:ascii="Times New Roman" w:hAnsi="Times New Roman" w:cs="Times New Roman"/>
          <w:bCs/>
          <w:sz w:val="24"/>
          <w:szCs w:val="24"/>
          <w:lang w:val="en-US"/>
        </w:rPr>
        <w:t>3</w:t>
      </w:r>
      <w:r w:rsidR="00B9540E" w:rsidRPr="00675D11">
        <w:rPr>
          <w:rFonts w:ascii="Times New Roman" w:hAnsi="Times New Roman" w:cs="Times New Roman"/>
          <w:bCs/>
          <w:sz w:val="24"/>
          <w:szCs w:val="24"/>
          <w:lang w:val="en-US"/>
        </w:rPr>
        <w:t>: Fig. S</w:t>
      </w:r>
      <w:r w:rsidR="0051230B" w:rsidRPr="00675D11">
        <w:rPr>
          <w:rFonts w:ascii="Times New Roman" w:hAnsi="Times New Roman" w:cs="Times New Roman"/>
          <w:bCs/>
          <w:sz w:val="24"/>
          <w:szCs w:val="24"/>
          <w:lang w:val="en-US"/>
        </w:rPr>
        <w:t>3</w:t>
      </w:r>
      <w:r w:rsidR="008F764E" w:rsidRPr="00675D11">
        <w:rPr>
          <w:rFonts w:ascii="Times New Roman" w:hAnsi="Times New Roman" w:cs="Times New Roman"/>
          <w:bCs/>
          <w:sz w:val="24"/>
          <w:szCs w:val="24"/>
          <w:lang w:val="en-US"/>
        </w:rPr>
        <w:t>d</w:t>
      </w:r>
      <w:r w:rsidR="00B9540E" w:rsidRPr="00675D11">
        <w:rPr>
          <w:rFonts w:ascii="Times New Roman" w:hAnsi="Times New Roman" w:cs="Times New Roman"/>
          <w:bCs/>
          <w:sz w:val="24"/>
          <w:szCs w:val="24"/>
          <w:lang w:val="en-US"/>
        </w:rPr>
        <w:t>).</w:t>
      </w:r>
    </w:p>
    <w:p w14:paraId="0D08F2B3" w14:textId="77777777" w:rsidR="002479D6" w:rsidRPr="00675D11" w:rsidRDefault="002479D6" w:rsidP="00F87392">
      <w:pPr>
        <w:spacing w:after="0" w:line="480" w:lineRule="auto"/>
        <w:jc w:val="both"/>
        <w:rPr>
          <w:rFonts w:asciiTheme="majorBidi" w:hAnsiTheme="majorBidi" w:cstheme="majorBidi"/>
          <w:b/>
          <w:sz w:val="24"/>
          <w:szCs w:val="24"/>
          <w:lang w:val="en-US"/>
        </w:rPr>
      </w:pPr>
    </w:p>
    <w:p w14:paraId="2557DAB3" w14:textId="3FCB3CB4" w:rsidR="0077720D" w:rsidRPr="00675D11" w:rsidRDefault="005C7C97" w:rsidP="00F87392">
      <w:pPr>
        <w:spacing w:after="0" w:line="480" w:lineRule="auto"/>
        <w:jc w:val="both"/>
        <w:rPr>
          <w:rFonts w:asciiTheme="majorBidi" w:hAnsiTheme="majorBidi" w:cstheme="majorBidi"/>
          <w:bCs/>
          <w:sz w:val="24"/>
          <w:szCs w:val="24"/>
          <w:lang w:val="en-US"/>
        </w:rPr>
      </w:pPr>
      <w:r w:rsidRPr="00675D11">
        <w:rPr>
          <w:rFonts w:asciiTheme="majorBidi" w:hAnsiTheme="majorBidi" w:cstheme="majorBidi"/>
          <w:b/>
          <w:sz w:val="24"/>
          <w:szCs w:val="24"/>
          <w:lang w:val="en-US"/>
        </w:rPr>
        <w:t xml:space="preserve">Evaluation of the </w:t>
      </w:r>
      <w:r w:rsidR="00C56C3A" w:rsidRPr="00675D11">
        <w:rPr>
          <w:rFonts w:asciiTheme="majorBidi" w:hAnsiTheme="majorBidi" w:cstheme="majorBidi"/>
          <w:b/>
          <w:sz w:val="24"/>
          <w:szCs w:val="24"/>
          <w:lang w:val="en-US"/>
        </w:rPr>
        <w:t xml:space="preserve">cell density of the </w:t>
      </w:r>
      <w:r w:rsidRPr="00675D11">
        <w:rPr>
          <w:rFonts w:asciiTheme="majorBidi" w:hAnsiTheme="majorBidi" w:cstheme="majorBidi"/>
          <w:b/>
          <w:sz w:val="24"/>
          <w:szCs w:val="24"/>
          <w:lang w:val="en-US"/>
        </w:rPr>
        <w:t>novel bifidobacteria by f</w:t>
      </w:r>
      <w:r w:rsidR="0077720D" w:rsidRPr="00675D11">
        <w:rPr>
          <w:rFonts w:asciiTheme="majorBidi" w:hAnsiTheme="majorBidi" w:cstheme="majorBidi"/>
          <w:b/>
          <w:sz w:val="24"/>
          <w:szCs w:val="24"/>
          <w:lang w:val="en-US"/>
        </w:rPr>
        <w:t>low cytometry</w:t>
      </w:r>
      <w:r w:rsidR="008077C5" w:rsidRPr="00675D11">
        <w:rPr>
          <w:rFonts w:asciiTheme="majorBidi" w:hAnsiTheme="majorBidi" w:cstheme="majorBidi"/>
          <w:b/>
          <w:sz w:val="24"/>
          <w:szCs w:val="24"/>
          <w:lang w:val="en-US"/>
        </w:rPr>
        <w:t xml:space="preserve"> assay</w:t>
      </w:r>
      <w:r w:rsidR="00FC2223" w:rsidRPr="00675D11">
        <w:rPr>
          <w:rFonts w:asciiTheme="majorBidi" w:hAnsiTheme="majorBidi" w:cstheme="majorBidi"/>
          <w:b/>
          <w:sz w:val="24"/>
          <w:szCs w:val="24"/>
          <w:lang w:val="en-US"/>
        </w:rPr>
        <w:t>.</w:t>
      </w:r>
      <w:r w:rsidR="000548D1" w:rsidRPr="00675D11">
        <w:rPr>
          <w:rFonts w:asciiTheme="majorBidi" w:hAnsiTheme="majorBidi" w:cstheme="majorBidi"/>
          <w:b/>
          <w:sz w:val="24"/>
          <w:szCs w:val="24"/>
          <w:lang w:val="en-US"/>
        </w:rPr>
        <w:t xml:space="preserve"> </w:t>
      </w:r>
      <w:r w:rsidR="000548D1" w:rsidRPr="00675D11">
        <w:rPr>
          <w:rFonts w:asciiTheme="majorBidi" w:hAnsiTheme="majorBidi" w:cstheme="majorBidi"/>
          <w:bCs/>
          <w:sz w:val="24"/>
          <w:szCs w:val="24"/>
          <w:lang w:val="en-US"/>
        </w:rPr>
        <w:t xml:space="preserve">Total cell counts of 2028B and 2034B </w:t>
      </w:r>
      <w:r w:rsidR="00C56C3A" w:rsidRPr="00675D11">
        <w:rPr>
          <w:rFonts w:asciiTheme="majorBidi" w:hAnsiTheme="majorBidi" w:cstheme="majorBidi"/>
          <w:bCs/>
          <w:sz w:val="24"/>
          <w:szCs w:val="24"/>
          <w:lang w:val="en-US"/>
        </w:rPr>
        <w:t>cultures grown</w:t>
      </w:r>
      <w:r w:rsidR="000548D1" w:rsidRPr="00675D11">
        <w:rPr>
          <w:rFonts w:asciiTheme="majorBidi" w:hAnsiTheme="majorBidi" w:cstheme="majorBidi"/>
          <w:bCs/>
          <w:sz w:val="24"/>
          <w:szCs w:val="24"/>
          <w:lang w:val="en-US"/>
        </w:rPr>
        <w:t xml:space="preserve"> on CDM supplemented with glucose, </w:t>
      </w:r>
      <w:r w:rsidR="00C901CB" w:rsidRPr="00675D11">
        <w:rPr>
          <w:rFonts w:asciiTheme="majorBidi" w:hAnsiTheme="majorBidi" w:cstheme="majorBidi"/>
          <w:bCs/>
          <w:sz w:val="24"/>
          <w:szCs w:val="24"/>
          <w:lang w:val="en-US"/>
        </w:rPr>
        <w:t xml:space="preserve">ribose, </w:t>
      </w:r>
      <w:r w:rsidR="000548D1" w:rsidRPr="00675D11">
        <w:rPr>
          <w:rFonts w:asciiTheme="majorBidi" w:hAnsiTheme="majorBidi" w:cstheme="majorBidi"/>
          <w:bCs/>
          <w:sz w:val="24"/>
          <w:szCs w:val="24"/>
          <w:lang w:val="en-US"/>
        </w:rPr>
        <w:t>xyl</w:t>
      </w:r>
      <w:r w:rsidR="00A279CA" w:rsidRPr="00675D11">
        <w:rPr>
          <w:rFonts w:asciiTheme="majorBidi" w:hAnsiTheme="majorBidi" w:cstheme="majorBidi"/>
          <w:bCs/>
          <w:sz w:val="24"/>
          <w:szCs w:val="24"/>
          <w:lang w:val="en-US"/>
        </w:rPr>
        <w:t>an</w:t>
      </w:r>
      <w:r w:rsidR="000548D1" w:rsidRPr="00675D11">
        <w:rPr>
          <w:rFonts w:asciiTheme="majorBidi" w:hAnsiTheme="majorBidi" w:cstheme="majorBidi"/>
          <w:bCs/>
          <w:sz w:val="24"/>
          <w:szCs w:val="24"/>
          <w:lang w:val="en-US"/>
        </w:rPr>
        <w:t xml:space="preserve"> </w:t>
      </w:r>
      <w:r w:rsidR="00C56C3A" w:rsidRPr="00675D11">
        <w:rPr>
          <w:rFonts w:asciiTheme="majorBidi" w:hAnsiTheme="majorBidi" w:cstheme="majorBidi"/>
          <w:bCs/>
          <w:sz w:val="24"/>
          <w:szCs w:val="24"/>
          <w:lang w:val="en-US"/>
        </w:rPr>
        <w:t xml:space="preserve">or </w:t>
      </w:r>
      <w:r w:rsidR="000548D1" w:rsidRPr="00675D11">
        <w:rPr>
          <w:rFonts w:asciiTheme="majorBidi" w:hAnsiTheme="majorBidi" w:cstheme="majorBidi"/>
          <w:bCs/>
          <w:sz w:val="24"/>
          <w:szCs w:val="24"/>
          <w:lang w:val="en-US"/>
        </w:rPr>
        <w:t xml:space="preserve">pullulan as </w:t>
      </w:r>
      <w:r w:rsidR="00C56C3A" w:rsidRPr="00675D11">
        <w:rPr>
          <w:rFonts w:asciiTheme="majorBidi" w:hAnsiTheme="majorBidi" w:cstheme="majorBidi"/>
          <w:bCs/>
          <w:sz w:val="24"/>
          <w:szCs w:val="24"/>
          <w:lang w:val="en-US"/>
        </w:rPr>
        <w:t xml:space="preserve">a sole </w:t>
      </w:r>
      <w:r w:rsidR="000548D1" w:rsidRPr="00675D11">
        <w:rPr>
          <w:rFonts w:asciiTheme="majorBidi" w:hAnsiTheme="majorBidi" w:cstheme="majorBidi"/>
          <w:bCs/>
          <w:sz w:val="24"/>
          <w:szCs w:val="24"/>
          <w:lang w:val="en-US"/>
        </w:rPr>
        <w:t>carbon source</w:t>
      </w:r>
      <w:r w:rsidR="00664356" w:rsidRPr="00675D11">
        <w:rPr>
          <w:rFonts w:asciiTheme="majorBidi" w:hAnsiTheme="majorBidi" w:cstheme="majorBidi"/>
          <w:bCs/>
          <w:sz w:val="24"/>
          <w:szCs w:val="24"/>
          <w:lang w:val="en-US"/>
        </w:rPr>
        <w:t xml:space="preserve"> </w:t>
      </w:r>
      <w:r w:rsidR="000548D1" w:rsidRPr="00675D11">
        <w:rPr>
          <w:rFonts w:asciiTheme="majorBidi" w:hAnsiTheme="majorBidi" w:cstheme="majorBidi"/>
          <w:bCs/>
          <w:sz w:val="24"/>
          <w:szCs w:val="24"/>
          <w:lang w:val="en-US"/>
        </w:rPr>
        <w:t>(</w:t>
      </w:r>
      <w:r w:rsidR="000548D1" w:rsidRPr="00675D11">
        <w:rPr>
          <w:rFonts w:ascii="Times New Roman" w:hAnsi="Times New Roman" w:cs="Times New Roman"/>
          <w:bCs/>
          <w:sz w:val="24"/>
          <w:szCs w:val="24"/>
          <w:lang w:val="en-US"/>
        </w:rPr>
        <w:t xml:space="preserve">Additional file </w:t>
      </w:r>
      <w:r w:rsidR="00235E9B" w:rsidRPr="00675D11">
        <w:rPr>
          <w:rFonts w:ascii="Times New Roman" w:hAnsi="Times New Roman" w:cs="Times New Roman"/>
          <w:bCs/>
          <w:sz w:val="24"/>
          <w:szCs w:val="24"/>
          <w:lang w:val="en-US"/>
        </w:rPr>
        <w:t>3</w:t>
      </w:r>
      <w:r w:rsidR="000548D1" w:rsidRPr="00675D11">
        <w:rPr>
          <w:rFonts w:ascii="Times New Roman" w:hAnsi="Times New Roman" w:cs="Times New Roman"/>
          <w:bCs/>
          <w:sz w:val="24"/>
          <w:szCs w:val="24"/>
          <w:lang w:val="en-US"/>
        </w:rPr>
        <w:t>: Fig. S</w:t>
      </w:r>
      <w:r w:rsidR="0051230B" w:rsidRPr="00675D11">
        <w:rPr>
          <w:rFonts w:ascii="Times New Roman" w:hAnsi="Times New Roman" w:cs="Times New Roman"/>
          <w:bCs/>
          <w:sz w:val="24"/>
          <w:szCs w:val="24"/>
          <w:lang w:val="en-US"/>
        </w:rPr>
        <w:t>3</w:t>
      </w:r>
      <w:r w:rsidR="008F764E" w:rsidRPr="00675D11">
        <w:rPr>
          <w:rFonts w:ascii="Times New Roman" w:hAnsi="Times New Roman" w:cs="Times New Roman"/>
          <w:bCs/>
          <w:sz w:val="24"/>
          <w:szCs w:val="24"/>
          <w:lang w:val="en-US"/>
        </w:rPr>
        <w:t>b</w:t>
      </w:r>
      <w:r w:rsidR="00664356" w:rsidRPr="00675D11">
        <w:rPr>
          <w:rFonts w:ascii="Times New Roman" w:hAnsi="Times New Roman" w:cs="Times New Roman"/>
          <w:bCs/>
          <w:sz w:val="24"/>
          <w:szCs w:val="24"/>
          <w:lang w:val="en-US"/>
        </w:rPr>
        <w:t xml:space="preserve"> and Fig. S</w:t>
      </w:r>
      <w:r w:rsidR="0051230B" w:rsidRPr="00675D11">
        <w:rPr>
          <w:rFonts w:ascii="Times New Roman" w:hAnsi="Times New Roman" w:cs="Times New Roman"/>
          <w:bCs/>
          <w:sz w:val="24"/>
          <w:szCs w:val="24"/>
          <w:lang w:val="en-US"/>
        </w:rPr>
        <w:t>3</w:t>
      </w:r>
      <w:r w:rsidR="008F764E" w:rsidRPr="00675D11">
        <w:rPr>
          <w:rFonts w:ascii="Times New Roman" w:hAnsi="Times New Roman" w:cs="Times New Roman"/>
          <w:bCs/>
          <w:sz w:val="24"/>
          <w:szCs w:val="24"/>
          <w:lang w:val="en-US"/>
        </w:rPr>
        <w:t>c</w:t>
      </w:r>
      <w:r w:rsidR="000548D1" w:rsidRPr="00675D11">
        <w:rPr>
          <w:rFonts w:ascii="Times New Roman" w:hAnsi="Times New Roman" w:cs="Times New Roman"/>
          <w:bCs/>
          <w:sz w:val="24"/>
          <w:szCs w:val="24"/>
          <w:lang w:val="en-US"/>
        </w:rPr>
        <w:t>)</w:t>
      </w:r>
      <w:r w:rsidR="000548D1" w:rsidRPr="00675D11">
        <w:rPr>
          <w:rFonts w:asciiTheme="majorBidi" w:hAnsiTheme="majorBidi" w:cstheme="majorBidi"/>
          <w:bCs/>
          <w:sz w:val="24"/>
          <w:szCs w:val="24"/>
          <w:lang w:val="en-US"/>
        </w:rPr>
        <w:t>, at 48 hours after the inoculum, were evaluated by flow cytometry with a</w:t>
      </w:r>
      <w:r w:rsidR="00834D6F" w:rsidRPr="00675D11">
        <w:rPr>
          <w:rFonts w:asciiTheme="majorBidi" w:hAnsiTheme="majorBidi" w:cstheme="majorBidi"/>
          <w:bCs/>
          <w:sz w:val="24"/>
          <w:szCs w:val="24"/>
          <w:lang w:val="en-US"/>
        </w:rPr>
        <w:t>n</w:t>
      </w:r>
      <w:r w:rsidR="000548D1" w:rsidRPr="00675D11">
        <w:rPr>
          <w:rFonts w:asciiTheme="majorBidi" w:hAnsiTheme="majorBidi" w:cstheme="majorBidi"/>
          <w:bCs/>
          <w:sz w:val="24"/>
          <w:szCs w:val="24"/>
          <w:lang w:val="en-US"/>
        </w:rPr>
        <w:t xml:space="preserve"> Attune</w:t>
      </w:r>
      <w:r w:rsidR="000548D1" w:rsidRPr="00675D11">
        <w:rPr>
          <w:rFonts w:asciiTheme="majorBidi" w:hAnsiTheme="majorBidi" w:cstheme="majorBidi"/>
          <w:bCs/>
          <w:sz w:val="24"/>
          <w:szCs w:val="24"/>
          <w:vertAlign w:val="superscript"/>
          <w:lang w:val="en-US"/>
        </w:rPr>
        <w:t>TM</w:t>
      </w:r>
      <w:r w:rsidR="000548D1" w:rsidRPr="00675D11">
        <w:rPr>
          <w:rFonts w:asciiTheme="majorBidi" w:hAnsiTheme="majorBidi" w:cstheme="majorBidi"/>
          <w:bCs/>
          <w:sz w:val="24"/>
          <w:szCs w:val="24"/>
          <w:lang w:val="en-US"/>
        </w:rPr>
        <w:t xml:space="preserve"> NxT (ThermoFisher Scientific) equipped with a Blue Las</w:t>
      </w:r>
      <w:bookmarkStart w:id="2" w:name="_GoBack"/>
      <w:bookmarkEnd w:id="2"/>
      <w:r w:rsidR="000548D1" w:rsidRPr="00675D11">
        <w:rPr>
          <w:rFonts w:asciiTheme="majorBidi" w:hAnsiTheme="majorBidi" w:cstheme="majorBidi"/>
          <w:bCs/>
          <w:sz w:val="24"/>
          <w:szCs w:val="24"/>
          <w:lang w:val="en-US"/>
        </w:rPr>
        <w:t xml:space="preserve">er set at 50 mWatt and tuned to an excitation wavelength of 488 nm. </w:t>
      </w:r>
      <w:r w:rsidR="005F5629" w:rsidRPr="00675D11">
        <w:rPr>
          <w:rFonts w:asciiTheme="majorBidi" w:hAnsiTheme="majorBidi" w:cstheme="majorBidi"/>
          <w:bCs/>
          <w:sz w:val="24"/>
          <w:szCs w:val="24"/>
          <w:lang w:val="en-US"/>
        </w:rPr>
        <w:lastRenderedPageBreak/>
        <w:t>Bacterial cells were stained with 1 μL</w:t>
      </w:r>
      <w:r w:rsidR="00BE4572" w:rsidRPr="00675D11">
        <w:rPr>
          <w:rFonts w:asciiTheme="majorBidi" w:hAnsiTheme="majorBidi" w:cstheme="majorBidi"/>
          <w:bCs/>
          <w:sz w:val="24"/>
          <w:szCs w:val="24"/>
          <w:lang w:val="en-US"/>
        </w:rPr>
        <w:t>/</w:t>
      </w:r>
      <w:r w:rsidR="005F5629" w:rsidRPr="00675D11">
        <w:rPr>
          <w:rFonts w:asciiTheme="majorBidi" w:hAnsiTheme="majorBidi" w:cstheme="majorBidi"/>
          <w:bCs/>
          <w:sz w:val="24"/>
          <w:szCs w:val="24"/>
          <w:lang w:val="en-US"/>
        </w:rPr>
        <w:t>mL SYBR</w:t>
      </w:r>
      <w:r w:rsidR="005F5629" w:rsidRPr="00675D11">
        <w:rPr>
          <w:rFonts w:asciiTheme="majorBidi" w:hAnsiTheme="majorBidi" w:cstheme="majorBidi"/>
          <w:bCs/>
          <w:sz w:val="24"/>
          <w:szCs w:val="24"/>
          <w:vertAlign w:val="superscript"/>
          <w:lang w:val="en-US"/>
        </w:rPr>
        <w:t>®</w:t>
      </w:r>
      <w:r w:rsidR="005F5629" w:rsidRPr="00675D11">
        <w:rPr>
          <w:rFonts w:asciiTheme="majorBidi" w:hAnsiTheme="majorBidi" w:cstheme="majorBidi"/>
          <w:bCs/>
          <w:sz w:val="24"/>
          <w:szCs w:val="24"/>
          <w:lang w:val="en-US"/>
        </w:rPr>
        <w:t xml:space="preserve"> Green I (1:100 dilution in DMSO; Molecular Probes), and incubated in the dark for at least 15 min before measurement.</w:t>
      </w:r>
      <w:r w:rsidR="000548D1" w:rsidRPr="00675D11">
        <w:rPr>
          <w:rFonts w:asciiTheme="majorBidi" w:hAnsiTheme="majorBidi" w:cstheme="majorBidi"/>
          <w:bCs/>
          <w:sz w:val="24"/>
          <w:szCs w:val="24"/>
          <w:lang w:val="en-US"/>
        </w:rPr>
        <w:t xml:space="preserve"> Multiparametric analyses were performed on both scattering signals (FSC, SSC) and SYBR Green I fluorescence was detected on FL1 channel. Cell debris was excluded from acquisition analysis by a sample-specific FL1 threshold. All data were statistically analyzed with Attune NxT Flow Cytometer Software.</w:t>
      </w:r>
    </w:p>
    <w:p w14:paraId="7853DFFE" w14:textId="77777777" w:rsidR="0077720D" w:rsidRPr="00675D11" w:rsidRDefault="0077720D" w:rsidP="00F87392">
      <w:pPr>
        <w:spacing w:after="0" w:line="480" w:lineRule="auto"/>
        <w:jc w:val="both"/>
        <w:rPr>
          <w:rFonts w:asciiTheme="majorBidi" w:hAnsiTheme="majorBidi" w:cstheme="majorBidi"/>
          <w:b/>
          <w:sz w:val="24"/>
          <w:szCs w:val="24"/>
          <w:lang w:val="en-US"/>
        </w:rPr>
      </w:pPr>
    </w:p>
    <w:p w14:paraId="4B72AE14" w14:textId="21F106EA" w:rsidR="00F87392" w:rsidRPr="00675D11" w:rsidRDefault="00650069" w:rsidP="00F87392">
      <w:pPr>
        <w:spacing w:after="0" w:line="480" w:lineRule="auto"/>
        <w:jc w:val="both"/>
        <w:rPr>
          <w:rFonts w:asciiTheme="majorBidi" w:hAnsiTheme="majorBidi" w:cstheme="majorBidi"/>
          <w:b/>
          <w:sz w:val="24"/>
          <w:szCs w:val="24"/>
          <w:lang w:val="en-US"/>
        </w:rPr>
      </w:pPr>
      <w:r w:rsidRPr="00675D11">
        <w:rPr>
          <w:rFonts w:asciiTheme="majorBidi" w:hAnsiTheme="majorBidi" w:cstheme="majorBidi"/>
          <w:b/>
          <w:sz w:val="24"/>
          <w:szCs w:val="24"/>
          <w:lang w:val="en-US"/>
        </w:rPr>
        <w:t>Supplementary r</w:t>
      </w:r>
      <w:r w:rsidR="00F87392" w:rsidRPr="00675D11">
        <w:rPr>
          <w:rFonts w:asciiTheme="majorBidi" w:hAnsiTheme="majorBidi" w:cstheme="majorBidi"/>
          <w:b/>
          <w:sz w:val="24"/>
          <w:szCs w:val="24"/>
          <w:lang w:val="en-US"/>
        </w:rPr>
        <w:t>eference</w:t>
      </w:r>
    </w:p>
    <w:p w14:paraId="30E67B5F" w14:textId="77777777" w:rsidR="00F60790" w:rsidRPr="00675D11" w:rsidRDefault="00F87392" w:rsidP="00F60790">
      <w:pPr>
        <w:spacing w:after="0" w:line="240" w:lineRule="auto"/>
        <w:ind w:left="720" w:hanging="720"/>
        <w:jc w:val="both"/>
        <w:rPr>
          <w:rFonts w:ascii="Calibri" w:hAnsi="Calibri" w:cs="Calibri"/>
          <w:noProof/>
          <w:szCs w:val="24"/>
          <w:lang w:val="en-US"/>
        </w:rPr>
      </w:pPr>
      <w:r w:rsidRPr="00675D11">
        <w:rPr>
          <w:rFonts w:asciiTheme="majorBidi" w:hAnsiTheme="majorBidi" w:cstheme="majorBidi"/>
          <w:sz w:val="24"/>
          <w:szCs w:val="24"/>
          <w:lang w:val="en-US"/>
        </w:rPr>
        <w:fldChar w:fldCharType="begin"/>
      </w:r>
      <w:r w:rsidRPr="00675D11">
        <w:rPr>
          <w:rFonts w:asciiTheme="majorBidi" w:hAnsiTheme="majorBidi" w:cstheme="majorBidi"/>
          <w:sz w:val="24"/>
          <w:szCs w:val="24"/>
          <w:lang w:val="en-US"/>
        </w:rPr>
        <w:instrText xml:space="preserve"> ADDIN EN.REFLIST </w:instrText>
      </w:r>
      <w:r w:rsidRPr="00675D11">
        <w:rPr>
          <w:rFonts w:asciiTheme="majorBidi" w:hAnsiTheme="majorBidi" w:cstheme="majorBidi"/>
          <w:sz w:val="24"/>
          <w:szCs w:val="24"/>
          <w:lang w:val="en-US"/>
        </w:rPr>
        <w:fldChar w:fldCharType="separate"/>
      </w:r>
      <w:bookmarkStart w:id="3" w:name="_ENREF_1"/>
      <w:r w:rsidR="00F60790" w:rsidRPr="00675D11">
        <w:rPr>
          <w:rFonts w:ascii="Calibri" w:hAnsi="Calibri" w:cs="Calibri"/>
          <w:noProof/>
          <w:szCs w:val="24"/>
          <w:lang w:val="en-US"/>
        </w:rPr>
        <w:t>1.</w:t>
      </w:r>
      <w:r w:rsidR="00F60790" w:rsidRPr="00675D11">
        <w:rPr>
          <w:rFonts w:ascii="Calibri" w:hAnsi="Calibri" w:cs="Calibri"/>
          <w:noProof/>
          <w:szCs w:val="24"/>
          <w:lang w:val="en-US"/>
        </w:rPr>
        <w:tab/>
        <w:t xml:space="preserve">Lugli GA, Milani C, Mancabelli L, van Sinderen D, Ventura M: </w:t>
      </w:r>
      <w:r w:rsidR="00F60790" w:rsidRPr="00675D11">
        <w:rPr>
          <w:rFonts w:ascii="Calibri" w:hAnsi="Calibri" w:cs="Calibri"/>
          <w:b/>
          <w:noProof/>
          <w:szCs w:val="24"/>
          <w:lang w:val="en-US"/>
        </w:rPr>
        <w:t>MEGAnnotator: a user-friendly pipeline for microbial genomes assembly and annotation.</w:t>
      </w:r>
      <w:r w:rsidR="00F60790" w:rsidRPr="00675D11">
        <w:rPr>
          <w:rFonts w:ascii="Calibri" w:hAnsi="Calibri" w:cs="Calibri"/>
          <w:noProof/>
          <w:szCs w:val="24"/>
          <w:lang w:val="en-US"/>
        </w:rPr>
        <w:t xml:space="preserve"> </w:t>
      </w:r>
      <w:r w:rsidR="00F60790" w:rsidRPr="00675D11">
        <w:rPr>
          <w:rFonts w:ascii="Calibri" w:hAnsi="Calibri" w:cs="Calibri"/>
          <w:i/>
          <w:noProof/>
          <w:szCs w:val="24"/>
          <w:lang w:val="en-US"/>
        </w:rPr>
        <w:t xml:space="preserve">FEMS Microbiol Lett </w:t>
      </w:r>
      <w:r w:rsidR="00F60790" w:rsidRPr="00675D11">
        <w:rPr>
          <w:rFonts w:ascii="Calibri" w:hAnsi="Calibri" w:cs="Calibri"/>
          <w:noProof/>
          <w:szCs w:val="24"/>
          <w:lang w:val="en-US"/>
        </w:rPr>
        <w:t xml:space="preserve">2016, </w:t>
      </w:r>
      <w:r w:rsidR="00F60790" w:rsidRPr="00675D11">
        <w:rPr>
          <w:rFonts w:ascii="Calibri" w:hAnsi="Calibri" w:cs="Calibri"/>
          <w:b/>
          <w:noProof/>
          <w:szCs w:val="24"/>
          <w:lang w:val="en-US"/>
        </w:rPr>
        <w:t>363</w:t>
      </w:r>
      <w:r w:rsidR="00F60790" w:rsidRPr="00675D11">
        <w:rPr>
          <w:rFonts w:ascii="Calibri" w:hAnsi="Calibri" w:cs="Calibri"/>
          <w:noProof/>
          <w:szCs w:val="24"/>
          <w:lang w:val="en-US"/>
        </w:rPr>
        <w:t>.</w:t>
      </w:r>
      <w:bookmarkEnd w:id="3"/>
    </w:p>
    <w:p w14:paraId="7E3DBF58" w14:textId="77777777" w:rsidR="00F60790" w:rsidRPr="00675D11" w:rsidRDefault="00F60790" w:rsidP="00F60790">
      <w:pPr>
        <w:spacing w:after="0" w:line="240" w:lineRule="auto"/>
        <w:ind w:left="720" w:hanging="720"/>
        <w:jc w:val="both"/>
        <w:rPr>
          <w:rFonts w:ascii="Calibri" w:hAnsi="Calibri" w:cs="Calibri"/>
          <w:noProof/>
          <w:szCs w:val="24"/>
          <w:lang w:val="en-US"/>
        </w:rPr>
      </w:pPr>
      <w:bookmarkStart w:id="4" w:name="_ENREF_2"/>
      <w:r w:rsidRPr="00675D11">
        <w:rPr>
          <w:rFonts w:ascii="Calibri" w:hAnsi="Calibri" w:cs="Calibri"/>
          <w:noProof/>
          <w:szCs w:val="24"/>
          <w:lang w:val="en-US"/>
        </w:rPr>
        <w:t>2.</w:t>
      </w:r>
      <w:r w:rsidRPr="00675D11">
        <w:rPr>
          <w:rFonts w:ascii="Calibri" w:hAnsi="Calibri" w:cs="Calibri"/>
          <w:noProof/>
          <w:szCs w:val="24"/>
          <w:lang w:val="en-US"/>
        </w:rPr>
        <w:tab/>
        <w:t xml:space="preserve">Bankevich A, Nurk S, Antipov D, Gurevich AA, Dvorkin M, Kulikov AS, Lesin VM, Nikolenko SI, Pham S, Prjibelski AD, et al: </w:t>
      </w:r>
      <w:r w:rsidRPr="00675D11">
        <w:rPr>
          <w:rFonts w:ascii="Calibri" w:hAnsi="Calibri" w:cs="Calibri"/>
          <w:b/>
          <w:noProof/>
          <w:szCs w:val="24"/>
          <w:lang w:val="en-US"/>
        </w:rPr>
        <w:t>SPAdes: a new genome assembly algorithm and its applications to single-cell sequencing.</w:t>
      </w:r>
      <w:r w:rsidRPr="00675D11">
        <w:rPr>
          <w:rFonts w:ascii="Calibri" w:hAnsi="Calibri" w:cs="Calibri"/>
          <w:noProof/>
          <w:szCs w:val="24"/>
          <w:lang w:val="en-US"/>
        </w:rPr>
        <w:t xml:space="preserve"> </w:t>
      </w:r>
      <w:r w:rsidRPr="00675D11">
        <w:rPr>
          <w:rFonts w:ascii="Calibri" w:hAnsi="Calibri" w:cs="Calibri"/>
          <w:i/>
          <w:noProof/>
          <w:szCs w:val="24"/>
          <w:lang w:val="en-US"/>
        </w:rPr>
        <w:t xml:space="preserve">J Comput Biol </w:t>
      </w:r>
      <w:r w:rsidRPr="00675D11">
        <w:rPr>
          <w:rFonts w:ascii="Calibri" w:hAnsi="Calibri" w:cs="Calibri"/>
          <w:noProof/>
          <w:szCs w:val="24"/>
          <w:lang w:val="en-US"/>
        </w:rPr>
        <w:t xml:space="preserve">2012, </w:t>
      </w:r>
      <w:r w:rsidRPr="00675D11">
        <w:rPr>
          <w:rFonts w:ascii="Calibri" w:hAnsi="Calibri" w:cs="Calibri"/>
          <w:b/>
          <w:noProof/>
          <w:szCs w:val="24"/>
          <w:lang w:val="en-US"/>
        </w:rPr>
        <w:t>19:</w:t>
      </w:r>
      <w:r w:rsidRPr="00675D11">
        <w:rPr>
          <w:rFonts w:ascii="Calibri" w:hAnsi="Calibri" w:cs="Calibri"/>
          <w:noProof/>
          <w:szCs w:val="24"/>
          <w:lang w:val="en-US"/>
        </w:rPr>
        <w:t>455-477.</w:t>
      </w:r>
      <w:bookmarkEnd w:id="4"/>
    </w:p>
    <w:p w14:paraId="64E44171" w14:textId="77777777" w:rsidR="00F60790" w:rsidRPr="00675D11" w:rsidRDefault="00F60790" w:rsidP="00F60790">
      <w:pPr>
        <w:spacing w:after="0" w:line="240" w:lineRule="auto"/>
        <w:ind w:left="720" w:hanging="720"/>
        <w:jc w:val="both"/>
        <w:rPr>
          <w:rFonts w:ascii="Calibri" w:hAnsi="Calibri" w:cs="Calibri"/>
          <w:noProof/>
          <w:szCs w:val="24"/>
          <w:lang w:val="en-US"/>
        </w:rPr>
      </w:pPr>
      <w:bookmarkStart w:id="5" w:name="_ENREF_3"/>
      <w:r w:rsidRPr="00675D11">
        <w:rPr>
          <w:rFonts w:ascii="Calibri" w:hAnsi="Calibri" w:cs="Calibri"/>
          <w:noProof/>
          <w:szCs w:val="24"/>
          <w:lang w:val="en-US"/>
        </w:rPr>
        <w:t>3.</w:t>
      </w:r>
      <w:r w:rsidRPr="00675D11">
        <w:rPr>
          <w:rFonts w:ascii="Calibri" w:hAnsi="Calibri" w:cs="Calibri"/>
          <w:noProof/>
          <w:szCs w:val="24"/>
          <w:lang w:val="en-US"/>
        </w:rPr>
        <w:tab/>
        <w:t xml:space="preserve">Zhao Y, Tang H, Ye Y: </w:t>
      </w:r>
      <w:r w:rsidRPr="00675D11">
        <w:rPr>
          <w:rFonts w:ascii="Calibri" w:hAnsi="Calibri" w:cs="Calibri"/>
          <w:b/>
          <w:noProof/>
          <w:szCs w:val="24"/>
          <w:lang w:val="en-US"/>
        </w:rPr>
        <w:t>RAPSearch2: a fast and memory-efficient protein similarity search tool for next-generation sequencing data.</w:t>
      </w:r>
      <w:r w:rsidRPr="00675D11">
        <w:rPr>
          <w:rFonts w:ascii="Calibri" w:hAnsi="Calibri" w:cs="Calibri"/>
          <w:noProof/>
          <w:szCs w:val="24"/>
          <w:lang w:val="en-US"/>
        </w:rPr>
        <w:t xml:space="preserve"> </w:t>
      </w:r>
      <w:r w:rsidRPr="00675D11">
        <w:rPr>
          <w:rFonts w:ascii="Calibri" w:hAnsi="Calibri" w:cs="Calibri"/>
          <w:i/>
          <w:noProof/>
          <w:szCs w:val="24"/>
          <w:lang w:val="en-US"/>
        </w:rPr>
        <w:t xml:space="preserve">Bioinformatics </w:t>
      </w:r>
      <w:r w:rsidRPr="00675D11">
        <w:rPr>
          <w:rFonts w:ascii="Calibri" w:hAnsi="Calibri" w:cs="Calibri"/>
          <w:noProof/>
          <w:szCs w:val="24"/>
          <w:lang w:val="en-US"/>
        </w:rPr>
        <w:t xml:space="preserve">2012, </w:t>
      </w:r>
      <w:r w:rsidRPr="00675D11">
        <w:rPr>
          <w:rFonts w:ascii="Calibri" w:hAnsi="Calibri" w:cs="Calibri"/>
          <w:b/>
          <w:noProof/>
          <w:szCs w:val="24"/>
          <w:lang w:val="en-US"/>
        </w:rPr>
        <w:t>28:</w:t>
      </w:r>
      <w:r w:rsidRPr="00675D11">
        <w:rPr>
          <w:rFonts w:ascii="Calibri" w:hAnsi="Calibri" w:cs="Calibri"/>
          <w:noProof/>
          <w:szCs w:val="24"/>
          <w:lang w:val="en-US"/>
        </w:rPr>
        <w:t>125-126.</w:t>
      </w:r>
      <w:bookmarkEnd w:id="5"/>
    </w:p>
    <w:p w14:paraId="12D452ED" w14:textId="77777777" w:rsidR="00F60790" w:rsidRPr="00675D11" w:rsidRDefault="00F60790" w:rsidP="00F60790">
      <w:pPr>
        <w:spacing w:after="0" w:line="240" w:lineRule="auto"/>
        <w:ind w:left="720" w:hanging="720"/>
        <w:jc w:val="both"/>
        <w:rPr>
          <w:rFonts w:ascii="Calibri" w:hAnsi="Calibri" w:cs="Calibri"/>
          <w:noProof/>
          <w:szCs w:val="24"/>
          <w:lang w:val="en-US"/>
        </w:rPr>
      </w:pPr>
      <w:bookmarkStart w:id="6" w:name="_ENREF_4"/>
      <w:r w:rsidRPr="00675D11">
        <w:rPr>
          <w:rFonts w:ascii="Calibri" w:hAnsi="Calibri" w:cs="Calibri"/>
          <w:noProof/>
          <w:szCs w:val="24"/>
          <w:lang w:val="en-US"/>
        </w:rPr>
        <w:t>4.</w:t>
      </w:r>
      <w:r w:rsidRPr="00675D11">
        <w:rPr>
          <w:rFonts w:ascii="Calibri" w:hAnsi="Calibri" w:cs="Calibri"/>
          <w:noProof/>
          <w:szCs w:val="24"/>
          <w:lang w:val="en-US"/>
        </w:rPr>
        <w:tab/>
        <w:t xml:space="preserve">Milani C, Casey E, Lugli GA, Moore R, Kaczorowska J, Feehily C, Mangifesta M, Mancabelli L, Duranti S, Turroni F, et al: </w:t>
      </w:r>
      <w:r w:rsidRPr="00675D11">
        <w:rPr>
          <w:rFonts w:ascii="Calibri" w:hAnsi="Calibri" w:cs="Calibri"/>
          <w:b/>
          <w:noProof/>
          <w:szCs w:val="24"/>
          <w:lang w:val="en-US"/>
        </w:rPr>
        <w:t>Tracing mother-infant transmission of bacteriophages by means of a novel analytical tool for shotgun metagenomic datasets: METAnnotatorX.</w:t>
      </w:r>
      <w:r w:rsidRPr="00675D11">
        <w:rPr>
          <w:rFonts w:ascii="Calibri" w:hAnsi="Calibri" w:cs="Calibri"/>
          <w:noProof/>
          <w:szCs w:val="24"/>
          <w:lang w:val="en-US"/>
        </w:rPr>
        <w:t xml:space="preserve"> </w:t>
      </w:r>
      <w:r w:rsidRPr="00675D11">
        <w:rPr>
          <w:rFonts w:ascii="Calibri" w:hAnsi="Calibri" w:cs="Calibri"/>
          <w:i/>
          <w:noProof/>
          <w:szCs w:val="24"/>
          <w:lang w:val="en-US"/>
        </w:rPr>
        <w:t xml:space="preserve">Microbiome </w:t>
      </w:r>
      <w:r w:rsidRPr="00675D11">
        <w:rPr>
          <w:rFonts w:ascii="Calibri" w:hAnsi="Calibri" w:cs="Calibri"/>
          <w:noProof/>
          <w:szCs w:val="24"/>
          <w:lang w:val="en-US"/>
        </w:rPr>
        <w:t xml:space="preserve">2018, </w:t>
      </w:r>
      <w:r w:rsidRPr="00675D11">
        <w:rPr>
          <w:rFonts w:ascii="Calibri" w:hAnsi="Calibri" w:cs="Calibri"/>
          <w:b/>
          <w:noProof/>
          <w:szCs w:val="24"/>
          <w:lang w:val="en-US"/>
        </w:rPr>
        <w:t>6:</w:t>
      </w:r>
      <w:r w:rsidRPr="00675D11">
        <w:rPr>
          <w:rFonts w:ascii="Calibri" w:hAnsi="Calibri" w:cs="Calibri"/>
          <w:noProof/>
          <w:szCs w:val="24"/>
          <w:lang w:val="en-US"/>
        </w:rPr>
        <w:t>145.</w:t>
      </w:r>
      <w:bookmarkEnd w:id="6"/>
    </w:p>
    <w:p w14:paraId="71B96D79" w14:textId="77777777" w:rsidR="00F60790" w:rsidRPr="00675D11" w:rsidRDefault="00F60790" w:rsidP="00F60790">
      <w:pPr>
        <w:spacing w:after="0" w:line="240" w:lineRule="auto"/>
        <w:ind w:left="720" w:hanging="720"/>
        <w:jc w:val="both"/>
        <w:rPr>
          <w:rFonts w:ascii="Calibri" w:hAnsi="Calibri" w:cs="Calibri"/>
          <w:noProof/>
          <w:szCs w:val="24"/>
          <w:lang w:val="en-US"/>
        </w:rPr>
      </w:pPr>
      <w:bookmarkStart w:id="7" w:name="_ENREF_5"/>
      <w:r w:rsidRPr="00675D11">
        <w:rPr>
          <w:rFonts w:ascii="Calibri" w:hAnsi="Calibri" w:cs="Calibri"/>
          <w:noProof/>
          <w:szCs w:val="24"/>
          <w:lang w:val="en-US"/>
        </w:rPr>
        <w:t>5.</w:t>
      </w:r>
      <w:r w:rsidRPr="00675D11">
        <w:rPr>
          <w:rFonts w:ascii="Calibri" w:hAnsi="Calibri" w:cs="Calibri"/>
          <w:noProof/>
          <w:szCs w:val="24"/>
          <w:lang w:val="en-US"/>
        </w:rPr>
        <w:tab/>
        <w:t xml:space="preserve">Hyatt D, Chen GL, Locascio PF, Land ML, Larimer FW, Hauser LJ: </w:t>
      </w:r>
      <w:r w:rsidRPr="00675D11">
        <w:rPr>
          <w:rFonts w:ascii="Calibri" w:hAnsi="Calibri" w:cs="Calibri"/>
          <w:b/>
          <w:noProof/>
          <w:szCs w:val="24"/>
          <w:lang w:val="en-US"/>
        </w:rPr>
        <w:t>Prodigal: prokaryotic gene recognition and translation initiation site identification.</w:t>
      </w:r>
      <w:r w:rsidRPr="00675D11">
        <w:rPr>
          <w:rFonts w:ascii="Calibri" w:hAnsi="Calibri" w:cs="Calibri"/>
          <w:noProof/>
          <w:szCs w:val="24"/>
          <w:lang w:val="en-US"/>
        </w:rPr>
        <w:t xml:space="preserve"> </w:t>
      </w:r>
      <w:r w:rsidRPr="00675D11">
        <w:rPr>
          <w:rFonts w:ascii="Calibri" w:hAnsi="Calibri" w:cs="Calibri"/>
          <w:i/>
          <w:noProof/>
          <w:szCs w:val="24"/>
          <w:lang w:val="en-US"/>
        </w:rPr>
        <w:t xml:space="preserve">BMC Bioinformatics </w:t>
      </w:r>
      <w:r w:rsidRPr="00675D11">
        <w:rPr>
          <w:rFonts w:ascii="Calibri" w:hAnsi="Calibri" w:cs="Calibri"/>
          <w:noProof/>
          <w:szCs w:val="24"/>
          <w:lang w:val="en-US"/>
        </w:rPr>
        <w:t xml:space="preserve">2010, </w:t>
      </w:r>
      <w:r w:rsidRPr="00675D11">
        <w:rPr>
          <w:rFonts w:ascii="Calibri" w:hAnsi="Calibri" w:cs="Calibri"/>
          <w:b/>
          <w:noProof/>
          <w:szCs w:val="24"/>
          <w:lang w:val="en-US"/>
        </w:rPr>
        <w:t>11:</w:t>
      </w:r>
      <w:r w:rsidRPr="00675D11">
        <w:rPr>
          <w:rFonts w:ascii="Calibri" w:hAnsi="Calibri" w:cs="Calibri"/>
          <w:noProof/>
          <w:szCs w:val="24"/>
          <w:lang w:val="en-US"/>
        </w:rPr>
        <w:t>119.</w:t>
      </w:r>
      <w:bookmarkEnd w:id="7"/>
    </w:p>
    <w:p w14:paraId="1F6AB175" w14:textId="77777777" w:rsidR="00F60790" w:rsidRPr="00675D11" w:rsidRDefault="00F60790" w:rsidP="00F60790">
      <w:pPr>
        <w:spacing w:after="0" w:line="240" w:lineRule="auto"/>
        <w:ind w:left="720" w:hanging="720"/>
        <w:jc w:val="both"/>
        <w:rPr>
          <w:rFonts w:ascii="Calibri" w:hAnsi="Calibri" w:cs="Calibri"/>
          <w:noProof/>
          <w:szCs w:val="24"/>
        </w:rPr>
      </w:pPr>
      <w:bookmarkStart w:id="8" w:name="_ENREF_6"/>
      <w:r w:rsidRPr="00675D11">
        <w:rPr>
          <w:rFonts w:ascii="Calibri" w:hAnsi="Calibri" w:cs="Calibri"/>
          <w:noProof/>
          <w:szCs w:val="24"/>
          <w:lang w:val="en-US"/>
        </w:rPr>
        <w:t>6.</w:t>
      </w:r>
      <w:r w:rsidRPr="00675D11">
        <w:rPr>
          <w:rFonts w:ascii="Calibri" w:hAnsi="Calibri" w:cs="Calibri"/>
          <w:noProof/>
          <w:szCs w:val="24"/>
          <w:lang w:val="en-US"/>
        </w:rPr>
        <w:tab/>
        <w:t xml:space="preserve">Lugli GA, Milani C, Turroni F, Tremblay D, Ferrario C, Mancabelli L, Duranti S, Ward DV, Ossiprandi MC, Moineau S, et al: </w:t>
      </w:r>
      <w:r w:rsidRPr="00675D11">
        <w:rPr>
          <w:rFonts w:ascii="Calibri" w:hAnsi="Calibri" w:cs="Calibri"/>
          <w:b/>
          <w:noProof/>
          <w:szCs w:val="24"/>
          <w:lang w:val="en-US"/>
        </w:rPr>
        <w:t>Prophages of the genus Bifidobacterium as modulating agents of the infant gut microbiota.</w:t>
      </w:r>
      <w:r w:rsidRPr="00675D11">
        <w:rPr>
          <w:rFonts w:ascii="Calibri" w:hAnsi="Calibri" w:cs="Calibri"/>
          <w:noProof/>
          <w:szCs w:val="24"/>
          <w:lang w:val="en-US"/>
        </w:rPr>
        <w:t xml:space="preserve"> </w:t>
      </w:r>
      <w:r w:rsidRPr="00675D11">
        <w:rPr>
          <w:rFonts w:ascii="Calibri" w:hAnsi="Calibri" w:cs="Calibri"/>
          <w:i/>
          <w:noProof/>
          <w:szCs w:val="24"/>
        </w:rPr>
        <w:t xml:space="preserve">Environ Microbiol </w:t>
      </w:r>
      <w:r w:rsidRPr="00675D11">
        <w:rPr>
          <w:rFonts w:ascii="Calibri" w:hAnsi="Calibri" w:cs="Calibri"/>
          <w:noProof/>
          <w:szCs w:val="24"/>
        </w:rPr>
        <w:t xml:space="preserve">2016, </w:t>
      </w:r>
      <w:r w:rsidRPr="00675D11">
        <w:rPr>
          <w:rFonts w:ascii="Calibri" w:hAnsi="Calibri" w:cs="Calibri"/>
          <w:b/>
          <w:noProof/>
          <w:szCs w:val="24"/>
        </w:rPr>
        <w:t>18:</w:t>
      </w:r>
      <w:r w:rsidRPr="00675D11">
        <w:rPr>
          <w:rFonts w:ascii="Calibri" w:hAnsi="Calibri" w:cs="Calibri"/>
          <w:noProof/>
          <w:szCs w:val="24"/>
        </w:rPr>
        <w:t>2196-2213.</w:t>
      </w:r>
      <w:bookmarkEnd w:id="8"/>
    </w:p>
    <w:p w14:paraId="6C83815F" w14:textId="77777777" w:rsidR="00F60790" w:rsidRPr="00675D11" w:rsidRDefault="00F60790" w:rsidP="00F60790">
      <w:pPr>
        <w:spacing w:after="0" w:line="240" w:lineRule="auto"/>
        <w:ind w:left="720" w:hanging="720"/>
        <w:jc w:val="both"/>
        <w:rPr>
          <w:rFonts w:ascii="Calibri" w:hAnsi="Calibri" w:cs="Calibri"/>
          <w:noProof/>
          <w:szCs w:val="24"/>
        </w:rPr>
      </w:pPr>
      <w:bookmarkStart w:id="9" w:name="_ENREF_7"/>
      <w:r w:rsidRPr="00675D11">
        <w:rPr>
          <w:rFonts w:ascii="Calibri" w:hAnsi="Calibri" w:cs="Calibri"/>
          <w:noProof/>
          <w:szCs w:val="24"/>
        </w:rPr>
        <w:t>7.</w:t>
      </w:r>
      <w:r w:rsidRPr="00675D11">
        <w:rPr>
          <w:rFonts w:ascii="Calibri" w:hAnsi="Calibri" w:cs="Calibri"/>
          <w:noProof/>
          <w:szCs w:val="24"/>
        </w:rPr>
        <w:tab/>
        <w:t xml:space="preserve">Duranti S, Lugli GA, Mancabelli L, Turroni F, Milani C, Mangifesta M, Ferrario C, Anzalone R, Viappiani A, van Sinderen D, Ventura M: </w:t>
      </w:r>
      <w:r w:rsidRPr="00675D11">
        <w:rPr>
          <w:rFonts w:ascii="Calibri" w:hAnsi="Calibri" w:cs="Calibri"/>
          <w:b/>
          <w:noProof/>
          <w:szCs w:val="24"/>
        </w:rPr>
        <w:t>Prevalence of Antibiotic Resistance Genes among Human Gut-Derived Bifidobacteria.</w:t>
      </w:r>
      <w:r w:rsidRPr="00675D11">
        <w:rPr>
          <w:rFonts w:ascii="Calibri" w:hAnsi="Calibri" w:cs="Calibri"/>
          <w:noProof/>
          <w:szCs w:val="24"/>
        </w:rPr>
        <w:t xml:space="preserve"> </w:t>
      </w:r>
      <w:r w:rsidRPr="00675D11">
        <w:rPr>
          <w:rFonts w:ascii="Calibri" w:hAnsi="Calibri" w:cs="Calibri"/>
          <w:i/>
          <w:noProof/>
          <w:szCs w:val="24"/>
        </w:rPr>
        <w:t xml:space="preserve">Appl Environ Microbiol </w:t>
      </w:r>
      <w:r w:rsidRPr="00675D11">
        <w:rPr>
          <w:rFonts w:ascii="Calibri" w:hAnsi="Calibri" w:cs="Calibri"/>
          <w:noProof/>
          <w:szCs w:val="24"/>
        </w:rPr>
        <w:t xml:space="preserve">2017, </w:t>
      </w:r>
      <w:r w:rsidRPr="00675D11">
        <w:rPr>
          <w:rFonts w:ascii="Calibri" w:hAnsi="Calibri" w:cs="Calibri"/>
          <w:b/>
          <w:noProof/>
          <w:szCs w:val="24"/>
        </w:rPr>
        <w:t>83</w:t>
      </w:r>
      <w:r w:rsidRPr="00675D11">
        <w:rPr>
          <w:rFonts w:ascii="Calibri" w:hAnsi="Calibri" w:cs="Calibri"/>
          <w:noProof/>
          <w:szCs w:val="24"/>
        </w:rPr>
        <w:t>.</w:t>
      </w:r>
      <w:bookmarkEnd w:id="9"/>
    </w:p>
    <w:p w14:paraId="02D20883" w14:textId="77777777" w:rsidR="00F60790" w:rsidRPr="00675D11" w:rsidRDefault="00F60790" w:rsidP="00F60790">
      <w:pPr>
        <w:spacing w:after="0" w:line="240" w:lineRule="auto"/>
        <w:ind w:left="720" w:hanging="720"/>
        <w:jc w:val="both"/>
        <w:rPr>
          <w:rFonts w:ascii="Calibri" w:hAnsi="Calibri" w:cs="Calibri"/>
          <w:noProof/>
          <w:szCs w:val="24"/>
          <w:lang w:val="en-US"/>
        </w:rPr>
      </w:pPr>
      <w:bookmarkStart w:id="10" w:name="_ENREF_8"/>
      <w:r w:rsidRPr="00675D11">
        <w:rPr>
          <w:rFonts w:ascii="Calibri" w:hAnsi="Calibri" w:cs="Calibri"/>
          <w:noProof/>
          <w:szCs w:val="24"/>
        </w:rPr>
        <w:t>8.</w:t>
      </w:r>
      <w:r w:rsidRPr="00675D11">
        <w:rPr>
          <w:rFonts w:ascii="Calibri" w:hAnsi="Calibri" w:cs="Calibri"/>
          <w:noProof/>
          <w:szCs w:val="24"/>
        </w:rPr>
        <w:tab/>
        <w:t xml:space="preserve">Lombard V, Golaconda Ramulu H, Drula E, Coutinho PM, Henrissat B: </w:t>
      </w:r>
      <w:r w:rsidRPr="00675D11">
        <w:rPr>
          <w:rFonts w:ascii="Calibri" w:hAnsi="Calibri" w:cs="Calibri"/>
          <w:b/>
          <w:noProof/>
          <w:szCs w:val="24"/>
        </w:rPr>
        <w:t>The carbohydrate-active enzymes database (CAZy) in 2013.</w:t>
      </w:r>
      <w:r w:rsidRPr="00675D11">
        <w:rPr>
          <w:rFonts w:ascii="Calibri" w:hAnsi="Calibri" w:cs="Calibri"/>
          <w:noProof/>
          <w:szCs w:val="24"/>
        </w:rPr>
        <w:t xml:space="preserve"> </w:t>
      </w:r>
      <w:r w:rsidRPr="00675D11">
        <w:rPr>
          <w:rFonts w:ascii="Calibri" w:hAnsi="Calibri" w:cs="Calibri"/>
          <w:i/>
          <w:noProof/>
          <w:szCs w:val="24"/>
          <w:lang w:val="en-US"/>
        </w:rPr>
        <w:t xml:space="preserve">Nucleic Acids Res </w:t>
      </w:r>
      <w:r w:rsidRPr="00675D11">
        <w:rPr>
          <w:rFonts w:ascii="Calibri" w:hAnsi="Calibri" w:cs="Calibri"/>
          <w:noProof/>
          <w:szCs w:val="24"/>
          <w:lang w:val="en-US"/>
        </w:rPr>
        <w:t xml:space="preserve">2014, </w:t>
      </w:r>
      <w:r w:rsidRPr="00675D11">
        <w:rPr>
          <w:rFonts w:ascii="Calibri" w:hAnsi="Calibri" w:cs="Calibri"/>
          <w:b/>
          <w:noProof/>
          <w:szCs w:val="24"/>
          <w:lang w:val="en-US"/>
        </w:rPr>
        <w:t>42:</w:t>
      </w:r>
      <w:r w:rsidRPr="00675D11">
        <w:rPr>
          <w:rFonts w:ascii="Calibri" w:hAnsi="Calibri" w:cs="Calibri"/>
          <w:noProof/>
          <w:szCs w:val="24"/>
          <w:lang w:val="en-US"/>
        </w:rPr>
        <w:t>D490-495.</w:t>
      </w:r>
      <w:bookmarkEnd w:id="10"/>
    </w:p>
    <w:p w14:paraId="604AB947" w14:textId="77777777" w:rsidR="00F60790" w:rsidRPr="00675D11" w:rsidRDefault="00F60790" w:rsidP="00F60790">
      <w:pPr>
        <w:spacing w:after="0" w:line="240" w:lineRule="auto"/>
        <w:ind w:left="720" w:hanging="720"/>
        <w:jc w:val="both"/>
        <w:rPr>
          <w:rFonts w:ascii="Calibri" w:hAnsi="Calibri" w:cs="Calibri"/>
          <w:noProof/>
          <w:szCs w:val="24"/>
          <w:lang w:val="en-US"/>
        </w:rPr>
      </w:pPr>
      <w:bookmarkStart w:id="11" w:name="_ENREF_9"/>
      <w:r w:rsidRPr="00675D11">
        <w:rPr>
          <w:rFonts w:ascii="Calibri" w:hAnsi="Calibri" w:cs="Calibri"/>
          <w:noProof/>
          <w:szCs w:val="24"/>
          <w:lang w:val="en-US"/>
        </w:rPr>
        <w:t>9.</w:t>
      </w:r>
      <w:r w:rsidRPr="00675D11">
        <w:rPr>
          <w:rFonts w:ascii="Calibri" w:hAnsi="Calibri" w:cs="Calibri"/>
          <w:noProof/>
          <w:szCs w:val="24"/>
          <w:lang w:val="en-US"/>
        </w:rPr>
        <w:tab/>
        <w:t xml:space="preserve">Langmead B, Salzberg SL: </w:t>
      </w:r>
      <w:r w:rsidRPr="00675D11">
        <w:rPr>
          <w:rFonts w:ascii="Calibri" w:hAnsi="Calibri" w:cs="Calibri"/>
          <w:b/>
          <w:noProof/>
          <w:szCs w:val="24"/>
          <w:lang w:val="en-US"/>
        </w:rPr>
        <w:t>Fast gapped-read alignment with Bowtie 2.</w:t>
      </w:r>
      <w:r w:rsidRPr="00675D11">
        <w:rPr>
          <w:rFonts w:ascii="Calibri" w:hAnsi="Calibri" w:cs="Calibri"/>
          <w:noProof/>
          <w:szCs w:val="24"/>
          <w:lang w:val="en-US"/>
        </w:rPr>
        <w:t xml:space="preserve"> </w:t>
      </w:r>
      <w:r w:rsidRPr="00675D11">
        <w:rPr>
          <w:rFonts w:ascii="Calibri" w:hAnsi="Calibri" w:cs="Calibri"/>
          <w:i/>
          <w:noProof/>
          <w:szCs w:val="24"/>
          <w:lang w:val="en-US"/>
        </w:rPr>
        <w:t xml:space="preserve">Nat Methods </w:t>
      </w:r>
      <w:r w:rsidRPr="00675D11">
        <w:rPr>
          <w:rFonts w:ascii="Calibri" w:hAnsi="Calibri" w:cs="Calibri"/>
          <w:noProof/>
          <w:szCs w:val="24"/>
          <w:lang w:val="en-US"/>
        </w:rPr>
        <w:t xml:space="preserve">2012, </w:t>
      </w:r>
      <w:r w:rsidRPr="00675D11">
        <w:rPr>
          <w:rFonts w:ascii="Calibri" w:hAnsi="Calibri" w:cs="Calibri"/>
          <w:b/>
          <w:noProof/>
          <w:szCs w:val="24"/>
          <w:lang w:val="en-US"/>
        </w:rPr>
        <w:t>9:</w:t>
      </w:r>
      <w:r w:rsidRPr="00675D11">
        <w:rPr>
          <w:rFonts w:ascii="Calibri" w:hAnsi="Calibri" w:cs="Calibri"/>
          <w:noProof/>
          <w:szCs w:val="24"/>
          <w:lang w:val="en-US"/>
        </w:rPr>
        <w:t>357-359.</w:t>
      </w:r>
      <w:bookmarkEnd w:id="11"/>
    </w:p>
    <w:p w14:paraId="3EEE3AD2" w14:textId="77777777" w:rsidR="00F60790" w:rsidRPr="00675D11" w:rsidRDefault="00F60790" w:rsidP="00F60790">
      <w:pPr>
        <w:spacing w:after="0" w:line="240" w:lineRule="auto"/>
        <w:ind w:left="720" w:hanging="720"/>
        <w:jc w:val="both"/>
        <w:rPr>
          <w:rFonts w:ascii="Calibri" w:hAnsi="Calibri" w:cs="Calibri"/>
          <w:noProof/>
          <w:szCs w:val="24"/>
          <w:lang w:val="en-US"/>
        </w:rPr>
      </w:pPr>
      <w:bookmarkStart w:id="12" w:name="_ENREF_10"/>
      <w:r w:rsidRPr="00675D11">
        <w:rPr>
          <w:rFonts w:ascii="Calibri" w:hAnsi="Calibri" w:cs="Calibri"/>
          <w:noProof/>
          <w:szCs w:val="24"/>
          <w:lang w:val="en-US"/>
        </w:rPr>
        <w:t>10.</w:t>
      </w:r>
      <w:r w:rsidRPr="00675D11">
        <w:rPr>
          <w:rFonts w:ascii="Calibri" w:hAnsi="Calibri" w:cs="Calibri"/>
          <w:noProof/>
          <w:szCs w:val="24"/>
          <w:lang w:val="en-US"/>
        </w:rPr>
        <w:tab/>
        <w:t xml:space="preserve">Darling AE, Mau B, Perna NT: </w:t>
      </w:r>
      <w:r w:rsidRPr="00675D11">
        <w:rPr>
          <w:rFonts w:ascii="Calibri" w:hAnsi="Calibri" w:cs="Calibri"/>
          <w:b/>
          <w:noProof/>
          <w:szCs w:val="24"/>
          <w:lang w:val="en-US"/>
        </w:rPr>
        <w:t>progressiveMauve: multiple genome alignment with gene gain, loss and rearrangement.</w:t>
      </w:r>
      <w:r w:rsidRPr="00675D11">
        <w:rPr>
          <w:rFonts w:ascii="Calibri" w:hAnsi="Calibri" w:cs="Calibri"/>
          <w:noProof/>
          <w:szCs w:val="24"/>
          <w:lang w:val="en-US"/>
        </w:rPr>
        <w:t xml:space="preserve"> </w:t>
      </w:r>
      <w:r w:rsidRPr="00675D11">
        <w:rPr>
          <w:rFonts w:ascii="Calibri" w:hAnsi="Calibri" w:cs="Calibri"/>
          <w:i/>
          <w:noProof/>
          <w:szCs w:val="24"/>
          <w:lang w:val="en-US"/>
        </w:rPr>
        <w:t xml:space="preserve">PLoS One </w:t>
      </w:r>
      <w:r w:rsidRPr="00675D11">
        <w:rPr>
          <w:rFonts w:ascii="Calibri" w:hAnsi="Calibri" w:cs="Calibri"/>
          <w:noProof/>
          <w:szCs w:val="24"/>
          <w:lang w:val="en-US"/>
        </w:rPr>
        <w:t xml:space="preserve">2010, </w:t>
      </w:r>
      <w:r w:rsidRPr="00675D11">
        <w:rPr>
          <w:rFonts w:ascii="Calibri" w:hAnsi="Calibri" w:cs="Calibri"/>
          <w:b/>
          <w:noProof/>
          <w:szCs w:val="24"/>
          <w:lang w:val="en-US"/>
        </w:rPr>
        <w:t>5:</w:t>
      </w:r>
      <w:r w:rsidRPr="00675D11">
        <w:rPr>
          <w:rFonts w:ascii="Calibri" w:hAnsi="Calibri" w:cs="Calibri"/>
          <w:noProof/>
          <w:szCs w:val="24"/>
          <w:lang w:val="en-US"/>
        </w:rPr>
        <w:t>e11147.</w:t>
      </w:r>
      <w:bookmarkEnd w:id="12"/>
    </w:p>
    <w:p w14:paraId="1D39993D" w14:textId="77777777" w:rsidR="00F60790" w:rsidRPr="00675D11" w:rsidRDefault="00F60790" w:rsidP="00F60790">
      <w:pPr>
        <w:spacing w:after="0" w:line="240" w:lineRule="auto"/>
        <w:ind w:left="720" w:hanging="720"/>
        <w:jc w:val="both"/>
        <w:rPr>
          <w:rFonts w:ascii="Calibri" w:hAnsi="Calibri" w:cs="Calibri"/>
          <w:noProof/>
          <w:szCs w:val="24"/>
          <w:lang w:val="en-US"/>
        </w:rPr>
      </w:pPr>
      <w:bookmarkStart w:id="13" w:name="_ENREF_11"/>
      <w:r w:rsidRPr="00675D11">
        <w:rPr>
          <w:rFonts w:ascii="Calibri" w:hAnsi="Calibri" w:cs="Calibri"/>
          <w:noProof/>
          <w:szCs w:val="24"/>
          <w:lang w:val="en-US"/>
        </w:rPr>
        <w:t>11.</w:t>
      </w:r>
      <w:r w:rsidRPr="00675D11">
        <w:rPr>
          <w:rFonts w:ascii="Calibri" w:hAnsi="Calibri" w:cs="Calibri"/>
          <w:noProof/>
          <w:szCs w:val="24"/>
          <w:lang w:val="en-US"/>
        </w:rPr>
        <w:tab/>
        <w:t xml:space="preserve">Richter M, Rossello-Mora R, Oliver Glockner F, Peplies J: </w:t>
      </w:r>
      <w:r w:rsidRPr="00675D11">
        <w:rPr>
          <w:rFonts w:ascii="Calibri" w:hAnsi="Calibri" w:cs="Calibri"/>
          <w:b/>
          <w:noProof/>
          <w:szCs w:val="24"/>
          <w:lang w:val="en-US"/>
        </w:rPr>
        <w:t>JSpeciesWS: a web server for prokaryotic species circumscription based on pairwise genome comparison.</w:t>
      </w:r>
      <w:r w:rsidRPr="00675D11">
        <w:rPr>
          <w:rFonts w:ascii="Calibri" w:hAnsi="Calibri" w:cs="Calibri"/>
          <w:noProof/>
          <w:szCs w:val="24"/>
          <w:lang w:val="en-US"/>
        </w:rPr>
        <w:t xml:space="preserve"> </w:t>
      </w:r>
      <w:r w:rsidRPr="00675D11">
        <w:rPr>
          <w:rFonts w:ascii="Calibri" w:hAnsi="Calibri" w:cs="Calibri"/>
          <w:i/>
          <w:noProof/>
          <w:szCs w:val="24"/>
          <w:lang w:val="en-US"/>
        </w:rPr>
        <w:t xml:space="preserve">Bioinformatics </w:t>
      </w:r>
      <w:r w:rsidRPr="00675D11">
        <w:rPr>
          <w:rFonts w:ascii="Calibri" w:hAnsi="Calibri" w:cs="Calibri"/>
          <w:noProof/>
          <w:szCs w:val="24"/>
          <w:lang w:val="en-US"/>
        </w:rPr>
        <w:t xml:space="preserve">2016, </w:t>
      </w:r>
      <w:r w:rsidRPr="00675D11">
        <w:rPr>
          <w:rFonts w:ascii="Calibri" w:hAnsi="Calibri" w:cs="Calibri"/>
          <w:b/>
          <w:noProof/>
          <w:szCs w:val="24"/>
          <w:lang w:val="en-US"/>
        </w:rPr>
        <w:t>32:</w:t>
      </w:r>
      <w:r w:rsidRPr="00675D11">
        <w:rPr>
          <w:rFonts w:ascii="Calibri" w:hAnsi="Calibri" w:cs="Calibri"/>
          <w:noProof/>
          <w:szCs w:val="24"/>
          <w:lang w:val="en-US"/>
        </w:rPr>
        <w:t>929-931.</w:t>
      </w:r>
      <w:bookmarkEnd w:id="13"/>
    </w:p>
    <w:p w14:paraId="5376897C" w14:textId="77777777" w:rsidR="00F60790" w:rsidRPr="00675D11" w:rsidRDefault="00F60790" w:rsidP="00F60790">
      <w:pPr>
        <w:spacing w:after="0" w:line="240" w:lineRule="auto"/>
        <w:ind w:left="720" w:hanging="720"/>
        <w:jc w:val="both"/>
        <w:rPr>
          <w:rFonts w:ascii="Calibri" w:hAnsi="Calibri" w:cs="Calibri"/>
          <w:noProof/>
          <w:szCs w:val="24"/>
          <w:lang w:val="en-US"/>
        </w:rPr>
      </w:pPr>
      <w:bookmarkStart w:id="14" w:name="_ENREF_12"/>
      <w:r w:rsidRPr="00675D11">
        <w:rPr>
          <w:rFonts w:ascii="Calibri" w:hAnsi="Calibri" w:cs="Calibri"/>
          <w:noProof/>
          <w:szCs w:val="24"/>
          <w:lang w:val="en-US"/>
        </w:rPr>
        <w:t>12.</w:t>
      </w:r>
      <w:r w:rsidRPr="00675D11">
        <w:rPr>
          <w:rFonts w:ascii="Calibri" w:hAnsi="Calibri" w:cs="Calibri"/>
          <w:noProof/>
          <w:szCs w:val="24"/>
          <w:lang w:val="en-US"/>
        </w:rPr>
        <w:tab/>
        <w:t xml:space="preserve">Zhao Y, Wu J, Yang J, Sun S, Xiao J, Yu J: </w:t>
      </w:r>
      <w:r w:rsidRPr="00675D11">
        <w:rPr>
          <w:rFonts w:ascii="Calibri" w:hAnsi="Calibri" w:cs="Calibri"/>
          <w:b/>
          <w:noProof/>
          <w:szCs w:val="24"/>
          <w:lang w:val="en-US"/>
        </w:rPr>
        <w:t>PGAP: pan-genomes analysis pipeline.</w:t>
      </w:r>
      <w:r w:rsidRPr="00675D11">
        <w:rPr>
          <w:rFonts w:ascii="Calibri" w:hAnsi="Calibri" w:cs="Calibri"/>
          <w:noProof/>
          <w:szCs w:val="24"/>
          <w:lang w:val="en-US"/>
        </w:rPr>
        <w:t xml:space="preserve"> </w:t>
      </w:r>
      <w:r w:rsidRPr="00675D11">
        <w:rPr>
          <w:rFonts w:ascii="Calibri" w:hAnsi="Calibri" w:cs="Calibri"/>
          <w:i/>
          <w:noProof/>
          <w:szCs w:val="24"/>
          <w:lang w:val="en-US"/>
        </w:rPr>
        <w:t xml:space="preserve">Bioinformatics </w:t>
      </w:r>
      <w:r w:rsidRPr="00675D11">
        <w:rPr>
          <w:rFonts w:ascii="Calibri" w:hAnsi="Calibri" w:cs="Calibri"/>
          <w:noProof/>
          <w:szCs w:val="24"/>
          <w:lang w:val="en-US"/>
        </w:rPr>
        <w:t xml:space="preserve">2012, </w:t>
      </w:r>
      <w:r w:rsidRPr="00675D11">
        <w:rPr>
          <w:rFonts w:ascii="Calibri" w:hAnsi="Calibri" w:cs="Calibri"/>
          <w:b/>
          <w:noProof/>
          <w:szCs w:val="24"/>
          <w:lang w:val="en-US"/>
        </w:rPr>
        <w:t>28:</w:t>
      </w:r>
      <w:r w:rsidRPr="00675D11">
        <w:rPr>
          <w:rFonts w:ascii="Calibri" w:hAnsi="Calibri" w:cs="Calibri"/>
          <w:noProof/>
          <w:szCs w:val="24"/>
          <w:lang w:val="en-US"/>
        </w:rPr>
        <w:t>416-418.</w:t>
      </w:r>
      <w:bookmarkEnd w:id="14"/>
    </w:p>
    <w:p w14:paraId="517BF3BA" w14:textId="77777777" w:rsidR="00F60790" w:rsidRPr="00675D11" w:rsidRDefault="00F60790" w:rsidP="00F60790">
      <w:pPr>
        <w:spacing w:after="0" w:line="240" w:lineRule="auto"/>
        <w:ind w:left="720" w:hanging="720"/>
        <w:jc w:val="both"/>
        <w:rPr>
          <w:rFonts w:ascii="Calibri" w:hAnsi="Calibri" w:cs="Calibri"/>
          <w:noProof/>
          <w:szCs w:val="24"/>
          <w:lang w:val="en-US"/>
        </w:rPr>
      </w:pPr>
      <w:bookmarkStart w:id="15" w:name="_ENREF_13"/>
      <w:r w:rsidRPr="00675D11">
        <w:rPr>
          <w:rFonts w:ascii="Calibri" w:hAnsi="Calibri" w:cs="Calibri"/>
          <w:noProof/>
          <w:szCs w:val="24"/>
          <w:lang w:val="en-US"/>
        </w:rPr>
        <w:t>13.</w:t>
      </w:r>
      <w:r w:rsidRPr="00675D11">
        <w:rPr>
          <w:rFonts w:ascii="Calibri" w:hAnsi="Calibri" w:cs="Calibri"/>
          <w:noProof/>
          <w:szCs w:val="24"/>
          <w:lang w:val="en-US"/>
        </w:rPr>
        <w:tab/>
        <w:t xml:space="preserve">Altschul SF, Gish W, Miller W, Myers EW, Lipman DJ: </w:t>
      </w:r>
      <w:r w:rsidRPr="00675D11">
        <w:rPr>
          <w:rFonts w:ascii="Calibri" w:hAnsi="Calibri" w:cs="Calibri"/>
          <w:b/>
          <w:noProof/>
          <w:szCs w:val="24"/>
          <w:lang w:val="en-US"/>
        </w:rPr>
        <w:t>Basic local alignment search tool.</w:t>
      </w:r>
      <w:r w:rsidRPr="00675D11">
        <w:rPr>
          <w:rFonts w:ascii="Calibri" w:hAnsi="Calibri" w:cs="Calibri"/>
          <w:noProof/>
          <w:szCs w:val="24"/>
          <w:lang w:val="en-US"/>
        </w:rPr>
        <w:t xml:space="preserve"> </w:t>
      </w:r>
      <w:r w:rsidRPr="00675D11">
        <w:rPr>
          <w:rFonts w:ascii="Calibri" w:hAnsi="Calibri" w:cs="Calibri"/>
          <w:i/>
          <w:noProof/>
          <w:szCs w:val="24"/>
          <w:lang w:val="en-US"/>
        </w:rPr>
        <w:t xml:space="preserve">J Mol Biol </w:t>
      </w:r>
      <w:r w:rsidRPr="00675D11">
        <w:rPr>
          <w:rFonts w:ascii="Calibri" w:hAnsi="Calibri" w:cs="Calibri"/>
          <w:noProof/>
          <w:szCs w:val="24"/>
          <w:lang w:val="en-US"/>
        </w:rPr>
        <w:t xml:space="preserve">1990, </w:t>
      </w:r>
      <w:r w:rsidRPr="00675D11">
        <w:rPr>
          <w:rFonts w:ascii="Calibri" w:hAnsi="Calibri" w:cs="Calibri"/>
          <w:b/>
          <w:noProof/>
          <w:szCs w:val="24"/>
          <w:lang w:val="en-US"/>
        </w:rPr>
        <w:t>215:</w:t>
      </w:r>
      <w:r w:rsidRPr="00675D11">
        <w:rPr>
          <w:rFonts w:ascii="Calibri" w:hAnsi="Calibri" w:cs="Calibri"/>
          <w:noProof/>
          <w:szCs w:val="24"/>
          <w:lang w:val="en-US"/>
        </w:rPr>
        <w:t>403-410.</w:t>
      </w:r>
      <w:bookmarkEnd w:id="15"/>
    </w:p>
    <w:p w14:paraId="697B6C66" w14:textId="77777777" w:rsidR="00F60790" w:rsidRPr="00675D11" w:rsidRDefault="00F60790" w:rsidP="00F60790">
      <w:pPr>
        <w:spacing w:after="0" w:line="240" w:lineRule="auto"/>
        <w:ind w:left="720" w:hanging="720"/>
        <w:jc w:val="both"/>
        <w:rPr>
          <w:rFonts w:ascii="Calibri" w:hAnsi="Calibri" w:cs="Calibri"/>
          <w:noProof/>
          <w:szCs w:val="24"/>
          <w:lang w:val="en-US"/>
        </w:rPr>
      </w:pPr>
      <w:bookmarkStart w:id="16" w:name="_ENREF_14"/>
      <w:r w:rsidRPr="00675D11">
        <w:rPr>
          <w:rFonts w:ascii="Calibri" w:hAnsi="Calibri" w:cs="Calibri"/>
          <w:noProof/>
          <w:szCs w:val="24"/>
          <w:lang w:val="en-US"/>
        </w:rPr>
        <w:t>14.</w:t>
      </w:r>
      <w:r w:rsidRPr="00675D11">
        <w:rPr>
          <w:rFonts w:ascii="Calibri" w:hAnsi="Calibri" w:cs="Calibri"/>
          <w:noProof/>
          <w:szCs w:val="24"/>
          <w:lang w:val="en-US"/>
        </w:rPr>
        <w:tab/>
        <w:t xml:space="preserve">Enright AJ, Van Dongen S, Ouzounis CA: </w:t>
      </w:r>
      <w:r w:rsidRPr="00675D11">
        <w:rPr>
          <w:rFonts w:ascii="Calibri" w:hAnsi="Calibri" w:cs="Calibri"/>
          <w:b/>
          <w:noProof/>
          <w:szCs w:val="24"/>
          <w:lang w:val="en-US"/>
        </w:rPr>
        <w:t>An efficient algorithm for large-scale detection of protein families.</w:t>
      </w:r>
      <w:r w:rsidRPr="00675D11">
        <w:rPr>
          <w:rFonts w:ascii="Calibri" w:hAnsi="Calibri" w:cs="Calibri"/>
          <w:noProof/>
          <w:szCs w:val="24"/>
          <w:lang w:val="en-US"/>
        </w:rPr>
        <w:t xml:space="preserve"> </w:t>
      </w:r>
      <w:r w:rsidRPr="00675D11">
        <w:rPr>
          <w:rFonts w:ascii="Calibri" w:hAnsi="Calibri" w:cs="Calibri"/>
          <w:i/>
          <w:noProof/>
          <w:szCs w:val="24"/>
          <w:lang w:val="en-US"/>
        </w:rPr>
        <w:t xml:space="preserve">Nucleic Acids Res </w:t>
      </w:r>
      <w:r w:rsidRPr="00675D11">
        <w:rPr>
          <w:rFonts w:ascii="Calibri" w:hAnsi="Calibri" w:cs="Calibri"/>
          <w:noProof/>
          <w:szCs w:val="24"/>
          <w:lang w:val="en-US"/>
        </w:rPr>
        <w:t xml:space="preserve">2002, </w:t>
      </w:r>
      <w:r w:rsidRPr="00675D11">
        <w:rPr>
          <w:rFonts w:ascii="Calibri" w:hAnsi="Calibri" w:cs="Calibri"/>
          <w:b/>
          <w:noProof/>
          <w:szCs w:val="24"/>
          <w:lang w:val="en-US"/>
        </w:rPr>
        <w:t>30:</w:t>
      </w:r>
      <w:r w:rsidRPr="00675D11">
        <w:rPr>
          <w:rFonts w:ascii="Calibri" w:hAnsi="Calibri" w:cs="Calibri"/>
          <w:noProof/>
          <w:szCs w:val="24"/>
          <w:lang w:val="en-US"/>
        </w:rPr>
        <w:t>1575-1584.</w:t>
      </w:r>
      <w:bookmarkEnd w:id="16"/>
    </w:p>
    <w:p w14:paraId="2BE845E0" w14:textId="77777777" w:rsidR="00F60790" w:rsidRPr="00675D11" w:rsidRDefault="00F60790" w:rsidP="00F60790">
      <w:pPr>
        <w:spacing w:after="0" w:line="240" w:lineRule="auto"/>
        <w:ind w:left="720" w:hanging="720"/>
        <w:jc w:val="both"/>
        <w:rPr>
          <w:rFonts w:ascii="Calibri" w:hAnsi="Calibri" w:cs="Calibri"/>
          <w:noProof/>
          <w:szCs w:val="24"/>
          <w:lang w:val="en-US"/>
        </w:rPr>
      </w:pPr>
      <w:bookmarkStart w:id="17" w:name="_ENREF_15"/>
      <w:r w:rsidRPr="00675D11">
        <w:rPr>
          <w:rFonts w:ascii="Calibri" w:hAnsi="Calibri" w:cs="Calibri"/>
          <w:noProof/>
          <w:szCs w:val="24"/>
          <w:lang w:val="en-US"/>
        </w:rPr>
        <w:t>15.</w:t>
      </w:r>
      <w:r w:rsidRPr="00675D11">
        <w:rPr>
          <w:rFonts w:ascii="Calibri" w:hAnsi="Calibri" w:cs="Calibri"/>
          <w:noProof/>
          <w:szCs w:val="24"/>
          <w:lang w:val="en-US"/>
        </w:rPr>
        <w:tab/>
        <w:t xml:space="preserve">Katoh K, Misawa K, Kuma K, Miyata T: </w:t>
      </w:r>
      <w:r w:rsidRPr="00675D11">
        <w:rPr>
          <w:rFonts w:ascii="Calibri" w:hAnsi="Calibri" w:cs="Calibri"/>
          <w:b/>
          <w:noProof/>
          <w:szCs w:val="24"/>
          <w:lang w:val="en-US"/>
        </w:rPr>
        <w:t>MAFFT: a novel method for rapid multiple sequence alignment based on fast Fourier transform.</w:t>
      </w:r>
      <w:r w:rsidRPr="00675D11">
        <w:rPr>
          <w:rFonts w:ascii="Calibri" w:hAnsi="Calibri" w:cs="Calibri"/>
          <w:noProof/>
          <w:szCs w:val="24"/>
          <w:lang w:val="en-US"/>
        </w:rPr>
        <w:t xml:space="preserve"> </w:t>
      </w:r>
      <w:r w:rsidRPr="00675D11">
        <w:rPr>
          <w:rFonts w:ascii="Calibri" w:hAnsi="Calibri" w:cs="Calibri"/>
          <w:i/>
          <w:noProof/>
          <w:szCs w:val="24"/>
          <w:lang w:val="en-US"/>
        </w:rPr>
        <w:t xml:space="preserve">Nucleic Acids Res </w:t>
      </w:r>
      <w:r w:rsidRPr="00675D11">
        <w:rPr>
          <w:rFonts w:ascii="Calibri" w:hAnsi="Calibri" w:cs="Calibri"/>
          <w:noProof/>
          <w:szCs w:val="24"/>
          <w:lang w:val="en-US"/>
        </w:rPr>
        <w:t xml:space="preserve">2002, </w:t>
      </w:r>
      <w:r w:rsidRPr="00675D11">
        <w:rPr>
          <w:rFonts w:ascii="Calibri" w:hAnsi="Calibri" w:cs="Calibri"/>
          <w:b/>
          <w:noProof/>
          <w:szCs w:val="24"/>
          <w:lang w:val="en-US"/>
        </w:rPr>
        <w:t>30:</w:t>
      </w:r>
      <w:r w:rsidRPr="00675D11">
        <w:rPr>
          <w:rFonts w:ascii="Calibri" w:hAnsi="Calibri" w:cs="Calibri"/>
          <w:noProof/>
          <w:szCs w:val="24"/>
          <w:lang w:val="en-US"/>
        </w:rPr>
        <w:t>3059-3066.</w:t>
      </w:r>
      <w:bookmarkEnd w:id="17"/>
    </w:p>
    <w:p w14:paraId="777DB3CB" w14:textId="77777777" w:rsidR="00F60790" w:rsidRPr="00675D11" w:rsidRDefault="00F60790" w:rsidP="00F60790">
      <w:pPr>
        <w:spacing w:after="0" w:line="240" w:lineRule="auto"/>
        <w:ind w:left="720" w:hanging="720"/>
        <w:jc w:val="both"/>
        <w:rPr>
          <w:rFonts w:ascii="Calibri" w:hAnsi="Calibri" w:cs="Calibri"/>
          <w:noProof/>
          <w:szCs w:val="24"/>
          <w:lang w:val="en-US"/>
        </w:rPr>
      </w:pPr>
      <w:bookmarkStart w:id="18" w:name="_ENREF_16"/>
      <w:r w:rsidRPr="00675D11">
        <w:rPr>
          <w:rFonts w:ascii="Calibri" w:hAnsi="Calibri" w:cs="Calibri"/>
          <w:noProof/>
          <w:szCs w:val="24"/>
          <w:lang w:val="en-US"/>
        </w:rPr>
        <w:t>16.</w:t>
      </w:r>
      <w:r w:rsidRPr="00675D11">
        <w:rPr>
          <w:rFonts w:ascii="Calibri" w:hAnsi="Calibri" w:cs="Calibri"/>
          <w:noProof/>
          <w:szCs w:val="24"/>
          <w:lang w:val="en-US"/>
        </w:rPr>
        <w:tab/>
        <w:t xml:space="preserve">Larkin MA, Blackshields G, Brown NP, Chenna R, McGettigan PA, McWilliam H, Valentin F, Wallace IM, Wilm A, Lopez R, et al: </w:t>
      </w:r>
      <w:r w:rsidRPr="00675D11">
        <w:rPr>
          <w:rFonts w:ascii="Calibri" w:hAnsi="Calibri" w:cs="Calibri"/>
          <w:b/>
          <w:noProof/>
          <w:szCs w:val="24"/>
          <w:lang w:val="en-US"/>
        </w:rPr>
        <w:t>Clustal W and Clustal X version 2.0.</w:t>
      </w:r>
      <w:r w:rsidRPr="00675D11">
        <w:rPr>
          <w:rFonts w:ascii="Calibri" w:hAnsi="Calibri" w:cs="Calibri"/>
          <w:noProof/>
          <w:szCs w:val="24"/>
          <w:lang w:val="en-US"/>
        </w:rPr>
        <w:t xml:space="preserve"> </w:t>
      </w:r>
      <w:r w:rsidRPr="00675D11">
        <w:rPr>
          <w:rFonts w:ascii="Calibri" w:hAnsi="Calibri" w:cs="Calibri"/>
          <w:i/>
          <w:noProof/>
          <w:szCs w:val="24"/>
          <w:lang w:val="en-US"/>
        </w:rPr>
        <w:t xml:space="preserve">Bioinformatics </w:t>
      </w:r>
      <w:r w:rsidRPr="00675D11">
        <w:rPr>
          <w:rFonts w:ascii="Calibri" w:hAnsi="Calibri" w:cs="Calibri"/>
          <w:noProof/>
          <w:szCs w:val="24"/>
          <w:lang w:val="en-US"/>
        </w:rPr>
        <w:t xml:space="preserve">2007, </w:t>
      </w:r>
      <w:r w:rsidRPr="00675D11">
        <w:rPr>
          <w:rFonts w:ascii="Calibri" w:hAnsi="Calibri" w:cs="Calibri"/>
          <w:b/>
          <w:noProof/>
          <w:szCs w:val="24"/>
          <w:lang w:val="en-US"/>
        </w:rPr>
        <w:t>23:</w:t>
      </w:r>
      <w:r w:rsidRPr="00675D11">
        <w:rPr>
          <w:rFonts w:ascii="Calibri" w:hAnsi="Calibri" w:cs="Calibri"/>
          <w:noProof/>
          <w:szCs w:val="24"/>
          <w:lang w:val="en-US"/>
        </w:rPr>
        <w:t>2947-2948.</w:t>
      </w:r>
      <w:bookmarkEnd w:id="18"/>
    </w:p>
    <w:p w14:paraId="52A432C0" w14:textId="7C693E39" w:rsidR="00A22C7A" w:rsidRPr="00A22C7A" w:rsidRDefault="00F60790" w:rsidP="00C901CB">
      <w:pPr>
        <w:spacing w:line="240" w:lineRule="auto"/>
        <w:ind w:left="720" w:hanging="720"/>
        <w:jc w:val="both"/>
        <w:rPr>
          <w:rFonts w:ascii="Times New Roman" w:hAnsi="Times New Roman" w:cs="Times New Roman"/>
          <w:sz w:val="24"/>
          <w:szCs w:val="24"/>
          <w:lang w:val="en-US"/>
        </w:rPr>
      </w:pPr>
      <w:bookmarkStart w:id="19" w:name="_ENREF_17"/>
      <w:r w:rsidRPr="00675D11">
        <w:rPr>
          <w:rFonts w:ascii="Calibri" w:hAnsi="Calibri" w:cs="Calibri"/>
          <w:noProof/>
          <w:szCs w:val="24"/>
          <w:lang w:val="en-US"/>
        </w:rPr>
        <w:t>17.</w:t>
      </w:r>
      <w:r w:rsidRPr="00675D11">
        <w:rPr>
          <w:rFonts w:ascii="Calibri" w:hAnsi="Calibri" w:cs="Calibri"/>
          <w:noProof/>
          <w:szCs w:val="24"/>
          <w:lang w:val="en-US"/>
        </w:rPr>
        <w:tab/>
        <w:t xml:space="preserve">Milani C, Mangifesta M, Mancabelli L, Lugli GA, James K, Duranti S, Turroni F, Ferrario C, Ossiprandi MC, van Sinderen D, Ventura M: </w:t>
      </w:r>
      <w:r w:rsidRPr="00675D11">
        <w:rPr>
          <w:rFonts w:ascii="Calibri" w:hAnsi="Calibri" w:cs="Calibri"/>
          <w:b/>
          <w:noProof/>
          <w:szCs w:val="24"/>
          <w:lang w:val="en-US"/>
        </w:rPr>
        <w:t>Unveiling bifidobacterial biogeography across the mammalian branch of the tree of life.</w:t>
      </w:r>
      <w:r w:rsidRPr="00675D11">
        <w:rPr>
          <w:rFonts w:ascii="Calibri" w:hAnsi="Calibri" w:cs="Calibri"/>
          <w:noProof/>
          <w:szCs w:val="24"/>
          <w:lang w:val="en-US"/>
        </w:rPr>
        <w:t xml:space="preserve"> </w:t>
      </w:r>
      <w:r w:rsidRPr="00675D11">
        <w:rPr>
          <w:rFonts w:ascii="Calibri" w:hAnsi="Calibri" w:cs="Calibri"/>
          <w:i/>
          <w:noProof/>
          <w:szCs w:val="24"/>
          <w:lang w:val="en-US"/>
        </w:rPr>
        <w:t xml:space="preserve">ISME J </w:t>
      </w:r>
      <w:r w:rsidRPr="00675D11">
        <w:rPr>
          <w:rFonts w:ascii="Calibri" w:hAnsi="Calibri" w:cs="Calibri"/>
          <w:noProof/>
          <w:szCs w:val="24"/>
          <w:lang w:val="en-US"/>
        </w:rPr>
        <w:t>2017.</w:t>
      </w:r>
      <w:bookmarkEnd w:id="19"/>
      <w:r w:rsidR="00F87392" w:rsidRPr="00675D11">
        <w:rPr>
          <w:rFonts w:asciiTheme="majorBidi" w:hAnsiTheme="majorBidi" w:cstheme="majorBidi"/>
          <w:sz w:val="24"/>
          <w:szCs w:val="24"/>
          <w:lang w:val="en-US"/>
        </w:rPr>
        <w:fldChar w:fldCharType="end"/>
      </w:r>
    </w:p>
    <w:sectPr w:rsidR="00A22C7A" w:rsidRPr="00A22C7A" w:rsidSect="00025BE7">
      <w:footerReference w:type="default" r:id="rId10"/>
      <w:pgSz w:w="11906" w:h="16838"/>
      <w:pgMar w:top="1417" w:right="1134" w:bottom="1134" w:left="1134"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40ECE5" w14:textId="77777777" w:rsidR="00F44F2F" w:rsidRDefault="00F44F2F" w:rsidP="00025BE7">
      <w:pPr>
        <w:spacing w:after="0" w:line="240" w:lineRule="auto"/>
      </w:pPr>
      <w:r>
        <w:separator/>
      </w:r>
    </w:p>
  </w:endnote>
  <w:endnote w:type="continuationSeparator" w:id="0">
    <w:p w14:paraId="136B7131" w14:textId="77777777" w:rsidR="00F44F2F" w:rsidRDefault="00F44F2F" w:rsidP="00025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2037516"/>
      <w:docPartObj>
        <w:docPartGallery w:val="Page Numbers (Bottom of Page)"/>
        <w:docPartUnique/>
      </w:docPartObj>
    </w:sdtPr>
    <w:sdtEndPr>
      <w:rPr>
        <w:noProof/>
      </w:rPr>
    </w:sdtEndPr>
    <w:sdtContent>
      <w:p w14:paraId="73FD9A90" w14:textId="77777777" w:rsidR="00541E1E" w:rsidRDefault="00541E1E">
        <w:pPr>
          <w:pStyle w:val="Footer"/>
          <w:jc w:val="right"/>
        </w:pPr>
        <w:r>
          <w:fldChar w:fldCharType="begin"/>
        </w:r>
        <w:r>
          <w:instrText xml:space="preserve"> PAGE   \* MERGEFORMAT </w:instrText>
        </w:r>
        <w:r>
          <w:fldChar w:fldCharType="separate"/>
        </w:r>
        <w:r w:rsidR="00C80FB0">
          <w:rPr>
            <w:noProof/>
          </w:rPr>
          <w:t>8</w:t>
        </w:r>
        <w:r>
          <w:rPr>
            <w:noProof/>
          </w:rPr>
          <w:fldChar w:fldCharType="end"/>
        </w:r>
      </w:p>
    </w:sdtContent>
  </w:sdt>
  <w:p w14:paraId="631F87A3" w14:textId="77777777" w:rsidR="00541E1E" w:rsidRDefault="00541E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7123D4" w14:textId="77777777" w:rsidR="00F44F2F" w:rsidRDefault="00F44F2F" w:rsidP="00025BE7">
      <w:pPr>
        <w:spacing w:after="0" w:line="240" w:lineRule="auto"/>
      </w:pPr>
      <w:r>
        <w:separator/>
      </w:r>
    </w:p>
  </w:footnote>
  <w:footnote w:type="continuationSeparator" w:id="0">
    <w:p w14:paraId="7DBF8F8D" w14:textId="77777777" w:rsidR="00F44F2F" w:rsidRDefault="00F44F2F" w:rsidP="00025B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051D33"/>
    <w:multiLevelType w:val="hybridMultilevel"/>
    <w:tmpl w:val="C22455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activeWritingStyle w:appName="MSWord" w:lang="it-IT" w:vendorID="64" w:dllVersion="6" w:nlCheck="1" w:checkStyle="0"/>
  <w:activeWritingStyle w:appName="MSWord" w:lang="en-US" w:vendorID="64" w:dllVersion="6" w:nlCheck="1" w:checkStyle="1"/>
  <w:activeWritingStyle w:appName="MSWord" w:lang="en-US" w:vendorID="64" w:dllVersion="0" w:nlCheck="1" w:checkStyle="0"/>
  <w:activeWritingStyle w:appName="MSWord" w:lang="it-IT" w:vendorID="64" w:dllVersion="0" w:nlCheck="1" w:checkStyle="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ioMed Centra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2v0as0xfl9rxz1e0spepxz97w0ezedsp9w2f&quot;&gt;My EndNote Library&lt;record-ids&gt;&lt;item&gt;23&lt;/item&gt;&lt;item&gt;27&lt;/item&gt;&lt;item&gt;28&lt;/item&gt;&lt;item&gt;74&lt;/item&gt;&lt;item&gt;76&lt;/item&gt;&lt;item&gt;113&lt;/item&gt;&lt;item&gt;114&lt;/item&gt;&lt;item&gt;117&lt;/item&gt;&lt;item&gt;118&lt;/item&gt;&lt;item&gt;123&lt;/item&gt;&lt;item&gt;156&lt;/item&gt;&lt;item&gt;293&lt;/item&gt;&lt;item&gt;396&lt;/item&gt;&lt;item&gt;407&lt;/item&gt;&lt;item&gt;408&lt;/item&gt;&lt;item&gt;409&lt;/item&gt;&lt;item&gt;410&lt;/item&gt;&lt;/record-ids&gt;&lt;/item&gt;&lt;/Libraries&gt;"/>
  </w:docVars>
  <w:rsids>
    <w:rsidRoot w:val="00BF6E22"/>
    <w:rsid w:val="00001089"/>
    <w:rsid w:val="00003BD0"/>
    <w:rsid w:val="0000421D"/>
    <w:rsid w:val="00007CEE"/>
    <w:rsid w:val="00014645"/>
    <w:rsid w:val="00022C4D"/>
    <w:rsid w:val="00024B2D"/>
    <w:rsid w:val="00025BE7"/>
    <w:rsid w:val="00027932"/>
    <w:rsid w:val="000306F7"/>
    <w:rsid w:val="000346B4"/>
    <w:rsid w:val="000371C4"/>
    <w:rsid w:val="000422B3"/>
    <w:rsid w:val="00044EBE"/>
    <w:rsid w:val="00046B7B"/>
    <w:rsid w:val="000526D4"/>
    <w:rsid w:val="000548D1"/>
    <w:rsid w:val="0005700F"/>
    <w:rsid w:val="00063899"/>
    <w:rsid w:val="00063ED8"/>
    <w:rsid w:val="0006694C"/>
    <w:rsid w:val="00067C87"/>
    <w:rsid w:val="00073CA3"/>
    <w:rsid w:val="00076A16"/>
    <w:rsid w:val="00081D10"/>
    <w:rsid w:val="00082D17"/>
    <w:rsid w:val="00082D8D"/>
    <w:rsid w:val="00091322"/>
    <w:rsid w:val="00091EBA"/>
    <w:rsid w:val="000956BC"/>
    <w:rsid w:val="00095EE5"/>
    <w:rsid w:val="000A07C1"/>
    <w:rsid w:val="000A2E86"/>
    <w:rsid w:val="000A4CEB"/>
    <w:rsid w:val="000A4F0D"/>
    <w:rsid w:val="000A6CB2"/>
    <w:rsid w:val="000A774B"/>
    <w:rsid w:val="000A774D"/>
    <w:rsid w:val="000B1A42"/>
    <w:rsid w:val="000B391C"/>
    <w:rsid w:val="000B7E0E"/>
    <w:rsid w:val="000C0D3E"/>
    <w:rsid w:val="000C2700"/>
    <w:rsid w:val="000C66D0"/>
    <w:rsid w:val="000D1B6F"/>
    <w:rsid w:val="000E3DEC"/>
    <w:rsid w:val="000F016D"/>
    <w:rsid w:val="000F7063"/>
    <w:rsid w:val="0010242F"/>
    <w:rsid w:val="00113376"/>
    <w:rsid w:val="00113D95"/>
    <w:rsid w:val="00123623"/>
    <w:rsid w:val="00124892"/>
    <w:rsid w:val="0012489F"/>
    <w:rsid w:val="00126C7B"/>
    <w:rsid w:val="00133C05"/>
    <w:rsid w:val="0014246F"/>
    <w:rsid w:val="00142E8B"/>
    <w:rsid w:val="00145E66"/>
    <w:rsid w:val="00150542"/>
    <w:rsid w:val="00154410"/>
    <w:rsid w:val="0015693C"/>
    <w:rsid w:val="00160978"/>
    <w:rsid w:val="001654AC"/>
    <w:rsid w:val="00166F34"/>
    <w:rsid w:val="00174C2B"/>
    <w:rsid w:val="001765AE"/>
    <w:rsid w:val="00176B17"/>
    <w:rsid w:val="00176FCD"/>
    <w:rsid w:val="00177629"/>
    <w:rsid w:val="00186AFE"/>
    <w:rsid w:val="001878AD"/>
    <w:rsid w:val="001932FF"/>
    <w:rsid w:val="00194DFC"/>
    <w:rsid w:val="001A113F"/>
    <w:rsid w:val="001A34D2"/>
    <w:rsid w:val="001A41AB"/>
    <w:rsid w:val="001A4659"/>
    <w:rsid w:val="001A4704"/>
    <w:rsid w:val="001A4BAE"/>
    <w:rsid w:val="001A6626"/>
    <w:rsid w:val="001C4B3C"/>
    <w:rsid w:val="001D0B43"/>
    <w:rsid w:val="001E0EA9"/>
    <w:rsid w:val="001E1B00"/>
    <w:rsid w:val="001E281B"/>
    <w:rsid w:val="001E406C"/>
    <w:rsid w:val="001F10EF"/>
    <w:rsid w:val="001F2252"/>
    <w:rsid w:val="001F5494"/>
    <w:rsid w:val="00200F50"/>
    <w:rsid w:val="00210666"/>
    <w:rsid w:val="00212E3C"/>
    <w:rsid w:val="0021330F"/>
    <w:rsid w:val="00216210"/>
    <w:rsid w:val="00217925"/>
    <w:rsid w:val="00235E9B"/>
    <w:rsid w:val="00241D7A"/>
    <w:rsid w:val="00244474"/>
    <w:rsid w:val="002444EA"/>
    <w:rsid w:val="00246793"/>
    <w:rsid w:val="002479D6"/>
    <w:rsid w:val="00255CC9"/>
    <w:rsid w:val="002568EE"/>
    <w:rsid w:val="002601F4"/>
    <w:rsid w:val="002613F6"/>
    <w:rsid w:val="0026255F"/>
    <w:rsid w:val="002631AE"/>
    <w:rsid w:val="00265C77"/>
    <w:rsid w:val="0027154F"/>
    <w:rsid w:val="002718C5"/>
    <w:rsid w:val="00272E76"/>
    <w:rsid w:val="00280513"/>
    <w:rsid w:val="00280DEE"/>
    <w:rsid w:val="00290330"/>
    <w:rsid w:val="0029290B"/>
    <w:rsid w:val="00295F86"/>
    <w:rsid w:val="002A406D"/>
    <w:rsid w:val="002A4E50"/>
    <w:rsid w:val="002A591B"/>
    <w:rsid w:val="002A638E"/>
    <w:rsid w:val="002A7ADD"/>
    <w:rsid w:val="002C0796"/>
    <w:rsid w:val="002C2C54"/>
    <w:rsid w:val="002D27FE"/>
    <w:rsid w:val="002D5150"/>
    <w:rsid w:val="002D766F"/>
    <w:rsid w:val="002E09BA"/>
    <w:rsid w:val="002E151A"/>
    <w:rsid w:val="002E5D79"/>
    <w:rsid w:val="002F005A"/>
    <w:rsid w:val="0030222D"/>
    <w:rsid w:val="00303925"/>
    <w:rsid w:val="00310369"/>
    <w:rsid w:val="0031444A"/>
    <w:rsid w:val="0032308A"/>
    <w:rsid w:val="003309A0"/>
    <w:rsid w:val="00332CDD"/>
    <w:rsid w:val="00333ED3"/>
    <w:rsid w:val="00337663"/>
    <w:rsid w:val="00343CEF"/>
    <w:rsid w:val="00343FC6"/>
    <w:rsid w:val="00344AFA"/>
    <w:rsid w:val="00347DF5"/>
    <w:rsid w:val="00351D27"/>
    <w:rsid w:val="00357BD3"/>
    <w:rsid w:val="00365325"/>
    <w:rsid w:val="00372822"/>
    <w:rsid w:val="003779C4"/>
    <w:rsid w:val="00382B2B"/>
    <w:rsid w:val="00384863"/>
    <w:rsid w:val="0038628E"/>
    <w:rsid w:val="0038697F"/>
    <w:rsid w:val="00386D97"/>
    <w:rsid w:val="003938B0"/>
    <w:rsid w:val="00394D3E"/>
    <w:rsid w:val="00395933"/>
    <w:rsid w:val="00397C66"/>
    <w:rsid w:val="003A30BB"/>
    <w:rsid w:val="003B33CA"/>
    <w:rsid w:val="003B657F"/>
    <w:rsid w:val="003C0080"/>
    <w:rsid w:val="003C5C7D"/>
    <w:rsid w:val="003C7F33"/>
    <w:rsid w:val="003D2FCF"/>
    <w:rsid w:val="003E48BE"/>
    <w:rsid w:val="003E69D9"/>
    <w:rsid w:val="003E7060"/>
    <w:rsid w:val="003F0561"/>
    <w:rsid w:val="003F2E37"/>
    <w:rsid w:val="003F34B2"/>
    <w:rsid w:val="003F6706"/>
    <w:rsid w:val="00403798"/>
    <w:rsid w:val="00406842"/>
    <w:rsid w:val="0040722F"/>
    <w:rsid w:val="0040760A"/>
    <w:rsid w:val="00413D50"/>
    <w:rsid w:val="00422F49"/>
    <w:rsid w:val="004361AA"/>
    <w:rsid w:val="004405B2"/>
    <w:rsid w:val="00452FD7"/>
    <w:rsid w:val="00453190"/>
    <w:rsid w:val="00456644"/>
    <w:rsid w:val="004567BA"/>
    <w:rsid w:val="004619C6"/>
    <w:rsid w:val="00466083"/>
    <w:rsid w:val="0046642C"/>
    <w:rsid w:val="00486B9B"/>
    <w:rsid w:val="00494825"/>
    <w:rsid w:val="00497FF0"/>
    <w:rsid w:val="004A0A6D"/>
    <w:rsid w:val="004A1FA3"/>
    <w:rsid w:val="004A36BA"/>
    <w:rsid w:val="004A7880"/>
    <w:rsid w:val="004B03EF"/>
    <w:rsid w:val="004B1AF6"/>
    <w:rsid w:val="004B2415"/>
    <w:rsid w:val="004B7D48"/>
    <w:rsid w:val="004C01C8"/>
    <w:rsid w:val="004C0611"/>
    <w:rsid w:val="004C1D87"/>
    <w:rsid w:val="004C2E6D"/>
    <w:rsid w:val="004C2F51"/>
    <w:rsid w:val="004C3289"/>
    <w:rsid w:val="004C4440"/>
    <w:rsid w:val="004C5349"/>
    <w:rsid w:val="004C76FE"/>
    <w:rsid w:val="004D7DDE"/>
    <w:rsid w:val="004E1505"/>
    <w:rsid w:val="004F01B8"/>
    <w:rsid w:val="0050772F"/>
    <w:rsid w:val="0051230B"/>
    <w:rsid w:val="0051654F"/>
    <w:rsid w:val="0051713E"/>
    <w:rsid w:val="005222E6"/>
    <w:rsid w:val="00523914"/>
    <w:rsid w:val="005252DD"/>
    <w:rsid w:val="005254FB"/>
    <w:rsid w:val="005276DC"/>
    <w:rsid w:val="00536298"/>
    <w:rsid w:val="00537DAB"/>
    <w:rsid w:val="00541E1E"/>
    <w:rsid w:val="00542A62"/>
    <w:rsid w:val="0054355F"/>
    <w:rsid w:val="00545FED"/>
    <w:rsid w:val="0055241D"/>
    <w:rsid w:val="00572403"/>
    <w:rsid w:val="00572AB2"/>
    <w:rsid w:val="00575EF2"/>
    <w:rsid w:val="00584970"/>
    <w:rsid w:val="00587653"/>
    <w:rsid w:val="005914DC"/>
    <w:rsid w:val="0059487F"/>
    <w:rsid w:val="00597513"/>
    <w:rsid w:val="005978AA"/>
    <w:rsid w:val="005A79C9"/>
    <w:rsid w:val="005B5BB3"/>
    <w:rsid w:val="005C7C97"/>
    <w:rsid w:val="005E2102"/>
    <w:rsid w:val="005E3050"/>
    <w:rsid w:val="005F4E4C"/>
    <w:rsid w:val="005F5629"/>
    <w:rsid w:val="00600A0E"/>
    <w:rsid w:val="006017DD"/>
    <w:rsid w:val="006039BC"/>
    <w:rsid w:val="006054B7"/>
    <w:rsid w:val="00610C1F"/>
    <w:rsid w:val="006111A3"/>
    <w:rsid w:val="006114EA"/>
    <w:rsid w:val="00616990"/>
    <w:rsid w:val="00622732"/>
    <w:rsid w:val="00624B75"/>
    <w:rsid w:val="006252FE"/>
    <w:rsid w:val="006257BE"/>
    <w:rsid w:val="006305F9"/>
    <w:rsid w:val="00630CC2"/>
    <w:rsid w:val="00634CF9"/>
    <w:rsid w:val="0063684B"/>
    <w:rsid w:val="00641743"/>
    <w:rsid w:val="00643B11"/>
    <w:rsid w:val="00650069"/>
    <w:rsid w:val="00651439"/>
    <w:rsid w:val="006527F9"/>
    <w:rsid w:val="00655B2E"/>
    <w:rsid w:val="006614D9"/>
    <w:rsid w:val="00663440"/>
    <w:rsid w:val="00664356"/>
    <w:rsid w:val="00673953"/>
    <w:rsid w:val="00675107"/>
    <w:rsid w:val="00675D11"/>
    <w:rsid w:val="006807D3"/>
    <w:rsid w:val="0069045C"/>
    <w:rsid w:val="00694062"/>
    <w:rsid w:val="00695A2D"/>
    <w:rsid w:val="006971B7"/>
    <w:rsid w:val="0069792C"/>
    <w:rsid w:val="006A5E5F"/>
    <w:rsid w:val="006B004C"/>
    <w:rsid w:val="006B5760"/>
    <w:rsid w:val="006C0EEB"/>
    <w:rsid w:val="006D165A"/>
    <w:rsid w:val="006D1755"/>
    <w:rsid w:val="006D1776"/>
    <w:rsid w:val="006D1D9D"/>
    <w:rsid w:val="006D3897"/>
    <w:rsid w:val="006D4F32"/>
    <w:rsid w:val="006E084D"/>
    <w:rsid w:val="006E492C"/>
    <w:rsid w:val="006E699F"/>
    <w:rsid w:val="006F38A6"/>
    <w:rsid w:val="006F5467"/>
    <w:rsid w:val="006F6656"/>
    <w:rsid w:val="006F7732"/>
    <w:rsid w:val="00700677"/>
    <w:rsid w:val="00700A19"/>
    <w:rsid w:val="0070263E"/>
    <w:rsid w:val="00703364"/>
    <w:rsid w:val="007157C2"/>
    <w:rsid w:val="00716413"/>
    <w:rsid w:val="0072192D"/>
    <w:rsid w:val="007226EA"/>
    <w:rsid w:val="007265F5"/>
    <w:rsid w:val="0072704A"/>
    <w:rsid w:val="007416E5"/>
    <w:rsid w:val="007422D2"/>
    <w:rsid w:val="00744348"/>
    <w:rsid w:val="00745CDD"/>
    <w:rsid w:val="00751057"/>
    <w:rsid w:val="00753A76"/>
    <w:rsid w:val="007562D5"/>
    <w:rsid w:val="00763C33"/>
    <w:rsid w:val="00766451"/>
    <w:rsid w:val="00766A71"/>
    <w:rsid w:val="00766D49"/>
    <w:rsid w:val="007735C9"/>
    <w:rsid w:val="0077720D"/>
    <w:rsid w:val="007775ED"/>
    <w:rsid w:val="00777D37"/>
    <w:rsid w:val="007819BC"/>
    <w:rsid w:val="007913F2"/>
    <w:rsid w:val="0079369A"/>
    <w:rsid w:val="00794522"/>
    <w:rsid w:val="007A6AD0"/>
    <w:rsid w:val="007B1C17"/>
    <w:rsid w:val="007B28CE"/>
    <w:rsid w:val="007C28A2"/>
    <w:rsid w:val="007C6F7D"/>
    <w:rsid w:val="007D0A38"/>
    <w:rsid w:val="007E0375"/>
    <w:rsid w:val="007E0667"/>
    <w:rsid w:val="007E0D45"/>
    <w:rsid w:val="007E126E"/>
    <w:rsid w:val="007E7C32"/>
    <w:rsid w:val="007F1ECA"/>
    <w:rsid w:val="007F2758"/>
    <w:rsid w:val="007F4BBB"/>
    <w:rsid w:val="008009DF"/>
    <w:rsid w:val="00801B24"/>
    <w:rsid w:val="0080438F"/>
    <w:rsid w:val="00804515"/>
    <w:rsid w:val="0080619B"/>
    <w:rsid w:val="008077C5"/>
    <w:rsid w:val="00811229"/>
    <w:rsid w:val="00815FB0"/>
    <w:rsid w:val="008206B0"/>
    <w:rsid w:val="00820BAD"/>
    <w:rsid w:val="0082642B"/>
    <w:rsid w:val="008270C6"/>
    <w:rsid w:val="00834D6F"/>
    <w:rsid w:val="00840667"/>
    <w:rsid w:val="00841FF4"/>
    <w:rsid w:val="00847A7C"/>
    <w:rsid w:val="00847BEA"/>
    <w:rsid w:val="00853C9C"/>
    <w:rsid w:val="008571EA"/>
    <w:rsid w:val="00860F24"/>
    <w:rsid w:val="00865E3C"/>
    <w:rsid w:val="00866BFF"/>
    <w:rsid w:val="008731E8"/>
    <w:rsid w:val="008748CF"/>
    <w:rsid w:val="00875529"/>
    <w:rsid w:val="0089649A"/>
    <w:rsid w:val="00897916"/>
    <w:rsid w:val="008A2D09"/>
    <w:rsid w:val="008A5559"/>
    <w:rsid w:val="008A7296"/>
    <w:rsid w:val="008A7F6F"/>
    <w:rsid w:val="008B4324"/>
    <w:rsid w:val="008C23E9"/>
    <w:rsid w:val="008C6EBB"/>
    <w:rsid w:val="008C7508"/>
    <w:rsid w:val="008C7AC2"/>
    <w:rsid w:val="008D10A9"/>
    <w:rsid w:val="008D209C"/>
    <w:rsid w:val="008E2B2D"/>
    <w:rsid w:val="008E5F99"/>
    <w:rsid w:val="008F2957"/>
    <w:rsid w:val="008F3469"/>
    <w:rsid w:val="008F6998"/>
    <w:rsid w:val="008F764E"/>
    <w:rsid w:val="00903747"/>
    <w:rsid w:val="00903EB7"/>
    <w:rsid w:val="009141F2"/>
    <w:rsid w:val="00916931"/>
    <w:rsid w:val="00924652"/>
    <w:rsid w:val="00924B28"/>
    <w:rsid w:val="00926CE1"/>
    <w:rsid w:val="00926F86"/>
    <w:rsid w:val="00930FA4"/>
    <w:rsid w:val="00935667"/>
    <w:rsid w:val="0094151C"/>
    <w:rsid w:val="00943C99"/>
    <w:rsid w:val="009470C8"/>
    <w:rsid w:val="0094775B"/>
    <w:rsid w:val="0095455E"/>
    <w:rsid w:val="00957C11"/>
    <w:rsid w:val="00963A29"/>
    <w:rsid w:val="009707F1"/>
    <w:rsid w:val="0097295E"/>
    <w:rsid w:val="0098238E"/>
    <w:rsid w:val="00985B3B"/>
    <w:rsid w:val="00985E9B"/>
    <w:rsid w:val="00990144"/>
    <w:rsid w:val="00990782"/>
    <w:rsid w:val="00991903"/>
    <w:rsid w:val="009946C5"/>
    <w:rsid w:val="00997056"/>
    <w:rsid w:val="009A1D14"/>
    <w:rsid w:val="009A4BA9"/>
    <w:rsid w:val="009A4D44"/>
    <w:rsid w:val="009B0041"/>
    <w:rsid w:val="009B1460"/>
    <w:rsid w:val="009B19E4"/>
    <w:rsid w:val="009B19F4"/>
    <w:rsid w:val="009B3443"/>
    <w:rsid w:val="009B562F"/>
    <w:rsid w:val="009C1AE6"/>
    <w:rsid w:val="009C33B0"/>
    <w:rsid w:val="009C6A20"/>
    <w:rsid w:val="009D010C"/>
    <w:rsid w:val="009D1758"/>
    <w:rsid w:val="009D59D3"/>
    <w:rsid w:val="009E332B"/>
    <w:rsid w:val="009E4797"/>
    <w:rsid w:val="009E5907"/>
    <w:rsid w:val="009E60F0"/>
    <w:rsid w:val="009F2849"/>
    <w:rsid w:val="009F4247"/>
    <w:rsid w:val="00A0060F"/>
    <w:rsid w:val="00A01163"/>
    <w:rsid w:val="00A02A81"/>
    <w:rsid w:val="00A04484"/>
    <w:rsid w:val="00A04D96"/>
    <w:rsid w:val="00A06DDF"/>
    <w:rsid w:val="00A10706"/>
    <w:rsid w:val="00A13A62"/>
    <w:rsid w:val="00A15479"/>
    <w:rsid w:val="00A22C7A"/>
    <w:rsid w:val="00A24EFD"/>
    <w:rsid w:val="00A279CA"/>
    <w:rsid w:val="00A34F85"/>
    <w:rsid w:val="00A41029"/>
    <w:rsid w:val="00A45CD3"/>
    <w:rsid w:val="00A53061"/>
    <w:rsid w:val="00A57224"/>
    <w:rsid w:val="00A6059C"/>
    <w:rsid w:val="00A62BC3"/>
    <w:rsid w:val="00A674D2"/>
    <w:rsid w:val="00A710D8"/>
    <w:rsid w:val="00A73F5A"/>
    <w:rsid w:val="00A761F9"/>
    <w:rsid w:val="00A77403"/>
    <w:rsid w:val="00A80C1F"/>
    <w:rsid w:val="00A81CAE"/>
    <w:rsid w:val="00AA0D9D"/>
    <w:rsid w:val="00AA1C61"/>
    <w:rsid w:val="00AA2FD7"/>
    <w:rsid w:val="00AA3BE8"/>
    <w:rsid w:val="00AA5AF9"/>
    <w:rsid w:val="00AC69FA"/>
    <w:rsid w:val="00AC6A0E"/>
    <w:rsid w:val="00AC78A6"/>
    <w:rsid w:val="00AD0281"/>
    <w:rsid w:val="00AD2D0A"/>
    <w:rsid w:val="00AD6478"/>
    <w:rsid w:val="00AE2393"/>
    <w:rsid w:val="00AF31E2"/>
    <w:rsid w:val="00AF3F61"/>
    <w:rsid w:val="00AF65C0"/>
    <w:rsid w:val="00AF7F1E"/>
    <w:rsid w:val="00B06152"/>
    <w:rsid w:val="00B1079D"/>
    <w:rsid w:val="00B1197B"/>
    <w:rsid w:val="00B13335"/>
    <w:rsid w:val="00B15E2B"/>
    <w:rsid w:val="00B20C3A"/>
    <w:rsid w:val="00B234A2"/>
    <w:rsid w:val="00B2498D"/>
    <w:rsid w:val="00B25BC2"/>
    <w:rsid w:val="00B27ABD"/>
    <w:rsid w:val="00B34343"/>
    <w:rsid w:val="00B36C80"/>
    <w:rsid w:val="00B379F6"/>
    <w:rsid w:val="00B46303"/>
    <w:rsid w:val="00B500CA"/>
    <w:rsid w:val="00B52E3B"/>
    <w:rsid w:val="00B542E6"/>
    <w:rsid w:val="00B56EBA"/>
    <w:rsid w:val="00B6030F"/>
    <w:rsid w:val="00B64719"/>
    <w:rsid w:val="00B661EF"/>
    <w:rsid w:val="00B702C1"/>
    <w:rsid w:val="00B72CB6"/>
    <w:rsid w:val="00B736C9"/>
    <w:rsid w:val="00B87568"/>
    <w:rsid w:val="00B87A2E"/>
    <w:rsid w:val="00B90F58"/>
    <w:rsid w:val="00B92360"/>
    <w:rsid w:val="00B92D1C"/>
    <w:rsid w:val="00B9540E"/>
    <w:rsid w:val="00B958A8"/>
    <w:rsid w:val="00B960C2"/>
    <w:rsid w:val="00BB0E19"/>
    <w:rsid w:val="00BB2417"/>
    <w:rsid w:val="00BB7E0C"/>
    <w:rsid w:val="00BC2D74"/>
    <w:rsid w:val="00BC2F25"/>
    <w:rsid w:val="00BC475D"/>
    <w:rsid w:val="00BD58E6"/>
    <w:rsid w:val="00BE2D8E"/>
    <w:rsid w:val="00BE4572"/>
    <w:rsid w:val="00BF3576"/>
    <w:rsid w:val="00BF6E22"/>
    <w:rsid w:val="00BF78DA"/>
    <w:rsid w:val="00C023A7"/>
    <w:rsid w:val="00C03C37"/>
    <w:rsid w:val="00C05C53"/>
    <w:rsid w:val="00C05CD6"/>
    <w:rsid w:val="00C05F8E"/>
    <w:rsid w:val="00C1384A"/>
    <w:rsid w:val="00C15518"/>
    <w:rsid w:val="00C248A3"/>
    <w:rsid w:val="00C24FA5"/>
    <w:rsid w:val="00C338D7"/>
    <w:rsid w:val="00C40A61"/>
    <w:rsid w:val="00C40A8C"/>
    <w:rsid w:val="00C41A9E"/>
    <w:rsid w:val="00C41B25"/>
    <w:rsid w:val="00C47B30"/>
    <w:rsid w:val="00C51587"/>
    <w:rsid w:val="00C52E26"/>
    <w:rsid w:val="00C55B94"/>
    <w:rsid w:val="00C56917"/>
    <w:rsid w:val="00C56C3A"/>
    <w:rsid w:val="00C604B2"/>
    <w:rsid w:val="00C608BB"/>
    <w:rsid w:val="00C619D6"/>
    <w:rsid w:val="00C67422"/>
    <w:rsid w:val="00C72110"/>
    <w:rsid w:val="00C746C6"/>
    <w:rsid w:val="00C74988"/>
    <w:rsid w:val="00C766B3"/>
    <w:rsid w:val="00C767F0"/>
    <w:rsid w:val="00C80FB0"/>
    <w:rsid w:val="00C86464"/>
    <w:rsid w:val="00C86C68"/>
    <w:rsid w:val="00C901CB"/>
    <w:rsid w:val="00C90A3E"/>
    <w:rsid w:val="00C9151D"/>
    <w:rsid w:val="00C91AEE"/>
    <w:rsid w:val="00C946AC"/>
    <w:rsid w:val="00C94FE6"/>
    <w:rsid w:val="00CA1C7D"/>
    <w:rsid w:val="00CA2750"/>
    <w:rsid w:val="00CB6E24"/>
    <w:rsid w:val="00CC616A"/>
    <w:rsid w:val="00CC69D6"/>
    <w:rsid w:val="00CC7198"/>
    <w:rsid w:val="00CD4794"/>
    <w:rsid w:val="00CD78BD"/>
    <w:rsid w:val="00CE17DA"/>
    <w:rsid w:val="00CF1559"/>
    <w:rsid w:val="00CF1AE3"/>
    <w:rsid w:val="00CF4BF6"/>
    <w:rsid w:val="00CF5FAD"/>
    <w:rsid w:val="00D020C4"/>
    <w:rsid w:val="00D04092"/>
    <w:rsid w:val="00D079E4"/>
    <w:rsid w:val="00D10B50"/>
    <w:rsid w:val="00D133BC"/>
    <w:rsid w:val="00D16012"/>
    <w:rsid w:val="00D305CC"/>
    <w:rsid w:val="00D42064"/>
    <w:rsid w:val="00D42E24"/>
    <w:rsid w:val="00D43F1C"/>
    <w:rsid w:val="00D57224"/>
    <w:rsid w:val="00D60E92"/>
    <w:rsid w:val="00D702A6"/>
    <w:rsid w:val="00D74A2F"/>
    <w:rsid w:val="00D81EBF"/>
    <w:rsid w:val="00D83EA8"/>
    <w:rsid w:val="00DA4489"/>
    <w:rsid w:val="00DA4BFA"/>
    <w:rsid w:val="00DA69A9"/>
    <w:rsid w:val="00DB3BA8"/>
    <w:rsid w:val="00DB3C52"/>
    <w:rsid w:val="00DB6155"/>
    <w:rsid w:val="00DC1D56"/>
    <w:rsid w:val="00DC73DA"/>
    <w:rsid w:val="00DD2C37"/>
    <w:rsid w:val="00DD391B"/>
    <w:rsid w:val="00DD5C5D"/>
    <w:rsid w:val="00DE03A2"/>
    <w:rsid w:val="00DE214B"/>
    <w:rsid w:val="00DE3E23"/>
    <w:rsid w:val="00DE5804"/>
    <w:rsid w:val="00DF34AC"/>
    <w:rsid w:val="00DF3928"/>
    <w:rsid w:val="00DF7CB7"/>
    <w:rsid w:val="00E043BD"/>
    <w:rsid w:val="00E04E62"/>
    <w:rsid w:val="00E11345"/>
    <w:rsid w:val="00E207A3"/>
    <w:rsid w:val="00E2182D"/>
    <w:rsid w:val="00E25CE7"/>
    <w:rsid w:val="00E26E51"/>
    <w:rsid w:val="00E323CE"/>
    <w:rsid w:val="00E408AC"/>
    <w:rsid w:val="00E45708"/>
    <w:rsid w:val="00E47DC0"/>
    <w:rsid w:val="00E51CE1"/>
    <w:rsid w:val="00E54FAC"/>
    <w:rsid w:val="00E5671D"/>
    <w:rsid w:val="00E5675E"/>
    <w:rsid w:val="00E57444"/>
    <w:rsid w:val="00E61799"/>
    <w:rsid w:val="00E62F7C"/>
    <w:rsid w:val="00E637A5"/>
    <w:rsid w:val="00E67E20"/>
    <w:rsid w:val="00E712F2"/>
    <w:rsid w:val="00E819F8"/>
    <w:rsid w:val="00E900B6"/>
    <w:rsid w:val="00E92CA4"/>
    <w:rsid w:val="00E95DAB"/>
    <w:rsid w:val="00E96AEB"/>
    <w:rsid w:val="00EA0F68"/>
    <w:rsid w:val="00EA2259"/>
    <w:rsid w:val="00EA244D"/>
    <w:rsid w:val="00EA580D"/>
    <w:rsid w:val="00EB19B3"/>
    <w:rsid w:val="00EC2F68"/>
    <w:rsid w:val="00EC3211"/>
    <w:rsid w:val="00EC7047"/>
    <w:rsid w:val="00EC716C"/>
    <w:rsid w:val="00EC7CC2"/>
    <w:rsid w:val="00ED1A64"/>
    <w:rsid w:val="00ED557C"/>
    <w:rsid w:val="00ED780F"/>
    <w:rsid w:val="00EE16BC"/>
    <w:rsid w:val="00EE1A37"/>
    <w:rsid w:val="00EE569C"/>
    <w:rsid w:val="00EE6540"/>
    <w:rsid w:val="00EF02D8"/>
    <w:rsid w:val="00EF3B44"/>
    <w:rsid w:val="00EF49FE"/>
    <w:rsid w:val="00EF61CD"/>
    <w:rsid w:val="00EF63B2"/>
    <w:rsid w:val="00EF724B"/>
    <w:rsid w:val="00F001A2"/>
    <w:rsid w:val="00F02D23"/>
    <w:rsid w:val="00F04F01"/>
    <w:rsid w:val="00F15337"/>
    <w:rsid w:val="00F22CED"/>
    <w:rsid w:val="00F23B3D"/>
    <w:rsid w:val="00F35380"/>
    <w:rsid w:val="00F44F2F"/>
    <w:rsid w:val="00F46EF2"/>
    <w:rsid w:val="00F50817"/>
    <w:rsid w:val="00F50F0D"/>
    <w:rsid w:val="00F52081"/>
    <w:rsid w:val="00F526CE"/>
    <w:rsid w:val="00F5352C"/>
    <w:rsid w:val="00F60790"/>
    <w:rsid w:val="00F6299C"/>
    <w:rsid w:val="00F63A14"/>
    <w:rsid w:val="00F655D4"/>
    <w:rsid w:val="00F84053"/>
    <w:rsid w:val="00F87392"/>
    <w:rsid w:val="00F9229F"/>
    <w:rsid w:val="00F926F6"/>
    <w:rsid w:val="00F952B7"/>
    <w:rsid w:val="00FA6C27"/>
    <w:rsid w:val="00FB325E"/>
    <w:rsid w:val="00FB6175"/>
    <w:rsid w:val="00FC1131"/>
    <w:rsid w:val="00FC2223"/>
    <w:rsid w:val="00FC6A2C"/>
    <w:rsid w:val="00FD12AE"/>
    <w:rsid w:val="00FD7368"/>
    <w:rsid w:val="00FD74E1"/>
    <w:rsid w:val="00FD786F"/>
    <w:rsid w:val="00FE10C1"/>
    <w:rsid w:val="00FE1250"/>
    <w:rsid w:val="00FE1625"/>
    <w:rsid w:val="00FE18DA"/>
    <w:rsid w:val="00FE3110"/>
    <w:rsid w:val="00FF3767"/>
    <w:rsid w:val="00FF456E"/>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57B68"/>
  <w15:chartTrackingRefBased/>
  <w15:docId w15:val="{793131F0-1C46-4CBE-BFBA-C6EC7FA1E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5BE7"/>
    <w:pPr>
      <w:tabs>
        <w:tab w:val="center" w:pos="4819"/>
        <w:tab w:val="right" w:pos="9638"/>
      </w:tabs>
      <w:spacing w:after="0" w:line="240" w:lineRule="auto"/>
    </w:pPr>
  </w:style>
  <w:style w:type="character" w:customStyle="1" w:styleId="HeaderChar">
    <w:name w:val="Header Char"/>
    <w:basedOn w:val="DefaultParagraphFont"/>
    <w:link w:val="Header"/>
    <w:uiPriority w:val="99"/>
    <w:rsid w:val="00025BE7"/>
  </w:style>
  <w:style w:type="paragraph" w:styleId="Footer">
    <w:name w:val="footer"/>
    <w:basedOn w:val="Normal"/>
    <w:link w:val="FooterChar"/>
    <w:uiPriority w:val="99"/>
    <w:unhideWhenUsed/>
    <w:rsid w:val="00025BE7"/>
    <w:pPr>
      <w:tabs>
        <w:tab w:val="center" w:pos="4819"/>
        <w:tab w:val="right" w:pos="9638"/>
      </w:tabs>
      <w:spacing w:after="0" w:line="240" w:lineRule="auto"/>
    </w:pPr>
  </w:style>
  <w:style w:type="character" w:customStyle="1" w:styleId="FooterChar">
    <w:name w:val="Footer Char"/>
    <w:basedOn w:val="DefaultParagraphFont"/>
    <w:link w:val="Footer"/>
    <w:uiPriority w:val="99"/>
    <w:rsid w:val="00025BE7"/>
  </w:style>
  <w:style w:type="character" w:styleId="LineNumber">
    <w:name w:val="line number"/>
    <w:basedOn w:val="DefaultParagraphFont"/>
    <w:uiPriority w:val="99"/>
    <w:semiHidden/>
    <w:unhideWhenUsed/>
    <w:rsid w:val="00025BE7"/>
  </w:style>
  <w:style w:type="paragraph" w:styleId="ListParagraph">
    <w:name w:val="List Paragraph"/>
    <w:basedOn w:val="Normal"/>
    <w:uiPriority w:val="34"/>
    <w:qFormat/>
    <w:rsid w:val="003C5C7D"/>
    <w:pPr>
      <w:ind w:left="720"/>
      <w:contextualSpacing/>
    </w:pPr>
  </w:style>
  <w:style w:type="character" w:styleId="Hyperlink">
    <w:name w:val="Hyperlink"/>
    <w:basedOn w:val="DefaultParagraphFont"/>
    <w:uiPriority w:val="99"/>
    <w:unhideWhenUsed/>
    <w:rsid w:val="007C6F7D"/>
    <w:rPr>
      <w:color w:val="0563C1" w:themeColor="hyperlink"/>
      <w:u w:val="single"/>
    </w:rPr>
  </w:style>
  <w:style w:type="character" w:customStyle="1" w:styleId="UnresolvedMention1">
    <w:name w:val="Unresolved Mention1"/>
    <w:basedOn w:val="DefaultParagraphFont"/>
    <w:uiPriority w:val="99"/>
    <w:semiHidden/>
    <w:unhideWhenUsed/>
    <w:rsid w:val="007C6F7D"/>
    <w:rPr>
      <w:color w:val="808080"/>
      <w:shd w:val="clear" w:color="auto" w:fill="E6E6E6"/>
    </w:rPr>
  </w:style>
  <w:style w:type="character" w:styleId="CommentReference">
    <w:name w:val="annotation reference"/>
    <w:basedOn w:val="DefaultParagraphFont"/>
    <w:uiPriority w:val="99"/>
    <w:semiHidden/>
    <w:unhideWhenUsed/>
    <w:rsid w:val="006111A3"/>
    <w:rPr>
      <w:sz w:val="16"/>
      <w:szCs w:val="16"/>
    </w:rPr>
  </w:style>
  <w:style w:type="paragraph" w:styleId="CommentText">
    <w:name w:val="annotation text"/>
    <w:basedOn w:val="Normal"/>
    <w:link w:val="CommentTextChar"/>
    <w:uiPriority w:val="99"/>
    <w:semiHidden/>
    <w:unhideWhenUsed/>
    <w:rsid w:val="006111A3"/>
    <w:pPr>
      <w:spacing w:line="240" w:lineRule="auto"/>
    </w:pPr>
    <w:rPr>
      <w:sz w:val="20"/>
      <w:szCs w:val="20"/>
    </w:rPr>
  </w:style>
  <w:style w:type="character" w:customStyle="1" w:styleId="CommentTextChar">
    <w:name w:val="Comment Text Char"/>
    <w:basedOn w:val="DefaultParagraphFont"/>
    <w:link w:val="CommentText"/>
    <w:uiPriority w:val="99"/>
    <w:semiHidden/>
    <w:rsid w:val="006111A3"/>
    <w:rPr>
      <w:sz w:val="20"/>
      <w:szCs w:val="20"/>
    </w:rPr>
  </w:style>
  <w:style w:type="paragraph" w:styleId="CommentSubject">
    <w:name w:val="annotation subject"/>
    <w:basedOn w:val="CommentText"/>
    <w:next w:val="CommentText"/>
    <w:link w:val="CommentSubjectChar"/>
    <w:uiPriority w:val="99"/>
    <w:semiHidden/>
    <w:unhideWhenUsed/>
    <w:rsid w:val="006111A3"/>
    <w:rPr>
      <w:b/>
      <w:bCs/>
    </w:rPr>
  </w:style>
  <w:style w:type="character" w:customStyle="1" w:styleId="CommentSubjectChar">
    <w:name w:val="Comment Subject Char"/>
    <w:basedOn w:val="CommentTextChar"/>
    <w:link w:val="CommentSubject"/>
    <w:uiPriority w:val="99"/>
    <w:semiHidden/>
    <w:rsid w:val="006111A3"/>
    <w:rPr>
      <w:b/>
      <w:bCs/>
      <w:sz w:val="20"/>
      <w:szCs w:val="20"/>
    </w:rPr>
  </w:style>
  <w:style w:type="paragraph" w:styleId="BalloonText">
    <w:name w:val="Balloon Text"/>
    <w:basedOn w:val="Normal"/>
    <w:link w:val="BalloonTextChar"/>
    <w:uiPriority w:val="99"/>
    <w:semiHidden/>
    <w:unhideWhenUsed/>
    <w:rsid w:val="006111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11A3"/>
    <w:rPr>
      <w:rFonts w:ascii="Segoe UI" w:hAnsi="Segoe UI" w:cs="Segoe UI"/>
      <w:sz w:val="18"/>
      <w:szCs w:val="18"/>
    </w:rPr>
  </w:style>
  <w:style w:type="table" w:styleId="TableGrid">
    <w:name w:val="Table Grid"/>
    <w:basedOn w:val="TableNormal"/>
    <w:uiPriority w:val="39"/>
    <w:rsid w:val="00AA3B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AA3BE8"/>
    <w:rPr>
      <w:i/>
      <w:iCs/>
    </w:rPr>
  </w:style>
  <w:style w:type="character" w:customStyle="1" w:styleId="UnresolvedMention2">
    <w:name w:val="Unresolved Mention2"/>
    <w:basedOn w:val="DefaultParagraphFont"/>
    <w:uiPriority w:val="99"/>
    <w:semiHidden/>
    <w:unhideWhenUsed/>
    <w:rsid w:val="0038628E"/>
    <w:rPr>
      <w:color w:val="808080"/>
      <w:shd w:val="clear" w:color="auto" w:fill="E6E6E6"/>
    </w:rPr>
  </w:style>
  <w:style w:type="character" w:customStyle="1" w:styleId="UnresolvedMention3">
    <w:name w:val="Unresolved Mention3"/>
    <w:basedOn w:val="DefaultParagraphFont"/>
    <w:uiPriority w:val="99"/>
    <w:semiHidden/>
    <w:unhideWhenUsed/>
    <w:rsid w:val="003959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4046072">
      <w:bodyDiv w:val="1"/>
      <w:marLeft w:val="0"/>
      <w:marRight w:val="0"/>
      <w:marTop w:val="0"/>
      <w:marBottom w:val="0"/>
      <w:divBdr>
        <w:top w:val="none" w:sz="0" w:space="0" w:color="auto"/>
        <w:left w:val="none" w:sz="0" w:space="0" w:color="auto"/>
        <w:bottom w:val="none" w:sz="0" w:space="0" w:color="auto"/>
        <w:right w:val="none" w:sz="0" w:space="0" w:color="auto"/>
      </w:divBdr>
    </w:div>
    <w:div w:id="349717998">
      <w:bodyDiv w:val="1"/>
      <w:marLeft w:val="0"/>
      <w:marRight w:val="0"/>
      <w:marTop w:val="0"/>
      <w:marBottom w:val="0"/>
      <w:divBdr>
        <w:top w:val="none" w:sz="0" w:space="0" w:color="auto"/>
        <w:left w:val="none" w:sz="0" w:space="0" w:color="auto"/>
        <w:bottom w:val="none" w:sz="0" w:space="0" w:color="auto"/>
        <w:right w:val="none" w:sz="0" w:space="0" w:color="auto"/>
      </w:divBdr>
    </w:div>
    <w:div w:id="459957191">
      <w:bodyDiv w:val="1"/>
      <w:marLeft w:val="0"/>
      <w:marRight w:val="0"/>
      <w:marTop w:val="0"/>
      <w:marBottom w:val="0"/>
      <w:divBdr>
        <w:top w:val="none" w:sz="0" w:space="0" w:color="auto"/>
        <w:left w:val="none" w:sz="0" w:space="0" w:color="auto"/>
        <w:bottom w:val="none" w:sz="0" w:space="0" w:color="auto"/>
        <w:right w:val="none" w:sz="0" w:space="0" w:color="auto"/>
      </w:divBdr>
    </w:div>
    <w:div w:id="677461535">
      <w:bodyDiv w:val="1"/>
      <w:marLeft w:val="0"/>
      <w:marRight w:val="0"/>
      <w:marTop w:val="0"/>
      <w:marBottom w:val="0"/>
      <w:divBdr>
        <w:top w:val="none" w:sz="0" w:space="0" w:color="auto"/>
        <w:left w:val="none" w:sz="0" w:space="0" w:color="auto"/>
        <w:bottom w:val="none" w:sz="0" w:space="0" w:color="auto"/>
        <w:right w:val="none" w:sz="0" w:space="0" w:color="auto"/>
      </w:divBdr>
    </w:div>
    <w:div w:id="717703333">
      <w:bodyDiv w:val="1"/>
      <w:marLeft w:val="0"/>
      <w:marRight w:val="0"/>
      <w:marTop w:val="0"/>
      <w:marBottom w:val="0"/>
      <w:divBdr>
        <w:top w:val="none" w:sz="0" w:space="0" w:color="auto"/>
        <w:left w:val="none" w:sz="0" w:space="0" w:color="auto"/>
        <w:bottom w:val="none" w:sz="0" w:space="0" w:color="auto"/>
        <w:right w:val="none" w:sz="0" w:space="0" w:color="auto"/>
      </w:divBdr>
    </w:div>
    <w:div w:id="1011832713">
      <w:bodyDiv w:val="1"/>
      <w:marLeft w:val="0"/>
      <w:marRight w:val="0"/>
      <w:marTop w:val="0"/>
      <w:marBottom w:val="0"/>
      <w:divBdr>
        <w:top w:val="none" w:sz="0" w:space="0" w:color="auto"/>
        <w:left w:val="none" w:sz="0" w:space="0" w:color="auto"/>
        <w:bottom w:val="none" w:sz="0" w:space="0" w:color="auto"/>
        <w:right w:val="none" w:sz="0" w:space="0" w:color="auto"/>
      </w:divBdr>
    </w:div>
    <w:div w:id="1178614350">
      <w:bodyDiv w:val="1"/>
      <w:marLeft w:val="0"/>
      <w:marRight w:val="0"/>
      <w:marTop w:val="0"/>
      <w:marBottom w:val="0"/>
      <w:divBdr>
        <w:top w:val="none" w:sz="0" w:space="0" w:color="auto"/>
        <w:left w:val="none" w:sz="0" w:space="0" w:color="auto"/>
        <w:bottom w:val="none" w:sz="0" w:space="0" w:color="auto"/>
        <w:right w:val="none" w:sz="0" w:space="0" w:color="auto"/>
      </w:divBdr>
    </w:div>
    <w:div w:id="1240483052">
      <w:bodyDiv w:val="1"/>
      <w:marLeft w:val="0"/>
      <w:marRight w:val="0"/>
      <w:marTop w:val="0"/>
      <w:marBottom w:val="0"/>
      <w:divBdr>
        <w:top w:val="none" w:sz="0" w:space="0" w:color="auto"/>
        <w:left w:val="none" w:sz="0" w:space="0" w:color="auto"/>
        <w:bottom w:val="none" w:sz="0" w:space="0" w:color="auto"/>
        <w:right w:val="none" w:sz="0" w:space="0" w:color="auto"/>
      </w:divBdr>
    </w:div>
    <w:div w:id="210738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thub.com/BioInfoTools/BBMa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tree.bio.ed.ac.uk/software/figtree/"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9C0BE-B034-47C6-970C-323C4E6FC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6556</Words>
  <Characters>37375</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Gabriele</dc:creator>
  <cp:keywords/>
  <dc:description/>
  <cp:lastModifiedBy>Gabriele</cp:lastModifiedBy>
  <cp:revision>3</cp:revision>
  <dcterms:created xsi:type="dcterms:W3CDTF">2019-05-06T17:16:00Z</dcterms:created>
  <dcterms:modified xsi:type="dcterms:W3CDTF">2019-05-07T08:11:00Z</dcterms:modified>
</cp:coreProperties>
</file>