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7A1" w:rsidRDefault="004347A1" w:rsidP="004347A1">
      <w:pPr>
        <w:pStyle w:val="MDPI21heading1"/>
        <w:shd w:val="clear" w:color="000000" w:fill="auto"/>
        <w:spacing w:line="360" w:lineRule="auto"/>
        <w:rPr>
          <w:rFonts w:asciiTheme="majorBidi" w:hAnsiTheme="majorBidi" w:cstheme="majorBidi"/>
          <w:color w:val="auto"/>
          <w:sz w:val="24"/>
          <w:szCs w:val="24"/>
        </w:rPr>
      </w:pPr>
    </w:p>
    <w:p w:rsidR="004347A1" w:rsidRDefault="004347A1" w:rsidP="004347A1">
      <w:pPr>
        <w:pStyle w:val="MDPI21heading1"/>
        <w:shd w:val="clear" w:color="000000" w:fill="auto"/>
        <w:spacing w:line="360" w:lineRule="auto"/>
        <w:rPr>
          <w:rFonts w:asciiTheme="majorBidi" w:hAnsiTheme="majorBidi" w:cstheme="majorBidi"/>
          <w:color w:val="auto"/>
          <w:sz w:val="24"/>
          <w:szCs w:val="24"/>
        </w:rPr>
      </w:pPr>
    </w:p>
    <w:p w:rsidR="004347A1" w:rsidRPr="000D6DD6" w:rsidRDefault="004347A1" w:rsidP="004347A1">
      <w:pPr>
        <w:pStyle w:val="MDPI21heading1"/>
        <w:shd w:val="clear" w:color="000000" w:fill="auto"/>
        <w:spacing w:line="360" w:lineRule="auto"/>
        <w:rPr>
          <w:rFonts w:asciiTheme="majorBidi" w:hAnsiTheme="majorBidi" w:cstheme="majorBidi"/>
          <w:color w:val="auto"/>
          <w:sz w:val="24"/>
          <w:szCs w:val="24"/>
        </w:rPr>
      </w:pPr>
      <w:r w:rsidRPr="000D6DD6">
        <w:rPr>
          <w:rFonts w:asciiTheme="majorBidi" w:hAnsiTheme="majorBidi" w:cstheme="majorBidi"/>
          <w:color w:val="auto"/>
          <w:sz w:val="24"/>
          <w:szCs w:val="24"/>
        </w:rPr>
        <w:t>Appendix A: PRISMA 2020 Checklist</w:t>
      </w:r>
    </w:p>
    <w:tbl>
      <w:tblPr>
        <w:tblW w:w="10465" w:type="dxa"/>
        <w:jc w:val="center"/>
        <w:tblLayout w:type="fixed"/>
        <w:tblCellMar>
          <w:left w:w="0" w:type="dxa"/>
          <w:right w:w="0" w:type="dxa"/>
        </w:tblCellMar>
        <w:tblLook w:val="04A0" w:firstRow="1" w:lastRow="0" w:firstColumn="1" w:lastColumn="0" w:noHBand="0" w:noVBand="1"/>
      </w:tblPr>
      <w:tblGrid>
        <w:gridCol w:w="1064"/>
        <w:gridCol w:w="450"/>
        <w:gridCol w:w="8140"/>
        <w:gridCol w:w="811"/>
      </w:tblGrid>
      <w:tr w:rsidR="004347A1" w:rsidRPr="000D6DD6" w:rsidTr="00664210">
        <w:trPr>
          <w:jc w:val="center"/>
        </w:trPr>
        <w:tc>
          <w:tcPr>
            <w:tcW w:w="1513" w:type="dxa"/>
            <w:tcBorders>
              <w:top w:val="single" w:sz="8" w:space="0" w:color="auto"/>
              <w:bottom w:val="single" w:sz="4" w:space="0" w:color="000000"/>
            </w:tcBorders>
            <w:shd w:val="clear" w:color="auto" w:fill="63639A"/>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rPr>
            </w:pPr>
            <w:r w:rsidRPr="000D6DD6">
              <w:rPr>
                <w:rFonts w:asciiTheme="majorBidi" w:eastAsia="Arial" w:hAnsiTheme="majorBidi" w:cstheme="majorBidi"/>
                <w:b/>
                <w:color w:val="auto"/>
                <w:sz w:val="18"/>
                <w:lang w:val="en-IE" w:eastAsia="en-IE"/>
              </w:rPr>
              <w:t xml:space="preserve">Section and Topic  </w:t>
            </w:r>
          </w:p>
        </w:tc>
        <w:tc>
          <w:tcPr>
            <w:tcW w:w="587" w:type="dxa"/>
            <w:tcBorders>
              <w:top w:val="single" w:sz="8" w:space="0" w:color="auto"/>
              <w:bottom w:val="single" w:sz="4" w:space="0" w:color="000000"/>
            </w:tcBorders>
            <w:shd w:val="clear" w:color="auto" w:fill="63639A"/>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rPr>
            </w:pPr>
            <w:r w:rsidRPr="000D6DD6">
              <w:rPr>
                <w:rFonts w:asciiTheme="majorBidi" w:eastAsia="Arial" w:hAnsiTheme="majorBidi" w:cstheme="majorBidi"/>
                <w:b/>
                <w:color w:val="auto"/>
                <w:sz w:val="18"/>
                <w:lang w:val="en-IE" w:eastAsia="en-IE"/>
              </w:rPr>
              <w:t xml:space="preserve">Item # </w:t>
            </w:r>
          </w:p>
        </w:tc>
        <w:tc>
          <w:tcPr>
            <w:tcW w:w="12218" w:type="dxa"/>
            <w:tcBorders>
              <w:top w:val="single" w:sz="8" w:space="0" w:color="auto"/>
              <w:bottom w:val="single" w:sz="4" w:space="0" w:color="000000"/>
            </w:tcBorders>
            <w:shd w:val="clear" w:color="auto" w:fill="63639A"/>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rPr>
            </w:pPr>
            <w:r w:rsidRPr="000D6DD6">
              <w:rPr>
                <w:rFonts w:asciiTheme="majorBidi" w:eastAsia="Arial" w:hAnsiTheme="majorBidi" w:cstheme="majorBidi"/>
                <w:b/>
                <w:color w:val="auto"/>
                <w:sz w:val="18"/>
                <w:lang w:val="en-IE" w:eastAsia="en-IE"/>
              </w:rPr>
              <w:t xml:space="preserve">Checklist item  </w:t>
            </w:r>
          </w:p>
        </w:tc>
        <w:tc>
          <w:tcPr>
            <w:tcW w:w="1133" w:type="dxa"/>
            <w:tcBorders>
              <w:top w:val="single" w:sz="8" w:space="0" w:color="auto"/>
              <w:bottom w:val="single" w:sz="4" w:space="0" w:color="000000"/>
            </w:tcBorders>
            <w:shd w:val="clear" w:color="auto" w:fill="63639A"/>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rPr>
            </w:pPr>
            <w:r w:rsidRPr="000D6DD6">
              <w:rPr>
                <w:rFonts w:asciiTheme="majorBidi" w:eastAsia="Arial" w:hAnsiTheme="majorBidi" w:cstheme="majorBidi"/>
                <w:b/>
                <w:color w:val="auto"/>
                <w:sz w:val="18"/>
                <w:lang w:val="en-IE" w:eastAsia="en-IE"/>
              </w:rPr>
              <w:t xml:space="preserve">Location where item is reported  </w:t>
            </w:r>
          </w:p>
        </w:tc>
      </w:tr>
      <w:tr w:rsidR="004347A1" w:rsidRPr="000D6DD6" w:rsidTr="00664210">
        <w:trPr>
          <w:jc w:val="center"/>
        </w:trPr>
        <w:tc>
          <w:tcPr>
            <w:tcW w:w="14318" w:type="dxa"/>
            <w:gridSpan w:val="3"/>
            <w:tcBorders>
              <w:top w:val="single" w:sz="4"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val="en-IE" w:eastAsia="en-IE"/>
              </w:rPr>
              <w:t xml:space="preserve">TITLE </w:t>
            </w:r>
            <w:r w:rsidRPr="000D6DD6">
              <w:rPr>
                <w:rFonts w:asciiTheme="majorBidi" w:eastAsia="Arial" w:hAnsiTheme="majorBidi" w:cstheme="majorBidi"/>
                <w:color w:val="auto"/>
                <w:sz w:val="18"/>
                <w:lang w:val="en-IE" w:eastAsia="en-IE"/>
              </w:rPr>
              <w:t xml:space="preserve"> </w:t>
            </w:r>
          </w:p>
        </w:tc>
        <w:tc>
          <w:tcPr>
            <w:tcW w:w="1133" w:type="dxa"/>
            <w:tcBorders>
              <w:top w:val="single" w:sz="4"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w:t>
            </w:r>
          </w:p>
        </w:tc>
      </w:tr>
      <w:tr w:rsidR="004347A1" w:rsidRPr="000D6DD6" w:rsidTr="00664210">
        <w:trPr>
          <w:jc w:val="center"/>
        </w:trPr>
        <w:tc>
          <w:tcPr>
            <w:tcW w:w="1513" w:type="dxa"/>
            <w:tcBorders>
              <w:top w:val="single" w:sz="6" w:space="0" w:color="000000"/>
              <w:bottom w:val="doub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Title  </w:t>
            </w:r>
          </w:p>
        </w:tc>
        <w:tc>
          <w:tcPr>
            <w:tcW w:w="587" w:type="dxa"/>
            <w:tcBorders>
              <w:top w:val="single" w:sz="6" w:space="0" w:color="000000"/>
              <w:bottom w:val="doub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 </w:t>
            </w:r>
          </w:p>
        </w:tc>
        <w:tc>
          <w:tcPr>
            <w:tcW w:w="12218" w:type="dxa"/>
            <w:tcBorders>
              <w:top w:val="single" w:sz="6" w:space="0" w:color="000000"/>
              <w:bottom w:val="doub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Identify the report as a systematic review. </w:t>
            </w:r>
          </w:p>
        </w:tc>
        <w:tc>
          <w:tcPr>
            <w:tcW w:w="1133" w:type="dxa"/>
            <w:tcBorders>
              <w:top w:val="single" w:sz="6" w:space="0" w:color="000000"/>
              <w:bottom w:val="doub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P.1</w:t>
            </w:r>
          </w:p>
        </w:tc>
      </w:tr>
      <w:tr w:rsidR="004347A1" w:rsidRPr="000D6DD6" w:rsidTr="00664210">
        <w:trPr>
          <w:jc w:val="center"/>
        </w:trPr>
        <w:tc>
          <w:tcPr>
            <w:tcW w:w="14318" w:type="dxa"/>
            <w:gridSpan w:val="3"/>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val="en-IE" w:eastAsia="en-IE"/>
              </w:rPr>
              <w:t xml:space="preserve">ABSTRACT </w:t>
            </w:r>
            <w:r w:rsidRPr="000D6DD6">
              <w:rPr>
                <w:rFonts w:asciiTheme="majorBidi" w:eastAsia="Arial" w:hAnsiTheme="majorBidi" w:cstheme="majorBidi"/>
                <w:color w:val="auto"/>
                <w:sz w:val="18"/>
                <w:lang w:val="en-IE" w:eastAsia="en-IE"/>
              </w:rPr>
              <w:t xml:space="preserve"> </w:t>
            </w:r>
          </w:p>
        </w:tc>
        <w:tc>
          <w:tcPr>
            <w:tcW w:w="1133" w:type="dxa"/>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val="en-IE" w:eastAsia="en-IE"/>
              </w:rPr>
              <w:t xml:space="preserve"> </w:t>
            </w:r>
            <w:r w:rsidRPr="000D6DD6">
              <w:rPr>
                <w:rFonts w:asciiTheme="majorBidi" w:eastAsia="Arial" w:hAnsiTheme="majorBidi" w:cstheme="majorBidi"/>
                <w:color w:val="auto"/>
                <w:sz w:val="18"/>
                <w:lang w:val="en-IE" w:eastAsia="en-IE"/>
              </w:rPr>
              <w:t xml:space="preserve"> </w:t>
            </w: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Abstract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2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See the PRISMA 2020 for Abstracts checklist.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P.1</w:t>
            </w:r>
          </w:p>
        </w:tc>
      </w:tr>
      <w:tr w:rsidR="004347A1" w:rsidRPr="000D6DD6" w:rsidTr="00664210">
        <w:trPr>
          <w:jc w:val="center"/>
        </w:trPr>
        <w:tc>
          <w:tcPr>
            <w:tcW w:w="14318" w:type="dxa"/>
            <w:gridSpan w:val="3"/>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val="en-IE" w:eastAsia="en-IE"/>
              </w:rPr>
              <w:t xml:space="preserve">INTRODUCTION </w:t>
            </w:r>
            <w:r w:rsidRPr="000D6DD6">
              <w:rPr>
                <w:rFonts w:asciiTheme="majorBidi" w:eastAsia="Arial" w:hAnsiTheme="majorBidi" w:cstheme="majorBidi"/>
                <w:color w:val="auto"/>
                <w:sz w:val="18"/>
                <w:lang w:val="en-IE" w:eastAsia="en-IE"/>
              </w:rPr>
              <w:t xml:space="preserve"> </w:t>
            </w:r>
          </w:p>
        </w:tc>
        <w:tc>
          <w:tcPr>
            <w:tcW w:w="1133" w:type="dxa"/>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Rationale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3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Describe the rationale for the review in the context of existing knowledge.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 P.2,3</w:t>
            </w: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Objectives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4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Provide an explicit statement of the objective(s) or question(s) the review addresses.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 xml:space="preserve"> P.4</w:t>
            </w:r>
          </w:p>
        </w:tc>
      </w:tr>
      <w:tr w:rsidR="004347A1" w:rsidRPr="000D6DD6" w:rsidTr="00664210">
        <w:trPr>
          <w:jc w:val="center"/>
        </w:trPr>
        <w:tc>
          <w:tcPr>
            <w:tcW w:w="14318" w:type="dxa"/>
            <w:gridSpan w:val="3"/>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val="en-IE" w:eastAsia="en-IE"/>
              </w:rPr>
              <w:t xml:space="preserve">METHODS </w:t>
            </w:r>
            <w:r w:rsidRPr="000D6DD6">
              <w:rPr>
                <w:rFonts w:asciiTheme="majorBidi" w:eastAsia="Arial" w:hAnsiTheme="majorBidi" w:cstheme="majorBidi"/>
                <w:color w:val="auto"/>
                <w:sz w:val="18"/>
                <w:lang w:val="en-IE" w:eastAsia="en-IE"/>
              </w:rPr>
              <w:t xml:space="preserve">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w:t>
            </w:r>
          </w:p>
        </w:tc>
        <w:tc>
          <w:tcPr>
            <w:tcW w:w="1133" w:type="dxa"/>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Eligibility criteria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5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the inclusion and exclusion criteria for the review and how studies were grouped for the syntheses.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P.5,6</w:t>
            </w:r>
          </w:p>
        </w:tc>
      </w:tr>
      <w:tr w:rsidR="004347A1" w:rsidRPr="000D6DD6" w:rsidTr="00664210">
        <w:trPr>
          <w:jc w:val="center"/>
        </w:trPr>
        <w:tc>
          <w:tcPr>
            <w:tcW w:w="1513" w:type="dxa"/>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Information sources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6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all databases, registers, websites, organisations, reference lists and other sources searched or consulted to identify studies. Specify the date when each source was last searched or consulted.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P. 6</w:t>
            </w:r>
          </w:p>
        </w:tc>
      </w:tr>
      <w:tr w:rsidR="004347A1" w:rsidRPr="000D6DD6" w:rsidTr="00664210">
        <w:trPr>
          <w:jc w:val="center"/>
        </w:trPr>
        <w:tc>
          <w:tcPr>
            <w:tcW w:w="1513" w:type="dxa"/>
            <w:tcBorders>
              <w:top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Search strategy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7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Present the full search strategies for all databases, registers and websites, including any filters and limits used.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bCs/>
                <w:color w:val="auto"/>
                <w:sz w:val="18"/>
                <w:lang w:val="en-IE" w:eastAsia="en-IE"/>
              </w:rPr>
            </w:pPr>
            <w:r w:rsidRPr="000D6DD6">
              <w:rPr>
                <w:rFonts w:asciiTheme="majorBidi" w:eastAsia="Arial" w:hAnsiTheme="majorBidi" w:cstheme="majorBidi"/>
                <w:color w:val="auto"/>
                <w:sz w:val="18"/>
                <w:lang w:val="en-IE" w:eastAsia="en-IE"/>
              </w:rPr>
              <w:t xml:space="preserve"> Appendix C 1-5</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Selection process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8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P.6,7</w:t>
            </w:r>
          </w:p>
        </w:tc>
      </w:tr>
      <w:tr w:rsidR="004347A1" w:rsidRPr="000D6DD6" w:rsidTr="00664210">
        <w:trPr>
          <w:jc w:val="center"/>
        </w:trPr>
        <w:tc>
          <w:tcPr>
            <w:tcW w:w="1513" w:type="dxa"/>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Data collection process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9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vMerge w:val="restart"/>
            <w:tcBorders>
              <w:top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Data items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10a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vMerge/>
            <w:tcBorders>
              <w:top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Cs/>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10b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List and define all other variables for which data were sought (e.g. participant and intervention characteristics, funding sources). Describe any assumptions made about any missing or unclear information.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Study risk of bias assessment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11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Effect measures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12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Specify for each outcome the effect measure(s) (e.g. risk ratio, mean difference) used in the synthesis or presentation of results.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tcBorders>
              <w:top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Synthesis methods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the processes used to decide which studies were eligible for each synthesis (e.g. tabulating the study intervention characteristics and comparing against the planned groups for each synthesis (item #5)).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vMerge w:val="restart"/>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required to prepare the data for presentation or synthesis, such as handling of missing summary statistics, or data conversions.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13c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used to tabulate or visually display results of individual studies and syntheses.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13d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used to synthesize results and provide a rationale for the choice(s). If meta-analysis was performed, describe the model(s), method(s) to identify the presence and extent of statistical heterogeneity, and software package(s) used.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P.7</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13e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used to explore possible causes of heterogeneity among study results (e.g. subgroup analysis, meta-regression).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13f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sensitivity analyses conducted to assess robustness of the synthesized results.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Reporting bias assessment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14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used to assess risk of bias due to missing results in a synthesis (arising from reporting biases).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Certainty </w:t>
            </w:r>
            <w:r w:rsidRPr="000D6DD6">
              <w:rPr>
                <w:rFonts w:asciiTheme="majorBidi" w:eastAsia="Arial" w:hAnsiTheme="majorBidi" w:cstheme="majorBidi"/>
                <w:color w:val="auto"/>
                <w:sz w:val="18"/>
                <w:lang w:val="en-IE" w:eastAsia="en-IE"/>
              </w:rPr>
              <w:lastRenderedPageBreak/>
              <w:t xml:space="preserve">assessment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lastRenderedPageBreak/>
              <w:t xml:space="preserve">15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Describe any methods used to assess certainty (or confidence) in the body of evidence for an outcome.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val="en-IE" w:eastAsia="en-IE"/>
              </w:rPr>
              <w:t xml:space="preserve"> N.A</w:t>
            </w:r>
          </w:p>
        </w:tc>
      </w:tr>
      <w:tr w:rsidR="004347A1" w:rsidRPr="000D6DD6" w:rsidTr="00664210">
        <w:trPr>
          <w:jc w:val="center"/>
        </w:trPr>
        <w:tc>
          <w:tcPr>
            <w:tcW w:w="14318" w:type="dxa"/>
            <w:gridSpan w:val="3"/>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eastAsia="en-IE"/>
              </w:rPr>
              <w:lastRenderedPageBreak/>
              <w:t xml:space="preserve">RESULTS </w:t>
            </w:r>
            <w:r w:rsidRPr="000D6DD6">
              <w:rPr>
                <w:rFonts w:asciiTheme="majorBidi" w:eastAsia="Arial" w:hAnsiTheme="majorBidi" w:cstheme="majorBidi"/>
                <w:color w:val="auto"/>
                <w:sz w:val="18"/>
                <w:lang w:eastAsia="en-IE"/>
              </w:rPr>
              <w:t xml:space="preserve"> </w:t>
            </w:r>
          </w:p>
        </w:tc>
        <w:tc>
          <w:tcPr>
            <w:tcW w:w="1133" w:type="dxa"/>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lang w:eastAsia="en-IE"/>
              </w:rPr>
            </w:pPr>
          </w:p>
        </w:tc>
      </w:tr>
      <w:tr w:rsidR="004347A1" w:rsidRPr="000D6DD6" w:rsidTr="00664210">
        <w:trPr>
          <w:jc w:val="center"/>
        </w:trPr>
        <w:tc>
          <w:tcPr>
            <w:tcW w:w="1513" w:type="dxa"/>
            <w:vMerge w:val="restart"/>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Study selection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16a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Describe the results of the search and selection process, from the number of records identified in the search to the number of studies included in the review, ideally using a flow diagram.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Fig.2 P.9</w:t>
            </w:r>
          </w:p>
        </w:tc>
      </w:tr>
      <w:tr w:rsidR="004347A1" w:rsidRPr="000D6DD6" w:rsidTr="00664210">
        <w:trPr>
          <w:jc w:val="center"/>
        </w:trPr>
        <w:tc>
          <w:tcPr>
            <w:tcW w:w="1513" w:type="dxa"/>
            <w:vMerge/>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2"/>
                <w:lang w:val="en-IE"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16b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Cite studies that might appear to meet the inclusion criteria, but which were excluded, and explain why they were excluded.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P.8</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Study characteristics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17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Cite each included study and present its characteristics.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lang w:eastAsia="en-IE"/>
              </w:rPr>
            </w:pPr>
            <w:r w:rsidRPr="000D6DD6">
              <w:rPr>
                <w:rFonts w:asciiTheme="majorBidi" w:eastAsia="Arial" w:hAnsiTheme="majorBidi" w:cstheme="majorBidi"/>
                <w:color w:val="auto"/>
                <w:sz w:val="18"/>
                <w:lang w:eastAsia="en-IE"/>
              </w:rPr>
              <w:t>Table 1</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lang w:eastAsia="en-IE"/>
              </w:rPr>
            </w:pPr>
            <w:r w:rsidRPr="000D6DD6">
              <w:rPr>
                <w:rFonts w:asciiTheme="majorBidi" w:eastAsia="Times New Roman" w:hAnsiTheme="majorBidi" w:cstheme="majorBidi"/>
                <w:color w:val="auto"/>
                <w:sz w:val="18"/>
                <w:lang w:eastAsia="en-IE"/>
              </w:rPr>
              <w:t>P.10-12</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Risk of bias in studies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18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assessments of risk of bias for each included study.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lang w:eastAsia="en-IE"/>
              </w:rPr>
            </w:pPr>
            <w:r w:rsidRPr="000D6DD6">
              <w:rPr>
                <w:rFonts w:asciiTheme="majorBidi" w:eastAsia="Times New Roman" w:hAnsiTheme="majorBidi" w:cstheme="majorBidi"/>
                <w:color w:val="auto"/>
                <w:sz w:val="18"/>
                <w:lang w:eastAsia="en-IE"/>
              </w:rPr>
              <w:t>Appendix 5</w:t>
            </w:r>
          </w:p>
        </w:tc>
      </w:tr>
      <w:tr w:rsidR="004347A1" w:rsidRPr="000D6DD6" w:rsidTr="00664210">
        <w:trPr>
          <w:jc w:val="center"/>
        </w:trPr>
        <w:tc>
          <w:tcPr>
            <w:tcW w:w="151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Results of individual studies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19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For all outcomes, present, for each study: (a) summary statistics for each group (where appropriate) and (b) an effect estimate and its precision (e.g. confidence/credible interval), ideally using structured tables or plots.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val="restart"/>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Results of syntheses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20a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For each synthesis, briefly summarise the characteristics and risk of bias among contributing studies.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20b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results of all statistical syntheses conducted. If meta-analysis was done, present for each the summary estimate and its precision (e.g.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confidence/credible interval) and measures of statistical heterogeneity. If comparing groups, describe the direction of the effect.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20c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results of all investigations of possible causes of heterogeneity among study results.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20d </w:t>
            </w:r>
          </w:p>
        </w:tc>
        <w:tc>
          <w:tcPr>
            <w:tcW w:w="12218" w:type="dxa"/>
            <w:tcBorders>
              <w:top w:val="single" w:sz="6"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results of all sensitivity analyses conducted to assess the robustness of the synthesized results.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Reporting biases </w:t>
            </w:r>
          </w:p>
        </w:tc>
        <w:tc>
          <w:tcPr>
            <w:tcW w:w="587" w:type="dxa"/>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21 </w:t>
            </w:r>
          </w:p>
        </w:tc>
        <w:tc>
          <w:tcPr>
            <w:tcW w:w="12218" w:type="dxa"/>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assessments of risk of bias due to missing results (arising from reporting biases) for each synthesis assessed.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tcBorders>
              <w:top w:val="single" w:sz="4"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Certainty of evidence  </w:t>
            </w:r>
          </w:p>
        </w:tc>
        <w:tc>
          <w:tcPr>
            <w:tcW w:w="587" w:type="dxa"/>
            <w:tcBorders>
              <w:top w:val="single" w:sz="4"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22 </w:t>
            </w:r>
          </w:p>
        </w:tc>
        <w:tc>
          <w:tcPr>
            <w:tcW w:w="12218" w:type="dxa"/>
            <w:tcBorders>
              <w:top w:val="single" w:sz="4"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Present assessments of certainty (or confidence) in the body of evidence for each outcome assessed.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4318" w:type="dxa"/>
            <w:gridSpan w:val="3"/>
            <w:tcBorders>
              <w:bottom w:val="single" w:sz="6" w:space="0" w:color="000000"/>
            </w:tcBorders>
            <w:shd w:val="clear" w:color="auto" w:fill="FFF2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2"/>
                <w:lang w:eastAsia="en-IE"/>
              </w:rPr>
            </w:pPr>
            <w:r w:rsidRPr="000D6DD6">
              <w:rPr>
                <w:rFonts w:asciiTheme="majorBidi" w:eastAsia="Times New Roman" w:hAnsiTheme="majorBidi" w:cstheme="majorBidi"/>
                <w:color w:val="auto"/>
                <w:sz w:val="18"/>
                <w:szCs w:val="22"/>
                <w:lang w:eastAsia="en-IE"/>
              </w:rPr>
              <w:t xml:space="preserve">DISCUSSION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2"/>
                <w:lang w:eastAsia="en-IE"/>
              </w:rPr>
            </w:pPr>
            <w:r w:rsidRPr="000D6DD6">
              <w:rPr>
                <w:rFonts w:asciiTheme="majorBidi" w:eastAsia="Times New Roman" w:hAnsiTheme="majorBidi" w:cstheme="majorBidi"/>
                <w:color w:val="auto"/>
                <w:sz w:val="18"/>
                <w:szCs w:val="22"/>
                <w:lang w:eastAsia="en-IE"/>
              </w:rPr>
              <w:t xml:space="preserve"> </w:t>
            </w:r>
          </w:p>
        </w:tc>
        <w:tc>
          <w:tcPr>
            <w:tcW w:w="1133" w:type="dxa"/>
            <w:tcBorders>
              <w:top w:val="single" w:sz="6" w:space="0" w:color="000000"/>
              <w:bottom w:val="single" w:sz="6" w:space="0" w:color="000000"/>
            </w:tcBorders>
            <w:shd w:val="clear" w:color="auto" w:fill="FFF2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2"/>
                <w:lang w:eastAsia="en-IE"/>
              </w:rPr>
            </w:pPr>
          </w:p>
        </w:tc>
      </w:tr>
      <w:tr w:rsidR="004347A1" w:rsidRPr="000D6DD6" w:rsidTr="00664210">
        <w:trPr>
          <w:jc w:val="center"/>
        </w:trPr>
        <w:tc>
          <w:tcPr>
            <w:tcW w:w="1513" w:type="dxa"/>
            <w:vMerge w:val="restart"/>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Discussion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23a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Provide a general interpretation of the results in the context of other evidence.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P.22-24</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23b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Discuss any limitations of the evidence included in the review.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P.24</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23c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Discuss any limitations of the review processes used.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P.24</w:t>
            </w:r>
          </w:p>
        </w:tc>
      </w:tr>
      <w:tr w:rsidR="004347A1" w:rsidRPr="000D6DD6" w:rsidTr="00664210">
        <w:trPr>
          <w:jc w:val="center"/>
        </w:trPr>
        <w:tc>
          <w:tcPr>
            <w:tcW w:w="1513" w:type="dxa"/>
            <w:vMerge/>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23d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Discuss implications of the results for practice, policy, and future research.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 24</w:t>
            </w:r>
          </w:p>
        </w:tc>
      </w:tr>
      <w:tr w:rsidR="004347A1" w:rsidRPr="000D6DD6" w:rsidTr="00664210">
        <w:trPr>
          <w:jc w:val="center"/>
        </w:trPr>
        <w:tc>
          <w:tcPr>
            <w:tcW w:w="15451" w:type="dxa"/>
            <w:gridSpan w:val="4"/>
            <w:tcBorders>
              <w:top w:val="double" w:sz="6" w:space="0" w:color="000000"/>
              <w:bottom w:val="single" w:sz="6" w:space="0" w:color="000000"/>
            </w:tcBorders>
            <w:shd w:val="clear" w:color="auto" w:fill="FFFFCC"/>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b/>
                <w:color w:val="auto"/>
                <w:sz w:val="18"/>
                <w:lang w:eastAsia="en-IE"/>
              </w:rPr>
              <w:t xml:space="preserve">OTHER INFORMATION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w:t>
            </w:r>
          </w:p>
        </w:tc>
      </w:tr>
      <w:tr w:rsidR="004347A1" w:rsidRPr="000D6DD6" w:rsidTr="00664210">
        <w:trPr>
          <w:jc w:val="center"/>
        </w:trPr>
        <w:tc>
          <w:tcPr>
            <w:tcW w:w="1513" w:type="dxa"/>
            <w:vMerge w:val="restart"/>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Registration and protocol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24a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Provide registration information for the review, including register name and registration number, or state that the review was not registered.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24b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Indicate where the review protocol can be accessed, or state that a protocol was not prepared.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vMerge/>
            <w:tcBorders>
              <w:top w:val="single" w:sz="4" w:space="0" w:color="000000"/>
              <w:bottom w:val="single" w:sz="4"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Arial" w:hAnsiTheme="majorBidi" w:cstheme="majorBidi"/>
                <w:color w:val="auto"/>
                <w:sz w:val="18"/>
                <w:szCs w:val="22"/>
                <w:lang w:eastAsia="en-IE"/>
              </w:rPr>
            </w:pP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24c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Describe and explain any amendments to information provided at registration or in the protocol.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r w:rsidR="004347A1" w:rsidRPr="000D6DD6" w:rsidTr="00664210">
        <w:trPr>
          <w:jc w:val="center"/>
        </w:trPr>
        <w:tc>
          <w:tcPr>
            <w:tcW w:w="1513" w:type="dxa"/>
            <w:tcBorders>
              <w:top w:val="single" w:sz="4"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Support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25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Describe sources of financial or non-financial support for the review, and the role of the funders or sponsors in the review.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P.25</w:t>
            </w:r>
          </w:p>
        </w:tc>
      </w:tr>
      <w:tr w:rsidR="004347A1" w:rsidRPr="000D6DD6" w:rsidTr="00664210">
        <w:trPr>
          <w:jc w:val="center"/>
        </w:trPr>
        <w:tc>
          <w:tcPr>
            <w:tcW w:w="1513" w:type="dxa"/>
            <w:tcBorders>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Competing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interests </w:t>
            </w:r>
          </w:p>
        </w:tc>
        <w:tc>
          <w:tcPr>
            <w:tcW w:w="587"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26 </w:t>
            </w:r>
          </w:p>
        </w:tc>
        <w:tc>
          <w:tcPr>
            <w:tcW w:w="12218"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Declare any competing interests of review authors. </w:t>
            </w:r>
          </w:p>
        </w:tc>
        <w:tc>
          <w:tcPr>
            <w:tcW w:w="1133" w:type="dxa"/>
            <w:tcBorders>
              <w:top w:val="single" w:sz="6" w:space="0" w:color="000000"/>
              <w:bottom w:val="single" w:sz="6" w:space="0" w:color="000000"/>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P.25</w:t>
            </w:r>
          </w:p>
        </w:tc>
      </w:tr>
      <w:tr w:rsidR="004347A1" w:rsidRPr="000D6DD6" w:rsidTr="00664210">
        <w:trPr>
          <w:jc w:val="center"/>
        </w:trPr>
        <w:tc>
          <w:tcPr>
            <w:tcW w:w="1513" w:type="dxa"/>
            <w:tcBorders>
              <w:bottom w:val="single" w:sz="8" w:space="0" w:color="auto"/>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Availability of data, code and other materials </w:t>
            </w:r>
          </w:p>
        </w:tc>
        <w:tc>
          <w:tcPr>
            <w:tcW w:w="587" w:type="dxa"/>
            <w:tcBorders>
              <w:top w:val="single" w:sz="6" w:space="0" w:color="000000"/>
              <w:bottom w:val="single" w:sz="8" w:space="0" w:color="auto"/>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27 </w:t>
            </w:r>
          </w:p>
        </w:tc>
        <w:tc>
          <w:tcPr>
            <w:tcW w:w="12218" w:type="dxa"/>
            <w:tcBorders>
              <w:top w:val="single" w:sz="6" w:space="0" w:color="000000"/>
              <w:bottom w:val="single" w:sz="8" w:space="0" w:color="auto"/>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Report which of the following are publicly available and where they can be found: template data collection forms; data extracted from included studies; data used for all analyses; analytic code; any other materials used in the review. </w:t>
            </w:r>
          </w:p>
        </w:tc>
        <w:tc>
          <w:tcPr>
            <w:tcW w:w="1133" w:type="dxa"/>
            <w:tcBorders>
              <w:top w:val="single" w:sz="6" w:space="0" w:color="000000"/>
              <w:bottom w:val="single" w:sz="8" w:space="0" w:color="auto"/>
            </w:tcBorders>
            <w:tcMar>
              <w:top w:w="22" w:type="dxa"/>
              <w:left w:w="107" w:type="dxa"/>
              <w:bottom w:w="0" w:type="dxa"/>
              <w:right w:w="57"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Arial" w:hAnsiTheme="majorBidi" w:cstheme="majorBidi"/>
                <w:color w:val="auto"/>
                <w:sz w:val="18"/>
                <w:lang w:eastAsia="en-IE"/>
              </w:rPr>
              <w:t xml:space="preserve"> N.A</w:t>
            </w:r>
          </w:p>
        </w:tc>
      </w:tr>
    </w:tbl>
    <w:p w:rsidR="004347A1" w:rsidRPr="000D6DD6" w:rsidRDefault="004347A1" w:rsidP="004347A1">
      <w:pPr>
        <w:pStyle w:val="MDPI21heading1"/>
        <w:shd w:val="clear" w:color="000000" w:fill="auto"/>
        <w:rPr>
          <w:rFonts w:asciiTheme="majorBidi" w:hAnsiTheme="majorBidi" w:cstheme="majorBidi"/>
          <w:color w:val="auto"/>
        </w:rPr>
      </w:pPr>
      <w:r w:rsidRPr="000D6DD6">
        <w:rPr>
          <w:rFonts w:asciiTheme="majorBidi" w:hAnsiTheme="majorBidi" w:cstheme="majorBidi"/>
          <w:color w:val="auto"/>
        </w:rPr>
        <w:t>Appendix B:</w:t>
      </w:r>
      <w:bookmarkStart w:id="0" w:name="Appendix2"/>
      <w:r w:rsidRPr="000D6DD6">
        <w:rPr>
          <w:rFonts w:asciiTheme="majorBidi" w:eastAsia="Calibri" w:hAnsiTheme="majorBidi" w:cstheme="majorBidi"/>
          <w:color w:val="auto"/>
          <w:lang w:val="en-IE"/>
        </w:rPr>
        <w:t xml:space="preserve"> Key Terms Used</w:t>
      </w:r>
    </w:p>
    <w:bookmarkEnd w:id="0"/>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1. COVID-19</w:t>
      </w:r>
    </w:p>
    <w:tbl>
      <w:tblPr>
        <w:tblW w:w="7857" w:type="dxa"/>
        <w:tblInd w:w="2608" w:type="dxa"/>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088"/>
        <w:gridCol w:w="6769"/>
      </w:tblGrid>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 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“SARS-CoV-2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“Infection, SARS-CoV-2”</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5</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 CoV 2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6</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“SARS-CoV-2 Infections”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7</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Novel Coronavirus Disease”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8</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Novel Coronavirus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9</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 Disease”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10</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nCoV Disease”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lastRenderedPageBreak/>
              <w:t>11</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 Diseases”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12</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“nCoV”</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13</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“Disease, 2019-nCoV”</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14</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“nCov 2019”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15</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“nCoV-2019”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16</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17</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 xml:space="preserve">“COVID-19 Virus Infections”  </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18</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 xml:space="preserve"> “Virus Infection, COVID-19”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19</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Disease 2019”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 xml:space="preserve"> “Disease 2019, Coronavirus”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21</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Disease-19”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22</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Disease 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23</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“Severe Acute Respiratory Syndrome Coronavirus 2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24</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 Coronavirus 2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25</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 Disease”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26</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 19 Virus Disease”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27</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“Disease, COVID-19 Virus”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28</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OR “Virus Disease, COVID-19”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29</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30</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nCoV Infection”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31</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 Infections”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32</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 Infections”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33</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“Infection, 2019-nCoV”</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34</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35</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Pandemic”</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36</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 19 Pandemic”</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37</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“Pandemic, COVID-19”</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38</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Pandemic”</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39</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40</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“Recent Pandemic”</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41</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“Pandemic”</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42</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“Quarantine*”</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43</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“Curfew*”</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44</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“Lockdown*”</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45</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 19 outbreak*”</w:t>
            </w:r>
          </w:p>
        </w:tc>
      </w:tr>
      <w:tr w:rsidR="004347A1" w:rsidRPr="000D6DD6" w:rsidTr="00664210">
        <w:tc>
          <w:tcPr>
            <w:tcW w:w="138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46</w:t>
            </w:r>
          </w:p>
        </w:tc>
        <w:tc>
          <w:tcPr>
            <w:tcW w:w="90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Outbreak*”</w:t>
            </w:r>
          </w:p>
        </w:tc>
      </w:tr>
    </w:tbl>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2. SARS-CoV-2</w:t>
      </w:r>
    </w:p>
    <w:tbl>
      <w:tblPr>
        <w:tblW w:w="7857" w:type="dxa"/>
        <w:tblInd w:w="2608" w:type="dxa"/>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043"/>
        <w:gridCol w:w="6814"/>
      </w:tblGrid>
      <w:tr w:rsidR="004347A1" w:rsidRPr="000D6DD6" w:rsidTr="00664210">
        <w:tc>
          <w:tcPr>
            <w:tcW w:w="976"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lang w:val="en-IE" w:eastAsia="en-US"/>
              </w:rPr>
            </w:pPr>
            <w:r w:rsidRPr="000D6DD6">
              <w:rPr>
                <w:rFonts w:asciiTheme="majorBidi" w:eastAsia="Calibri" w:hAnsiTheme="majorBidi" w:cstheme="majorBidi"/>
                <w:b/>
                <w:color w:val="auto"/>
                <w:lang w:val="en-IE" w:eastAsia="en-US"/>
              </w:rPr>
              <w:t>1</w:t>
            </w:r>
          </w:p>
        </w:tc>
        <w:tc>
          <w:tcPr>
            <w:tcW w:w="6379"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lang w:val="en-IE" w:eastAsia="en-US"/>
              </w:rPr>
            </w:pPr>
            <w:r w:rsidRPr="000D6DD6">
              <w:rPr>
                <w:rFonts w:asciiTheme="majorBidi" w:eastAsia="Calibri" w:hAnsiTheme="majorBidi" w:cstheme="majorBidi"/>
                <w:b/>
                <w:color w:val="auto"/>
                <w:lang w:val="en-IE" w:eastAsia="en-US"/>
              </w:rPr>
              <w:t>“SARS-CoV-2”</w:t>
            </w:r>
          </w:p>
        </w:tc>
      </w:tr>
      <w:tr w:rsidR="004347A1" w:rsidRPr="000D6DD6" w:rsidTr="00664210">
        <w:tc>
          <w:tcPr>
            <w:tcW w:w="976"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w:t>
            </w:r>
          </w:p>
        </w:tc>
        <w:tc>
          <w:tcPr>
            <w:tcW w:w="6379"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 CoV 2”</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 Coronavirus 2”</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2, SARS”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Disease 2019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Novel Coronavirus”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Novel Coronaviruses”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2019 Novel”</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9</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“Novel Coronavirus, 2019”</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10</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“Novel Coronavirus”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“Wuhan Seafood Market Pneumonia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12</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“SARS-CoV-2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“SARS-CoV-2 Viruses”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“Virus, SARS-CoV-2”</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“2019-nCoV”</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“2019 nCoV”</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 19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19</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lastRenderedPageBreak/>
              <w:t>20</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“Virus, COVID-19”</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“Wuhan Coronavirus”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22</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“Coronavirus, Wuhan”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“COVID19 Viruses”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“Virus, COVID19”</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“Severe Acute Respiratory Syndrome Coronavirus 2”</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“Severe acute respiratory syndrome 2”</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“New Coronavirus”</w:t>
            </w:r>
          </w:p>
        </w:tc>
      </w:tr>
    </w:tbl>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 xml:space="preserve">3. Refugees </w:t>
      </w:r>
    </w:p>
    <w:tbl>
      <w:tblPr>
        <w:tblW w:w="7857" w:type="dxa"/>
        <w:tblInd w:w="2608" w:type="dxa"/>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043"/>
        <w:gridCol w:w="6814"/>
      </w:tblGrid>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“Refugees”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“Refugee”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“Political Asylum Seekers”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“Political Asylum Seeker”</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“Political Refugees”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“Political Refugee”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“Refugees, Political”</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“Asylum Seekers”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9</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“Asylum Seeker”</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10</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“Seekers, Asylum”</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“Displaced Persons”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12</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“Displaced Person”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“Persons, Displaced”</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“Internally Displaced Persons”</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“Displaced Persons, Internally”</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“Internally Displaced Person”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“Displaced People”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“DP”</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19</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“Forcibly Displaced Person*”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20</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“Forcibly Displaced People”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“Vulnerable Population”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22</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“Evacuee*”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23</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“Escapee*”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24</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“Fugitive*”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25</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“Runaway*”</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26</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“Stateless Person”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27</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“Stateless People”</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28</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“Émigré*”</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29</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“Noncitizen*”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30</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“Non-Citizen*”</w:t>
            </w:r>
          </w:p>
        </w:tc>
      </w:tr>
      <w:tr w:rsidR="004347A1" w:rsidRPr="000D6DD6" w:rsidTr="00664210">
        <w:tc>
          <w:tcPr>
            <w:tcW w:w="97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31</w:t>
            </w:r>
          </w:p>
        </w:tc>
        <w:tc>
          <w:tcPr>
            <w:tcW w:w="637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lang w:val="en-IE" w:eastAsia="en-US"/>
              </w:rPr>
            </w:pPr>
            <w:r w:rsidRPr="000D6DD6">
              <w:rPr>
                <w:rFonts w:asciiTheme="majorBidi" w:eastAsia="Calibri" w:hAnsiTheme="majorBidi" w:cstheme="majorBidi"/>
                <w:color w:val="auto"/>
                <w:lang w:val="en-IE" w:eastAsia="en-US"/>
              </w:rPr>
              <w:t>“Foreigner*”</w:t>
            </w:r>
          </w:p>
        </w:tc>
      </w:tr>
    </w:tbl>
    <w:p w:rsidR="004347A1" w:rsidRPr="000D6DD6" w:rsidRDefault="004347A1" w:rsidP="004347A1">
      <w:pPr>
        <w:pStyle w:val="MDPI21heading1"/>
        <w:shd w:val="clear" w:color="000000" w:fill="auto"/>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 Search History</w:t>
      </w: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C1: PubMed June 2022</w:t>
      </w:r>
    </w:p>
    <w:tbl>
      <w:tblPr>
        <w:tblW w:w="10465" w:type="dxa"/>
        <w:jc w:val="center"/>
        <w:tblLayout w:type="fixed"/>
        <w:tblCellMar>
          <w:left w:w="0" w:type="dxa"/>
          <w:right w:w="0" w:type="dxa"/>
        </w:tblCellMar>
        <w:tblLook w:val="04A0" w:firstRow="1" w:lastRow="0" w:firstColumn="1" w:lastColumn="0" w:noHBand="0" w:noVBand="1"/>
      </w:tblPr>
      <w:tblGrid>
        <w:gridCol w:w="670"/>
        <w:gridCol w:w="607"/>
        <w:gridCol w:w="646"/>
        <w:gridCol w:w="6708"/>
        <w:gridCol w:w="891"/>
        <w:gridCol w:w="943"/>
      </w:tblGrid>
      <w:tr w:rsidR="004347A1" w:rsidRPr="000D6DD6" w:rsidTr="00664210">
        <w:trPr>
          <w:tblHeader/>
          <w:jc w:val="center"/>
        </w:trPr>
        <w:tc>
          <w:tcPr>
            <w:tcW w:w="839"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w:t>
            </w:r>
          </w:p>
        </w:tc>
        <w:tc>
          <w:tcPr>
            <w:tcW w:w="874"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Actions</w:t>
            </w:r>
          </w:p>
        </w:tc>
        <w:tc>
          <w:tcPr>
            <w:tcW w:w="802"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Details</w:t>
            </w:r>
          </w:p>
        </w:tc>
        <w:tc>
          <w:tcPr>
            <w:tcW w:w="9777"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Query</w:t>
            </w:r>
          </w:p>
        </w:tc>
        <w:tc>
          <w:tcPr>
            <w:tcW w:w="1166"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c>
          <w:tcPr>
            <w:tcW w:w="1242" w:type="dxa"/>
            <w:tcBorders>
              <w:top w:val="single" w:sz="8" w:space="0" w:color="auto"/>
              <w:bottom w:val="single" w:sz="4" w:space="0" w:color="AEB0B5"/>
            </w:tcBorders>
            <w:shd w:val="clear" w:color="auto" w:fill="F1F1F1"/>
            <w:tcMar>
              <w:top w:w="15" w:type="dxa"/>
              <w:left w:w="15" w:type="dxa"/>
              <w:bottom w:w="15" w:type="dxa"/>
              <w:right w:w="15"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24"/>
                <w:lang w:val="en-IE" w:eastAsia="en-IE"/>
              </w:rPr>
            </w:pPr>
            <w:r w:rsidRPr="000D6DD6">
              <w:rPr>
                <w:rFonts w:asciiTheme="majorBidi" w:eastAsia="Times New Roman" w:hAnsiTheme="majorBidi" w:cstheme="majorBidi"/>
                <w:b/>
                <w:color w:val="auto"/>
                <w:sz w:val="18"/>
                <w:szCs w:val="24"/>
                <w:lang w:val="en-IE" w:eastAsia="en-IE"/>
              </w:rPr>
              <w:t>Time</w:t>
            </w:r>
          </w:p>
        </w:tc>
      </w:tr>
      <w:tr w:rsidR="004347A1" w:rsidRPr="000D6DD6" w:rsidTr="00664210">
        <w:trPr>
          <w:jc w:val="center"/>
        </w:trPr>
        <w:tc>
          <w:tcPr>
            <w:tcW w:w="839" w:type="dxa"/>
            <w:tcBorders>
              <w:top w:val="single" w:sz="4" w:space="0" w:color="AEB0B5"/>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#5</w:t>
            </w:r>
          </w:p>
        </w:tc>
        <w:tc>
          <w:tcPr>
            <w:tcW w:w="874" w:type="dxa"/>
            <w:tcBorders>
              <w:top w:val="single" w:sz="4" w:space="0" w:color="AEB0B5"/>
              <w:bottom w:val="single" w:sz="2" w:space="0" w:color="AEB0B5"/>
            </w:tcBorders>
            <w:shd w:val="clear" w:color="auto" w:fill="FFFFFF"/>
            <w:tcMar>
              <w:top w:w="0" w:type="dxa"/>
              <w:left w:w="0" w:type="dxa"/>
              <w:bottom w:w="0" w:type="dxa"/>
              <w:right w:w="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p>
        </w:tc>
        <w:tc>
          <w:tcPr>
            <w:tcW w:w="802" w:type="dxa"/>
            <w:tcBorders>
              <w:top w:val="single" w:sz="4" w:space="0" w:color="AEB0B5"/>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lang w:val="en-IE" w:eastAsia="en-IE"/>
              </w:rPr>
            </w:pPr>
          </w:p>
        </w:tc>
        <w:tc>
          <w:tcPr>
            <w:tcW w:w="9777" w:type="dxa"/>
            <w:tcBorders>
              <w:top w:val="single" w:sz="4" w:space="0" w:color="AEB0B5"/>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Search: (("COVID-19"[Title/Abstract] OR "COVID 19"[Title/Abstract] OR "SARS-CoV-2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w:t>
            </w:r>
            <w:r w:rsidRPr="000D6DD6">
              <w:rPr>
                <w:rFonts w:asciiTheme="majorBidi" w:eastAsia="Times New Roman" w:hAnsiTheme="majorBidi" w:cstheme="majorBidi"/>
                <w:bCs/>
                <w:color w:val="auto"/>
                <w:sz w:val="18"/>
                <w:szCs w:val="24"/>
                <w:lang w:val="en-IE" w:eastAsia="en-IE"/>
              </w:rPr>
              <w:lastRenderedPageBreak/>
              <w:t>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COVID-19"[Title/Abstract] OR "2019-nCoV Infection"[Title/Abstract] OR "2019 nCoV Infection"[Title/Abstract] OR "2019-nCoV Infections"[Title/Abstract] OR "Infection, 2019-nCoV"[Title/Abstract] OR "COVID19"[Title/Abstract] OR "COVID-19 Pandemic"[Title/Abstract] OR "COVID 19 Pandemic"[Title/Abstract] OR "Pandemic, COVID-19"[Title/Abstract] OR "Coronavirus"[Title/Abstract] OR "Recent Pandemic"[Title/Abstract] OR "Pandemic"[Title/Abstract] OR "Quarantine*"[Title/Abstract] OR " Curfew*"[Title/Abstract] OR "Lockdown*"[Title/Abstract] OR "COVID 19 outbreak*"[Title/Abstract] OR "COVID-19 Outbreak*"[Title/Abstract] AND (english[Filter])) OR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AND (english[Filter])) AND (english[Filter])) AND (Refugees[Title/Abstract] OR Refugee[Title/Abstract] OR "Political Asylum Seekers"[Title/Abstract] OR "Political Asylum Seeker"[Title/Abstract] OR "Political Refugees"[Title/Abstract] OR "Political Refugee"[Title/Abstract] OR "Refugees, Political"[Title/Abstract] OR "Asylum Seekers"[Title/Abstract] OR "Asylum Seeker"[Title/Abstract] OR "Seekers, Asylum"[Title/Abstract] OR "Displaced Persons"[Title/Abstract] OR "Displaced Person"[Title/Abstract] OR "Persons, Displaced"[Title/Abstract] OR "Internally Displaced Persons"[Title/Abstract] OR "Displaced Persons, Internally"[Title/Abstract] OR "Internally Displaced Person"[Title/Abstract] OR "Displaced People"[Title/Abstract] OR "DP"[Title/Abstract] OR "Forcibly Displaced Person*"[Title/Abstract] OR "Forcibly Displaced People"[Title/Abstract] OR "Vulnerable Population"[Title/Abstract] OR "Evacuee*"[Title/Abstract] OR "Escapee*"[Title/Abstract] OR "Fugitive*"[Title/Abstract] OR "Runaway*"[Title/Abstract] OR "Stateless Person"[Title/Abstract] OR "Stateless People"[Title/Abstract] OR "Émigré*"[Title/Abstract] OR "Noncitizen*"[Title/Abstract] OR "Non-Citizen*"[Title/Abstract] OR "Foreigner*"[Title/Abstract] AND (english[Filter])) Filters: English</w:t>
            </w:r>
          </w:p>
        </w:tc>
        <w:tc>
          <w:tcPr>
            <w:tcW w:w="1166" w:type="dxa"/>
            <w:tcBorders>
              <w:top w:val="single" w:sz="4" w:space="0" w:color="AEB0B5"/>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lastRenderedPageBreak/>
              <w:t>1,375</w:t>
            </w:r>
          </w:p>
        </w:tc>
        <w:tc>
          <w:tcPr>
            <w:tcW w:w="1242" w:type="dxa"/>
            <w:tcBorders>
              <w:top w:val="single" w:sz="4" w:space="0" w:color="AEB0B5"/>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14:58:58</w:t>
            </w:r>
          </w:p>
        </w:tc>
      </w:tr>
      <w:tr w:rsidR="004347A1" w:rsidRPr="000D6DD6" w:rsidTr="00664210">
        <w:trPr>
          <w:jc w:val="center"/>
        </w:trPr>
        <w:tc>
          <w:tcPr>
            <w:tcW w:w="839"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lastRenderedPageBreak/>
              <w:t>#4</w:t>
            </w:r>
          </w:p>
        </w:tc>
        <w:tc>
          <w:tcPr>
            <w:tcW w:w="874" w:type="dxa"/>
            <w:tcBorders>
              <w:top w:val="single" w:sz="6" w:space="0" w:color="DDDDDD"/>
              <w:bottom w:val="single" w:sz="2" w:space="0" w:color="AEB0B5"/>
            </w:tcBorders>
            <w:shd w:val="clear" w:color="auto" w:fill="FFFFFF"/>
            <w:tcMar>
              <w:top w:w="0" w:type="dxa"/>
              <w:left w:w="0" w:type="dxa"/>
              <w:bottom w:w="0" w:type="dxa"/>
              <w:right w:w="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p>
        </w:tc>
        <w:tc>
          <w:tcPr>
            <w:tcW w:w="80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lang w:val="en-IE" w:eastAsia="en-IE"/>
              </w:rPr>
            </w:pPr>
          </w:p>
        </w:tc>
        <w:tc>
          <w:tcPr>
            <w:tcW w:w="9777"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 xml:space="preserve">Search: Refugees[Title/Abstract] OR Refugee[Title/Abstract] OR "Political Asylum Seekers"[Title/Abstract] OR "Political Asylum Seeker"[Title/Abstract] OR "Political Refugees"[Title/Abstract] OR "Political Refugee"[Title/Abstract] OR "Refugees, Political"[Title/Abstract] OR "Asylum Seekers"[Title/Abstract] OR "Asylum Seeker"[Title/Abstract] OR "Seekers, Asylum"[Title/Abstract] OR "Displaced Persons"[Title/Abstract] OR "Displaced Person"[Title/Abstract] OR "Persons, Displaced"[Title/Abstract] OR "Internally Displaced Persons"[Title/Abstract] OR "Displaced Persons, Internally"[Title/Abstract] OR "Internally Displaced Person"[Title/Abstract] OR "Displaced People"[Title/Abstract] OR "DP"[Title/Abstract] OR "Forcibly Displaced Person*"[Title/Abstract] OR "Forcibly Displaced People"[Title/Abstract] OR "Vulnerable Population"[Title/Abstract] OR "Evacuee*"[Title/Abstract] OR "Escapee*"[Title/Abstract] OR "Fugitive*"[Title/Abstract] OR "Runaway*"[Title/Abstract] OR "Stateless Person"[Title/Abstract] OR "Stateless People"[Title/Abstract] OR </w:t>
            </w:r>
            <w:r w:rsidRPr="000D6DD6">
              <w:rPr>
                <w:rFonts w:asciiTheme="majorBidi" w:eastAsia="Times New Roman" w:hAnsiTheme="majorBidi" w:cstheme="majorBidi"/>
                <w:bCs/>
                <w:color w:val="auto"/>
                <w:sz w:val="18"/>
                <w:szCs w:val="24"/>
                <w:lang w:val="en-IE" w:eastAsia="en-IE"/>
              </w:rPr>
              <w:lastRenderedPageBreak/>
              <w:t>"Émigré*"[Title/Abstract] OR "Noncitizen*"[Title/Abstract] OR "Non-Citizen*"[Title/Abstract] OR "Foreigner*"[Title/Abstract] Filters: English</w:t>
            </w:r>
          </w:p>
        </w:tc>
        <w:tc>
          <w:tcPr>
            <w:tcW w:w="1166"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lastRenderedPageBreak/>
              <w:t>51,457</w:t>
            </w:r>
          </w:p>
        </w:tc>
        <w:tc>
          <w:tcPr>
            <w:tcW w:w="124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14:28:59</w:t>
            </w:r>
          </w:p>
        </w:tc>
      </w:tr>
      <w:tr w:rsidR="004347A1" w:rsidRPr="000D6DD6" w:rsidTr="00664210">
        <w:trPr>
          <w:jc w:val="center"/>
        </w:trPr>
        <w:tc>
          <w:tcPr>
            <w:tcW w:w="839"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lastRenderedPageBreak/>
              <w:t>#3</w:t>
            </w:r>
          </w:p>
        </w:tc>
        <w:tc>
          <w:tcPr>
            <w:tcW w:w="874" w:type="dxa"/>
            <w:tcBorders>
              <w:top w:val="single" w:sz="6" w:space="0" w:color="DDDDDD"/>
              <w:bottom w:val="single" w:sz="2" w:space="0" w:color="AEB0B5"/>
            </w:tcBorders>
            <w:shd w:val="clear" w:color="auto" w:fill="FFFFFF"/>
            <w:tcMar>
              <w:top w:w="0" w:type="dxa"/>
              <w:left w:w="0" w:type="dxa"/>
              <w:bottom w:w="0" w:type="dxa"/>
              <w:right w:w="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p>
        </w:tc>
        <w:tc>
          <w:tcPr>
            <w:tcW w:w="80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lang w:val="en-IE" w:eastAsia="en-IE"/>
              </w:rPr>
            </w:pPr>
          </w:p>
        </w:tc>
        <w:tc>
          <w:tcPr>
            <w:tcW w:w="9777"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Search: ("COVID-19"[Title/Abstract] OR "COVID 19"[Title/Abstract] OR "SARS-CoV-2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COVID-19"[Title/Abstract] OR "2019-nCoV Infection"[Title/Abstract] OR "2019 nCoV Infection"[Title/Abstract] OR "2019-nCoV Infections"[Title/Abstract] OR "Infection, 2019-nCoV"[Title/Abstract] OR "COVID19"[Title/Abstract] OR "COVID-19 Pandemic"[Title/Abstract] OR "COVID 19 Pandemic"[Title/Abstract] OR "Pandemic, COVID-19"[Title/Abstract] OR "Coronavirus"[Title/Abstract] OR "Recent Pandemic"[Title/Abstract] OR "Pandemic"[Title/Abstract] OR "Quarantine*"[Title/Abstract] OR " Curfew*"[Title/Abstract] OR "Lockdown*"[Title/Abstract] OR "COVID 19 outbreak*"[Title/Abstract] OR "COVID-19 Outbreak*"[Title/Abstract] AND (english[Filter])) OR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AND (english[Filter])) Filters: English</w:t>
            </w:r>
          </w:p>
        </w:tc>
        <w:tc>
          <w:tcPr>
            <w:tcW w:w="1166"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290,652</w:t>
            </w:r>
          </w:p>
        </w:tc>
        <w:tc>
          <w:tcPr>
            <w:tcW w:w="124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14:26:42</w:t>
            </w:r>
          </w:p>
        </w:tc>
      </w:tr>
      <w:tr w:rsidR="004347A1" w:rsidRPr="000D6DD6" w:rsidTr="00664210">
        <w:trPr>
          <w:jc w:val="center"/>
        </w:trPr>
        <w:tc>
          <w:tcPr>
            <w:tcW w:w="839"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#2</w:t>
            </w:r>
          </w:p>
        </w:tc>
        <w:tc>
          <w:tcPr>
            <w:tcW w:w="874" w:type="dxa"/>
            <w:tcBorders>
              <w:top w:val="single" w:sz="6" w:space="0" w:color="DDDDDD"/>
              <w:bottom w:val="single" w:sz="2" w:space="0" w:color="AEB0B5"/>
            </w:tcBorders>
            <w:shd w:val="clear" w:color="auto" w:fill="FFFFFF"/>
            <w:tcMar>
              <w:top w:w="0" w:type="dxa"/>
              <w:left w:w="0" w:type="dxa"/>
              <w:bottom w:w="0" w:type="dxa"/>
              <w:right w:w="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p>
        </w:tc>
        <w:tc>
          <w:tcPr>
            <w:tcW w:w="80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lang w:val="en-IE" w:eastAsia="en-IE"/>
              </w:rPr>
            </w:pPr>
          </w:p>
        </w:tc>
        <w:tc>
          <w:tcPr>
            <w:tcW w:w="9777"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Search: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Filters: English</w:t>
            </w:r>
          </w:p>
        </w:tc>
        <w:tc>
          <w:tcPr>
            <w:tcW w:w="1166"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95,121</w:t>
            </w:r>
          </w:p>
        </w:tc>
        <w:tc>
          <w:tcPr>
            <w:tcW w:w="1242" w:type="dxa"/>
            <w:tcBorders>
              <w:top w:val="single" w:sz="6" w:space="0" w:color="DDDDDD"/>
              <w:bottom w:val="single" w:sz="2" w:space="0" w:color="AEB0B5"/>
            </w:tcBorders>
            <w:shd w:val="clear" w:color="auto" w:fill="FFFFFF"/>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14:21:58</w:t>
            </w:r>
          </w:p>
        </w:tc>
      </w:tr>
      <w:tr w:rsidR="004347A1" w:rsidRPr="000D6DD6" w:rsidTr="00664210">
        <w:trPr>
          <w:jc w:val="center"/>
        </w:trPr>
        <w:tc>
          <w:tcPr>
            <w:tcW w:w="839" w:type="dxa"/>
            <w:tcBorders>
              <w:top w:val="single" w:sz="6" w:space="0" w:color="DDDDDD"/>
              <w:bottom w:val="single" w:sz="8" w:space="0" w:color="auto"/>
            </w:tcBorders>
            <w:shd w:val="clear" w:color="auto" w:fill="F6F6F6"/>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w:t>
            </w:r>
          </w:p>
        </w:tc>
        <w:tc>
          <w:tcPr>
            <w:tcW w:w="874" w:type="dxa"/>
            <w:tcBorders>
              <w:top w:val="single" w:sz="6" w:space="0" w:color="DDDDDD"/>
              <w:bottom w:val="single" w:sz="8" w:space="0" w:color="auto"/>
            </w:tcBorders>
            <w:shd w:val="clear" w:color="auto" w:fill="F6F6F6"/>
            <w:tcMar>
              <w:top w:w="0" w:type="dxa"/>
              <w:left w:w="0" w:type="dxa"/>
              <w:bottom w:w="0" w:type="dxa"/>
              <w:right w:w="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p>
        </w:tc>
        <w:tc>
          <w:tcPr>
            <w:tcW w:w="802" w:type="dxa"/>
            <w:tcBorders>
              <w:top w:val="single" w:sz="6" w:space="0" w:color="DDDDDD"/>
              <w:bottom w:val="single" w:sz="8" w:space="0" w:color="auto"/>
            </w:tcBorders>
            <w:shd w:val="clear" w:color="auto" w:fill="F6F6F6"/>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lang w:val="en-IE" w:eastAsia="en-IE"/>
              </w:rPr>
            </w:pPr>
          </w:p>
        </w:tc>
        <w:tc>
          <w:tcPr>
            <w:tcW w:w="9777" w:type="dxa"/>
            <w:tcBorders>
              <w:top w:val="single" w:sz="6" w:space="0" w:color="DDDDDD"/>
              <w:bottom w:val="single" w:sz="8" w:space="0" w:color="auto"/>
            </w:tcBorders>
            <w:shd w:val="clear" w:color="auto" w:fill="F6F6F6"/>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t>Search: "COVID-19"[Title/Abstract] OR "COVID 19"[Title/Abstract] OR "SARS-CoV-</w:t>
            </w:r>
            <w:r w:rsidRPr="000D6DD6">
              <w:rPr>
                <w:rFonts w:asciiTheme="majorBidi" w:eastAsia="Times New Roman" w:hAnsiTheme="majorBidi" w:cstheme="majorBidi"/>
                <w:bCs/>
                <w:color w:val="auto"/>
                <w:sz w:val="18"/>
                <w:szCs w:val="24"/>
                <w:lang w:val="en-IE" w:eastAsia="en-IE"/>
              </w:rPr>
              <w:lastRenderedPageBreak/>
              <w:t>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COVID-19"[Title/Abstract] OR "2019-nCoV Infection"[Title/Abstract] OR "2019 nCoV Infection"[Title/Abstract] OR "2019-nCoV Infections"[Title/Abstract] OR "Infection, 2019-nCoV"[Title/Abstract] OR "COVID19"[Title/Abstract] OR "COVID-19 Pandemic"[Title/Abstract] OR "COVID 19 Pandemic"[Title/Abstract] OR "Pandemic, COVID-19"[Title/Abstract] OR "Coronavirus"[Title/Abstract] OR "Recent Pandemic"[Title/Abstract] OR "Pandemic"[Title/Abstract] OR "Quarantine*"[Title/Abstract] OR " Curfew*"[Title/Abstract] OR "Lockdown*"[Title/Abstract] OR "COVID 19 outbreak*"[Title/Abstract] OR "COVID-19 Outbreak*"[Title/Abstract] Filters: English</w:t>
            </w:r>
          </w:p>
        </w:tc>
        <w:tc>
          <w:tcPr>
            <w:tcW w:w="1166" w:type="dxa"/>
            <w:tcBorders>
              <w:top w:val="single" w:sz="6" w:space="0" w:color="DDDDDD"/>
              <w:bottom w:val="single" w:sz="8" w:space="0" w:color="auto"/>
            </w:tcBorders>
            <w:shd w:val="clear" w:color="auto" w:fill="F6F6F6"/>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Cs/>
                <w:color w:val="auto"/>
                <w:sz w:val="18"/>
              </w:rPr>
            </w:pPr>
            <w:r w:rsidRPr="000D6DD6">
              <w:rPr>
                <w:rFonts w:asciiTheme="majorBidi" w:eastAsia="Times New Roman" w:hAnsiTheme="majorBidi" w:cstheme="majorBidi"/>
                <w:bCs/>
                <w:color w:val="auto"/>
                <w:sz w:val="18"/>
                <w:szCs w:val="24"/>
                <w:lang w:val="en-IE" w:eastAsia="en-IE"/>
              </w:rPr>
              <w:lastRenderedPageBreak/>
              <w:t>283,104</w:t>
            </w:r>
          </w:p>
        </w:tc>
        <w:tc>
          <w:tcPr>
            <w:tcW w:w="1242" w:type="dxa"/>
            <w:tcBorders>
              <w:top w:val="single" w:sz="6" w:space="0" w:color="DDDDDD"/>
              <w:bottom w:val="single" w:sz="8" w:space="0" w:color="auto"/>
            </w:tcBorders>
            <w:shd w:val="clear" w:color="auto" w:fill="F6F6F6"/>
            <w:tcMar>
              <w:top w:w="120" w:type="dxa"/>
              <w:left w:w="150" w:type="dxa"/>
              <w:bottom w:w="120" w:type="dxa"/>
              <w:right w:w="150"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24"/>
                <w:lang w:val="en-IE" w:eastAsia="en-IE"/>
              </w:rPr>
            </w:pPr>
            <w:r w:rsidRPr="000D6DD6">
              <w:rPr>
                <w:rFonts w:asciiTheme="majorBidi" w:eastAsia="Times New Roman" w:hAnsiTheme="majorBidi" w:cstheme="majorBidi"/>
                <w:bCs/>
                <w:color w:val="auto"/>
                <w:sz w:val="18"/>
                <w:szCs w:val="24"/>
                <w:lang w:val="en-IE" w:eastAsia="en-IE"/>
              </w:rPr>
              <w:t>14:20:08</w:t>
            </w:r>
          </w:p>
        </w:tc>
      </w:tr>
    </w:tbl>
    <w:p w:rsidR="004347A1"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lastRenderedPageBreak/>
        <w:t>PubMed Updated Search August 2025</w:t>
      </w: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p>
    <w:tbl>
      <w:tblPr>
        <w:tblW w:w="5000" w:type="pct"/>
        <w:tblCellSpacing w:w="15" w:type="dxa"/>
        <w:tblBorders>
          <w:bottom w:val="single" w:sz="6" w:space="0" w:color="AEB0B5"/>
        </w:tblBorders>
        <w:shd w:val="clear" w:color="auto" w:fill="F1F1F1"/>
        <w:tblCellMar>
          <w:top w:w="15" w:type="dxa"/>
          <w:left w:w="15" w:type="dxa"/>
          <w:bottom w:w="15" w:type="dxa"/>
          <w:right w:w="15" w:type="dxa"/>
        </w:tblCellMar>
        <w:tblLook w:val="04A0" w:firstRow="1" w:lastRow="0" w:firstColumn="1" w:lastColumn="0" w:noHBand="0" w:noVBand="1"/>
      </w:tblPr>
      <w:tblGrid>
        <w:gridCol w:w="745"/>
        <w:gridCol w:w="743"/>
        <w:gridCol w:w="739"/>
        <w:gridCol w:w="4504"/>
        <w:gridCol w:w="1169"/>
        <w:gridCol w:w="1246"/>
      </w:tblGrid>
      <w:tr w:rsidR="004347A1" w:rsidRPr="000D6DD6" w:rsidTr="00664210">
        <w:trPr>
          <w:tblHeader/>
          <w:tblCellSpacing w:w="15" w:type="dxa"/>
        </w:trPr>
        <w:tc>
          <w:tcPr>
            <w:tcW w:w="414" w:type="pct"/>
            <w:tcBorders>
              <w:top w:val="single" w:sz="6" w:space="0" w:color="AEB0B5"/>
              <w:left w:val="single" w:sz="6" w:space="0" w:color="AEB0B5"/>
              <w:bottom w:val="single" w:sz="2" w:space="0" w:color="AEB0B5"/>
              <w:right w:val="single" w:sz="2" w:space="0" w:color="AEB0B5"/>
            </w:tcBorders>
            <w:shd w:val="clear" w:color="auto" w:fill="F1F1F1"/>
            <w:vAlign w:val="cente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Search</w:t>
            </w:r>
          </w:p>
        </w:tc>
        <w:tc>
          <w:tcPr>
            <w:tcW w:w="421" w:type="pct"/>
            <w:tcBorders>
              <w:top w:val="single" w:sz="6" w:space="0" w:color="AEB0B5"/>
              <w:left w:val="single" w:sz="2" w:space="0" w:color="AEB0B5"/>
              <w:bottom w:val="single" w:sz="2" w:space="0" w:color="AEB0B5"/>
              <w:right w:val="single" w:sz="2" w:space="0" w:color="AEB0B5"/>
            </w:tcBorders>
            <w:shd w:val="clear" w:color="auto" w:fill="F1F1F1"/>
            <w:vAlign w:val="cente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Actions</w:t>
            </w:r>
          </w:p>
        </w:tc>
        <w:tc>
          <w:tcPr>
            <w:tcW w:w="418" w:type="pct"/>
            <w:tcBorders>
              <w:top w:val="single" w:sz="6" w:space="0" w:color="AEB0B5"/>
              <w:left w:val="single" w:sz="2" w:space="0" w:color="AEB0B5"/>
              <w:bottom w:val="single" w:sz="2" w:space="0" w:color="AEB0B5"/>
              <w:right w:val="single" w:sz="2" w:space="0" w:color="AEB0B5"/>
            </w:tcBorders>
            <w:shd w:val="clear" w:color="auto" w:fill="F1F1F1"/>
            <w:vAlign w:val="cente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Details</w:t>
            </w:r>
          </w:p>
        </w:tc>
        <w:tc>
          <w:tcPr>
            <w:tcW w:w="2490" w:type="pct"/>
            <w:tcBorders>
              <w:top w:val="single" w:sz="6" w:space="0" w:color="AEB0B5"/>
              <w:left w:val="single" w:sz="2" w:space="0" w:color="AEB0B5"/>
              <w:bottom w:val="single" w:sz="2" w:space="0" w:color="AEB0B5"/>
              <w:right w:val="single" w:sz="2" w:space="0" w:color="AEB0B5"/>
            </w:tcBorders>
            <w:shd w:val="clear" w:color="auto" w:fill="F1F1F1"/>
            <w:vAlign w:val="cente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Query</w:t>
            </w:r>
          </w:p>
        </w:tc>
        <w:tc>
          <w:tcPr>
            <w:tcW w:w="572" w:type="pct"/>
            <w:tcBorders>
              <w:top w:val="single" w:sz="6" w:space="0" w:color="AEB0B5"/>
              <w:left w:val="single" w:sz="2" w:space="0" w:color="AEB0B5"/>
              <w:bottom w:val="single" w:sz="2" w:space="0" w:color="AEB0B5"/>
              <w:right w:val="single" w:sz="2" w:space="0" w:color="AEB0B5"/>
            </w:tcBorders>
            <w:shd w:val="clear" w:color="auto" w:fill="F1F1F1"/>
            <w:vAlign w:val="center"/>
            <w:hideMark/>
          </w:tcPr>
          <w:p w:rsidR="004347A1" w:rsidRPr="000D6DD6" w:rsidRDefault="004347A1" w:rsidP="00664210">
            <w:pPr>
              <w:shd w:val="clear" w:color="000000" w:fill="auto"/>
              <w:spacing w:line="240" w:lineRule="auto"/>
              <w:jc w:val="righ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Results</w:t>
            </w:r>
          </w:p>
        </w:tc>
        <w:tc>
          <w:tcPr>
            <w:tcW w:w="603" w:type="pct"/>
            <w:tcBorders>
              <w:top w:val="single" w:sz="6" w:space="0" w:color="AEB0B5"/>
              <w:left w:val="single" w:sz="2" w:space="0" w:color="AEB0B5"/>
              <w:bottom w:val="single" w:sz="2" w:space="0" w:color="AEB0B5"/>
              <w:right w:val="single" w:sz="6" w:space="0" w:color="AEB0B5"/>
            </w:tcBorders>
            <w:shd w:val="clear" w:color="auto" w:fill="F1F1F1"/>
            <w:vAlign w:val="center"/>
            <w:hideMark/>
          </w:tcPr>
          <w:p w:rsidR="004347A1" w:rsidRPr="000D6DD6" w:rsidRDefault="004347A1" w:rsidP="00664210">
            <w:pPr>
              <w:shd w:val="clear" w:color="000000" w:fill="auto"/>
              <w:spacing w:line="240" w:lineRule="auto"/>
              <w:jc w:val="lef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Time</w:t>
            </w:r>
          </w:p>
        </w:tc>
      </w:tr>
      <w:tr w:rsidR="004347A1" w:rsidRPr="000D6DD6" w:rsidTr="00664210">
        <w:trPr>
          <w:tblCellSpacing w:w="15" w:type="dxa"/>
        </w:trPr>
        <w:tc>
          <w:tcPr>
            <w:tcW w:w="414" w:type="pct"/>
            <w:tcBorders>
              <w:top w:val="nil"/>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#5</w:t>
            </w:r>
          </w:p>
        </w:tc>
        <w:tc>
          <w:tcPr>
            <w:tcW w:w="421" w:type="pct"/>
            <w:tcBorders>
              <w:top w:val="nil"/>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418" w:type="pct"/>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2490" w:type="pct"/>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Search: (("COVID-19"[Title/Abstract] OR "COVID 19"[Title/Abstract] OR "SARS-CoV-2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COVID-19"[Title/Abstract] OR "2019-nCoV Infection"[Title/Abstract] OR "2019 nCoV Infection"[Title/Abstract] OR "2019-nCoV Infections"[Title/Abstract] OR "Infection, 2019-</w:t>
            </w:r>
            <w:r w:rsidRPr="000D6DD6">
              <w:rPr>
                <w:rFonts w:asciiTheme="majorBidi" w:eastAsia="Times New Roman" w:hAnsiTheme="majorBidi" w:cstheme="majorBidi"/>
                <w:color w:val="auto"/>
                <w:sz w:val="18"/>
                <w:szCs w:val="18"/>
                <w:lang w:val="en-US" w:eastAsia="en-US"/>
              </w:rPr>
              <w:lastRenderedPageBreak/>
              <w:t xml:space="preserve">nCoV"[Title/Abstract] OR "COVID19"[Title/Abstract] OR "COVID-19 Pandemic"[Title/Abstract] OR "COVID 19 Pandemic"[Title/Abstract] OR "Pandemic, COVID-19"[Title/Abstract] OR "Coronavirus"[Title/Abstract] OR "Recent Pandemic"[Title/Abstract] OR "Pandemic"[Title/Abstract] OR Quarantine*[Title/Abstract] OR Curfew*[Title/Abstract] OR Lockdown*[Title/Abstract] OR "COVID 19 outbreak*"[Title/Abstract] OR "COVID-19 Outbreak*"[Title/Abstract] AND ((2022/6/9:2025/8/8[pdat]) AND (english[Filter]))) OR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AND ((2022/6/9:2025/8/8[pdat]) AND (english[Filter]))) AND ((2022/6/9:2025/8/8[pdat]) AND (english[Filter]))) AND (Refugees[Title/Abstract] OR Refugee[Title/Abstract] OR "Political Asylum Seekers"[Title/Abstract] OR "Political Asylum Seeker"[Title/Abstract] OR "Political Refugees"[Title/Abstract] OR "Political Refugee"[Title/Abstract] OR "Refugees, Political"[Title/Abstract] OR "Asylum Seekers"[Title/Abstract] OR "Asylum Seeker"[Title/Abstract] OR "Displaced Persons"[Title/Abstract] OR "Displaced Person"[Title/Abstract] OR "Persons, Displaced"[Title/Abstract] OR "Internally Displaced Persons"[Title/Abstract] OR "Displaced Persons, Internally"[Title/Abstract] OR "Internally Displaced Person"[Title/Abstract] OR "Displaced People"[Title/Abstract] OR DP[Title/Abstract] OR "Forcibly Displaced Person*"[Title/Abstract] OR "Forcibly Displaced People"[Title/Abstract] OR "Vulnerable Population"[Title/Abstract] OR Evacuee*[Title/Abstract] OR Escapee*[Title/Abstract] OR Fugitive*[Title/Abstract] OR Runaway*[Title/Abstract] OR "Stateless Person"[Title/Abstract] OR "Stateless </w:t>
            </w:r>
            <w:r w:rsidRPr="000D6DD6">
              <w:rPr>
                <w:rFonts w:asciiTheme="majorBidi" w:eastAsia="Times New Roman" w:hAnsiTheme="majorBidi" w:cstheme="majorBidi"/>
                <w:color w:val="auto"/>
                <w:sz w:val="18"/>
                <w:szCs w:val="18"/>
                <w:lang w:val="en-US" w:eastAsia="en-US"/>
              </w:rPr>
              <w:lastRenderedPageBreak/>
              <w:t>People"[Title/Abstract] OR Émigré*[Title/Abstract] OR Noncitizen*[Title/Abstract] OR "Non-Citizen*"[Title/Abstract] OR Foreigner*[Title/Abstract] AND ((2022/6/9:2025/8/8[pdat]) AND (english[Filter]))) Filters: English, from 2022/6/9 - 2025/8/8</w:t>
            </w:r>
          </w:p>
        </w:tc>
        <w:tc>
          <w:tcPr>
            <w:tcW w:w="572" w:type="pct"/>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right"/>
              <w:rPr>
                <w:rFonts w:ascii="Segoe UI" w:eastAsia="Times New Roman" w:hAnsi="Segoe UI" w:cs="Segoe UI"/>
                <w:color w:val="auto"/>
                <w:sz w:val="24"/>
                <w:szCs w:val="24"/>
                <w:lang w:val="en-US" w:eastAsia="en-US"/>
              </w:rPr>
            </w:pPr>
            <w:hyperlink r:id="rId6" w:history="1">
              <w:r w:rsidRPr="000D6DD6">
                <w:rPr>
                  <w:rFonts w:ascii="Segoe UI" w:eastAsia="Times New Roman" w:hAnsi="Segoe UI" w:cs="Segoe UI"/>
                  <w:color w:val="auto"/>
                  <w:sz w:val="24"/>
                  <w:szCs w:val="24"/>
                  <w:u w:val="single"/>
                  <w:lang w:val="en-US" w:eastAsia="en-US"/>
                </w:rPr>
                <w:t>1,522</w:t>
              </w:r>
            </w:hyperlink>
          </w:p>
        </w:tc>
        <w:tc>
          <w:tcPr>
            <w:tcW w:w="603" w:type="pct"/>
            <w:tcBorders>
              <w:top w:val="nil"/>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14:14:20</w:t>
            </w:r>
          </w:p>
        </w:tc>
      </w:tr>
      <w:tr w:rsidR="004347A1" w:rsidRPr="000D6DD6" w:rsidTr="00664210">
        <w:trPr>
          <w:tblCellSpacing w:w="15" w:type="dxa"/>
        </w:trPr>
        <w:tc>
          <w:tcPr>
            <w:tcW w:w="414" w:type="pct"/>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lastRenderedPageBreak/>
              <w:t>#4</w:t>
            </w:r>
          </w:p>
        </w:tc>
        <w:tc>
          <w:tcPr>
            <w:tcW w:w="421" w:type="pct"/>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418"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2490"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Search: Refugees[Title/Abstract] OR Refugee[Title/Abstract] OR "Political Asylum Seekers"[Title/Abstract] OR "Political Asylum Seeker"[Title/Abstract] OR "Political Refugees"[Title/Abstract] OR "Political Refugee"[Title/Abstract] OR "Refugees, Political"[Title/Abstract] OR "Asylum Seekers"[Title/Abstract] OR "Asylum Seeker"[Title/Abstract] OR "Displaced Persons"[Title/Abstract] OR "Displaced Person"[Title/Abstract] OR "Persons, Displaced"[Title/Abstract] OR "Internally Displaced Persons"[Title/Abstract] OR "Displaced Persons, Internally"[Title/Abstract] OR "Internally Displaced Person"[Title/Abstract] OR "Displaced People"[Title/Abstract] OR DP[Title/Abstract] OR "Forcibly Displaced Person*"[Title/Abstract] OR "Forcibly Displaced People"[Title/Abstract] OR "Vulnerable Population"[Title/Abstract] OR Evacuee*[Title/Abstract] OR Escapee*[Title/Abstract] OR Fugitive*[Title/Abstract] OR Runaway*[Title/Abstract] OR "Stateless Person"[Title/Abstract] OR "Stateless People"[Title/Abstract] OR Émigré*[Title/Abstract] OR Noncitizen*[Title/Abstract] OR "Non-Citizen*"[Title/Abstract] OR Foreigner*[Title/Abstract] Filters: English, from 2022/6/9 - 2025/8/8</w:t>
            </w:r>
          </w:p>
        </w:tc>
        <w:tc>
          <w:tcPr>
            <w:tcW w:w="572"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right"/>
              <w:rPr>
                <w:rFonts w:ascii="Segoe UI" w:eastAsia="Times New Roman" w:hAnsi="Segoe UI" w:cs="Segoe UI"/>
                <w:color w:val="auto"/>
                <w:sz w:val="24"/>
                <w:szCs w:val="24"/>
                <w:lang w:val="en-US" w:eastAsia="en-US"/>
              </w:rPr>
            </w:pPr>
            <w:hyperlink r:id="rId7" w:history="1">
              <w:r w:rsidRPr="000D6DD6">
                <w:rPr>
                  <w:rFonts w:ascii="Segoe UI" w:eastAsia="Times New Roman" w:hAnsi="Segoe UI" w:cs="Segoe UI"/>
                  <w:color w:val="auto"/>
                  <w:sz w:val="24"/>
                  <w:szCs w:val="24"/>
                  <w:u w:val="single"/>
                  <w:lang w:val="en-US" w:eastAsia="en-US"/>
                </w:rPr>
                <w:t>14,399</w:t>
              </w:r>
            </w:hyperlink>
          </w:p>
        </w:tc>
        <w:tc>
          <w:tcPr>
            <w:tcW w:w="603" w:type="pct"/>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14:13:56</w:t>
            </w:r>
          </w:p>
        </w:tc>
      </w:tr>
      <w:tr w:rsidR="004347A1" w:rsidRPr="000D6DD6" w:rsidTr="00664210">
        <w:trPr>
          <w:tblCellSpacing w:w="15" w:type="dxa"/>
        </w:trPr>
        <w:tc>
          <w:tcPr>
            <w:tcW w:w="414" w:type="pct"/>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#3</w:t>
            </w:r>
          </w:p>
        </w:tc>
        <w:tc>
          <w:tcPr>
            <w:tcW w:w="421" w:type="pct"/>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418"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2490"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Search: ("COVID-19"[Title/Abstract] OR "COVID 19"[Title/Abstract] OR "SARS-CoV-2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w:t>
            </w:r>
            <w:r w:rsidRPr="000D6DD6">
              <w:rPr>
                <w:rFonts w:asciiTheme="majorBidi" w:eastAsia="Times New Roman" w:hAnsiTheme="majorBidi" w:cstheme="majorBidi"/>
                <w:color w:val="auto"/>
                <w:sz w:val="18"/>
                <w:szCs w:val="18"/>
                <w:lang w:val="en-US" w:eastAsia="en-US"/>
              </w:rPr>
              <w:lastRenderedPageBreak/>
              <w:t>19"[Title/Abstract] OR "2019-nCoV Infection"[Title/Abstract] OR "2019 nCoV Infection"[Title/Abstract] OR "2019-nCoV Infections"[Title/Abstract] OR "Infection, 2019-nCoV"[Title/Abstract] OR "COVID19"[Title/Abstract] OR "COVID-19 Pandemic"[Title/Abstract] OR "COVID 19 Pandemic"[Title/Abstract] OR "Pandemic, COVID-19"[Title/Abstract] OR "Coronavirus"[Title/Abstract] OR "Recent Pandemic"[Title/Abstract] OR "Pandemic"[Title/Abstract] OR Quarantine*[Title/Abstract] OR Curfew*[Title/Abstract] OR Lockdown*[Title/Abstract] OR "COVID 19 outbreak*"[Title/Abstract] OR "COVID-19 Outbreak*"[Title/Abstract] AND ((2022/6/9:2025/8/8[pdat]) AND (english[Filter]))) OR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AND ((2022/6/9:2025/8/8[pdat]) AND (english[Filter]))) Filters: English, from 2022/6/9 - 2025/8/8</w:t>
            </w:r>
          </w:p>
        </w:tc>
        <w:tc>
          <w:tcPr>
            <w:tcW w:w="572"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right"/>
              <w:rPr>
                <w:rFonts w:ascii="Segoe UI" w:eastAsia="Times New Roman" w:hAnsi="Segoe UI" w:cs="Segoe UI"/>
                <w:color w:val="auto"/>
                <w:sz w:val="24"/>
                <w:szCs w:val="24"/>
                <w:lang w:val="en-US" w:eastAsia="en-US"/>
              </w:rPr>
            </w:pPr>
            <w:hyperlink r:id="rId8" w:history="1">
              <w:r w:rsidRPr="000D6DD6">
                <w:rPr>
                  <w:rFonts w:ascii="Segoe UI" w:eastAsia="Times New Roman" w:hAnsi="Segoe UI" w:cs="Segoe UI"/>
                  <w:color w:val="auto"/>
                  <w:sz w:val="24"/>
                  <w:szCs w:val="24"/>
                  <w:u w:val="single"/>
                  <w:lang w:val="en-US" w:eastAsia="en-US"/>
                </w:rPr>
                <w:t>224,121</w:t>
              </w:r>
            </w:hyperlink>
          </w:p>
        </w:tc>
        <w:tc>
          <w:tcPr>
            <w:tcW w:w="603" w:type="pct"/>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14:13:01</w:t>
            </w:r>
          </w:p>
        </w:tc>
      </w:tr>
      <w:tr w:rsidR="004347A1" w:rsidRPr="000D6DD6" w:rsidTr="00664210">
        <w:trPr>
          <w:tblCellSpacing w:w="15" w:type="dxa"/>
        </w:trPr>
        <w:tc>
          <w:tcPr>
            <w:tcW w:w="414" w:type="pct"/>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lastRenderedPageBreak/>
              <w:t>#2</w:t>
            </w:r>
          </w:p>
        </w:tc>
        <w:tc>
          <w:tcPr>
            <w:tcW w:w="421" w:type="pct"/>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418"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2490"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 xml:space="preserve">Search: "SARS-CoV-2"[Title/Abstract] OR "SARS CoV 2"[Title/Abstract] OR "SARS Coronavirus 2"[Title/Abstract] OR "Coronavirus 2, SARS"[Title/Abstract] OR "Coronavirus Disease 2019 Virus"[Title/Abstract] OR "2019 Novel Coronavirus"[Title/Abstract] OR "2019 Novel Coronaviruses"[Title/Abstract] OR "Coronavirus, 2019 Novel"[Title/Abstract] OR "Novel Coronavirus, 2019"[Title/Abstract] OR "Novel Coronavirus"[Title/Abstract] OR "Wuhan Seafood Market Pneumonia Virus"[Title/Abstract] OR "SARS-CoV-2 Virus"[Title/Abstract] OR "SARS CoV 2 Virus"[Title/Abstract] OR "SARS-CoV-2 Viruses"[Title/Abstract] OR "Virus, SARS-CoV-2"[Title/Abstract] OR "2019-nCoV"[Title/Abstract] OR </w:t>
            </w:r>
            <w:r w:rsidRPr="000D6DD6">
              <w:rPr>
                <w:rFonts w:asciiTheme="majorBidi" w:eastAsia="Times New Roman" w:hAnsiTheme="majorBidi" w:cstheme="majorBidi"/>
                <w:color w:val="auto"/>
                <w:sz w:val="18"/>
                <w:szCs w:val="18"/>
                <w:lang w:val="en-US" w:eastAsia="en-US"/>
              </w:rPr>
              <w:lastRenderedPageBreak/>
              <w:t>"2019 nCoV"[Title/Abstract] OR "COVID-19 Virus"[Title/Abstract] OR "COVID 19 Virus"[Title/Abstract] OR "COVID-19 Viruses"[Title/Abstract] OR "Virus, COVID-19"[Title/Abstract] OR "Wuhan Coronavirus"[Title/Abstract] OR "Coronavirus, Wuhan"[Title/Abstract] OR "COVID19 Virus"[Title/Abstract] OR "COVID19 Viruses"[Title/Abstract] OR "Virus, COVID19"[Title/Abstract] OR "Severe Acute Respiratory Syndrome Coronavirus 2"[Title/Abstract] OR "Severe acute respiratory syndrome 2"[Title/Abstract] OR "New Coronavirus"[Title/Abstract] Filters: English, from 2022/6/9 - 2025/8/8</w:t>
            </w:r>
          </w:p>
        </w:tc>
        <w:tc>
          <w:tcPr>
            <w:tcW w:w="572"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right"/>
              <w:rPr>
                <w:rFonts w:ascii="Segoe UI" w:eastAsia="Times New Roman" w:hAnsi="Segoe UI" w:cs="Segoe UI"/>
                <w:color w:val="auto"/>
                <w:sz w:val="24"/>
                <w:szCs w:val="24"/>
                <w:lang w:val="en-US" w:eastAsia="en-US"/>
              </w:rPr>
            </w:pPr>
            <w:hyperlink r:id="rId9" w:history="1">
              <w:r w:rsidRPr="000D6DD6">
                <w:rPr>
                  <w:rFonts w:ascii="Segoe UI" w:eastAsia="Times New Roman" w:hAnsi="Segoe UI" w:cs="Segoe UI"/>
                  <w:color w:val="auto"/>
                  <w:sz w:val="24"/>
                  <w:szCs w:val="24"/>
                  <w:u w:val="single"/>
                  <w:lang w:val="en-US" w:eastAsia="en-US"/>
                </w:rPr>
                <w:t>73,491</w:t>
              </w:r>
            </w:hyperlink>
          </w:p>
        </w:tc>
        <w:tc>
          <w:tcPr>
            <w:tcW w:w="603" w:type="pct"/>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Segoe UI" w:eastAsia="Times New Roman" w:hAnsi="Segoe UI" w:cs="Segoe UI"/>
                <w:color w:val="auto"/>
                <w:sz w:val="24"/>
                <w:szCs w:val="24"/>
                <w:lang w:val="en-US" w:eastAsia="en-US"/>
              </w:rPr>
            </w:pPr>
            <w:r w:rsidRPr="000D6DD6">
              <w:rPr>
                <w:rFonts w:ascii="Segoe UI" w:eastAsia="Times New Roman" w:hAnsi="Segoe UI" w:cs="Segoe UI"/>
                <w:color w:val="auto"/>
                <w:sz w:val="24"/>
                <w:szCs w:val="24"/>
                <w:lang w:val="en-US" w:eastAsia="en-US"/>
              </w:rPr>
              <w:t>14:12:31</w:t>
            </w:r>
          </w:p>
        </w:tc>
      </w:tr>
      <w:tr w:rsidR="004347A1" w:rsidRPr="000D6DD6" w:rsidTr="00664210">
        <w:trPr>
          <w:tblCellSpacing w:w="15" w:type="dxa"/>
        </w:trPr>
        <w:tc>
          <w:tcPr>
            <w:tcW w:w="414" w:type="pct"/>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lastRenderedPageBreak/>
              <w:t>#1</w:t>
            </w:r>
          </w:p>
        </w:tc>
        <w:tc>
          <w:tcPr>
            <w:tcW w:w="421" w:type="pct"/>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418"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center"/>
              <w:rPr>
                <w:rFonts w:asciiTheme="majorBidi" w:eastAsia="Times New Roman" w:hAnsiTheme="majorBidi" w:cstheme="majorBidi"/>
                <w:color w:val="auto"/>
                <w:sz w:val="18"/>
                <w:szCs w:val="18"/>
                <w:lang w:val="en-US" w:eastAsia="en-US"/>
              </w:rPr>
            </w:pPr>
          </w:p>
        </w:tc>
        <w:tc>
          <w:tcPr>
            <w:tcW w:w="2490" w:type="pct"/>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rsidR="004347A1" w:rsidRPr="000D6DD6" w:rsidRDefault="004347A1" w:rsidP="00664210">
            <w:pPr>
              <w:shd w:val="clear" w:color="000000" w:fill="auto"/>
              <w:spacing w:line="240" w:lineRule="auto"/>
              <w:jc w:val="left"/>
              <w:rPr>
                <w:rFonts w:asciiTheme="majorBidi" w:eastAsia="Times New Roman" w:hAnsiTheme="majorBidi" w:cstheme="majorBidi"/>
                <w:color w:val="auto"/>
                <w:sz w:val="18"/>
                <w:szCs w:val="18"/>
                <w:lang w:val="en-US" w:eastAsia="en-US"/>
              </w:rPr>
            </w:pPr>
            <w:r w:rsidRPr="000D6DD6">
              <w:rPr>
                <w:rFonts w:asciiTheme="majorBidi" w:eastAsia="Times New Roman" w:hAnsiTheme="majorBidi" w:cstheme="majorBidi"/>
                <w:color w:val="auto"/>
                <w:sz w:val="18"/>
                <w:szCs w:val="18"/>
                <w:lang w:val="en-US" w:eastAsia="en-US"/>
              </w:rPr>
              <w:t>Search: "COVID-19"[Title/Abstract] OR "COVID 19"[Title/Abstract] OR "SARS-CoV-2 Infection"[Title/Abstract] OR "Infection, SARS-CoV-2"[Title/Abstract] OR "SARS CoV 2 Infection"[Title/Abstract] OR "SARS-CoV-2 Infections"[Title/Abstract] OR "2019 Novel Coronavirus Disease"[Title/Abstract] OR "2019 Novel Coronavirus Infection"[Title/Abstract] OR "2019-nCoV Disease"[Title/Abstract] OR "2019 nCoV Disease"[Title/Abstract] OR "2019-nCoV Diseases"[Title/Abstract] OR "nCoV"[Title/Abstract] OR "nCov 2019"[Title/Abstract] OR "nCoV-2019"[Title/Abstract] OR "Disease, 2019-nCoV"[Title/Abstract] OR "COVID-19 Virus Infection"[Title/Abstract] OR "COVID 19 Virus Infection"[Title/Abstract] OR "COVID-19 Virus Infections"[Title/Abstract] OR "Virus Infection, COVID-19"[Title/Abstract] OR "Coronavirus Disease 2019"[Title/Abstract] OR "Disease 2019, Coronavirus"[Title/Abstract] OR "Coronavirus Disease-19"[Title/Abstract] OR "Coronavirus Disease 19"[Title/Abstract] OR "Severe Acute Respiratory Syndrome Coronavirus 2 Infection"[Title/Abstract] OR "SARS Coronavirus 2 Infection"[Title/Abstract] OR "COVID-19 Virus Disease"[Title/Abstract] OR "COVID 19 Virus Disease"[Title/Abstract] OR "Disease, COVID-19 Virus"[Title/Abstract] OR "Virus Disease, COVID-19"[Title/Abstract] OR "2019-nCoV Infection"[Title/Abstract] OR "2019 nCoV Infection"[Title/Abstract] OR "2019-nCoV Infections"[Title/Abstract] OR "Infection, 2019-nCoV"[Title/Abstract] OR "COVID19"[Title/Abstract] OR "COVID-19 Pandemic"[Title/Abstract] OR "COVID 19 Pandemic"[Title/Abstract] OR "Pandemic, COVID-19"[Title/Abstract] OR "Coronavirus"[Title/Abstract] OR "Recent Pandemic"[Title/Abstract] OR "Pandemic"[Title/Abstract] OR Quarantine*[Title/Abstract] OR Curfew*[Title/Abstract] OR Lockdown*[Title/Abstract] OR "COVID 19 outbreak*"[Title/Abstract] OR "COVID-19 Outbreak*"[Title/Abstract] Filters: English, from 2022/6/9 - 2025/8/8</w:t>
            </w:r>
          </w:p>
        </w:tc>
        <w:tc>
          <w:tcPr>
            <w:tcW w:w="572" w:type="pct"/>
            <w:tcBorders>
              <w:top w:val="single" w:sz="6" w:space="0" w:color="DDDDDD"/>
              <w:left w:val="single" w:sz="2" w:space="0" w:color="AEB0B5"/>
              <w:bottom w:val="single" w:sz="2" w:space="0" w:color="AEB0B5"/>
              <w:right w:val="single" w:sz="2" w:space="0" w:color="AEB0B5"/>
            </w:tcBorders>
            <w:shd w:val="clear" w:color="auto" w:fill="F6F6F6"/>
            <w:hideMark/>
          </w:tcPr>
          <w:p w:rsidR="004347A1" w:rsidRPr="000D6DD6" w:rsidRDefault="004347A1" w:rsidP="00664210">
            <w:pPr>
              <w:shd w:val="clear" w:color="000000" w:fill="auto"/>
              <w:spacing w:after="160" w:line="259" w:lineRule="auto"/>
              <w:jc w:val="right"/>
              <w:rPr>
                <w:rFonts w:ascii="Segoe UI" w:eastAsia="Calibri" w:hAnsi="Segoe UI" w:cs="Segoe UI"/>
                <w:color w:val="auto"/>
                <w:sz w:val="22"/>
                <w:szCs w:val="22"/>
                <w:lang w:val="en-US" w:eastAsia="en-US"/>
              </w:rPr>
            </w:pPr>
            <w:hyperlink r:id="rId10" w:history="1">
              <w:r w:rsidRPr="000D6DD6">
                <w:rPr>
                  <w:rFonts w:ascii="Segoe UI" w:eastAsia="Calibri" w:hAnsi="Segoe UI" w:cs="Segoe UI"/>
                  <w:color w:val="auto"/>
                  <w:sz w:val="22"/>
                  <w:szCs w:val="22"/>
                  <w:u w:val="single"/>
                  <w:lang w:val="en-US" w:eastAsia="en-US"/>
                </w:rPr>
                <w:t>215,172</w:t>
              </w:r>
            </w:hyperlink>
          </w:p>
        </w:tc>
        <w:tc>
          <w:tcPr>
            <w:tcW w:w="603" w:type="pct"/>
            <w:tcBorders>
              <w:top w:val="single" w:sz="6" w:space="0" w:color="DDDDDD"/>
              <w:left w:val="single" w:sz="2" w:space="0" w:color="AEB0B5"/>
              <w:bottom w:val="single" w:sz="2" w:space="0" w:color="AEB0B5"/>
              <w:right w:val="single" w:sz="6" w:space="0" w:color="AEB0B5"/>
            </w:tcBorders>
            <w:shd w:val="clear" w:color="auto" w:fill="F6F6F6"/>
            <w:hideMark/>
          </w:tcPr>
          <w:p w:rsidR="004347A1" w:rsidRPr="000D6DD6" w:rsidRDefault="004347A1" w:rsidP="00664210">
            <w:pPr>
              <w:shd w:val="clear" w:color="000000" w:fill="auto"/>
              <w:spacing w:after="160" w:line="259" w:lineRule="auto"/>
              <w:jc w:val="left"/>
              <w:rPr>
                <w:rFonts w:ascii="Segoe UI" w:eastAsia="Calibri" w:hAnsi="Segoe UI" w:cs="Segoe UI"/>
                <w:color w:val="auto"/>
                <w:sz w:val="22"/>
                <w:szCs w:val="22"/>
                <w:lang w:val="en-US" w:eastAsia="en-US"/>
              </w:rPr>
            </w:pPr>
            <w:r w:rsidRPr="000D6DD6">
              <w:rPr>
                <w:rFonts w:ascii="Segoe UI" w:eastAsia="Calibri" w:hAnsi="Segoe UI" w:cs="Segoe UI"/>
                <w:color w:val="auto"/>
                <w:sz w:val="22"/>
                <w:szCs w:val="22"/>
                <w:lang w:val="en-US" w:eastAsia="en-US"/>
              </w:rPr>
              <w:t>14:12:01</w:t>
            </w:r>
          </w:p>
        </w:tc>
      </w:tr>
    </w:tbl>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C2: ASSIA June 2022</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9709"/>
        <w:gridCol w:w="756"/>
      </w:tblGrid>
      <w:tr w:rsidR="004347A1" w:rsidRPr="000D6DD6" w:rsidTr="00664210">
        <w:trPr>
          <w:jc w:val="center"/>
        </w:trPr>
        <w:tc>
          <w:tcPr>
            <w:tcW w:w="13491"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bookmarkStart w:id="1" w:name="_Hlk110418806"/>
            <w:r w:rsidRPr="000D6DD6">
              <w:rPr>
                <w:rFonts w:asciiTheme="majorBidi" w:eastAsia="Times New Roman" w:hAnsiTheme="majorBidi" w:cstheme="majorBidi"/>
                <w:b/>
                <w:color w:val="auto"/>
                <w:sz w:val="18"/>
                <w:szCs w:val="24"/>
                <w:lang w:val="en-IE" w:eastAsia="en-IE"/>
              </w:rPr>
              <w:t>Searched Terms</w:t>
            </w:r>
          </w:p>
        </w:tc>
        <w:tc>
          <w:tcPr>
            <w:tcW w:w="96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13491"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18"/>
                <w:lang w:val="en-IE" w:eastAsia="en-IE"/>
              </w:rPr>
              <w:lastRenderedPageBreak/>
              <w:t>((((ti("COVID-19"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OR ab("COVID-19"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AND la.exact("English")) AND la.exact("English")) OR (((ti("SARS-CoV-2"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OR ab("SARS-CoV-2"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AND la.exact("English")) AND la.exact("English"))) AND (((ti(Refugees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OR ab(Refugees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AND la.exact("English")) AND la.exact("English"))</w:t>
            </w:r>
          </w:p>
        </w:tc>
        <w:tc>
          <w:tcPr>
            <w:tcW w:w="96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104</w:t>
            </w:r>
          </w:p>
        </w:tc>
      </w:tr>
    </w:tbl>
    <w:bookmarkEnd w:id="1"/>
    <w:p w:rsidR="004347A1"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ASSIA updated search August 2025</w:t>
      </w: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9709"/>
        <w:gridCol w:w="756"/>
      </w:tblGrid>
      <w:tr w:rsidR="004347A1" w:rsidRPr="000D6DD6" w:rsidTr="00664210">
        <w:trPr>
          <w:jc w:val="center"/>
        </w:trPr>
        <w:tc>
          <w:tcPr>
            <w:tcW w:w="13491"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Searched Terms</w:t>
            </w:r>
          </w:p>
        </w:tc>
        <w:tc>
          <w:tcPr>
            <w:tcW w:w="96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13491"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hyperlink r:id="rId11" w:history="1">
              <w:r w:rsidRPr="000D6DD6">
                <w:rPr>
                  <w:rFonts w:ascii="Times New Roman" w:eastAsia="Calibri" w:hAnsi="Times New Roman"/>
                  <w:color w:val="auto"/>
                  <w:sz w:val="18"/>
                  <w:szCs w:val="18"/>
                  <w:u w:val="single"/>
                  <w:shd w:val="clear" w:color="auto" w:fill="FFFFFF"/>
                  <w:lang w:val="en-US" w:eastAsia="en-US"/>
                </w:rPr>
                <w:t xml:space="preserve">((((((((ti(Refugees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OR ab(Refugees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AND la.exact("English")) AND la.exact("English")) AND </w:t>
              </w:r>
              <w:r w:rsidRPr="000D6DD6">
                <w:rPr>
                  <w:rFonts w:ascii="Times New Roman" w:eastAsia="Calibri" w:hAnsi="Times New Roman"/>
                  <w:color w:val="auto"/>
                  <w:sz w:val="18"/>
                  <w:szCs w:val="18"/>
                  <w:u w:val="single"/>
                  <w:shd w:val="clear" w:color="auto" w:fill="FFFFFF"/>
                  <w:lang w:val="en-US" w:eastAsia="en-US"/>
                </w:rPr>
                <w:lastRenderedPageBreak/>
                <w:t>la.exact("English")) AND la.exact("English")) AND la.exact("English")) AND la.exact("English")) AND la.exact("English")) AND (((((((((((ti("SARS-CoV-2"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OR ab("SARS-CoV-2"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AND la.exact("English")) AND la.exact("English")) AND la.exact("English")) AND la.exact("English")) AND la.exact("English")) AND la.exact("English")) AND la.exact("English")) AND la.exact("English")) AND la.exact("English")) OR ((((((((((ti("COVID-19"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OR ab("COVID-19"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AND la.exact("English")) AND la.exact("English")) AND la.exact("English")) AND la.exact("English")) AND la.exact("English")) AND la.exact("English")) AND la.exact("English")) AND la.exact("English")) AND la.exact("English"))) AND (stype.exact("Scholarly Journals") AND la.exact("ENG") AND pd(20220617-20250809))</w:t>
              </w:r>
            </w:hyperlink>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p>
        </w:tc>
        <w:tc>
          <w:tcPr>
            <w:tcW w:w="96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bCs/>
                <w:color w:val="auto"/>
                <w:sz w:val="18"/>
                <w:szCs w:val="24"/>
                <w:lang w:val="en-IE" w:eastAsia="en-IE"/>
              </w:rPr>
              <w:lastRenderedPageBreak/>
              <w:t>119</w:t>
            </w:r>
          </w:p>
        </w:tc>
      </w:tr>
    </w:tbl>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C3: Scopus search June 2022</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9709"/>
        <w:gridCol w:w="756"/>
      </w:tblGrid>
      <w:tr w:rsidR="004347A1" w:rsidRPr="000D6DD6" w:rsidTr="00664210">
        <w:trPr>
          <w:jc w:val="center"/>
        </w:trPr>
        <w:tc>
          <w:tcPr>
            <w:tcW w:w="13491"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bookmarkStart w:id="2" w:name="_Hlk210076244"/>
            <w:r w:rsidRPr="000D6DD6">
              <w:rPr>
                <w:rFonts w:asciiTheme="majorBidi" w:eastAsia="Times New Roman" w:hAnsiTheme="majorBidi" w:cstheme="majorBidi"/>
                <w:b/>
                <w:color w:val="auto"/>
                <w:sz w:val="18"/>
                <w:szCs w:val="24"/>
                <w:lang w:val="en-IE" w:eastAsia="en-IE"/>
              </w:rPr>
              <w:t>Searched Terms</w:t>
            </w:r>
          </w:p>
        </w:tc>
        <w:tc>
          <w:tcPr>
            <w:tcW w:w="96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13491"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 xml:space="preserve">(TITLE-ABS(Refugees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 AND (TITLE-ABS("COVID-19"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w:t>
            </w:r>
            <w:r w:rsidRPr="000D6DD6">
              <w:rPr>
                <w:rFonts w:asciiTheme="majorBidi" w:eastAsia="Times New Roman" w:hAnsiTheme="majorBidi" w:cstheme="majorBidi"/>
                <w:color w:val="auto"/>
                <w:sz w:val="18"/>
                <w:szCs w:val="24"/>
                <w:lang w:val="en-IE" w:eastAsia="en-IE"/>
              </w:rPr>
              <w:lastRenderedPageBreak/>
              <w:t>Pandemic" OR "Pandemic" OR "Quarantine*" OR " Curfew*" OR "Lockdown*" OR "COVID 19 outbreak*" OR "COVID-19 Outbreak*" OR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AND ( LIMIT-TO ( LANGUAGE,"English" ) )</w:t>
            </w:r>
          </w:p>
        </w:tc>
        <w:tc>
          <w:tcPr>
            <w:tcW w:w="96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lastRenderedPageBreak/>
              <w:t>2,830</w:t>
            </w:r>
          </w:p>
        </w:tc>
      </w:tr>
    </w:tbl>
    <w:bookmarkEnd w:id="2"/>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lastRenderedPageBreak/>
        <w:t>Scopus updated search August 2025</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9709"/>
        <w:gridCol w:w="756"/>
      </w:tblGrid>
      <w:tr w:rsidR="004347A1" w:rsidRPr="000D6DD6" w:rsidTr="00664210">
        <w:trPr>
          <w:jc w:val="center"/>
        </w:trPr>
        <w:tc>
          <w:tcPr>
            <w:tcW w:w="13491"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Searched Terms</w:t>
            </w:r>
          </w:p>
        </w:tc>
        <w:tc>
          <w:tcPr>
            <w:tcW w:w="96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13491"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r w:rsidRPr="000D6DD6">
              <w:rPr>
                <w:rFonts w:ascii="Times New Roman" w:eastAsia="Calibri" w:hAnsi="Times New Roman"/>
                <w:color w:val="auto"/>
                <w:sz w:val="18"/>
                <w:szCs w:val="18"/>
                <w:lang w:val="en-US" w:eastAsia="en-US"/>
              </w:rPr>
              <w:t>( TITLE-ABS (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"&amp;#201;migr&amp;#233;*" OR "Noncitizen*" OR "Non-Citizen*" OR "Foreigner*" ) ) AND ( TITLE-ABS ( "COVID-19"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"Curfew*" OR "Lockdown*" OR "COVID 19 outbreak*" OR "COVID-19 Outbreak*" OR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 ) AND PUBYEAR &gt; 2021 AND PUBYEAR &lt; 2026 AND ( LIMIT-TO ( LANGUAGE , "English" ) ) AND ( LIMIT-TO ( DOCTYPE , "ar" )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lang w:val="en-US"/>
              </w:rPr>
            </w:pPr>
          </w:p>
        </w:tc>
        <w:tc>
          <w:tcPr>
            <w:tcW w:w="96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p>
        </w:tc>
      </w:tr>
    </w:tbl>
    <w:p w:rsidR="004347A1" w:rsidRDefault="004347A1" w:rsidP="004347A1">
      <w:pPr>
        <w:pStyle w:val="MDPI23heading3"/>
        <w:shd w:val="clear" w:color="000000" w:fill="auto"/>
        <w:spacing w:before="240"/>
        <w:rPr>
          <w:rFonts w:asciiTheme="majorBidi" w:eastAsia="Calibri" w:hAnsiTheme="majorBidi" w:cstheme="majorBidi"/>
          <w:color w:val="auto"/>
          <w:lang w:val="en-IE"/>
        </w:rPr>
      </w:pP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C4: Embase search June 2022</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201"/>
        <w:gridCol w:w="8567"/>
        <w:gridCol w:w="697"/>
      </w:tblGrid>
      <w:tr w:rsidR="004347A1" w:rsidRPr="000D6DD6" w:rsidTr="00664210">
        <w:trPr>
          <w:jc w:val="center"/>
        </w:trPr>
        <w:tc>
          <w:tcPr>
            <w:tcW w:w="1555"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bookmarkStart w:id="3" w:name="_Hlk210076374"/>
            <w:r w:rsidRPr="000D6DD6">
              <w:rPr>
                <w:rFonts w:asciiTheme="majorBidi" w:eastAsia="Calibri" w:hAnsiTheme="majorBidi" w:cstheme="majorBidi"/>
                <w:b/>
                <w:color w:val="auto"/>
                <w:sz w:val="18"/>
                <w:lang w:val="en-IE" w:eastAsia="en-US"/>
              </w:rPr>
              <w:t>Query No.</w:t>
            </w:r>
          </w:p>
        </w:tc>
        <w:tc>
          <w:tcPr>
            <w:tcW w:w="1162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Searched Terms</w:t>
            </w:r>
          </w:p>
        </w:tc>
        <w:tc>
          <w:tcPr>
            <w:tcW w:w="866"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Results</w:t>
            </w:r>
          </w:p>
        </w:tc>
      </w:tr>
      <w:tr w:rsidR="004347A1" w:rsidRPr="000D6DD6" w:rsidTr="00664210">
        <w:trPr>
          <w:jc w:val="center"/>
        </w:trPr>
        <w:tc>
          <w:tcPr>
            <w:tcW w:w="1555"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#5</w:t>
            </w:r>
          </w:p>
        </w:tc>
        <w:tc>
          <w:tcPr>
            <w:tcW w:w="1162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#3 AND #4</w:t>
            </w:r>
          </w:p>
        </w:tc>
        <w:tc>
          <w:tcPr>
            <w:tcW w:w="866"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1,445</w:t>
            </w:r>
          </w:p>
        </w:tc>
      </w:tr>
      <w:tr w:rsidR="004347A1" w:rsidRPr="000D6DD6" w:rsidTr="00664210">
        <w:trPr>
          <w:jc w:val="center"/>
        </w:trPr>
        <w:tc>
          <w:tcPr>
            <w:tcW w:w="155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#4</w:t>
            </w:r>
          </w:p>
        </w:tc>
        <w:tc>
          <w:tcPr>
            <w:tcW w:w="1162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(refugees:ab,ti OR refugee:ab,ti OR 'political asylum seekers':ab,ti OR 'political asylum seeker':ab,ti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'political refugees':ab,ti OR 'political refugee':ab,ti OR 'refugees, political':ab,ti OR 'asylum seekers':ab,ti OR 'asylum seeker':ab,ti OR 'seekers, asylum':ab,ti OR 'displaced persons':ab,ti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'displaced person':ab,ti OR 'persons, displaced':ab,ti OR 'internally displaced persons':ab,ti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'displaced persons, internally':ab,ti OR 'internally displaced person':ab,ti OR 'displaced people':ab,ti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'dp':ab,ti OR 'forcibly displaced person*':ab,ti OR 'forcibly displaced people':ab,ti OR 'vulnerable population':ab,ti OR 'evacuee*':ab,ti OR 'escapee*':ab,ti OR 'fugitive*':ab,ti OR 'runaway*':ab,ti OR 'stateless person':ab,ti OR 'stateless people':ab,ti OR 'émigré*':ab,ti OR 'noncitizen*':ab,ti OR 'noncitizen*':ab,ti OR 'foreigner*':ab,ti) AND [english]/lim</w:t>
            </w:r>
          </w:p>
        </w:tc>
        <w:tc>
          <w:tcPr>
            <w:tcW w:w="86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64,617</w:t>
            </w:r>
          </w:p>
        </w:tc>
      </w:tr>
      <w:tr w:rsidR="004347A1" w:rsidRPr="000D6DD6" w:rsidTr="00664210">
        <w:trPr>
          <w:jc w:val="center"/>
        </w:trPr>
        <w:tc>
          <w:tcPr>
            <w:tcW w:w="155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#3</w:t>
            </w:r>
          </w:p>
        </w:tc>
        <w:tc>
          <w:tcPr>
            <w:tcW w:w="1162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#1 OR #2</w:t>
            </w:r>
          </w:p>
        </w:tc>
        <w:tc>
          <w:tcPr>
            <w:tcW w:w="86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309,008</w:t>
            </w:r>
          </w:p>
        </w:tc>
      </w:tr>
      <w:tr w:rsidR="004347A1" w:rsidRPr="000D6DD6" w:rsidTr="00664210">
        <w:trPr>
          <w:jc w:val="center"/>
        </w:trPr>
        <w:tc>
          <w:tcPr>
            <w:tcW w:w="155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#2</w:t>
            </w:r>
          </w:p>
        </w:tc>
        <w:tc>
          <w:tcPr>
            <w:tcW w:w="1162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('sars-cov-2':ab,ti OR 'sars cov 2':ab,ti OR 'sars coronavirus 2':ab,ti OR 'coronavirus 2, sars':ab,ti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 xml:space="preserve">'coronavirus disease 2019 virus':ab,ti OR '2019 novel coronavirus':ab,ti OR '2019 novel coronaviruses':ab,ti OR 'coronavirus, 2019 novel':ab,ti OR 'novel coronavirus, 2019':ab,ti OR 'novel coronavirus':ab,ti OR 'wuhan seafood market pneumonia virus':ab,ti OR 'sars-cov-2 virus':ab,ti OR 'sars cov 2 virus':ab,ti OR 'sars-cov-2 viruses':ab,ti OR 'virus, sars-cov-2':ab,ti OR '2019-ncov':ab,ti OR '2019 ncov':ab,ti OR 'covid-19 virus':ab,ti OR 'covid 19 virus':ab,ti </w:t>
            </w:r>
            <w:r w:rsidRPr="000D6DD6">
              <w:rPr>
                <w:rFonts w:asciiTheme="majorBidi" w:eastAsia="Calibri" w:hAnsiTheme="majorBidi" w:cstheme="majorBidi"/>
                <w:color w:val="auto"/>
                <w:sz w:val="18"/>
                <w:lang w:val="en-IE" w:eastAsia="en-US"/>
              </w:rPr>
              <w:lastRenderedPageBreak/>
              <w:t>OR 'covid-19 viruses':ab,ti OR 'virus, covid19':ab,ti OR 'wuhan coronavirus':ab,ti OR 'coronavirus, wuhan':ab,ti OR 'covid19 virus':ab,ti OR 'covid19 viruses':ab,ti OR 'virus, covid19':ab,ti OR 'severe acute respiratory syndrome coronavirus 2':ab,ti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'severe acute respiratory syndrome 2':ab,ti OR 'new coronavirus':ab,ti) AND [english]/lim</w:t>
            </w:r>
          </w:p>
        </w:tc>
        <w:tc>
          <w:tcPr>
            <w:tcW w:w="86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b/>
                <w:color w:val="auto"/>
                <w:sz w:val="18"/>
                <w:lang w:val="en-IE" w:eastAsia="en-US"/>
              </w:rPr>
              <w:lastRenderedPageBreak/>
              <w:t>90,113</w:t>
            </w:r>
          </w:p>
        </w:tc>
      </w:tr>
      <w:tr w:rsidR="004347A1" w:rsidRPr="000D6DD6" w:rsidTr="00664210">
        <w:trPr>
          <w:jc w:val="center"/>
        </w:trPr>
        <w:tc>
          <w:tcPr>
            <w:tcW w:w="155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lastRenderedPageBreak/>
              <w:t>#1</w:t>
            </w:r>
          </w:p>
        </w:tc>
        <w:tc>
          <w:tcPr>
            <w:tcW w:w="1162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('covid-19':ab,ti OR 'covid 19':ab,ti OR 'sars-cov-2 infection':ab,ti OR 'infection, sars-cov-2':ab,ti OR 'sars cov 2 infection':ab,ti OR 'sars-cov-2 infections':ab,ti OR '2019 novel coronavirus disease':ab,ti OR '2019 novel coronavirus infection':ab,ti OR '2019-ncov disease':ab,ti OR '2019 ncov disease':ab,ti OR '2019ncov diseases':ab,ti OR 'ncov':ab,ti OR 'ncov 2019':ab,ti OR 'ncov-2019':ab,ti OR 'disease, 2019-ncov':ab,ti</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OR 'covid-19 virus infection':ab,ti OR 'covid 19 virus infection':ab,ti OR 'covid-19 virus infections':ab,ti OR 'virus infection, covid-19':ab,ti OR 'coronavirus disease 2019':ab,ti OR 'disease 2019, coronavirus':ab,ti OR 'coronavirus disease-19':ab,ti OR 'coronavirus disease 19':ab,ti OR 'severe acute respiratory syndrome coronavirus 2 infection':ab,ti OR 'sars coronavirus 2 infection':ab,ti OR 'covid-19 virus disease':ab,ti OR 'covid 19 virus disease':ab,ti OR 'disease, covid-19 virus':ab,ti OR 'virus disease, covid-19':ab,ti OR '2019-ncov infection':ab,ti OR '2019 ncov infection':ab,ti OR '2019-ncov infections':ab,ti OR 'infection, 2019-ncov':ab,ti OR 'covid19':ab,ti OR 'covid 19 pandemic':ab,ti OR</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IE" w:eastAsia="en-US"/>
              </w:rPr>
            </w:pPr>
            <w:r w:rsidRPr="000D6DD6">
              <w:rPr>
                <w:rFonts w:asciiTheme="majorBidi" w:eastAsia="Calibri" w:hAnsiTheme="majorBidi" w:cstheme="majorBidi"/>
                <w:color w:val="auto"/>
                <w:sz w:val="18"/>
                <w:lang w:val="en-IE" w:eastAsia="en-US"/>
              </w:rPr>
              <w:t>'pandemic, covid-19':ab,ti OR 'covid-19 pandemic':ab,ti OR 'coronavirus':ab,ti OR 'recent pandemic':ab,ti OR 'pandemic':ab,ti OR 'quarantine*':ab,ti OR 'curfew*':ab,ti OR 'lockdown*':ab,ti OR 'covid 19 outbreak*':ab,ti OR 'covid-19 outbreak*':ab,ti) AND [english]/lim</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p>
        </w:tc>
        <w:tc>
          <w:tcPr>
            <w:tcW w:w="86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299,684</w:t>
            </w:r>
          </w:p>
        </w:tc>
      </w:tr>
    </w:tbl>
    <w:bookmarkEnd w:id="3"/>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Embase updated search August 2025</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201"/>
        <w:gridCol w:w="8438"/>
        <w:gridCol w:w="826"/>
      </w:tblGrid>
      <w:tr w:rsidR="004347A1" w:rsidRPr="000D6DD6" w:rsidTr="00664210">
        <w:trPr>
          <w:trHeight w:val="574"/>
          <w:jc w:val="center"/>
        </w:trPr>
        <w:tc>
          <w:tcPr>
            <w:tcW w:w="1201"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Query No.</w:t>
            </w:r>
          </w:p>
        </w:tc>
        <w:tc>
          <w:tcPr>
            <w:tcW w:w="8438"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Searched Terms</w:t>
            </w:r>
          </w:p>
        </w:tc>
        <w:tc>
          <w:tcPr>
            <w:tcW w:w="826"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Results</w:t>
            </w:r>
          </w:p>
        </w:tc>
      </w:tr>
      <w:tr w:rsidR="004347A1" w:rsidRPr="000D6DD6" w:rsidTr="00664210">
        <w:trPr>
          <w:jc w:val="center"/>
        </w:trPr>
        <w:tc>
          <w:tcPr>
            <w:tcW w:w="1201"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#5</w:t>
            </w:r>
          </w:p>
        </w:tc>
        <w:tc>
          <w:tcPr>
            <w:tcW w:w="843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#3 AND #4</w:t>
            </w:r>
          </w:p>
        </w:tc>
        <w:tc>
          <w:tcPr>
            <w:tcW w:w="826"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925</w:t>
            </w:r>
          </w:p>
        </w:tc>
      </w:tr>
      <w:tr w:rsidR="004347A1" w:rsidRPr="000D6DD6" w:rsidTr="00664210">
        <w:trPr>
          <w:jc w:val="center"/>
        </w:trPr>
        <w:tc>
          <w:tcPr>
            <w:tcW w:w="1201"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#4</w:t>
            </w:r>
          </w:p>
        </w:tc>
        <w:tc>
          <w:tcPr>
            <w:tcW w:w="843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p>
        </w:tc>
        <w:tc>
          <w:tcPr>
            <w:tcW w:w="826"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5,469</w:t>
            </w:r>
          </w:p>
        </w:tc>
      </w:tr>
      <w:tr w:rsidR="004347A1" w:rsidRPr="000D6DD6" w:rsidTr="00664210">
        <w:trPr>
          <w:jc w:val="center"/>
        </w:trPr>
        <w:tc>
          <w:tcPr>
            <w:tcW w:w="1201"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#3</w:t>
            </w:r>
          </w:p>
        </w:tc>
        <w:tc>
          <w:tcPr>
            <w:tcW w:w="843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Calibri" w:hAnsiTheme="majorBidi" w:cstheme="majorBidi"/>
                <w:color w:val="auto"/>
                <w:sz w:val="18"/>
                <w:lang w:val="en-IE" w:eastAsia="en-US"/>
              </w:rPr>
              <w:t>#1 OR #2</w:t>
            </w:r>
          </w:p>
        </w:tc>
        <w:tc>
          <w:tcPr>
            <w:tcW w:w="826" w:type="dxa"/>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r w:rsidRPr="000D6DD6">
              <w:rPr>
                <w:rFonts w:ascii="Times New Roman" w:eastAsia="Calibri" w:hAnsi="Times New Roman"/>
                <w:color w:val="auto"/>
                <w:sz w:val="18"/>
                <w:szCs w:val="18"/>
                <w:lang w:val="en-US" w:eastAsia="en-US"/>
              </w:rPr>
              <w:t>218,057</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p>
        </w:tc>
      </w:tr>
      <w:tr w:rsidR="004347A1" w:rsidRPr="000D6DD6" w:rsidTr="00664210">
        <w:trPr>
          <w:jc w:val="center"/>
        </w:trPr>
        <w:tc>
          <w:tcPr>
            <w:tcW w:w="1201"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#2</w:t>
            </w:r>
          </w:p>
        </w:tc>
        <w:tc>
          <w:tcPr>
            <w:tcW w:w="8438" w:type="dxa"/>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r w:rsidRPr="000D6DD6">
              <w:rPr>
                <w:rFonts w:ascii="Times New Roman" w:eastAsia="Calibri" w:hAnsi="Times New Roman"/>
                <w:color w:val="auto"/>
                <w:sz w:val="18"/>
                <w:szCs w:val="18"/>
                <w:lang w:val="en-US" w:eastAsia="en-US"/>
              </w:rPr>
              <w:t>('sars-cov-2':ab,ti OR 'sars cov 2':ab,ti OR 'sars coronavirus 2':ab,ti OR 'coronavirus 2, sars':ab,ti OR 'coronavirus disease 2019 virus':ab,ti OR '2019 novel coronavirus':ab,ti OR 'coronavirus, 2019 novel':ab,ti OR 'novel coronavirus, 2019':ab,ti OR 'novel coronavirus':ab,ti OR 'wuhan seafood market pneumonia virus':ab,ti OR 'sars-cov-2 virus':ab,ti OR 'sars cov-2 virus':ab,ti OR 'sars cov 2 virus':ab,ti OR 'sars-cov-2 viruses':ab,ti OR 'virus, sars-cov-2':ab,ti OR '2019-ncov':ab,ti OR '2019 ncov':ab,ti OR 'covid-19 virus':ab,ti OR 'covid 19 virus':ab,ti OR 'covid 19 viruses':ab,ti OR 'coronavirus':ab,ti OR 'covid19 virus':ab,ti OR 'covid19 viruses':ab,ti OR 'virus, covid19':ab,ti OR 'covid 19':ab,ti OR 'covid-19':ab,ti OR 'severe acute respiratory syndrome coronavirus 2':ab,ti OR 'new coronavirus':ab,ti) AND [english]/lim AND [embase]/lim AND [16-06-2022]/sd NOT [10-08-2025]/sd AND [2022-2025]/py</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lang w:val="en-US"/>
              </w:rPr>
            </w:pPr>
          </w:p>
        </w:tc>
        <w:tc>
          <w:tcPr>
            <w:tcW w:w="826" w:type="dxa"/>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r w:rsidRPr="000D6DD6">
              <w:rPr>
                <w:rFonts w:ascii="Times New Roman" w:eastAsia="Calibri" w:hAnsi="Times New Roman"/>
                <w:color w:val="auto"/>
                <w:sz w:val="18"/>
                <w:szCs w:val="18"/>
                <w:lang w:val="en-US" w:eastAsia="en-US"/>
              </w:rPr>
              <w:t>205,086</w:t>
            </w:r>
          </w:p>
          <w:p w:rsidR="004347A1" w:rsidRPr="000D6DD6" w:rsidRDefault="004347A1" w:rsidP="00664210">
            <w:pPr>
              <w:shd w:val="clear" w:color="000000" w:fill="auto"/>
              <w:spacing w:after="160" w:line="259" w:lineRule="auto"/>
              <w:jc w:val="left"/>
              <w:rPr>
                <w:rFonts w:asciiTheme="majorBidi" w:hAnsiTheme="majorBidi" w:cstheme="majorBidi"/>
                <w:color w:val="auto"/>
                <w:sz w:val="18"/>
              </w:rPr>
            </w:pPr>
          </w:p>
        </w:tc>
      </w:tr>
      <w:tr w:rsidR="004347A1" w:rsidRPr="000D6DD6" w:rsidTr="00664210">
        <w:trPr>
          <w:jc w:val="center"/>
        </w:trPr>
        <w:tc>
          <w:tcPr>
            <w:tcW w:w="1201"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#1</w:t>
            </w:r>
          </w:p>
        </w:tc>
        <w:tc>
          <w:tcPr>
            <w:tcW w:w="8438" w:type="dxa"/>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imes New Roman" w:eastAsia="Calibri" w:hAnsi="Times New Roman"/>
                <w:color w:val="auto"/>
                <w:sz w:val="18"/>
                <w:szCs w:val="18"/>
                <w:lang w:val="en-US" w:eastAsia="en-US"/>
              </w:rPr>
            </w:pPr>
            <w:r w:rsidRPr="000D6DD6">
              <w:rPr>
                <w:rFonts w:ascii="Times New Roman" w:eastAsia="Calibri" w:hAnsi="Times New Roman"/>
                <w:color w:val="auto"/>
                <w:sz w:val="18"/>
                <w:szCs w:val="18"/>
                <w:lang w:val="en-US" w:eastAsia="en-US"/>
              </w:rPr>
              <w:t>(('covid-19':ab,ti OR 'covid'/exp OR covid) AND 19:ab,ti OR 'sars-cov-2 infection':ab,ti OR 'infection, sars-cov-2':ab,ti OR 'sars cov 2 infection':ab,ti OR 'sars cov 2 infections':ab,ti OR '2019 novel coronavirus disease':ab,ti OR '2019 novel coronavirus infection':ab,ti OR '2019 novel coronavirus infections':ab,ti OR '2019 ncov disease':ab,ti OR '2019 ncov diseases':ab,ti OR ncov:ab,ti OR 'ncov 2019':ab,ti OR 'ncov-2019':ab,ti OR 'disease, 2019-ncov':ab,ti OR 'covid-19 virus infection':ab,ti OR 'covid 19 virus infection':ab,ti OR 'covid-19 virus infections':ab,ti OR 'virus infection, covid-19':ab,ti OR 'coronavirus disease 2019':ab,ti OR 'disease 2019, coronavirus':ab,ti OR 'coronavirus disease 19':ab,ti OR 'coronavirus disease-19':ab,ti OR 'covid 19 virus disease':ab,ti OR 'virus disease, covid-19':ab,ti OR '2019 ncov infection':ab,ti OR '2019 ncov infections':ab,ti OR 'infection, 2019-ncov':ab,ti OR covid19:ab,ti OR 'covid-19 pandemic':ab,ti OR 'covid 19 pandemic':ab,ti OR 'pandemic, covid-19':ab,ti OR 'coronavirus':ab,ti OR 'recent pandemic':ab,ti OR pandemic:ab,ti OR quarantine*:ab,ti OR curfew*:ab,ti OR lockdown*:ab,ti OR 'covid 19 outbreak*':ab,ti OR 'covid-19 outbreak*':ab,ti) AND [english]/lim AND [embase]/lim AND [16-06-2022]/sd NOT [10-08-2025]/sd AND [2022-2025]/py</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US" w:eastAsia="en-US"/>
              </w:rPr>
            </w:pPr>
          </w:p>
        </w:tc>
        <w:tc>
          <w:tcPr>
            <w:tcW w:w="826" w:type="dxa"/>
            <w:tcMar>
              <w:top w:w="0" w:type="dxa"/>
              <w:left w:w="108" w:type="dxa"/>
              <w:bottom w:w="0" w:type="dxa"/>
              <w:right w:w="108" w:type="dxa"/>
            </w:tcMar>
            <w:vAlign w:val="center"/>
          </w:tcPr>
          <w:p w:rsidR="004347A1" w:rsidRPr="000D6DD6" w:rsidRDefault="004347A1" w:rsidP="00664210">
            <w:pPr>
              <w:shd w:val="clear" w:color="000000" w:fill="auto"/>
              <w:spacing w:after="160" w:line="259" w:lineRule="auto"/>
              <w:jc w:val="left"/>
              <w:rPr>
                <w:rFonts w:asciiTheme="majorBidi" w:eastAsia="Calibri" w:hAnsiTheme="majorBidi" w:cstheme="majorBidi"/>
                <w:b/>
                <w:color w:val="auto"/>
                <w:sz w:val="18"/>
                <w:lang w:val="en-IE" w:eastAsia="en-US"/>
              </w:rPr>
            </w:pPr>
            <w:r w:rsidRPr="000D6DD6">
              <w:rPr>
                <w:rFonts w:asciiTheme="majorBidi" w:eastAsia="Calibri" w:hAnsiTheme="majorBidi" w:cstheme="majorBidi"/>
                <w:b/>
                <w:color w:val="auto"/>
                <w:sz w:val="18"/>
                <w:lang w:val="en-IE" w:eastAsia="en-US"/>
              </w:rPr>
              <w:t>208,686</w:t>
            </w:r>
          </w:p>
        </w:tc>
      </w:tr>
    </w:tbl>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p>
    <w:p w:rsidR="004347A1" w:rsidRPr="000D6DD6" w:rsidRDefault="004347A1" w:rsidP="004347A1">
      <w:pPr>
        <w:pStyle w:val="MDPI23heading3"/>
        <w:shd w:val="clear" w:color="000000" w:fill="auto"/>
        <w:spacing w:before="240"/>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C5: PsycINFO search June 2022</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877"/>
        <w:gridCol w:w="7847"/>
        <w:gridCol w:w="983"/>
        <w:gridCol w:w="758"/>
      </w:tblGrid>
      <w:tr w:rsidR="004347A1" w:rsidRPr="000D6DD6" w:rsidTr="00664210">
        <w:trPr>
          <w:jc w:val="center"/>
        </w:trPr>
        <w:tc>
          <w:tcPr>
            <w:tcW w:w="877"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bookmarkStart w:id="4" w:name="_Hlk210077080"/>
            <w:r w:rsidRPr="000D6DD6">
              <w:rPr>
                <w:rFonts w:asciiTheme="majorBidi" w:eastAsia="Times New Roman" w:hAnsiTheme="majorBidi" w:cstheme="majorBidi"/>
                <w:b/>
                <w:color w:val="auto"/>
                <w:sz w:val="18"/>
                <w:szCs w:val="24"/>
                <w:lang w:val="en-IE" w:eastAsia="en-IE"/>
              </w:rPr>
              <w:t>Search No.</w:t>
            </w:r>
          </w:p>
        </w:tc>
        <w:tc>
          <w:tcPr>
            <w:tcW w:w="7847"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Searched Terms</w:t>
            </w:r>
          </w:p>
        </w:tc>
        <w:tc>
          <w:tcPr>
            <w:tcW w:w="98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Limiters</w:t>
            </w:r>
          </w:p>
        </w:tc>
        <w:tc>
          <w:tcPr>
            <w:tcW w:w="758"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87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S5</w:t>
            </w:r>
          </w:p>
        </w:tc>
        <w:tc>
          <w:tcPr>
            <w:tcW w:w="784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 xml:space="preserve">(TI Refugees OR Refugee OR “Political Asylum Seekers” OR “Political Asylum Seeker” OR “Political Refugees” OR “Political Refugee” OR “Refugees, Political” OR “Asylum Seekers” OR “Asylum Seeker” OR “Seekers, Asylum” OR “Displaced Persons” OR “Displaced Person” OR “Persons, </w:t>
            </w:r>
            <w:r w:rsidRPr="000D6DD6">
              <w:rPr>
                <w:rFonts w:asciiTheme="majorBidi" w:eastAsia="Times New Roman" w:hAnsiTheme="majorBidi" w:cstheme="majorBidi"/>
                <w:color w:val="auto"/>
                <w:sz w:val="18"/>
                <w:szCs w:val="24"/>
                <w:shd w:val="clear" w:color="auto" w:fill="FFFFFF"/>
                <w:lang w:val="en-IE" w:eastAsia="en-IE"/>
              </w:rPr>
              <w:lastRenderedPageBreak/>
              <w:t>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OR AB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AND (S3 AND S4)</w:t>
            </w:r>
          </w:p>
        </w:tc>
        <w:tc>
          <w:tcPr>
            <w:tcW w:w="98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p>
        </w:tc>
        <w:tc>
          <w:tcPr>
            <w:tcW w:w="75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238</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lastRenderedPageBreak/>
              <w:t>S4</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TI (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 OR AB (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Limiters -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17,960</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S3</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S1 OR S2</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4"/>
                <w:lang w:val="en-IE" w:eastAsia="en-IE"/>
              </w:rPr>
            </w:pP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20,666</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S2</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TI (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 OR AB (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Limiters -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1,782</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S1</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 xml:space="preserve">TI ( “COVID-19”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 OR AB ( “COVID-19”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w:t>
            </w:r>
            <w:r w:rsidRPr="000D6DD6">
              <w:rPr>
                <w:rFonts w:asciiTheme="majorBidi" w:eastAsia="Times New Roman" w:hAnsiTheme="majorBidi" w:cstheme="majorBidi"/>
                <w:color w:val="auto"/>
                <w:sz w:val="18"/>
                <w:szCs w:val="24"/>
                <w:shd w:val="clear" w:color="auto" w:fill="FFFFFF"/>
                <w:lang w:val="en-IE" w:eastAsia="en-IE"/>
              </w:rPr>
              <w:lastRenderedPageBreak/>
              <w:t>COVID-19” OR “2019-nCoV Infection” OR “2019 nCoV Infection” OR “2019-nCoV Infections” OR “Infection, 2019-nCoV” OR “COVID19” OR “COVID-19 Pandemic” OR “COVID 19 Pandemic” OR “Pandemic, COVID-19” OR “COVID-19 Pandemic” OR “Coronavirus” OR “Recent Pandemic” OR “Pandemic” OR “Quarantine*” OR “ Curfew*” OR “Lockdown*” OR “COVID 19 outbreak*” OR “COVID-19 Outbreak*”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lastRenderedPageBreak/>
              <w:t>Limiters -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lang w:val="en-IE" w:eastAsia="en-IE"/>
              </w:rPr>
              <w:t>20,627</w:t>
            </w:r>
          </w:p>
        </w:tc>
      </w:tr>
    </w:tbl>
    <w:bookmarkEnd w:id="4"/>
    <w:p w:rsidR="004347A1" w:rsidRPr="000D6DD6" w:rsidRDefault="004347A1" w:rsidP="004347A1">
      <w:pPr>
        <w:pStyle w:val="MDPI21heading1"/>
        <w:shd w:val="clear" w:color="000000" w:fill="auto"/>
        <w:rPr>
          <w:rFonts w:asciiTheme="majorBidi" w:eastAsia="Calibri" w:hAnsiTheme="majorBidi" w:cstheme="majorBidi"/>
          <w:color w:val="auto"/>
          <w:lang w:val="en-IE"/>
        </w:rPr>
      </w:pPr>
      <w:r w:rsidRPr="000D6DD6">
        <w:rPr>
          <w:rFonts w:asciiTheme="majorBidi" w:eastAsia="Calibri" w:hAnsiTheme="majorBidi" w:cstheme="majorBidi"/>
          <w:color w:val="auto"/>
          <w:lang w:val="en-IE"/>
        </w:rPr>
        <w:lastRenderedPageBreak/>
        <w:t>PsycINFO updated search August 2025</w:t>
      </w:r>
    </w:p>
    <w:tbl>
      <w:tblPr>
        <w:tblW w:w="10465"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877"/>
        <w:gridCol w:w="7847"/>
        <w:gridCol w:w="983"/>
        <w:gridCol w:w="758"/>
      </w:tblGrid>
      <w:tr w:rsidR="004347A1" w:rsidRPr="000D6DD6" w:rsidTr="00664210">
        <w:trPr>
          <w:jc w:val="center"/>
        </w:trPr>
        <w:tc>
          <w:tcPr>
            <w:tcW w:w="877"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 No.</w:t>
            </w:r>
          </w:p>
        </w:tc>
        <w:tc>
          <w:tcPr>
            <w:tcW w:w="7847"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Searched Terms</w:t>
            </w:r>
          </w:p>
        </w:tc>
        <w:tc>
          <w:tcPr>
            <w:tcW w:w="983"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Limiters</w:t>
            </w:r>
          </w:p>
        </w:tc>
        <w:tc>
          <w:tcPr>
            <w:tcW w:w="758" w:type="dxa"/>
            <w:tcBorders>
              <w:top w:val="single" w:sz="8" w:space="0" w:color="auto"/>
              <w:bottom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Results</w:t>
            </w:r>
          </w:p>
        </w:tc>
      </w:tr>
      <w:tr w:rsidR="004347A1" w:rsidRPr="000D6DD6" w:rsidTr="00664210">
        <w:trPr>
          <w:jc w:val="center"/>
        </w:trPr>
        <w:tc>
          <w:tcPr>
            <w:tcW w:w="87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S5</w:t>
            </w:r>
          </w:p>
        </w:tc>
        <w:tc>
          <w:tcPr>
            <w:tcW w:w="784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szCs w:val="18"/>
              </w:rPr>
              <w:t>S3 AND S4</w:t>
            </w:r>
          </w:p>
        </w:tc>
        <w:tc>
          <w:tcPr>
            <w:tcW w:w="98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p>
        </w:tc>
        <w:tc>
          <w:tcPr>
            <w:tcW w:w="75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373</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S4</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TI (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 OR AB ( (Refugees OR Refugee OR "Political Asylum Seekers" OR "Political Asylum Seeker" OR "Political Refugees" OR "Political Refugee" OR "Refugees, Political" OR "Asylum Seekers" OR "Asylum Seeker" OR "Seekers, Asylum" OR "Displaced Persons" OR "Displaced Person" OR "Persons, Displaced" OR "Internally Displaced Persons" OR "Displaced Persons, Internally" OR "Internally Displaced Person" OR "Displaced People" OR DP OR "Forcibly Displaced Person*" OR "Forcibly Displaced People" OR "Vulnerable Population" OR Evacuee* OR Escapee* OR Fugitive* OR Runaway* OR "Stateless Person" OR "Stateless People" OR Émigré* OR Noncitizen* OR "Non-Citizen*" OR Foreigner*)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Limiters - Publication Date: 20220601-20250831;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3,941</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S3</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eastAsia="Times New Roman" w:hAnsiTheme="majorBidi" w:cstheme="majorBidi"/>
                <w:color w:val="auto"/>
                <w:sz w:val="18"/>
                <w:szCs w:val="24"/>
                <w:shd w:val="clear" w:color="auto" w:fill="FFFFFF"/>
                <w:lang w:val="en-IE" w:eastAsia="en-IE"/>
              </w:rPr>
              <w:t>S1 OR S2</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24"/>
                <w:lang w:val="en-IE" w:eastAsia="en-IE"/>
              </w:rPr>
            </w:pP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szCs w:val="18"/>
              </w:rPr>
              <w:t>35,867</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S2</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TI (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 OR AB ( ("SARS-CoV-2" OR "SARS CoV 2" OR "SARS Coronavirus 2" OR "Coronavirus 2, SARS" OR "Coronavirus Disease 2019 Virus" OR "2019 Novel Coronavirus" OR "2019 Novel Coronaviruses" OR "Coronavirus, 2019 Novel" OR "Novel Coronavirus, 2019" OR "Novel Coronavirus" OR "Wuhan Seafood Market Pneumonia Virus" OR "SARS-CoV-2 Virus" OR "SARS CoV 2 Virus" OR "SARS-CoV-2 Viruses" OR "Virus, SARS-CoV-2" OR "2019-nCoV" OR "2019 nCoV" OR "COVID-19 Virus" OR "COVID 19 Virus" OR "COVID-19 Viruses" OR "Virus, COVID-19" OR "Wuhan Coronavirus" OR "Coronavirus, Wuhan" OR "COVID19 Virus" OR "COVID19 Viruses" OR "Virus, COVID19" OR "Severe Acute Respiratory Syndrome Coronavirus 2" OR "Severe acute respiratory syndrome 2" OR "New Coronavirus")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imes New Roman" w:eastAsia="Calibri" w:hAnsi="Times New Roman"/>
                <w:color w:val="auto"/>
                <w:kern w:val="2"/>
                <w:sz w:val="18"/>
                <w:szCs w:val="18"/>
                <w:lang w:val="en-US" w:eastAsia="en-US"/>
                <w14:ligatures w14:val="standardContextual"/>
              </w:rPr>
              <w:t>Limiters - Publication Date: 20220601-20250831;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rPr>
              <w:t>1,743</w:t>
            </w:r>
          </w:p>
        </w:tc>
      </w:tr>
      <w:tr w:rsidR="004347A1" w:rsidRPr="000D6DD6" w:rsidTr="00664210">
        <w:trPr>
          <w:jc w:val="center"/>
        </w:trPr>
        <w:tc>
          <w:tcPr>
            <w:tcW w:w="87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24"/>
                <w:lang w:val="en-IE" w:eastAsia="en-IE"/>
              </w:rPr>
            </w:pPr>
            <w:r w:rsidRPr="000D6DD6">
              <w:rPr>
                <w:rFonts w:asciiTheme="majorBidi" w:eastAsia="Times New Roman" w:hAnsiTheme="majorBidi" w:cstheme="majorBidi"/>
                <w:b/>
                <w:color w:val="auto"/>
                <w:sz w:val="18"/>
                <w:szCs w:val="24"/>
                <w:lang w:val="en-IE" w:eastAsia="en-IE"/>
              </w:rPr>
              <w:t>S1</w:t>
            </w:r>
          </w:p>
        </w:tc>
        <w:tc>
          <w:tcPr>
            <w:tcW w:w="784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imes New Roman" w:eastAsia="Calibri" w:hAnsi="Times New Roman"/>
                <w:color w:val="auto"/>
                <w:kern w:val="2"/>
                <w:sz w:val="18"/>
                <w:szCs w:val="18"/>
                <w:lang w:val="en-US" w:eastAsia="en-US"/>
                <w14:ligatures w14:val="standardContextual"/>
              </w:rPr>
              <w:t xml:space="preserve">TI ( ("COVID-19"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"Coronavirus" OR "Recent Pandemic" OR "Pandemic" OR "Quarantine*" OR "Curfew*" OR "Lockdown*" OR "COVID 19 outbreak*" OR "COVID-19 Outbreak*") ) OR AB ( ("COVID-19" OR "COVID 19" OR "SARS-CoV-2 Infection" OR "Infection, SARS-CoV-2" OR "SARS CoV 2 Infection" OR "SARS-CoV-2 Infections" OR "2019 Novel Coronavirus Disease" OR "2019 Novel Coronavirus Infection" OR "2019-nCoV Disease" OR "2019 nCoV Disease" OR "2019-nCoV Diseases" OR "nCoV" OR "nCov 2019" OR "nCoV-2019" OR "Disease, 2019-nCoV" OR "COVID-19 Virus Infection" OR "COVID 19 Virus Infection" OR "COVID-19 Virus Infections" OR "Virus Infection, COVID-19" OR "Coronavirus Disease 2019" OR "Disease 2019, Coronavirus" OR "Coronavirus Disease-19" OR "Coronavirus Disease 19" OR "Severe Acute Respiratory Syndrome Coronavirus 2 Infection" OR "SARS Coronavirus 2 Infection" OR "COVID-19 Virus Disease" OR "COVID 19 Virus Disease" OR "Disease, COVID-19 Virus" OR "Virus Disease, COVID-19" OR "2019-nCoV Infection" OR "2019 nCoV Infection" OR "2019-nCoV Infections" OR "Infection, 2019-nCoV" OR "COVID19" OR "COVID-19 Pandemic" OR "COVID 19 Pandemic" OR "Pandemic, COVID-19" OR "Coronavirus" OR "Recent </w:t>
            </w:r>
            <w:r w:rsidRPr="000D6DD6">
              <w:rPr>
                <w:rFonts w:ascii="Times New Roman" w:eastAsia="Calibri" w:hAnsi="Times New Roman"/>
                <w:color w:val="auto"/>
                <w:kern w:val="2"/>
                <w:sz w:val="18"/>
                <w:szCs w:val="18"/>
                <w:lang w:val="en-US" w:eastAsia="en-US"/>
                <w14:ligatures w14:val="standardContextual"/>
              </w:rPr>
              <w:lastRenderedPageBreak/>
              <w:t>Pandemic" OR "Pandemic" OR "Quarantine*" OR "Curfew*" OR "Lockdown*" OR "COVID 19 outbreak*" OR "COVID-19 Outbreak*") )</w:t>
            </w:r>
          </w:p>
        </w:tc>
        <w:tc>
          <w:tcPr>
            <w:tcW w:w="98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heme="majorBidi" w:hAnsiTheme="majorBidi" w:cstheme="majorBidi"/>
                <w:color w:val="auto"/>
                <w:sz w:val="18"/>
                <w:szCs w:val="18"/>
              </w:rPr>
              <w:lastRenderedPageBreak/>
              <w:t>Limiters - Publication Date: 20220601-20250831; Language: English</w:t>
            </w:r>
          </w:p>
        </w:tc>
        <w:tc>
          <w:tcPr>
            <w:tcW w:w="75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rPr>
            </w:pPr>
            <w:r w:rsidRPr="000D6DD6">
              <w:rPr>
                <w:rFonts w:ascii="Times New Roman" w:eastAsia="Calibri" w:hAnsi="Times New Roman"/>
                <w:color w:val="auto"/>
                <w:kern w:val="2"/>
                <w:sz w:val="18"/>
                <w:szCs w:val="18"/>
                <w:lang w:val="en-US" w:eastAsia="en-US"/>
                <w14:ligatures w14:val="standardContextual"/>
              </w:rPr>
              <w:t>35,790</w:t>
            </w:r>
          </w:p>
        </w:tc>
      </w:tr>
    </w:tbl>
    <w:p w:rsidR="004347A1" w:rsidRPr="000D6DD6" w:rsidRDefault="004347A1" w:rsidP="004347A1">
      <w:pPr>
        <w:pStyle w:val="MDPI21heading1"/>
        <w:shd w:val="clear" w:color="000000" w:fill="auto"/>
        <w:rPr>
          <w:rFonts w:asciiTheme="majorBidi" w:eastAsia="Calibri" w:hAnsiTheme="majorBidi" w:cstheme="majorBidi"/>
          <w:color w:val="auto"/>
          <w:lang w:val="en-IE"/>
        </w:rPr>
      </w:pPr>
    </w:p>
    <w:p w:rsidR="004347A1" w:rsidRPr="000D6DD6" w:rsidRDefault="004347A1" w:rsidP="004347A1">
      <w:pPr>
        <w:pStyle w:val="MDPI21heading1"/>
        <w:shd w:val="clear" w:color="000000" w:fill="auto"/>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D: Data Extraction Form</w:t>
      </w:r>
    </w:p>
    <w:tbl>
      <w:tblPr>
        <w:tblW w:w="4471" w:type="pct"/>
        <w:tblCellMar>
          <w:left w:w="10" w:type="dxa"/>
          <w:right w:w="10" w:type="dxa"/>
        </w:tblCellMar>
        <w:tblLook w:val="0000" w:firstRow="0" w:lastRow="0" w:firstColumn="0" w:lastColumn="0" w:noHBand="0" w:noVBand="0"/>
      </w:tblPr>
      <w:tblGrid>
        <w:gridCol w:w="1764"/>
        <w:gridCol w:w="6500"/>
      </w:tblGrid>
      <w:tr w:rsidR="004347A1" w:rsidRPr="000D6DD6" w:rsidTr="00664210">
        <w:trPr>
          <w:trHeight w:val="445"/>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bookmarkStart w:id="5" w:name="_Hlk106912913"/>
            <w:r w:rsidRPr="000D6DD6">
              <w:rPr>
                <w:rFonts w:asciiTheme="majorBidi" w:hAnsiTheme="majorBidi" w:cstheme="majorBidi"/>
                <w:b/>
                <w:bCs/>
                <w:color w:val="auto"/>
                <w:sz w:val="24"/>
                <w:szCs w:val="24"/>
              </w:rPr>
              <w:t>Extraction Date:</w:t>
            </w:r>
            <w:r w:rsidRPr="000D6DD6">
              <w:rPr>
                <w:rFonts w:asciiTheme="majorBidi" w:hAnsiTheme="majorBidi" w:cstheme="majorBidi"/>
                <w:color w:val="auto"/>
                <w:sz w:val="24"/>
                <w:szCs w:val="24"/>
              </w:rPr>
              <w:t xml:space="preserve">                   10-9-2025                                                               </w:t>
            </w:r>
            <w:r w:rsidRPr="000D6DD6">
              <w:rPr>
                <w:rFonts w:asciiTheme="majorBidi" w:hAnsiTheme="majorBidi" w:cstheme="majorBidi"/>
                <w:b/>
                <w:bCs/>
                <w:color w:val="auto"/>
                <w:sz w:val="24"/>
                <w:szCs w:val="24"/>
              </w:rPr>
              <w:t xml:space="preserve">Study ID:  </w:t>
            </w:r>
            <w:r w:rsidRPr="000D6DD6">
              <w:rPr>
                <w:rFonts w:asciiTheme="majorBidi" w:hAnsiTheme="majorBidi" w:cstheme="majorBidi"/>
                <w:color w:val="auto"/>
                <w:sz w:val="24"/>
                <w:szCs w:val="24"/>
              </w:rPr>
              <w:t>30</w:t>
            </w:r>
          </w:p>
        </w:tc>
      </w:tr>
      <w:tr w:rsidR="004347A1" w:rsidRPr="000D6DD6" w:rsidTr="00664210">
        <w:trPr>
          <w:trHeight w:val="216"/>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Study Title</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eastAsia="Calibri" w:hAnsiTheme="majorBidi" w:cstheme="majorBidi"/>
                <w:color w:val="auto"/>
                <w:sz w:val="24"/>
                <w:szCs w:val="24"/>
              </w:rPr>
              <w:t>COVID-19 induced challenges in refugee management: lessons learned from Rohingya camps in Bangladesh</w:t>
            </w:r>
          </w:p>
        </w:tc>
      </w:tr>
      <w:tr w:rsidR="004347A1" w:rsidRPr="000D6DD6" w:rsidTr="00664210">
        <w:trPr>
          <w:trHeight w:val="27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Journal</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Frontiers in Human Dynamics</w:t>
            </w:r>
          </w:p>
        </w:tc>
      </w:tr>
      <w:tr w:rsidR="004347A1" w:rsidRPr="000D6DD6" w:rsidTr="00664210">
        <w:trPr>
          <w:trHeight w:val="152"/>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Year of Publication</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2025</w:t>
            </w:r>
          </w:p>
        </w:tc>
      </w:tr>
      <w:tr w:rsidR="004347A1" w:rsidRPr="000D6DD6" w:rsidTr="00664210">
        <w:trPr>
          <w:trHeight w:val="70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Study Authors</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spacing w:after="55"/>
              <w:rPr>
                <w:rFonts w:asciiTheme="majorBidi" w:hAnsiTheme="majorBidi" w:cstheme="majorBidi"/>
                <w:color w:val="auto"/>
                <w:sz w:val="24"/>
                <w:szCs w:val="24"/>
              </w:rPr>
            </w:pPr>
            <w:r w:rsidRPr="000D6DD6">
              <w:rPr>
                <w:rFonts w:asciiTheme="majorBidi" w:eastAsia="Calibri" w:hAnsiTheme="majorBidi" w:cstheme="majorBidi"/>
                <w:color w:val="auto"/>
                <w:sz w:val="24"/>
                <w:szCs w:val="24"/>
              </w:rPr>
              <w:t>Bulbul Siddiqi and Nur Newaz Khan</w:t>
            </w:r>
          </w:p>
          <w:p w:rsidR="004347A1" w:rsidRPr="000D6DD6" w:rsidRDefault="004347A1" w:rsidP="00664210">
            <w:pPr>
              <w:shd w:val="clear" w:color="000000" w:fill="auto"/>
              <w:rPr>
                <w:rFonts w:asciiTheme="majorBidi" w:hAnsiTheme="majorBidi" w:cstheme="majorBidi"/>
                <w:color w:val="auto"/>
                <w:sz w:val="24"/>
                <w:szCs w:val="24"/>
              </w:rPr>
            </w:pPr>
          </w:p>
        </w:tc>
      </w:tr>
      <w:tr w:rsidR="004347A1" w:rsidRPr="000D6DD6" w:rsidTr="00664210">
        <w:trPr>
          <w:trHeight w:val="70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Main Aim</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spacing w:after="435"/>
              <w:ind w:left="-15"/>
              <w:rPr>
                <w:rFonts w:asciiTheme="majorBidi" w:hAnsiTheme="majorBidi" w:cstheme="majorBidi"/>
                <w:color w:val="auto"/>
                <w:sz w:val="24"/>
                <w:szCs w:val="24"/>
              </w:rPr>
            </w:pPr>
            <w:r w:rsidRPr="000D6DD6">
              <w:rPr>
                <w:rFonts w:asciiTheme="majorBidi" w:hAnsiTheme="majorBidi" w:cstheme="majorBidi"/>
                <w:color w:val="auto"/>
                <w:sz w:val="24"/>
                <w:szCs w:val="24"/>
              </w:rPr>
              <w:t xml:space="preserve">To understand the COVID-19-induced challenges in the camps </w:t>
            </w:r>
          </w:p>
        </w:tc>
      </w:tr>
      <w:tr w:rsidR="004347A1" w:rsidRPr="000D6DD6" w:rsidTr="00664210">
        <w:trPr>
          <w:trHeight w:val="27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Research Design</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Qualitative study</w:t>
            </w:r>
          </w:p>
        </w:tc>
      </w:tr>
      <w:tr w:rsidR="004347A1" w:rsidRPr="000D6DD6" w:rsidTr="00664210">
        <w:trPr>
          <w:trHeight w:val="325"/>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 xml:space="preserve">Study Region </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r w:rsidRPr="000D6DD6">
              <w:rPr>
                <w:rFonts w:asciiTheme="majorBidi" w:hAnsiTheme="majorBidi" w:cstheme="majorBidi"/>
                <w:color w:val="auto"/>
                <w:sz w:val="24"/>
                <w:szCs w:val="24"/>
                <w:lang w:val="en-IE"/>
              </w:rPr>
              <w:t>Bangladesh</w:t>
            </w:r>
          </w:p>
        </w:tc>
      </w:tr>
      <w:tr w:rsidR="004347A1" w:rsidRPr="000D6DD6" w:rsidTr="00664210">
        <w:trPr>
          <w:trHeight w:val="70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Study Period</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r w:rsidRPr="000D6DD6">
              <w:rPr>
                <w:rFonts w:asciiTheme="majorBidi" w:hAnsiTheme="majorBidi" w:cstheme="majorBidi"/>
                <w:color w:val="auto"/>
                <w:sz w:val="24"/>
                <w:szCs w:val="24"/>
                <w:lang w:val="en-IE"/>
              </w:rPr>
              <w:t>2020</w:t>
            </w:r>
          </w:p>
        </w:tc>
      </w:tr>
      <w:tr w:rsidR="004347A1" w:rsidRPr="000D6DD6" w:rsidTr="00664210">
        <w:trPr>
          <w:trHeight w:val="284"/>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lang w:val="en-IE"/>
              </w:rPr>
            </w:pPr>
            <w:r w:rsidRPr="000D6DD6">
              <w:rPr>
                <w:rFonts w:asciiTheme="majorBidi" w:hAnsiTheme="majorBidi" w:cstheme="majorBidi"/>
                <w:b/>
                <w:bCs/>
                <w:color w:val="auto"/>
                <w:sz w:val="24"/>
                <w:szCs w:val="24"/>
              </w:rPr>
              <w:t>Sampling Methods</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r w:rsidRPr="000D6DD6">
              <w:rPr>
                <w:rFonts w:asciiTheme="majorBidi" w:hAnsiTheme="majorBidi" w:cstheme="majorBidi"/>
                <w:color w:val="auto"/>
                <w:sz w:val="24"/>
                <w:szCs w:val="24"/>
                <w:lang w:val="en-IE"/>
              </w:rPr>
              <w:t>Not stated</w:t>
            </w:r>
          </w:p>
        </w:tc>
      </w:tr>
      <w:tr w:rsidR="004347A1" w:rsidRPr="000D6DD6" w:rsidTr="00664210">
        <w:trPr>
          <w:trHeight w:val="260"/>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No. of Participants</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r w:rsidRPr="000D6DD6">
              <w:rPr>
                <w:rFonts w:asciiTheme="majorBidi" w:hAnsiTheme="majorBidi" w:cstheme="majorBidi"/>
                <w:color w:val="auto"/>
                <w:sz w:val="24"/>
                <w:szCs w:val="24"/>
                <w:lang w:val="en-IE"/>
              </w:rPr>
              <w:t>30 interviews, 15 with the Rohingya community and 15 with the humanitarian actors working on the ground</w:t>
            </w:r>
          </w:p>
        </w:tc>
      </w:tr>
      <w:tr w:rsidR="004347A1" w:rsidRPr="000D6DD6" w:rsidTr="00664210">
        <w:trPr>
          <w:trHeight w:val="251"/>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Participants Ethnicity</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lang w:val="en-IE"/>
              </w:rPr>
              <w:t>Rohingya community</w:t>
            </w:r>
          </w:p>
        </w:tc>
      </w:tr>
      <w:tr w:rsidR="004347A1" w:rsidRPr="000D6DD6" w:rsidTr="00664210">
        <w:trPr>
          <w:trHeight w:val="255"/>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Participants Age</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Not mentioned</w:t>
            </w:r>
          </w:p>
        </w:tc>
      </w:tr>
      <w:tr w:rsidR="004347A1" w:rsidRPr="000D6DD6" w:rsidTr="00664210">
        <w:trPr>
          <w:trHeight w:val="255"/>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Participants Gender</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Females and males</w:t>
            </w:r>
          </w:p>
        </w:tc>
      </w:tr>
      <w:tr w:rsidR="004347A1" w:rsidRPr="000D6DD6" w:rsidTr="00664210">
        <w:trPr>
          <w:trHeight w:val="521"/>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 xml:space="preserve">Data Collection Methods </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lang w:val="en-IE"/>
              </w:rPr>
            </w:pPr>
            <w:r w:rsidRPr="000D6DD6">
              <w:rPr>
                <w:rFonts w:asciiTheme="majorBidi" w:hAnsiTheme="majorBidi" w:cstheme="majorBidi"/>
                <w:color w:val="auto"/>
                <w:sz w:val="24"/>
                <w:szCs w:val="24"/>
              </w:rPr>
              <w:t>in-depth interviews, group and informal discussions and field observation</w:t>
            </w:r>
          </w:p>
        </w:tc>
      </w:tr>
      <w:tr w:rsidR="004347A1" w:rsidRPr="000D6DD6" w:rsidTr="00664210">
        <w:tblPrEx>
          <w:tblLook w:val="04A0" w:firstRow="1" w:lastRow="0" w:firstColumn="1" w:lastColumn="0" w:noHBand="0" w:noVBand="1"/>
        </w:tblPrEx>
        <w:trPr>
          <w:trHeight w:val="759"/>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Data analysis</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Thematic analysis</w:t>
            </w:r>
          </w:p>
        </w:tc>
      </w:tr>
      <w:tr w:rsidR="004347A1" w:rsidRPr="000D6DD6" w:rsidTr="00664210">
        <w:trPr>
          <w:trHeight w:val="521"/>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Social Determinants of health that were affected or affect refugees and IDPs</w:t>
            </w:r>
          </w:p>
        </w:tc>
        <w:tc>
          <w:tcPr>
            <w:tcW w:w="3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Pr="000D6DD6" w:rsidRDefault="004347A1" w:rsidP="00664210">
            <w:pPr>
              <w:shd w:val="clear" w:color="000000" w:fill="auto"/>
              <w:rPr>
                <w:rFonts w:asciiTheme="majorBidi" w:hAnsiTheme="majorBidi" w:cstheme="majorBidi"/>
                <w:color w:val="auto"/>
                <w:sz w:val="24"/>
                <w:szCs w:val="24"/>
              </w:rPr>
            </w:pPr>
            <w:r w:rsidRPr="000D6DD6">
              <w:rPr>
                <w:rFonts w:asciiTheme="majorBidi" w:hAnsiTheme="majorBidi" w:cstheme="majorBidi"/>
                <w:color w:val="auto"/>
                <w:sz w:val="24"/>
                <w:szCs w:val="24"/>
              </w:rPr>
              <w:t>Employment/ education/socio-economic status/ health literacy/ general socio-economic factors/food security/healthcare access</w:t>
            </w:r>
          </w:p>
        </w:tc>
      </w:tr>
      <w:tr w:rsidR="004347A1" w:rsidRPr="000D6DD6" w:rsidTr="00664210">
        <w:trPr>
          <w:trHeight w:val="1783"/>
        </w:trPr>
        <w:tc>
          <w:tcPr>
            <w:tcW w:w="10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47A1" w:rsidRDefault="004347A1" w:rsidP="00664210">
            <w:pPr>
              <w:shd w:val="clear" w:color="000000" w:fill="auto"/>
              <w:rPr>
                <w:rFonts w:asciiTheme="majorBidi" w:hAnsiTheme="majorBidi" w:cstheme="majorBidi"/>
                <w:b/>
                <w:bCs/>
                <w:color w:val="auto"/>
                <w:sz w:val="24"/>
                <w:szCs w:val="24"/>
              </w:rPr>
            </w:pPr>
          </w:p>
          <w:p w:rsidR="004347A1" w:rsidRPr="000D6DD6" w:rsidRDefault="004347A1" w:rsidP="00664210">
            <w:pPr>
              <w:shd w:val="clear" w:color="000000" w:fill="auto"/>
              <w:rPr>
                <w:rFonts w:asciiTheme="majorBidi" w:hAnsiTheme="majorBidi" w:cstheme="majorBidi"/>
                <w:b/>
                <w:bCs/>
                <w:color w:val="auto"/>
                <w:sz w:val="24"/>
                <w:szCs w:val="24"/>
              </w:rPr>
            </w:pPr>
            <w:r w:rsidRPr="000D6DD6">
              <w:rPr>
                <w:rFonts w:asciiTheme="majorBidi" w:hAnsiTheme="majorBidi" w:cstheme="majorBidi"/>
                <w:b/>
                <w:bCs/>
                <w:color w:val="auto"/>
                <w:sz w:val="24"/>
                <w:szCs w:val="24"/>
              </w:rPr>
              <w:t>Key Findings</w:t>
            </w:r>
          </w:p>
        </w:tc>
        <w:tc>
          <w:tcPr>
            <w:tcW w:w="3933" w:type="pct"/>
            <w:tcBorders>
              <w:top w:val="single" w:sz="4" w:space="0" w:color="000000"/>
              <w:left w:val="single" w:sz="4" w:space="0" w:color="000000"/>
              <w:bottom w:val="single" w:sz="4" w:space="0" w:color="000000"/>
              <w:right w:val="single" w:sz="4" w:space="0" w:color="000000"/>
            </w:tcBorders>
          </w:tcPr>
          <w:p w:rsidR="004347A1" w:rsidRPr="000D6DD6" w:rsidRDefault="004347A1" w:rsidP="00664210">
            <w:pPr>
              <w:pStyle w:val="NormalWeb"/>
              <w:shd w:val="clear" w:color="000000" w:fill="auto"/>
              <w:rPr>
                <w:rFonts w:asciiTheme="majorBidi" w:hAnsiTheme="majorBidi" w:cstheme="majorBidi"/>
                <w:color w:val="auto"/>
              </w:rPr>
            </w:pPr>
            <w:r w:rsidRPr="000D6DD6">
              <w:rPr>
                <w:rStyle w:val="Strong"/>
                <w:rFonts w:asciiTheme="majorBidi" w:eastAsiaTheme="majorEastAsia" w:hAnsiTheme="majorBidi"/>
                <w:color w:val="auto"/>
              </w:rPr>
              <w:t xml:space="preserve">Employment </w:t>
            </w:r>
          </w:p>
          <w:p w:rsidR="004347A1" w:rsidRPr="000D6DD6" w:rsidRDefault="004347A1" w:rsidP="00664210">
            <w:pPr>
              <w:pStyle w:val="NormalWeb"/>
              <w:numPr>
                <w:ilvl w:val="0"/>
                <w:numId w:val="25"/>
              </w:numPr>
              <w:shd w:val="clear" w:color="000000" w:fill="auto"/>
              <w:spacing w:before="100" w:beforeAutospacing="1" w:after="100" w:afterAutospacing="1" w:line="240" w:lineRule="auto"/>
              <w:jc w:val="left"/>
              <w:rPr>
                <w:rFonts w:asciiTheme="majorBidi" w:hAnsiTheme="majorBidi" w:cstheme="majorBidi"/>
                <w:color w:val="auto"/>
              </w:rPr>
            </w:pPr>
            <w:r w:rsidRPr="000D6DD6">
              <w:rPr>
                <w:rFonts w:asciiTheme="majorBidi" w:hAnsiTheme="majorBidi" w:cstheme="majorBidi"/>
                <w:color w:val="auto"/>
              </w:rPr>
              <w:t>Limited and shrinking job opportunities in neighbouring areas during COVID-19.</w:t>
            </w:r>
          </w:p>
          <w:p w:rsidR="004347A1" w:rsidRPr="000D6DD6" w:rsidRDefault="004347A1" w:rsidP="00664210">
            <w:pPr>
              <w:pStyle w:val="NormalWeb"/>
              <w:numPr>
                <w:ilvl w:val="0"/>
                <w:numId w:val="25"/>
              </w:numPr>
              <w:shd w:val="clear" w:color="000000" w:fill="auto"/>
              <w:spacing w:before="100" w:beforeAutospacing="1" w:after="100" w:afterAutospacing="1" w:line="240" w:lineRule="auto"/>
              <w:jc w:val="left"/>
              <w:rPr>
                <w:rFonts w:asciiTheme="majorBidi" w:hAnsiTheme="majorBidi" w:cstheme="majorBidi"/>
                <w:color w:val="auto"/>
              </w:rPr>
            </w:pPr>
            <w:r w:rsidRPr="000D6DD6">
              <w:rPr>
                <w:rFonts w:asciiTheme="majorBidi" w:hAnsiTheme="majorBidi" w:cstheme="majorBidi"/>
                <w:color w:val="auto"/>
              </w:rPr>
              <w:t xml:space="preserve">Rohingya cannot legally work in Bangladesh due to their non-refugee status </w:t>
            </w:r>
          </w:p>
          <w:p w:rsidR="004347A1" w:rsidRPr="000D6DD6" w:rsidRDefault="004347A1" w:rsidP="00664210">
            <w:pPr>
              <w:pStyle w:val="NormalWeb"/>
              <w:numPr>
                <w:ilvl w:val="0"/>
                <w:numId w:val="25"/>
              </w:numPr>
              <w:shd w:val="clear" w:color="000000" w:fill="auto"/>
              <w:spacing w:before="100" w:beforeAutospacing="1" w:after="100" w:afterAutospacing="1" w:line="240" w:lineRule="auto"/>
              <w:jc w:val="left"/>
              <w:rPr>
                <w:rFonts w:asciiTheme="majorBidi" w:hAnsiTheme="majorBidi" w:cstheme="majorBidi"/>
                <w:color w:val="auto"/>
              </w:rPr>
            </w:pPr>
            <w:r w:rsidRPr="000D6DD6">
              <w:rPr>
                <w:rFonts w:asciiTheme="majorBidi" w:hAnsiTheme="majorBidi" w:cstheme="majorBidi"/>
                <w:color w:val="auto"/>
              </w:rPr>
              <w:t>COVID-19 reduced informal job opportunities, increasing pressure on daily life.</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Prolonged stay in congested refugee camps without opportunities to improve livelihoods is a problem.</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Many Rohingya are desperate to go outside the camp to find jobs in the neighbourhood.</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During COVID-19, restricted mobility made it even more difficult to work outside the camp.</w:t>
            </w:r>
          </w:p>
          <w:p w:rsidR="004347A1" w:rsidRPr="000D6DD6" w:rsidRDefault="004347A1" w:rsidP="00664210">
            <w:pPr>
              <w:pStyle w:val="ListParagraph"/>
              <w:numPr>
                <w:ilvl w:val="0"/>
                <w:numId w:val="25"/>
              </w:numPr>
              <w:shd w:val="clear" w:color="000000" w:fill="auto"/>
              <w:spacing w:after="160" w:line="259" w:lineRule="auto"/>
              <w:ind w:firstLineChars="0"/>
              <w:contextualSpacing/>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Before COVID-19, many Rohingya travelled to various districts in Bangladesh to find work, mostly in neighbouring districts of Cox’s Bazar.</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Livelihood opportunities shrank significantly during COVID-19 due to fear of infection among Rohingya and mobility restrictions imposed by camp authorities.</w:t>
            </w:r>
          </w:p>
          <w:p w:rsidR="004347A1"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hAnsiTheme="majorBidi" w:cstheme="majorBidi"/>
                <w:color w:val="auto"/>
              </w:rPr>
              <w:t>Strict post-pandemic measures on physical mobility outside the camps prolonged job scarcity.</w:t>
            </w:r>
          </w:p>
          <w:p w:rsidR="004347A1" w:rsidRPr="000D6DD6" w:rsidRDefault="004347A1" w:rsidP="00664210">
            <w:pPr>
              <w:shd w:val="clear" w:color="000000" w:fill="auto"/>
              <w:spacing w:before="100" w:beforeAutospacing="1" w:after="100" w:afterAutospacing="1" w:line="240" w:lineRule="auto"/>
              <w:rPr>
                <w:rFonts w:asciiTheme="majorBidi" w:eastAsia="Times New Roman" w:hAnsiTheme="majorBidi" w:cstheme="majorBidi"/>
                <w:b/>
                <w:bCs/>
                <w:color w:val="auto"/>
                <w:sz w:val="24"/>
                <w:szCs w:val="24"/>
              </w:rPr>
            </w:pPr>
            <w:r w:rsidRPr="000D6DD6">
              <w:rPr>
                <w:rFonts w:asciiTheme="majorBidi" w:eastAsia="Times New Roman" w:hAnsiTheme="majorBidi" w:cstheme="majorBidi"/>
                <w:b/>
                <w:bCs/>
                <w:color w:val="auto"/>
                <w:sz w:val="24"/>
                <w:szCs w:val="24"/>
              </w:rPr>
              <w:t>Food security</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Rohingya participants could hardly afford meat and fish for their families because they only received limited essential foods from distribution centres.</w:t>
            </w:r>
          </w:p>
          <w:p w:rsidR="004347A1"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Limited access to essential foods increases vulnerability.</w:t>
            </w:r>
          </w:p>
          <w:p w:rsidR="004347A1" w:rsidRPr="000D6DD6" w:rsidRDefault="004347A1" w:rsidP="00664210">
            <w:pPr>
              <w:shd w:val="clear" w:color="000000" w:fill="auto"/>
              <w:spacing w:before="100" w:beforeAutospacing="1" w:after="100" w:afterAutospacing="1" w:line="240" w:lineRule="auto"/>
              <w:rPr>
                <w:rFonts w:asciiTheme="majorBidi" w:eastAsia="Times New Roman" w:hAnsiTheme="majorBidi" w:cstheme="majorBidi"/>
                <w:b/>
                <w:bCs/>
                <w:color w:val="auto"/>
                <w:sz w:val="24"/>
                <w:szCs w:val="24"/>
              </w:rPr>
            </w:pPr>
            <w:r w:rsidRPr="000D6DD6">
              <w:rPr>
                <w:rFonts w:asciiTheme="majorBidi" w:eastAsia="Times New Roman" w:hAnsiTheme="majorBidi" w:cstheme="majorBidi"/>
                <w:b/>
                <w:bCs/>
                <w:color w:val="auto"/>
                <w:sz w:val="24"/>
                <w:szCs w:val="24"/>
              </w:rPr>
              <w:t>Socioeconomic status</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Many Rohingya sell some of their relief goods in local markets to buy other necessities (e.g., meat, fish, milk).</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Host community members buy goods from the Rohingya at lower prices, creating a “relief market.”</w:t>
            </w:r>
          </w:p>
          <w:p w:rsidR="004347A1" w:rsidRPr="000D6DD6" w:rsidRDefault="004347A1" w:rsidP="00664210">
            <w:pPr>
              <w:pStyle w:val="NormalWeb"/>
              <w:shd w:val="clear" w:color="000000" w:fill="auto"/>
              <w:rPr>
                <w:rFonts w:asciiTheme="majorBidi" w:hAnsiTheme="majorBidi" w:cstheme="majorBidi"/>
                <w:color w:val="auto"/>
              </w:rPr>
            </w:pPr>
            <w:r w:rsidRPr="000D6DD6">
              <w:rPr>
                <w:rStyle w:val="Strong"/>
                <w:rFonts w:asciiTheme="majorBidi" w:eastAsiaTheme="majorEastAsia" w:hAnsiTheme="majorBidi"/>
                <w:color w:val="auto"/>
              </w:rPr>
              <w:t>Education</w:t>
            </w:r>
          </w:p>
          <w:p w:rsidR="004347A1" w:rsidRPr="000D6DD6" w:rsidRDefault="004347A1" w:rsidP="00664210">
            <w:pPr>
              <w:pStyle w:val="NormalWeb"/>
              <w:numPr>
                <w:ilvl w:val="0"/>
                <w:numId w:val="25"/>
              </w:numPr>
              <w:shd w:val="clear" w:color="000000" w:fill="auto"/>
              <w:spacing w:before="100" w:beforeAutospacing="1" w:after="100" w:afterAutospacing="1" w:line="240" w:lineRule="auto"/>
              <w:jc w:val="left"/>
              <w:rPr>
                <w:rFonts w:asciiTheme="majorBidi" w:hAnsiTheme="majorBidi" w:cstheme="majorBidi"/>
                <w:color w:val="auto"/>
              </w:rPr>
            </w:pPr>
            <w:r w:rsidRPr="000D6DD6">
              <w:rPr>
                <w:rFonts w:asciiTheme="majorBidi" w:hAnsiTheme="majorBidi" w:cstheme="majorBidi"/>
                <w:color w:val="auto"/>
              </w:rPr>
              <w:t>Lack of effective educational facilities for Rohingya children.</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Limited or no educational facilities for Rohingya children during COVID-19.</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Challenges around education remained prolonged even after the pandemic, affecting humanitarian actors’ ability to support learning.</w:t>
            </w:r>
          </w:p>
          <w:p w:rsidR="004347A1" w:rsidRPr="000D6DD6" w:rsidRDefault="004347A1" w:rsidP="00664210">
            <w:pPr>
              <w:shd w:val="clear" w:color="000000" w:fill="auto"/>
              <w:spacing w:before="100" w:beforeAutospacing="1" w:after="100" w:afterAutospacing="1" w:line="240" w:lineRule="auto"/>
              <w:rPr>
                <w:rFonts w:asciiTheme="majorBidi" w:eastAsia="Times New Roman" w:hAnsiTheme="majorBidi" w:cstheme="majorBidi"/>
                <w:color w:val="auto"/>
                <w:sz w:val="24"/>
                <w:szCs w:val="24"/>
              </w:rPr>
            </w:pPr>
            <w:r w:rsidRPr="000D6DD6">
              <w:rPr>
                <w:rFonts w:asciiTheme="majorBidi" w:eastAsia="Times New Roman" w:hAnsiTheme="majorBidi" w:cstheme="majorBidi"/>
                <w:b/>
                <w:bCs/>
                <w:color w:val="auto"/>
                <w:sz w:val="24"/>
                <w:szCs w:val="24"/>
              </w:rPr>
              <w:t>Healthcare Access</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Unwillingness of Rohingya to test for COVID-19 and follow related guidelines.</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 xml:space="preserve">Lower number of reported COVID-19 cases in camps due </w:t>
            </w:r>
            <w:r w:rsidRPr="000D6DD6">
              <w:rPr>
                <w:rFonts w:asciiTheme="majorBidi" w:eastAsia="Times New Roman" w:hAnsiTheme="majorBidi" w:cstheme="majorBidi"/>
                <w:color w:val="auto"/>
                <w:sz w:val="24"/>
                <w:szCs w:val="24"/>
              </w:rPr>
              <w:lastRenderedPageBreak/>
              <w:t>to reluctance to test.</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Humanitarian actors could not fully deliver services due to restrictions.</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Staff at humanitarian organizations had to leave camps by 3–4 p.m., limiting afternoon and evening service delivery.</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Reduced staff and restricted activities limited service provision to essential services only.</w:t>
            </w:r>
          </w:p>
          <w:p w:rsidR="004347A1" w:rsidRPr="000D6DD6" w:rsidRDefault="004347A1" w:rsidP="00664210">
            <w:pPr>
              <w:shd w:val="clear" w:color="000000" w:fill="auto"/>
              <w:spacing w:before="100" w:beforeAutospacing="1" w:after="100" w:afterAutospacing="1" w:line="240" w:lineRule="auto"/>
              <w:rPr>
                <w:rFonts w:asciiTheme="majorBidi" w:eastAsia="Times New Roman" w:hAnsiTheme="majorBidi" w:cstheme="majorBidi"/>
                <w:b/>
                <w:bCs/>
                <w:color w:val="auto"/>
                <w:sz w:val="24"/>
                <w:szCs w:val="24"/>
              </w:rPr>
            </w:pPr>
            <w:r w:rsidRPr="000D6DD6">
              <w:rPr>
                <w:rFonts w:asciiTheme="majorBidi" w:eastAsia="Times New Roman" w:hAnsiTheme="majorBidi" w:cstheme="majorBidi"/>
                <w:b/>
                <w:bCs/>
                <w:color w:val="auto"/>
                <w:sz w:val="24"/>
                <w:szCs w:val="24"/>
              </w:rPr>
              <w:t>General socio-economic factors</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Funding difficulties for humanitarian actors, which persisted beyond the COVID-19 period.</w:t>
            </w:r>
          </w:p>
          <w:p w:rsidR="004347A1" w:rsidRPr="000D6DD6" w:rsidRDefault="004347A1" w:rsidP="00664210">
            <w:pPr>
              <w:shd w:val="clear" w:color="000000" w:fill="auto"/>
              <w:spacing w:before="100" w:beforeAutospacing="1" w:after="100" w:afterAutospacing="1" w:line="240" w:lineRule="auto"/>
              <w:outlineLvl w:val="2"/>
              <w:rPr>
                <w:rFonts w:asciiTheme="majorBidi" w:eastAsia="Times New Roman" w:hAnsiTheme="majorBidi" w:cstheme="majorBidi"/>
                <w:b/>
                <w:bCs/>
                <w:color w:val="auto"/>
                <w:sz w:val="24"/>
                <w:szCs w:val="24"/>
              </w:rPr>
            </w:pPr>
            <w:r w:rsidRPr="000D6DD6">
              <w:rPr>
                <w:rFonts w:asciiTheme="majorBidi" w:eastAsia="Times New Roman" w:hAnsiTheme="majorBidi" w:cstheme="majorBidi"/>
                <w:b/>
                <w:bCs/>
                <w:color w:val="auto"/>
                <w:sz w:val="24"/>
                <w:szCs w:val="24"/>
              </w:rPr>
              <w:t>Health Literacy</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Rohingya were unaware of maintaining social distancing and other COVID-19-related health precautions in camps.</w:t>
            </w:r>
          </w:p>
          <w:p w:rsidR="004347A1" w:rsidRPr="000D6DD6" w:rsidRDefault="004347A1" w:rsidP="00664210">
            <w:pPr>
              <w:shd w:val="clear" w:color="000000" w:fill="auto"/>
              <w:spacing w:before="100" w:beforeAutospacing="1" w:after="100" w:afterAutospacing="1" w:line="240" w:lineRule="auto"/>
              <w:rPr>
                <w:rFonts w:asciiTheme="majorBidi" w:eastAsia="Times New Roman" w:hAnsiTheme="majorBidi" w:cstheme="majorBidi"/>
                <w:b/>
                <w:bCs/>
                <w:color w:val="auto"/>
                <w:sz w:val="24"/>
                <w:szCs w:val="24"/>
              </w:rPr>
            </w:pPr>
            <w:r w:rsidRPr="000D6DD6">
              <w:rPr>
                <w:rFonts w:asciiTheme="majorBidi" w:eastAsia="Times New Roman" w:hAnsiTheme="majorBidi" w:cstheme="majorBidi"/>
                <w:b/>
                <w:bCs/>
                <w:color w:val="auto"/>
                <w:sz w:val="24"/>
                <w:szCs w:val="24"/>
              </w:rPr>
              <w:t>Housing</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Social distancing was hard to maintain because living arrangements and housing were closely located.</w:t>
            </w:r>
          </w:p>
          <w:p w:rsidR="004347A1" w:rsidRPr="000D6DD6"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They live in congested camps with insufficient space to maintain social or physical distancing.</w:t>
            </w:r>
          </w:p>
          <w:p w:rsidR="004347A1" w:rsidRDefault="004347A1" w:rsidP="00664210">
            <w:pPr>
              <w:numPr>
                <w:ilvl w:val="0"/>
                <w:numId w:val="25"/>
              </w:numPr>
              <w:shd w:val="clear" w:color="000000" w:fill="auto"/>
              <w:spacing w:before="100" w:beforeAutospacing="1" w:after="100" w:afterAutospacing="1" w:line="240" w:lineRule="auto"/>
              <w:jc w:val="left"/>
              <w:rPr>
                <w:rFonts w:asciiTheme="majorBidi" w:eastAsia="Times New Roman" w:hAnsiTheme="majorBidi" w:cstheme="majorBidi"/>
                <w:color w:val="auto"/>
                <w:sz w:val="24"/>
                <w:szCs w:val="24"/>
              </w:rPr>
            </w:pPr>
            <w:r w:rsidRPr="000D6DD6">
              <w:rPr>
                <w:rFonts w:asciiTheme="majorBidi" w:eastAsia="Times New Roman" w:hAnsiTheme="majorBidi" w:cstheme="majorBidi"/>
                <w:color w:val="auto"/>
                <w:sz w:val="24"/>
                <w:szCs w:val="24"/>
              </w:rPr>
              <w:t>Congested living spaces in camps are not enough for dignified living, making adherence to COVID-19 precautions nearly impossible.</w:t>
            </w:r>
          </w:p>
          <w:p w:rsidR="004347A1" w:rsidRPr="000D6DD6" w:rsidRDefault="004347A1" w:rsidP="00664210">
            <w:pPr>
              <w:shd w:val="clear" w:color="000000" w:fill="auto"/>
              <w:rPr>
                <w:rFonts w:asciiTheme="majorBidi" w:hAnsiTheme="majorBidi" w:cstheme="majorBidi"/>
                <w:color w:val="auto"/>
                <w:sz w:val="24"/>
                <w:szCs w:val="24"/>
              </w:rPr>
            </w:pPr>
          </w:p>
        </w:tc>
      </w:tr>
      <w:bookmarkEnd w:id="5"/>
    </w:tbl>
    <w:p w:rsidR="004347A1" w:rsidRDefault="004347A1" w:rsidP="004347A1">
      <w:pPr>
        <w:pStyle w:val="MDPI21heading1"/>
        <w:shd w:val="clear" w:color="000000" w:fill="auto"/>
        <w:rPr>
          <w:rFonts w:asciiTheme="majorBidi" w:hAnsiTheme="majorBidi" w:cstheme="majorBidi"/>
          <w:color w:val="auto"/>
        </w:rPr>
      </w:pPr>
    </w:p>
    <w:p w:rsidR="004347A1" w:rsidRPr="000D6DD6" w:rsidRDefault="004347A1" w:rsidP="004347A1">
      <w:pPr>
        <w:pStyle w:val="MDPI21heading1"/>
        <w:shd w:val="clear" w:color="000000" w:fill="auto"/>
        <w:rPr>
          <w:rFonts w:asciiTheme="majorBidi" w:hAnsiTheme="majorBidi" w:cstheme="majorBidi"/>
          <w:color w:val="auto"/>
        </w:rPr>
      </w:pPr>
      <w:r w:rsidRPr="000D6DD6">
        <w:rPr>
          <w:rFonts w:asciiTheme="majorBidi" w:hAnsiTheme="majorBidi" w:cstheme="majorBidi"/>
          <w:color w:val="auto"/>
        </w:rPr>
        <w:t>Appendix E: Critical appraisal for 30 studies</w:t>
      </w:r>
    </w:p>
    <w:tbl>
      <w:tblPr>
        <w:tblW w:w="9356"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1985"/>
        <w:gridCol w:w="425"/>
        <w:gridCol w:w="567"/>
        <w:gridCol w:w="425"/>
        <w:gridCol w:w="426"/>
        <w:gridCol w:w="567"/>
        <w:gridCol w:w="282"/>
        <w:gridCol w:w="567"/>
        <w:gridCol w:w="425"/>
        <w:gridCol w:w="568"/>
        <w:gridCol w:w="426"/>
        <w:gridCol w:w="425"/>
        <w:gridCol w:w="425"/>
        <w:gridCol w:w="567"/>
        <w:gridCol w:w="425"/>
        <w:gridCol w:w="426"/>
        <w:gridCol w:w="425"/>
      </w:tblGrid>
      <w:tr w:rsidR="004347A1" w:rsidRPr="000D6DD6" w:rsidTr="00664210">
        <w:trPr>
          <w:cantSplit/>
          <w:trHeight w:val="1644"/>
          <w:jc w:val="center"/>
        </w:trPr>
        <w:tc>
          <w:tcPr>
            <w:tcW w:w="1985"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CA" w:eastAsia="en-US"/>
              </w:rPr>
            </w:pP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bCs/>
                <w:color w:val="auto"/>
                <w:sz w:val="18"/>
                <w:lang w:val="de-DE" w:eastAsia="en-US"/>
              </w:rPr>
            </w:pPr>
            <w:r w:rsidRPr="000D6DD6">
              <w:rPr>
                <w:rFonts w:asciiTheme="majorBidi" w:eastAsia="Times New Roman" w:hAnsiTheme="majorBidi" w:cstheme="majorBidi"/>
                <w:b/>
                <w:bCs/>
                <w:color w:val="auto"/>
                <w:sz w:val="18"/>
                <w:lang w:val="de-DE" w:eastAsia="en-IE"/>
              </w:rPr>
              <w:t>Adejoh S. et al</w:t>
            </w:r>
          </w:p>
        </w:tc>
        <w:tc>
          <w:tcPr>
            <w:tcW w:w="567"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de-DE" w:eastAsia="en-US"/>
              </w:rPr>
            </w:pPr>
            <w:r w:rsidRPr="000D6DD6">
              <w:rPr>
                <w:rFonts w:asciiTheme="majorBidi" w:eastAsia="Calibri" w:hAnsiTheme="majorBidi" w:cstheme="majorBidi"/>
                <w:b/>
                <w:color w:val="auto"/>
                <w:sz w:val="18"/>
                <w:lang w:val="de-DE" w:eastAsia="en-US"/>
              </w:rPr>
              <w:t>Ag Ahmed, M.A.,</w:t>
            </w:r>
          </w:p>
        </w:tc>
        <w:tc>
          <w:tcPr>
            <w:tcW w:w="425"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de-DE" w:eastAsia="en-US"/>
              </w:rPr>
            </w:pPr>
            <w:r w:rsidRPr="000D6DD6">
              <w:rPr>
                <w:rFonts w:asciiTheme="majorBidi" w:eastAsia="Calibri" w:hAnsiTheme="majorBidi" w:cstheme="majorBidi"/>
                <w:b/>
                <w:color w:val="auto"/>
                <w:sz w:val="18"/>
                <w:lang w:val="de-DE" w:eastAsia="en-US"/>
              </w:rPr>
              <w:t>Akter S, et al.</w:t>
            </w:r>
          </w:p>
        </w:tc>
        <w:tc>
          <w:tcPr>
            <w:tcW w:w="426"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de-DE" w:eastAsia="en-US"/>
              </w:rPr>
            </w:pPr>
            <w:r w:rsidRPr="000D6DD6">
              <w:rPr>
                <w:rFonts w:asciiTheme="majorBidi" w:eastAsia="Calibri" w:hAnsiTheme="majorBidi" w:cstheme="majorBidi"/>
                <w:b/>
                <w:color w:val="auto"/>
                <w:sz w:val="18"/>
                <w:lang w:val="de-DE" w:eastAsia="en-US"/>
              </w:rPr>
              <w:t>Barnes K, et al</w:t>
            </w:r>
          </w:p>
        </w:tc>
        <w:tc>
          <w:tcPr>
            <w:tcW w:w="567"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de-DE" w:eastAsia="en-US"/>
              </w:rPr>
            </w:pPr>
            <w:r w:rsidRPr="000D6DD6">
              <w:rPr>
                <w:rFonts w:asciiTheme="majorBidi" w:eastAsia="Calibri" w:hAnsiTheme="majorBidi" w:cstheme="majorBidi"/>
                <w:b/>
                <w:color w:val="auto"/>
                <w:sz w:val="18"/>
                <w:lang w:val="de-DE" w:eastAsia="en-US"/>
              </w:rPr>
              <w:t>Chowdhury, S.A.,</w:t>
            </w:r>
          </w:p>
        </w:tc>
        <w:tc>
          <w:tcPr>
            <w:tcW w:w="282"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lang w:val="en-CA" w:eastAsia="en-US"/>
              </w:rPr>
            </w:pPr>
            <w:r w:rsidRPr="000D6DD6">
              <w:rPr>
                <w:rFonts w:asciiTheme="majorBidi" w:eastAsia="Calibri" w:hAnsiTheme="majorBidi" w:cstheme="majorBidi"/>
                <w:b/>
                <w:color w:val="auto"/>
                <w:sz w:val="18"/>
                <w:lang w:val="en-CA" w:eastAsia="en-US"/>
              </w:rPr>
              <w:t>Claude K, et al.</w:t>
            </w:r>
          </w:p>
        </w:tc>
        <w:tc>
          <w:tcPr>
            <w:tcW w:w="567"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rPr>
            </w:pPr>
            <w:r w:rsidRPr="000D6DD6">
              <w:rPr>
                <w:rFonts w:asciiTheme="majorBidi" w:eastAsia="Calibri" w:hAnsiTheme="majorBidi" w:cstheme="majorBidi"/>
                <w:b/>
                <w:color w:val="auto"/>
                <w:sz w:val="18"/>
                <w:lang w:val="en-CA" w:eastAsia="en-US"/>
              </w:rPr>
              <w:t>Douedari, Y., et al.</w:t>
            </w: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eastAsia="Calibri" w:hAnsiTheme="majorBidi" w:cstheme="majorBidi"/>
                <w:b/>
                <w:color w:val="auto"/>
                <w:sz w:val="18"/>
                <w:shd w:val="clear" w:color="auto" w:fill="FFFFFF"/>
                <w:lang w:val="en-CA" w:eastAsia="en-US"/>
              </w:rPr>
              <w:t>El Masri Y, et al</w:t>
            </w:r>
          </w:p>
        </w:tc>
        <w:tc>
          <w:tcPr>
            <w:tcW w:w="568"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eastAsia="Calibri" w:hAnsiTheme="majorBidi" w:cstheme="majorBidi"/>
                <w:b/>
                <w:color w:val="auto"/>
                <w:sz w:val="18"/>
                <w:shd w:val="clear" w:color="auto" w:fill="FFFFFF"/>
                <w:lang w:val="en-CA" w:eastAsia="en-US"/>
              </w:rPr>
              <w:t>Enns C, et al.</w:t>
            </w:r>
          </w:p>
        </w:tc>
        <w:tc>
          <w:tcPr>
            <w:tcW w:w="426"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hAnsiTheme="majorBidi" w:cstheme="majorBidi"/>
                <w:color w:val="auto"/>
              </w:rPr>
            </w:pPr>
            <w:r w:rsidRPr="000D6DD6">
              <w:rPr>
                <w:rFonts w:asciiTheme="majorBidi" w:hAnsiTheme="majorBidi" w:cstheme="majorBidi"/>
                <w:color w:val="auto"/>
              </w:rPr>
              <w:t>Guglielmi S, et al.</w:t>
            </w: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Hossain M, et al.</w:t>
            </w: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Jamal Z, et al.</w:t>
            </w:r>
          </w:p>
        </w:tc>
        <w:tc>
          <w:tcPr>
            <w:tcW w:w="567"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Kadio K, et al.</w:t>
            </w: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Kadio K, et al.</w:t>
            </w:r>
          </w:p>
        </w:tc>
        <w:tc>
          <w:tcPr>
            <w:tcW w:w="426"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 xml:space="preserve">      Khai T,</w:t>
            </w:r>
          </w:p>
        </w:tc>
        <w:tc>
          <w:tcPr>
            <w:tcW w:w="425"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b/>
                <w:color w:val="auto"/>
                <w:sz w:val="18"/>
                <w:shd w:val="clear" w:color="auto" w:fill="FFFFFF"/>
                <w:lang w:val="en-CA" w:eastAsia="en-US"/>
              </w:rPr>
            </w:pPr>
            <w:r w:rsidRPr="000D6DD6">
              <w:rPr>
                <w:rFonts w:asciiTheme="majorBidi" w:hAnsiTheme="majorBidi" w:cstheme="majorBidi"/>
                <w:color w:val="auto"/>
              </w:rPr>
              <w:t>Klabbers R, et al.</w:t>
            </w:r>
          </w:p>
        </w:tc>
      </w:tr>
      <w:tr w:rsidR="004347A1" w:rsidRPr="000D6DD6" w:rsidTr="00664210">
        <w:trPr>
          <w:cantSplit/>
          <w:trHeight w:val="1134"/>
          <w:jc w:val="center"/>
        </w:trPr>
        <w:tc>
          <w:tcPr>
            <w:tcW w:w="1985"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Was there a clear statement of the aims of the research?</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568"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Is a qualitative methodology appropriate?</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Was the research design appropriate to address the aims of the research?</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Was the recruitment </w:t>
            </w:r>
            <w:r w:rsidRPr="000D6DD6">
              <w:rPr>
                <w:rFonts w:asciiTheme="majorBidi" w:eastAsia="Calibri" w:hAnsiTheme="majorBidi" w:cstheme="majorBidi"/>
                <w:color w:val="auto"/>
                <w:sz w:val="18"/>
                <w:lang w:val="en-CA" w:eastAsia="en-US"/>
              </w:rPr>
              <w:lastRenderedPageBreak/>
              <w:t xml:space="preserve">strategy appropriate to the aims of the research?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lastRenderedPageBreak/>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w:t>
            </w:r>
            <w:r w:rsidRPr="000D6DD6">
              <w:rPr>
                <w:rFonts w:asciiTheme="majorBidi" w:eastAsia="Calibri" w:hAnsiTheme="majorBidi" w:cstheme="majorBidi"/>
                <w:color w:val="auto"/>
                <w:sz w:val="18"/>
                <w:lang w:val="en-CA" w:eastAsia="en-US"/>
              </w:rPr>
              <w:lastRenderedPageBreak/>
              <w:t>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lastRenderedPageBreak/>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282"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N</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lastRenderedPageBreak/>
              <w:t xml:space="preserve">Was the data collected in a way that addressed the research issue?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Has the relationship between researcher and participants been adequately considered?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color w:val="auto"/>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282"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Have ethical issues been taken into consideration?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color w:val="auto"/>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Was the data analysis sufficiently rigorous?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color w:val="auto"/>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56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Is there a clear statement of findings?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color w:val="auto"/>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 xml:space="preserve">Is the research valuable?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color w:val="auto"/>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282"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CT</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Y</w:t>
            </w:r>
          </w:p>
        </w:tc>
      </w:tr>
      <w:tr w:rsidR="004347A1" w:rsidRPr="000D6DD6" w:rsidTr="00664210">
        <w:trPr>
          <w:jc w:val="center"/>
        </w:trPr>
        <w:tc>
          <w:tcPr>
            <w:tcW w:w="198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Total Score:</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8</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9.5</w:t>
            </w:r>
          </w:p>
        </w:tc>
        <w:tc>
          <w:tcPr>
            <w:tcW w:w="425"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7.5</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9.5</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c>
          <w:tcPr>
            <w:tcW w:w="282"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8.5</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9.5</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8</w:t>
            </w:r>
          </w:p>
        </w:tc>
        <w:tc>
          <w:tcPr>
            <w:tcW w:w="56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8</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7</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7.5</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c>
          <w:tcPr>
            <w:tcW w:w="426"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c>
          <w:tcPr>
            <w:tcW w:w="425"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Calibri" w:hAnsiTheme="majorBidi" w:cstheme="majorBidi"/>
                <w:color w:val="auto"/>
                <w:sz w:val="18"/>
                <w:lang w:val="en-CA" w:eastAsia="en-US"/>
              </w:rPr>
            </w:pPr>
            <w:r w:rsidRPr="000D6DD6">
              <w:rPr>
                <w:rFonts w:asciiTheme="majorBidi" w:eastAsia="Calibri" w:hAnsiTheme="majorBidi" w:cstheme="majorBidi"/>
                <w:color w:val="auto"/>
                <w:sz w:val="18"/>
                <w:lang w:val="en-CA" w:eastAsia="en-US"/>
              </w:rPr>
              <w:t>9</w:t>
            </w:r>
          </w:p>
        </w:tc>
      </w:tr>
    </w:tbl>
    <w:p w:rsidR="004347A1" w:rsidRDefault="004347A1" w:rsidP="004347A1">
      <w:pPr>
        <w:pStyle w:val="MDPI43tablefooter"/>
        <w:shd w:val="clear" w:color="000000" w:fill="auto"/>
        <w:ind w:left="425" w:right="425"/>
        <w:rPr>
          <w:rFonts w:asciiTheme="majorBidi" w:hAnsiTheme="majorBidi" w:cstheme="majorBidi"/>
          <w:color w:val="auto"/>
        </w:rPr>
      </w:pPr>
      <w:r w:rsidRPr="000D6DD6">
        <w:rPr>
          <w:rFonts w:asciiTheme="majorBidi" w:hAnsiTheme="majorBidi" w:cstheme="majorBidi"/>
          <w:color w:val="auto"/>
        </w:rPr>
        <w:t>Yes (Y): 1          Can’t tell (CT): 0.5             No (N) :0</w:t>
      </w:r>
    </w:p>
    <w:p w:rsidR="004347A1" w:rsidRPr="000D6DD6" w:rsidRDefault="004347A1" w:rsidP="004347A1">
      <w:pPr>
        <w:pStyle w:val="MDPI31text"/>
        <w:shd w:val="clear" w:color="000000" w:fill="auto"/>
        <w:rPr>
          <w:color w:val="auto"/>
        </w:rPr>
      </w:pPr>
    </w:p>
    <w:tbl>
      <w:tblPr>
        <w:tblW w:w="9577" w:type="dxa"/>
        <w:jc w:val="center"/>
        <w:tblBorders>
          <w:top w:val="single" w:sz="8" w:space="0" w:color="auto"/>
          <w:bottom w:val="single" w:sz="8" w:space="0" w:color="auto"/>
          <w:insideH w:val="single" w:sz="4" w:space="0" w:color="000000"/>
        </w:tblBorders>
        <w:tblLayout w:type="fixed"/>
        <w:tblCellMar>
          <w:left w:w="0" w:type="dxa"/>
          <w:right w:w="0" w:type="dxa"/>
        </w:tblCellMar>
        <w:tblLook w:val="04A0" w:firstRow="1" w:lastRow="0" w:firstColumn="1" w:lastColumn="0" w:noHBand="0" w:noVBand="1"/>
      </w:tblPr>
      <w:tblGrid>
        <w:gridCol w:w="2268"/>
        <w:gridCol w:w="378"/>
        <w:gridCol w:w="378"/>
        <w:gridCol w:w="378"/>
        <w:gridCol w:w="378"/>
        <w:gridCol w:w="398"/>
        <w:gridCol w:w="398"/>
        <w:gridCol w:w="567"/>
        <w:gridCol w:w="567"/>
        <w:gridCol w:w="593"/>
        <w:gridCol w:w="433"/>
        <w:gridCol w:w="433"/>
        <w:gridCol w:w="433"/>
        <w:gridCol w:w="433"/>
        <w:gridCol w:w="433"/>
        <w:gridCol w:w="709"/>
        <w:gridCol w:w="400"/>
      </w:tblGrid>
      <w:tr w:rsidR="004347A1" w:rsidRPr="000D6DD6" w:rsidTr="00664210">
        <w:trPr>
          <w:cantSplit/>
          <w:trHeight w:val="1759"/>
          <w:jc w:val="center"/>
        </w:trPr>
        <w:tc>
          <w:tcPr>
            <w:tcW w:w="2268"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18"/>
                <w:lang w:val="en-IE" w:eastAsia="en-IE"/>
              </w:rPr>
            </w:pPr>
          </w:p>
        </w:tc>
        <w:tc>
          <w:tcPr>
            <w:tcW w:w="378" w:type="dxa"/>
            <w:tcBorders>
              <w:top w:val="single" w:sz="8" w:space="0" w:color="auto"/>
              <w:bottom w:val="single" w:sz="4" w:space="0" w:color="000000"/>
            </w:tcBorders>
            <w:textDirection w:val="tbRl"/>
            <w:vAlign w:val="center"/>
          </w:tcPr>
          <w:p w:rsidR="004347A1" w:rsidRPr="000D6DD6" w:rsidRDefault="004347A1" w:rsidP="00664210">
            <w:pPr>
              <w:shd w:val="clear" w:color="000000" w:fill="auto"/>
              <w:autoSpaceDE w:val="0"/>
              <w:autoSpaceDN w:val="0"/>
              <w:adjustRightInd w:val="0"/>
              <w:snapToGrid w:val="0"/>
              <w:spacing w:line="240" w:lineRule="auto"/>
              <w:ind w:left="113" w:right="113"/>
              <w:jc w:val="center"/>
              <w:rPr>
                <w:rFonts w:asciiTheme="majorBidi" w:eastAsia="Times New Roman" w:hAnsiTheme="majorBidi" w:cstheme="majorBidi"/>
                <w:b/>
                <w:color w:val="auto"/>
                <w:sz w:val="18"/>
                <w:szCs w:val="18"/>
                <w:lang w:val="en-IE" w:eastAsia="en-IE"/>
              </w:rPr>
            </w:pPr>
            <w:r w:rsidRPr="000D6DD6">
              <w:rPr>
                <w:color w:val="auto"/>
              </w:rPr>
              <w:t>Logie CH et al.</w:t>
            </w:r>
          </w:p>
        </w:tc>
        <w:tc>
          <w:tcPr>
            <w:tcW w:w="378" w:type="dxa"/>
            <w:tcBorders>
              <w:top w:val="single" w:sz="8" w:space="0" w:color="auto"/>
              <w:bottom w:val="single" w:sz="4" w:space="0" w:color="000000"/>
            </w:tcBorders>
            <w:textDirection w:val="tbRl"/>
            <w:vAlign w:val="center"/>
          </w:tcPr>
          <w:p w:rsidR="004347A1" w:rsidRPr="000D6DD6" w:rsidRDefault="004347A1" w:rsidP="00664210">
            <w:pPr>
              <w:shd w:val="clear" w:color="000000" w:fill="auto"/>
              <w:autoSpaceDE w:val="0"/>
              <w:autoSpaceDN w:val="0"/>
              <w:adjustRightInd w:val="0"/>
              <w:snapToGrid w:val="0"/>
              <w:spacing w:line="240" w:lineRule="auto"/>
              <w:ind w:left="113" w:right="113"/>
              <w:jc w:val="center"/>
              <w:rPr>
                <w:rFonts w:asciiTheme="majorBidi" w:eastAsia="Times New Roman" w:hAnsiTheme="majorBidi" w:cstheme="majorBidi"/>
                <w:b/>
                <w:color w:val="auto"/>
                <w:sz w:val="18"/>
                <w:szCs w:val="18"/>
                <w:lang w:val="en-IE" w:eastAsia="en-IE"/>
              </w:rPr>
            </w:pPr>
            <w:r w:rsidRPr="000D6DD6">
              <w:rPr>
                <w:color w:val="auto"/>
              </w:rPr>
              <w:t>Lusambili AM., et al.</w:t>
            </w:r>
          </w:p>
        </w:tc>
        <w:tc>
          <w:tcPr>
            <w:tcW w:w="378" w:type="dxa"/>
            <w:tcBorders>
              <w:top w:val="single" w:sz="8" w:space="0" w:color="auto"/>
              <w:bottom w:val="single" w:sz="4" w:space="0" w:color="000000"/>
            </w:tcBorders>
            <w:textDirection w:val="tbRl"/>
            <w:vAlign w:val="center"/>
          </w:tcPr>
          <w:p w:rsidR="004347A1" w:rsidRPr="000D6DD6" w:rsidRDefault="004347A1" w:rsidP="00664210">
            <w:pPr>
              <w:shd w:val="clear" w:color="000000" w:fill="auto"/>
              <w:autoSpaceDE w:val="0"/>
              <w:autoSpaceDN w:val="0"/>
              <w:adjustRightInd w:val="0"/>
              <w:snapToGrid w:val="0"/>
              <w:spacing w:line="240" w:lineRule="auto"/>
              <w:ind w:left="113" w:right="113"/>
              <w:jc w:val="center"/>
              <w:rPr>
                <w:rFonts w:asciiTheme="majorBidi" w:eastAsia="Times New Roman" w:hAnsiTheme="majorBidi" w:cstheme="majorBidi"/>
                <w:b/>
                <w:color w:val="auto"/>
                <w:sz w:val="18"/>
                <w:szCs w:val="18"/>
                <w:lang w:val="en-IE" w:eastAsia="en-IE"/>
              </w:rPr>
            </w:pPr>
            <w:r w:rsidRPr="000D6DD6">
              <w:rPr>
                <w:color w:val="auto"/>
              </w:rPr>
              <w:t>Lusambili AM., et al.</w:t>
            </w:r>
          </w:p>
        </w:tc>
        <w:tc>
          <w:tcPr>
            <w:tcW w:w="378"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szCs w:val="18"/>
              </w:rPr>
            </w:pPr>
            <w:r w:rsidRPr="000D6DD6">
              <w:rPr>
                <w:rFonts w:asciiTheme="majorBidi" w:eastAsia="Times New Roman" w:hAnsiTheme="majorBidi" w:cstheme="majorBidi"/>
                <w:b/>
                <w:color w:val="auto"/>
                <w:sz w:val="18"/>
                <w:szCs w:val="18"/>
                <w:lang w:val="en-IE" w:eastAsia="en-IE"/>
              </w:rPr>
              <w:t>Ly, BA, et al.</w:t>
            </w:r>
          </w:p>
        </w:tc>
        <w:tc>
          <w:tcPr>
            <w:tcW w:w="398"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18"/>
                <w:lang w:val="de-DE" w:eastAsia="en-IE"/>
              </w:rPr>
            </w:pPr>
            <w:r w:rsidRPr="000D6DD6">
              <w:rPr>
                <w:rFonts w:asciiTheme="majorBidi" w:eastAsia="Times New Roman" w:hAnsiTheme="majorBidi" w:cstheme="majorBidi"/>
                <w:b/>
                <w:color w:val="auto"/>
                <w:sz w:val="18"/>
                <w:szCs w:val="18"/>
                <w:lang w:val="de-DE" w:eastAsia="en-IE"/>
              </w:rPr>
              <w:t>Meyer K, et al.</w:t>
            </w:r>
          </w:p>
        </w:tc>
        <w:tc>
          <w:tcPr>
            <w:tcW w:w="398"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szCs w:val="18"/>
              </w:rPr>
            </w:pPr>
            <w:r w:rsidRPr="000D6DD6">
              <w:rPr>
                <w:rFonts w:asciiTheme="majorBidi" w:eastAsia="Times New Roman" w:hAnsiTheme="majorBidi" w:cstheme="majorBidi"/>
                <w:b/>
                <w:color w:val="auto"/>
                <w:sz w:val="18"/>
                <w:szCs w:val="18"/>
                <w:lang w:val="de-DE" w:eastAsia="en-IE"/>
              </w:rPr>
              <w:t>Moawad, P., et al.</w:t>
            </w:r>
          </w:p>
        </w:tc>
        <w:tc>
          <w:tcPr>
            <w:tcW w:w="567"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18"/>
                <w:lang w:val="en-IE" w:eastAsia="en-IE"/>
              </w:rPr>
            </w:pPr>
            <w:r w:rsidRPr="000D6DD6">
              <w:rPr>
                <w:rFonts w:asciiTheme="majorBidi" w:eastAsia="Times New Roman" w:hAnsiTheme="majorBidi" w:cstheme="majorBidi"/>
                <w:b/>
                <w:color w:val="auto"/>
                <w:sz w:val="18"/>
                <w:szCs w:val="18"/>
                <w:lang w:val="en-IE" w:eastAsia="en-IE"/>
              </w:rPr>
              <w:t xml:space="preserve">Mourtada R, et al.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z w:val="18"/>
                <w:szCs w:val="18"/>
                <w:lang w:val="en-IE" w:eastAsia="en-IE"/>
              </w:rPr>
            </w:pPr>
            <w:r w:rsidRPr="000D6DD6">
              <w:rPr>
                <w:rFonts w:asciiTheme="majorBidi" w:eastAsia="Times New Roman" w:hAnsiTheme="majorBidi" w:cstheme="majorBidi"/>
                <w:b/>
                <w:color w:val="auto"/>
                <w:sz w:val="18"/>
                <w:szCs w:val="18"/>
                <w:lang w:val="en-IE" w:eastAsia="en-IE"/>
              </w:rPr>
              <w:t>(2023)</w:t>
            </w:r>
          </w:p>
        </w:tc>
        <w:tc>
          <w:tcPr>
            <w:tcW w:w="567"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18"/>
                <w:lang w:val="en-IE" w:eastAsia="en-IE"/>
              </w:rPr>
            </w:pPr>
            <w:r w:rsidRPr="000D6DD6">
              <w:rPr>
                <w:rFonts w:asciiTheme="majorBidi" w:eastAsia="Times New Roman" w:hAnsiTheme="majorBidi" w:cstheme="majorBidi"/>
                <w:b/>
                <w:color w:val="auto"/>
                <w:sz w:val="18"/>
                <w:szCs w:val="18"/>
                <w:lang w:val="en-IE" w:eastAsia="en-IE"/>
              </w:rPr>
              <w:t>Moyo, K., et al</w:t>
            </w:r>
          </w:p>
        </w:tc>
        <w:tc>
          <w:tcPr>
            <w:tcW w:w="593"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szCs w:val="18"/>
              </w:rPr>
            </w:pPr>
            <w:r w:rsidRPr="000D6DD6">
              <w:rPr>
                <w:rFonts w:asciiTheme="majorBidi" w:eastAsia="Times New Roman" w:hAnsiTheme="majorBidi" w:cstheme="majorBidi"/>
                <w:b/>
                <w:color w:val="auto"/>
                <w:sz w:val="18"/>
                <w:szCs w:val="18"/>
                <w:lang w:val="en-IE" w:eastAsia="en-IE"/>
              </w:rPr>
              <w:t>Al Munajed, D., et al.</w:t>
            </w:r>
          </w:p>
        </w:tc>
        <w:tc>
          <w:tcPr>
            <w:tcW w:w="433"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ind w:left="113" w:right="113"/>
              <w:jc w:val="center"/>
              <w:rPr>
                <w:rFonts w:asciiTheme="majorBidi" w:eastAsia="Times New Roman" w:hAnsiTheme="majorBidi" w:cstheme="majorBidi"/>
                <w:b/>
                <w:color w:val="auto"/>
                <w:spacing w:val="-2"/>
                <w:w w:val="110"/>
                <w:sz w:val="18"/>
                <w:szCs w:val="18"/>
                <w:lang w:val="en-IE" w:eastAsia="en-IE"/>
              </w:rPr>
            </w:pPr>
            <w:r w:rsidRPr="000D6DD6">
              <w:rPr>
                <w:color w:val="auto"/>
              </w:rPr>
              <w:t>Ozer, P., et al.</w:t>
            </w:r>
          </w:p>
        </w:tc>
        <w:tc>
          <w:tcPr>
            <w:tcW w:w="433" w:type="dxa"/>
            <w:tcBorders>
              <w:top w:val="single" w:sz="8" w:space="0" w:color="auto"/>
              <w:bottom w:val="single" w:sz="4" w:space="0" w:color="000000"/>
            </w:tcBorders>
            <w:textDirection w:val="tbRl"/>
            <w:vAlign w:val="center"/>
          </w:tcPr>
          <w:p w:rsidR="004347A1" w:rsidRPr="000D6DD6" w:rsidRDefault="004347A1" w:rsidP="00664210">
            <w:pPr>
              <w:shd w:val="clear" w:color="000000" w:fill="auto"/>
              <w:autoSpaceDE w:val="0"/>
              <w:autoSpaceDN w:val="0"/>
              <w:adjustRightInd w:val="0"/>
              <w:snapToGrid w:val="0"/>
              <w:spacing w:line="240" w:lineRule="auto"/>
              <w:ind w:left="113" w:right="113"/>
              <w:jc w:val="center"/>
              <w:rPr>
                <w:rFonts w:asciiTheme="majorBidi" w:eastAsia="Times New Roman" w:hAnsiTheme="majorBidi" w:cstheme="majorBidi"/>
                <w:b/>
                <w:color w:val="auto"/>
                <w:spacing w:val="-2"/>
                <w:w w:val="110"/>
                <w:sz w:val="18"/>
                <w:szCs w:val="18"/>
                <w:lang w:val="en-IE" w:eastAsia="en-IE"/>
              </w:rPr>
            </w:pPr>
            <w:r w:rsidRPr="000D6DD6">
              <w:rPr>
                <w:color w:val="auto"/>
              </w:rPr>
              <w:t>Palattiyil G., et al.</w:t>
            </w:r>
          </w:p>
        </w:tc>
        <w:tc>
          <w:tcPr>
            <w:tcW w:w="433"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pacing w:val="-2"/>
                <w:w w:val="110"/>
                <w:sz w:val="18"/>
                <w:szCs w:val="18"/>
                <w:lang w:val="en-IE" w:eastAsia="en-IE"/>
              </w:rPr>
            </w:pPr>
            <w:r w:rsidRPr="000D6DD6">
              <w:rPr>
                <w:rFonts w:asciiTheme="majorBidi" w:eastAsia="Times New Roman" w:hAnsiTheme="majorBidi" w:cstheme="majorBidi"/>
                <w:b/>
                <w:color w:val="auto"/>
                <w:spacing w:val="-2"/>
                <w:w w:val="110"/>
                <w:sz w:val="18"/>
                <w:szCs w:val="18"/>
                <w:lang w:val="en-IE" w:eastAsia="en-IE"/>
              </w:rPr>
              <w:t>Shafiq Y, et al.</w:t>
            </w:r>
          </w:p>
        </w:tc>
        <w:tc>
          <w:tcPr>
            <w:tcW w:w="433"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pacing w:val="-2"/>
                <w:w w:val="110"/>
                <w:sz w:val="18"/>
                <w:szCs w:val="18"/>
                <w:lang w:val="en-IE" w:eastAsia="en-IE"/>
              </w:rPr>
            </w:pPr>
            <w:r w:rsidRPr="000D6DD6">
              <w:rPr>
                <w:rFonts w:asciiTheme="majorBidi" w:eastAsia="Times New Roman" w:hAnsiTheme="majorBidi" w:cstheme="majorBidi"/>
                <w:b/>
                <w:color w:val="auto"/>
                <w:spacing w:val="-2"/>
                <w:w w:val="110"/>
                <w:sz w:val="18"/>
                <w:szCs w:val="18"/>
                <w:lang w:val="en-IE" w:eastAsia="en-IE"/>
              </w:rPr>
              <w:t>Shayo E, et al.</w:t>
            </w:r>
          </w:p>
        </w:tc>
        <w:tc>
          <w:tcPr>
            <w:tcW w:w="433" w:type="dxa"/>
            <w:tcBorders>
              <w:top w:val="single" w:sz="8" w:space="0" w:color="auto"/>
              <w:bottom w:val="single" w:sz="4" w:space="0" w:color="000000"/>
            </w:tcBorders>
            <w:textDirection w:val="tbRl"/>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color w:val="auto"/>
                <w:spacing w:val="-2"/>
                <w:w w:val="110"/>
                <w:sz w:val="18"/>
                <w:szCs w:val="18"/>
                <w:lang w:val="en-IE" w:eastAsia="en-IE"/>
              </w:rPr>
            </w:pPr>
            <w:r w:rsidRPr="000D6DD6">
              <w:rPr>
                <w:rFonts w:asciiTheme="majorBidi" w:eastAsia="Times New Roman" w:hAnsiTheme="majorBidi" w:cstheme="majorBidi"/>
                <w:b/>
                <w:color w:val="auto"/>
                <w:spacing w:val="-2"/>
                <w:w w:val="110"/>
                <w:sz w:val="18"/>
                <w:szCs w:val="18"/>
                <w:lang w:val="en-IE" w:eastAsia="en-IE"/>
              </w:rPr>
              <w:t>Siddiqi B, et al.</w:t>
            </w:r>
          </w:p>
        </w:tc>
        <w:tc>
          <w:tcPr>
            <w:tcW w:w="709"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iCs/>
                <w:color w:val="auto"/>
                <w:spacing w:val="-4"/>
                <w:w w:val="105"/>
                <w:sz w:val="18"/>
                <w:szCs w:val="18"/>
                <w:lang w:val="it-IT" w:eastAsia="en-IE"/>
              </w:rPr>
            </w:pPr>
            <w:r w:rsidRPr="000D6DD6">
              <w:rPr>
                <w:rFonts w:asciiTheme="majorBidi" w:eastAsia="Times New Roman" w:hAnsiTheme="majorBidi" w:cstheme="majorBidi"/>
                <w:b/>
                <w:iCs/>
                <w:color w:val="auto"/>
                <w:spacing w:val="-4"/>
                <w:w w:val="105"/>
                <w:sz w:val="18"/>
                <w:szCs w:val="18"/>
                <w:lang w:val="it-IT" w:eastAsia="en-IE"/>
              </w:rPr>
              <w:t xml:space="preserve">  Tsegaye A., </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iCs/>
                <w:color w:val="auto"/>
                <w:spacing w:val="-4"/>
                <w:w w:val="105"/>
                <w:sz w:val="18"/>
                <w:szCs w:val="18"/>
                <w:lang w:val="it-IT" w:eastAsia="en-IE"/>
              </w:rPr>
            </w:pPr>
            <w:r w:rsidRPr="000D6DD6">
              <w:rPr>
                <w:rFonts w:asciiTheme="majorBidi" w:eastAsia="Times New Roman" w:hAnsiTheme="majorBidi" w:cstheme="majorBidi"/>
                <w:b/>
                <w:iCs/>
                <w:color w:val="auto"/>
                <w:spacing w:val="-4"/>
                <w:w w:val="105"/>
                <w:sz w:val="18"/>
                <w:szCs w:val="18"/>
                <w:lang w:val="it-IT" w:eastAsia="en-IE"/>
              </w:rPr>
              <w:t xml:space="preserve">  et al.</w:t>
            </w:r>
          </w:p>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
                <w:bCs/>
                <w:color w:val="auto"/>
                <w:sz w:val="18"/>
                <w:szCs w:val="18"/>
                <w:lang w:val="en-IE" w:eastAsia="en-IE"/>
              </w:rPr>
            </w:pPr>
          </w:p>
        </w:tc>
        <w:tc>
          <w:tcPr>
            <w:tcW w:w="400" w:type="dxa"/>
            <w:tcBorders>
              <w:top w:val="single" w:sz="8" w:space="0" w:color="auto"/>
              <w:bottom w:val="single" w:sz="4" w:space="0" w:color="000000"/>
            </w:tcBorders>
            <w:tcMar>
              <w:top w:w="0" w:type="dxa"/>
              <w:left w:w="108" w:type="dxa"/>
              <w:bottom w:w="0" w:type="dxa"/>
              <w:right w:w="108" w:type="dxa"/>
            </w:tcMar>
            <w:textDirection w:val="tbRl"/>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b/>
                <w:color w:val="auto"/>
                <w:sz w:val="18"/>
                <w:szCs w:val="18"/>
              </w:rPr>
            </w:pPr>
            <w:r w:rsidRPr="000D6DD6">
              <w:rPr>
                <w:rFonts w:asciiTheme="majorBidi" w:eastAsia="Times New Roman" w:hAnsiTheme="majorBidi" w:cstheme="majorBidi"/>
                <w:b/>
                <w:color w:val="auto"/>
                <w:sz w:val="18"/>
                <w:szCs w:val="18"/>
                <w:lang w:val="en-IE" w:eastAsia="en-IE"/>
              </w:rPr>
              <w:t>Zuntz, A., et al.</w:t>
            </w:r>
          </w:p>
        </w:tc>
      </w:tr>
      <w:tr w:rsidR="004347A1" w:rsidRPr="000D6DD6" w:rsidTr="00664210">
        <w:trPr>
          <w:jc w:val="center"/>
        </w:trPr>
        <w:tc>
          <w:tcPr>
            <w:tcW w:w="226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Was there a clear statement of the aims of the research?</w:t>
            </w:r>
          </w:p>
        </w:tc>
        <w:tc>
          <w:tcPr>
            <w:tcW w:w="378"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93"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tcBorders>
              <w:top w:val="single" w:sz="4" w:space="0" w:color="000000"/>
            </w:tcBorders>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Borders>
              <w:top w:val="single" w:sz="4" w:space="0" w:color="000000"/>
            </w:tcBorders>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Is a qualitative methodology appropriate?</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Was the research design appropriate to address the aims of the research?</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Was the recruitment strategy appropriate to the aims of the research?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N</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N</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Was the data collected in a way that addressed the research issue?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Has the relationship between researcher and participants been adequately considered?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Have ethical issues been taken into consideration?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Was the data analysis sufficiently rigorous?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Is there a clear statement of findings?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 xml:space="preserve">Is the research valuable? </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CT</w:t>
            </w:r>
          </w:p>
        </w:tc>
        <w:tc>
          <w:tcPr>
            <w:tcW w:w="433" w:type="dxa"/>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Y</w:t>
            </w:r>
          </w:p>
        </w:tc>
      </w:tr>
      <w:tr w:rsidR="004347A1" w:rsidRPr="000D6DD6" w:rsidTr="00664210">
        <w:trPr>
          <w:jc w:val="center"/>
        </w:trPr>
        <w:tc>
          <w:tcPr>
            <w:tcW w:w="226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Total Score:</w:t>
            </w:r>
          </w:p>
        </w:tc>
        <w:tc>
          <w:tcPr>
            <w:tcW w:w="37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9</w:t>
            </w:r>
          </w:p>
        </w:tc>
        <w:tc>
          <w:tcPr>
            <w:tcW w:w="37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9.5</w:t>
            </w:r>
          </w:p>
        </w:tc>
        <w:tc>
          <w:tcPr>
            <w:tcW w:w="37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8.5</w:t>
            </w:r>
          </w:p>
        </w:tc>
        <w:tc>
          <w:tcPr>
            <w:tcW w:w="37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9.5</w:t>
            </w:r>
          </w:p>
        </w:tc>
        <w:tc>
          <w:tcPr>
            <w:tcW w:w="398"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9</w:t>
            </w:r>
          </w:p>
        </w:tc>
        <w:tc>
          <w:tcPr>
            <w:tcW w:w="398"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szCs w:val="18"/>
              </w:rPr>
            </w:pPr>
            <w:r w:rsidRPr="000D6DD6">
              <w:rPr>
                <w:rFonts w:asciiTheme="majorBidi" w:eastAsia="Times New Roman" w:hAnsiTheme="majorBidi" w:cstheme="majorBidi"/>
                <w:color w:val="auto"/>
                <w:sz w:val="18"/>
                <w:szCs w:val="18"/>
                <w:lang w:val="en-IE" w:eastAsia="en-IE"/>
              </w:rPr>
              <w:t>9</w:t>
            </w:r>
          </w:p>
        </w:tc>
        <w:tc>
          <w:tcPr>
            <w:tcW w:w="567"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8.5</w:t>
            </w:r>
          </w:p>
        </w:tc>
        <w:tc>
          <w:tcPr>
            <w:tcW w:w="567"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6</w:t>
            </w:r>
          </w:p>
        </w:tc>
        <w:tc>
          <w:tcPr>
            <w:tcW w:w="593"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hAnsiTheme="majorBidi" w:cstheme="majorBidi"/>
                <w:color w:val="auto"/>
                <w:sz w:val="18"/>
                <w:szCs w:val="18"/>
              </w:rPr>
            </w:pPr>
            <w:r w:rsidRPr="000D6DD6">
              <w:rPr>
                <w:rFonts w:asciiTheme="majorBidi" w:eastAsia="Times New Roman" w:hAnsiTheme="majorBidi" w:cstheme="majorBidi"/>
                <w:color w:val="auto"/>
                <w:sz w:val="18"/>
                <w:szCs w:val="18"/>
                <w:lang w:val="en-IE" w:eastAsia="en-IE"/>
              </w:rPr>
              <w:t>8.5</w:t>
            </w:r>
          </w:p>
        </w:tc>
        <w:tc>
          <w:tcPr>
            <w:tcW w:w="433"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8</w:t>
            </w:r>
          </w:p>
        </w:tc>
        <w:tc>
          <w:tcPr>
            <w:tcW w:w="433"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color w:val="auto"/>
              </w:rPr>
              <w:t>9</w:t>
            </w:r>
          </w:p>
        </w:tc>
        <w:tc>
          <w:tcPr>
            <w:tcW w:w="433"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9.5</w:t>
            </w:r>
          </w:p>
        </w:tc>
        <w:tc>
          <w:tcPr>
            <w:tcW w:w="433"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8.5</w:t>
            </w:r>
          </w:p>
        </w:tc>
        <w:tc>
          <w:tcPr>
            <w:tcW w:w="433" w:type="dxa"/>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color w:val="auto"/>
                <w:sz w:val="18"/>
                <w:szCs w:val="18"/>
                <w:lang w:val="en-IE" w:eastAsia="en-IE"/>
              </w:rPr>
            </w:pPr>
            <w:r w:rsidRPr="000D6DD6">
              <w:rPr>
                <w:rFonts w:asciiTheme="majorBidi" w:eastAsia="Times New Roman" w:hAnsiTheme="majorBidi" w:cstheme="majorBidi"/>
                <w:color w:val="auto"/>
                <w:sz w:val="18"/>
                <w:szCs w:val="18"/>
                <w:lang w:val="en-IE" w:eastAsia="en-IE"/>
              </w:rPr>
              <w:t>8</w:t>
            </w:r>
          </w:p>
        </w:tc>
        <w:tc>
          <w:tcPr>
            <w:tcW w:w="709"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8</w:t>
            </w:r>
          </w:p>
        </w:tc>
        <w:tc>
          <w:tcPr>
            <w:tcW w:w="400" w:type="dxa"/>
            <w:tcMar>
              <w:top w:w="0" w:type="dxa"/>
              <w:left w:w="108" w:type="dxa"/>
              <w:bottom w:w="0" w:type="dxa"/>
              <w:right w:w="108" w:type="dxa"/>
            </w:tcMar>
            <w:vAlign w:val="center"/>
          </w:tcPr>
          <w:p w:rsidR="004347A1" w:rsidRPr="000D6DD6" w:rsidRDefault="004347A1" w:rsidP="00664210">
            <w:pPr>
              <w:shd w:val="clear" w:color="000000" w:fill="auto"/>
              <w:autoSpaceDE w:val="0"/>
              <w:autoSpaceDN w:val="0"/>
              <w:adjustRightInd w:val="0"/>
              <w:snapToGrid w:val="0"/>
              <w:spacing w:line="240" w:lineRule="auto"/>
              <w:jc w:val="center"/>
              <w:rPr>
                <w:rFonts w:asciiTheme="majorBidi" w:eastAsia="Times New Roman" w:hAnsiTheme="majorBidi" w:cstheme="majorBidi"/>
                <w:bCs/>
                <w:color w:val="auto"/>
                <w:sz w:val="18"/>
                <w:szCs w:val="18"/>
                <w:lang w:val="en-IE" w:eastAsia="en-IE"/>
              </w:rPr>
            </w:pPr>
            <w:r w:rsidRPr="000D6DD6">
              <w:rPr>
                <w:rFonts w:asciiTheme="majorBidi" w:eastAsia="Times New Roman" w:hAnsiTheme="majorBidi" w:cstheme="majorBidi"/>
                <w:color w:val="auto"/>
                <w:sz w:val="18"/>
                <w:szCs w:val="18"/>
                <w:lang w:val="en-IE" w:eastAsia="en-IE"/>
              </w:rPr>
              <w:t>7.5</w:t>
            </w:r>
          </w:p>
        </w:tc>
      </w:tr>
    </w:tbl>
    <w:p w:rsidR="004347A1" w:rsidRDefault="004347A1" w:rsidP="004347A1">
      <w:pPr>
        <w:pStyle w:val="MDPI43tablefooter"/>
        <w:shd w:val="clear" w:color="000000" w:fill="auto"/>
        <w:ind w:left="425" w:right="425"/>
        <w:rPr>
          <w:rFonts w:asciiTheme="majorBidi" w:eastAsia="Calibri" w:hAnsiTheme="majorBidi" w:cstheme="majorBidi"/>
          <w:color w:val="auto"/>
          <w:lang w:val="en-IE"/>
        </w:rPr>
      </w:pPr>
      <w:r w:rsidRPr="000D6DD6">
        <w:rPr>
          <w:rFonts w:asciiTheme="majorBidi" w:eastAsia="Calibri" w:hAnsiTheme="majorBidi" w:cstheme="majorBidi"/>
          <w:color w:val="auto"/>
          <w:lang w:val="en-IE"/>
        </w:rPr>
        <w:lastRenderedPageBreak/>
        <w:t>Yes (Y): 1        Can’t tell (CT): 0.5            No (N) :0.</w:t>
      </w:r>
    </w:p>
    <w:p w:rsidR="004347A1" w:rsidRPr="000D6DD6" w:rsidRDefault="004347A1" w:rsidP="004347A1">
      <w:pPr>
        <w:pStyle w:val="MDPI21heading1"/>
        <w:shd w:val="clear" w:color="000000" w:fill="auto"/>
        <w:rPr>
          <w:rFonts w:asciiTheme="majorBidi" w:eastAsia="Calibri" w:hAnsiTheme="majorBidi" w:cstheme="majorBidi"/>
          <w:color w:val="auto"/>
          <w:lang w:val="en-IE"/>
        </w:rPr>
      </w:pPr>
      <w:r w:rsidRPr="000D6DD6">
        <w:rPr>
          <w:rFonts w:asciiTheme="majorBidi" w:eastAsia="Calibri" w:hAnsiTheme="majorBidi" w:cstheme="majorBidi"/>
          <w:color w:val="auto"/>
          <w:lang w:val="en-IE"/>
        </w:rPr>
        <w:t>Appendix F: Illustrative quotes that support themes</w:t>
      </w:r>
    </w:p>
    <w:tbl>
      <w:tblPr>
        <w:tblStyle w:val="PlainTable21"/>
        <w:tblW w:w="5281" w:type="pct"/>
        <w:tblLayout w:type="fixed"/>
        <w:tblLook w:val="04A0" w:firstRow="1" w:lastRow="0" w:firstColumn="1" w:lastColumn="0" w:noHBand="0" w:noVBand="1"/>
      </w:tblPr>
      <w:tblGrid>
        <w:gridCol w:w="992"/>
        <w:gridCol w:w="1533"/>
        <w:gridCol w:w="6874"/>
        <w:gridCol w:w="362"/>
      </w:tblGrid>
      <w:tr w:rsidR="004347A1" w:rsidRPr="000D6DD6" w:rsidTr="006642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tcPr>
          <w:p w:rsidR="004347A1" w:rsidRPr="000D6DD6" w:rsidRDefault="004347A1" w:rsidP="00664210">
            <w:pPr>
              <w:shd w:val="clear" w:color="000000" w:fill="auto"/>
              <w:jc w:val="left"/>
              <w:rPr>
                <w:rFonts w:asciiTheme="majorBidi" w:eastAsia="Calibri" w:hAnsiTheme="majorBidi" w:cstheme="majorBidi"/>
                <w:b w:val="0"/>
                <w:color w:val="auto"/>
                <w:sz w:val="18"/>
                <w:szCs w:val="18"/>
                <w:lang w:eastAsia="en-US"/>
              </w:rPr>
            </w:pPr>
            <w:r w:rsidRPr="000D6DD6">
              <w:rPr>
                <w:rFonts w:asciiTheme="majorBidi" w:eastAsia="Calibri" w:hAnsiTheme="majorBidi" w:cstheme="majorBidi"/>
                <w:b w:val="0"/>
                <w:color w:val="auto"/>
                <w:sz w:val="18"/>
                <w:szCs w:val="18"/>
                <w:lang w:eastAsia="en-US"/>
              </w:rPr>
              <w:t>SDH</w:t>
            </w:r>
          </w:p>
        </w:tc>
        <w:tc>
          <w:tcPr>
            <w:tcW w:w="1723" w:type="dxa"/>
          </w:tcPr>
          <w:p w:rsidR="004347A1" w:rsidRPr="000D6DD6" w:rsidRDefault="004347A1" w:rsidP="00664210">
            <w:pPr>
              <w:shd w:val="clear" w:color="000000" w:fill="auto"/>
              <w:jc w:val="lef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color w:val="auto"/>
                <w:sz w:val="18"/>
                <w:szCs w:val="18"/>
                <w:lang w:eastAsia="en-US"/>
              </w:rPr>
            </w:pPr>
            <w:r w:rsidRPr="000D6DD6">
              <w:rPr>
                <w:rFonts w:asciiTheme="majorBidi" w:eastAsia="Calibri" w:hAnsiTheme="majorBidi" w:cstheme="majorBidi"/>
                <w:b w:val="0"/>
                <w:color w:val="auto"/>
                <w:sz w:val="18"/>
                <w:szCs w:val="18"/>
                <w:lang w:eastAsia="en-US"/>
              </w:rPr>
              <w:t>Theme</w:t>
            </w:r>
          </w:p>
        </w:tc>
        <w:tc>
          <w:tcPr>
            <w:tcW w:w="8229" w:type="dxa"/>
            <w:gridSpan w:val="2"/>
          </w:tcPr>
          <w:p w:rsidR="004347A1" w:rsidRPr="000D6DD6" w:rsidRDefault="004347A1" w:rsidP="00664210">
            <w:pPr>
              <w:shd w:val="clear" w:color="000000" w:fill="auto"/>
              <w:jc w:val="lef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color w:val="auto"/>
                <w:sz w:val="18"/>
                <w:szCs w:val="18"/>
                <w:lang w:eastAsia="en-US"/>
              </w:rPr>
            </w:pPr>
            <w:r w:rsidRPr="000D6DD6">
              <w:rPr>
                <w:rFonts w:asciiTheme="majorBidi" w:eastAsia="Calibri" w:hAnsiTheme="majorBidi" w:cstheme="majorBidi"/>
                <w:b w:val="0"/>
                <w:color w:val="auto"/>
                <w:sz w:val="18"/>
                <w:szCs w:val="18"/>
                <w:lang w:eastAsia="en-US"/>
              </w:rPr>
              <w:t>Illustrative Quotes</w:t>
            </w:r>
          </w:p>
          <w:p w:rsidR="004347A1" w:rsidRPr="000D6DD6" w:rsidRDefault="004347A1" w:rsidP="00664210">
            <w:pPr>
              <w:shd w:val="clear" w:color="000000" w:fill="auto"/>
              <w:jc w:val="lef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color w:val="auto"/>
                <w:sz w:val="18"/>
                <w:szCs w:val="18"/>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center"/>
              <w:rPr>
                <w:rFonts w:asciiTheme="majorBidi" w:eastAsia="Calibri" w:hAnsiTheme="majorBidi" w:cstheme="majorBidi"/>
                <w:b w:val="0"/>
                <w:color w:val="auto"/>
                <w:sz w:val="18"/>
                <w:szCs w:val="18"/>
                <w:lang w:eastAsia="en-US"/>
              </w:rPr>
            </w:pPr>
            <w:r w:rsidRPr="000D6DD6">
              <w:rPr>
                <w:rFonts w:asciiTheme="majorBidi" w:eastAsia="Calibri" w:hAnsiTheme="majorBidi" w:cstheme="majorBidi"/>
                <w:b w:val="0"/>
                <w:color w:val="auto"/>
                <w:sz w:val="18"/>
                <w:szCs w:val="18"/>
                <w:lang w:eastAsia="en-US"/>
              </w:rPr>
              <w:t>Individual  Lifestyle  factors</w:t>
            </w: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Personal and religious beliefs</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"What makes it harder is that people do not understand the disease because we hear about it, but we have never seen it. Really, we talk of coronavirus, but none of us have seen a sick person. That is how people think." (Male IDP Ségou)  personal belief</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“Allah would keep us safe” religious belief</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p>
        </w:tc>
      </w:tr>
      <w:tr w:rsidR="004347A1" w:rsidRPr="000D6DD6" w:rsidTr="00664210">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val="en-IE" w:eastAsia="en-US"/>
              </w:rPr>
            </w:pPr>
            <w:r w:rsidRPr="000D6DD6">
              <w:rPr>
                <w:rFonts w:asciiTheme="majorBidi" w:eastAsia="Calibri" w:hAnsiTheme="majorBidi" w:cstheme="majorBidi"/>
                <w:color w:val="auto"/>
                <w:lang w:eastAsia="en-US"/>
              </w:rPr>
              <w:t xml:space="preserve">Staying Home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"We are not used to staying home with nothing to do. Back in the village, we all had daily activities. It is the first time we are in such a situation." (Female, IDP,_Bamako). </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1289"/>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Hygiene as priority</w:t>
            </w:r>
          </w:p>
        </w:tc>
        <w:tc>
          <w:tcPr>
            <w:tcW w:w="8229" w:type="dxa"/>
            <w:gridSpan w:val="2"/>
          </w:tcPr>
          <w:p w:rsidR="004347A1" w:rsidRPr="000D6DD6" w:rsidRDefault="004347A1" w:rsidP="00664210">
            <w:pPr>
              <w:pStyle w:val="NormalWeb"/>
              <w:shd w:val="clear" w:color="000000" w:fill="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Cs w:val="20"/>
                <w:shd w:val="clear" w:color="auto" w:fill="FFFFFF"/>
              </w:rPr>
            </w:pPr>
          </w:p>
          <w:p w:rsidR="004347A1" w:rsidRPr="000D6DD6" w:rsidRDefault="004347A1" w:rsidP="00664210">
            <w:pPr>
              <w:pStyle w:val="NormalWeb"/>
              <w:shd w:val="clear" w:color="000000" w:fill="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Cs w:val="20"/>
                <w:shd w:val="clear" w:color="auto" w:fill="FFFFFF"/>
              </w:rPr>
            </w:pPr>
            <w:r w:rsidRPr="000D6DD6">
              <w:rPr>
                <w:rFonts w:asciiTheme="majorBidi" w:hAnsiTheme="majorBidi" w:cstheme="majorBidi"/>
                <w:color w:val="auto"/>
                <w:szCs w:val="20"/>
                <w:shd w:val="clear" w:color="auto" w:fill="FFFFFF"/>
              </w:rPr>
              <w:t>“COVID came with a lot of changes. … on a positive side, the hygiene in the camp improved greatly, people started washing hands, cleaning around the home areas among other things,” (Female, age 55, Sudan, March 2022)</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p>
        </w:tc>
      </w:tr>
      <w:tr w:rsidR="004347A1" w:rsidRPr="000D6DD6" w:rsidTr="00664210">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Fear and depression</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“Even though the disease has not reached the area yet, we are living in fear and terror… because we are living in camps”  (8)</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Alcohol intake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“As Corona came in, the youths, especially the school-going ones, were kept at home due to lockdown, and most of these children … were impregnated. Others got married at an early age even when they don’t know how to manage family issues.... Other girls who got pregnant ended up aborting due to the fear of their parents … Now with others like the boys, they have become very stubborn, they take alcohol, others disrespect their parents and others have refused to go back to school even after the schools have been opened. They say they are now big and they don’t want anyone to advise them” (Female, age 42, South Sudan, April 2022).”</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r w:rsidRPr="000D6DD6">
              <w:rPr>
                <w:rFonts w:asciiTheme="majorBidi" w:eastAsia="Calibri" w:hAnsiTheme="majorBidi" w:cstheme="majorBidi"/>
                <w:color w:val="auto"/>
                <w:sz w:val="18"/>
                <w:szCs w:val="18"/>
                <w:lang w:eastAsia="en-US"/>
              </w:rPr>
              <w:t>Social and Community Networks</w:t>
            </w:r>
          </w:p>
        </w:tc>
        <w:tc>
          <w:tcPr>
            <w:tcW w:w="1723" w:type="dxa"/>
          </w:tcPr>
          <w:p w:rsidR="004347A1" w:rsidRPr="000D6DD6" w:rsidRDefault="004347A1" w:rsidP="00664210">
            <w:pPr>
              <w:shd w:val="clear" w:color="000000" w:fill="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rPr>
            </w:pPr>
            <w:r w:rsidRPr="000D6DD6">
              <w:rPr>
                <w:rFonts w:asciiTheme="majorBidi" w:eastAsia="Times New Roman" w:hAnsiTheme="majorBidi" w:cstheme="majorBidi"/>
                <w:color w:val="auto"/>
              </w:rPr>
              <w:t>Social norms</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rPr>
            </w:pPr>
            <w:r w:rsidRPr="000D6DD6">
              <w:rPr>
                <w:rFonts w:asciiTheme="majorBidi" w:eastAsia="Times New Roman" w:hAnsiTheme="majorBidi" w:cstheme="majorBidi"/>
                <w:color w:val="auto"/>
              </w:rPr>
              <w:t xml:space="preserve">"We prefer to eat together using one plate. It reinforces our bonds and besides, we do not have enough plates to separate everyone’s food…"(Male IDP,_Ségou).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rPr>
            </w:pPr>
            <w:r w:rsidRPr="000D6DD6">
              <w:rPr>
                <w:rFonts w:asciiTheme="majorBidi" w:eastAsia="Times New Roman" w:hAnsiTheme="majorBidi" w:cstheme="majorBidi"/>
                <w:color w:val="auto"/>
              </w:rPr>
              <w:t>Social isolation</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Times New Roman" w:hAnsiTheme="majorBidi" w:cstheme="majorBidi"/>
                <w:color w:val="auto"/>
              </w:rPr>
              <w:t xml:space="preserve">“It's rare to visit others. We spend most of the time here or in the fields.”—FGD4, Y3  </w:t>
            </w:r>
          </w:p>
        </w:tc>
      </w:tr>
      <w:tr w:rsidR="004347A1" w:rsidRPr="000D6DD6" w:rsidTr="00664210">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rPr>
            </w:pPr>
            <w:r w:rsidRPr="000D6DD6">
              <w:rPr>
                <w:rFonts w:asciiTheme="majorBidi" w:eastAsia="Times New Roman" w:hAnsiTheme="majorBidi" w:cstheme="majorBidi"/>
                <w:color w:val="auto"/>
              </w:rPr>
              <w:t>Domestic violence</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Times New Roman" w:hAnsiTheme="majorBidi" w:cstheme="majorBidi"/>
                <w:color w:val="auto"/>
              </w:rPr>
              <w:t xml:space="preserve">“The males are more scared. Before, they were actually involved in different types of works, for this very reason, the rate of violence on women has increased. They beat them up for no good reason. Arguments, physical violence, all these types of domestic problems have increased. I believe the situation is pretty much [the] same even in our host community [Bangladeshi communities in Cox’s Bazar]. A paramedic and psychosocial support worker working in Cox’s Bazar since 2017” </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Times New Roman" w:hAnsiTheme="majorBidi" w:cstheme="majorBidi"/>
                <w:color w:val="auto"/>
              </w:rPr>
              <w:t>More support </w:t>
            </w:r>
          </w:p>
        </w:tc>
        <w:tc>
          <w:tcPr>
            <w:tcW w:w="8229" w:type="dxa"/>
            <w:gridSpan w:val="2"/>
          </w:tcPr>
          <w:p w:rsidR="004347A1" w:rsidRDefault="004347A1" w:rsidP="00664210">
            <w:pPr>
              <w:pStyle w:val="first"/>
              <w:shd w:val="clear" w:color="000000" w:fill="auto"/>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shd w:val="clear" w:color="auto" w:fill="FFFFFF"/>
              </w:rPr>
            </w:pPr>
            <w:r w:rsidRPr="000D6DD6">
              <w:rPr>
                <w:rFonts w:asciiTheme="majorBidi" w:hAnsiTheme="majorBidi" w:cstheme="majorBidi"/>
                <w:sz w:val="20"/>
                <w:szCs w:val="20"/>
                <w:shd w:val="clear" w:color="auto" w:fill="FFFFFF"/>
              </w:rPr>
              <w:t>“We  know  what  it  is  like  to  be  a  stranger;  we  have  felt  that  all  our  lives  here.  We  do  not  want  them  to  feel  that,  especially  in  sickness.  This  is  a  home  for  all  of  us.  Here, we protect each other”</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rPr>
            </w:pPr>
            <w:r w:rsidRPr="000D6DD6">
              <w:rPr>
                <w:rFonts w:asciiTheme="majorBidi" w:eastAsia="Times New Roman" w:hAnsiTheme="majorBidi" w:cstheme="majorBidi"/>
                <w:color w:val="auto"/>
              </w:rPr>
              <w:t>Restricted movements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Times New Roman" w:hAnsiTheme="majorBidi" w:cstheme="majorBidi"/>
                <w:color w:val="auto"/>
              </w:rPr>
              <w:t xml:space="preserve">“The governmental entities made the municipalities ensure that the camps are in full lockdown. The Minister of Internal Affairs would issue a statement that people cannot go in or out of camps. NGOs would tell their volunteers that they cannot enter the camps. The governmental entities in turn informed the Shaweesh [i.e. the refugee in charge of the camp], of such regulations. And he would tell the refugees about this because he was held responsible” (host community representative)- </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sz w:val="18"/>
                <w:szCs w:val="18"/>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Times New Roman" w:hAnsiTheme="majorBidi" w:cstheme="majorBidi"/>
                <w:color w:val="auto"/>
              </w:rPr>
              <w:t>Early marriage and pregnancy</w:t>
            </w:r>
          </w:p>
        </w:tc>
        <w:tc>
          <w:tcPr>
            <w:tcW w:w="8229" w:type="dxa"/>
            <w:gridSpan w:val="2"/>
          </w:tcPr>
          <w:p w:rsidR="004347A1" w:rsidRPr="000D6DD6" w:rsidRDefault="004347A1" w:rsidP="00664210">
            <w:pPr>
              <w:shd w:val="clear" w:color="000000" w:fill="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hd w:val="clear" w:color="auto" w:fill="FFFFFF"/>
              </w:rPr>
            </w:pPr>
            <w:r w:rsidRPr="000D6DD6">
              <w:rPr>
                <w:rStyle w:val="Emphasis"/>
                <w:rFonts w:asciiTheme="majorBidi" w:hAnsiTheme="majorBidi" w:cstheme="majorBidi"/>
                <w:i w:val="0"/>
                <w:iCs w:val="0"/>
                <w:color w:val="auto"/>
                <w:shd w:val="clear" w:color="auto" w:fill="FFFFFF"/>
              </w:rPr>
              <w:t>“…many students left the school as they were convinced to get early marriage and others get early pregnancy…”</w:t>
            </w:r>
            <w:r w:rsidRPr="000D6DD6">
              <w:rPr>
                <w:rFonts w:asciiTheme="majorBidi" w:hAnsiTheme="majorBidi" w:cstheme="majorBidi"/>
                <w:color w:val="auto"/>
                <w:shd w:val="clear" w:color="auto" w:fill="FFFFFF"/>
              </w:rPr>
              <w:t>[Teacher, primary school, Burundi]</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trHeight w:val="42"/>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center"/>
              <w:rPr>
                <w:rFonts w:asciiTheme="majorBidi" w:eastAsia="Calibri" w:hAnsiTheme="majorBidi" w:cstheme="majorBidi"/>
                <w:b w:val="0"/>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r w:rsidRPr="000D6DD6">
              <w:rPr>
                <w:rFonts w:asciiTheme="majorBidi" w:eastAsia="Calibri" w:hAnsiTheme="majorBidi" w:cstheme="majorBidi"/>
                <w:b w:val="0"/>
                <w:color w:val="auto"/>
                <w:lang w:eastAsia="en-US"/>
              </w:rPr>
              <w:t>Education</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lastRenderedPageBreak/>
              <w:t xml:space="preserve">Closure of schools and learning centers </w:t>
            </w:r>
          </w:p>
        </w:tc>
        <w:tc>
          <w:tcPr>
            <w:tcW w:w="784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lastRenderedPageBreak/>
              <w:t>“(Schools were closed due to the coronavirus pandemic, whereby we were supposed to stay home so that we could continue protecting ourselves. This was because if we continued coming to schools considering the students’ population, we could have gotten infected by the virus.” [Student, 21 years, male, Secondary school, Burundian].”</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381"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Online learning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“I know a lot of my classmates did not own a phone and it was very difficult for them to learn. They were turning to their family members to borrow their phones and study online.” (P1)”</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381"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trHeight w:val="3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Lack of digital devices</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Default="004347A1" w:rsidP="00664210">
            <w:pPr>
              <w:shd w:val="clear" w:color="000000" w:fill="auto"/>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“I was hoping UNRWA would do more, but you know in Gaza, we have limited resources. However, at least, to provide students with school books, how students can study without having textbooks. Okay they are available on the internet, but in Gaza, not all people have mobiles, iPads or laptops. Also, the distant learning curriculum is very difficult and intense and not all parents are educated. UNRWA currently started to distribute school books to parents, as there’s nothing more they can do.” Psycho-social worker_Rafah 5.”</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381"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lang w:eastAsia="en-US"/>
              </w:rPr>
            </w:pPr>
          </w:p>
          <w:p w:rsidR="004347A1" w:rsidRDefault="004347A1" w:rsidP="00664210">
            <w:pPr>
              <w:shd w:val="clear" w:color="000000" w:fill="auto"/>
              <w:suppressAutoHyphens/>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lang w:eastAsia="en-US"/>
              </w:rPr>
            </w:pPr>
            <w:r w:rsidRPr="000D6DD6">
              <w:rPr>
                <w:rFonts w:asciiTheme="majorBidi" w:eastAsia="Times New Roman" w:hAnsiTheme="majorBidi" w:cstheme="majorBidi"/>
                <w:color w:val="auto"/>
                <w:lang w:eastAsia="en-US"/>
              </w:rPr>
              <w:t>Lack or poor internet connection</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autoSpaceDN/>
              <w:jc w:val="left"/>
              <w:textAlignment w:val="auto"/>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“It wasn't easy because I was living in a rural area and the internet was even worse there than in the urban areas so I had to move to the city to attend my classes but I suffered a lot.” (P2)</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381"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trHeight w:val="3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Default="004347A1" w:rsidP="00664210">
            <w:pPr>
              <w:shd w:val="clear" w:color="000000" w:fill="auto"/>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Out-of-school children</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“Where are we going to find money to pay the school fees?</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It's impossible. We are “wakimbizi” [refugees; those</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who fled], as they call us.”</w:t>
            </w:r>
          </w:p>
        </w:tc>
        <w:tc>
          <w:tcPr>
            <w:tcW w:w="381"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left"/>
              <w:rPr>
                <w:rFonts w:asciiTheme="majorBidi" w:eastAsia="Calibri" w:hAnsiTheme="majorBidi" w:cstheme="majorBidi"/>
                <w:b w:val="0"/>
                <w:color w:val="auto"/>
                <w:lang w:eastAsia="en-US"/>
              </w:rPr>
            </w:pPr>
            <w:r w:rsidRPr="000D6DD6">
              <w:rPr>
                <w:rFonts w:asciiTheme="majorBidi" w:eastAsia="Calibri" w:hAnsiTheme="majorBidi" w:cstheme="majorBidi"/>
                <w:b w:val="0"/>
                <w:color w:val="auto"/>
                <w:lang w:eastAsia="en-US"/>
              </w:rPr>
              <w:t>Healthy Literacy</w:t>
            </w: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High awareness of the disease and recommendations</w:t>
            </w: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“Concerning this corona, we have learned about this from afar. We have never seen a person sick with corona. But we have received teaching on corona.”</w:t>
            </w:r>
          </w:p>
        </w:tc>
      </w:tr>
      <w:tr w:rsidR="004347A1" w:rsidRPr="000D6DD6" w:rsidTr="00664210">
        <w:trPr>
          <w:trHeight w:val="69"/>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Limited or erroneous information</w:t>
            </w: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‘[We] can get infected by sitting over insects… People infected die within 14 days’ a 17-year-old boy   </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Difficulties to organize</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Awareness campaigns </w:t>
            </w: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“We cannot hold public meetings…and the main works of our camp are done through public gatherings.” An Assistant Camp in Charge (CiC) working in the Rohingya camps since 2018.  </w:t>
            </w:r>
          </w:p>
        </w:tc>
      </w:tr>
      <w:tr w:rsidR="004347A1" w:rsidRPr="000D6DD6" w:rsidTr="00664210">
        <w:trPr>
          <w:trHeight w:val="704"/>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r w:rsidRPr="000D6DD6">
              <w:rPr>
                <w:rFonts w:asciiTheme="majorBidi" w:eastAsia="Calibri" w:hAnsiTheme="majorBidi" w:cstheme="majorBidi"/>
                <w:b w:val="0"/>
                <w:color w:val="auto"/>
                <w:lang w:eastAsia="en-US"/>
              </w:rPr>
              <w:t>Employment</w:t>
            </w: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r w:rsidRPr="000D6DD6">
              <w:rPr>
                <w:rFonts w:asciiTheme="majorBidi" w:eastAsia="Calibri" w:hAnsiTheme="majorBidi" w:cstheme="majorBidi"/>
                <w:b w:val="0"/>
                <w:color w:val="auto"/>
                <w:lang w:eastAsia="en-US"/>
              </w:rPr>
              <w:t>Employment</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Economic status</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Economic status</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Healthcare Access</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Housing</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Food security</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Waster &amp;</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Sanitation</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Transportation</w:t>
            </w:r>
          </w:p>
          <w:p w:rsidR="004347A1" w:rsidRDefault="004347A1" w:rsidP="00664210">
            <w:pPr>
              <w:shd w:val="clear" w:color="000000" w:fill="auto"/>
              <w:spacing w:line="240" w:lineRule="auto"/>
              <w:ind w:left="113" w:right="113"/>
              <w:jc w:val="center"/>
              <w:rPr>
                <w:rFonts w:asciiTheme="majorBidi" w:eastAsia="Calibri" w:hAnsiTheme="majorBidi" w:cstheme="majorBidi"/>
                <w:color w:val="auto"/>
                <w:lang w:eastAsia="en-US"/>
              </w:rPr>
            </w:pPr>
          </w:p>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General socio-economic, cultural and environmental factors</w:t>
            </w:r>
          </w:p>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b w:val="0"/>
                <w:color w:val="auto"/>
                <w:lang w:eastAsia="en-US"/>
              </w:rPr>
              <w:t>Employment</w:t>
            </w: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Lack of permanent job</w:t>
            </w:r>
          </w:p>
        </w:tc>
        <w:tc>
          <w:tcPr>
            <w:tcW w:w="8229" w:type="dxa"/>
            <w:gridSpan w:val="2"/>
          </w:tcPr>
          <w:p w:rsidR="004347A1" w:rsidRDefault="004347A1" w:rsidP="00664210">
            <w:pPr>
              <w:shd w:val="clear" w:color="000000" w:fill="auto"/>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“Definitely this pandemic has affected food security and as I mentioned before, the majority of the Palestinian people live on an irregular daily work. A person for example, cannot leave his job, stay at home and deprive his family from many basic needs just to abide by the protective measures against coronavirus. The economic situation is very difficult for many people”. RSS-Jabalia 2.</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Unemployment/ job loss</w:t>
            </w:r>
          </w:p>
        </w:tc>
        <w:tc>
          <w:tcPr>
            <w:tcW w:w="8229" w:type="dxa"/>
            <w:gridSpan w:val="2"/>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pStyle w:val="NormalWeb"/>
              <w:shd w:val="clear" w:color="000000" w:fill="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Cs w:val="20"/>
              </w:rPr>
            </w:pPr>
            <w:r w:rsidRPr="000D6DD6">
              <w:rPr>
                <w:rFonts w:asciiTheme="majorBidi" w:hAnsiTheme="majorBidi" w:cstheme="majorBidi"/>
                <w:color w:val="auto"/>
                <w:szCs w:val="20"/>
              </w:rPr>
              <w:t>“During COVID-19 my father’s job was affected and it was really hard for the family to go on as in pre-COVID times so obviously it affected us psychologically somehow.” (P4)</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p>
        </w:tc>
      </w:tr>
      <w:tr w:rsidR="004347A1" w:rsidRPr="000D6DD6" w:rsidTr="00664210">
        <w:trPr>
          <w:trHeight w:val="98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Businesses were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closed </w:t>
            </w:r>
          </w:p>
        </w:tc>
        <w:tc>
          <w:tcPr>
            <w:tcW w:w="8229" w:type="dxa"/>
            <w:gridSpan w:val="2"/>
          </w:tcPr>
          <w:p w:rsidR="004347A1" w:rsidRDefault="004347A1" w:rsidP="00664210">
            <w:pPr>
              <w:shd w:val="clear" w:color="000000" w:fill="auto"/>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pStyle w:val="NormalWeb"/>
              <w:shd w:val="clear" w:color="000000" w:fill="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Cs w:val="20"/>
              </w:rPr>
            </w:pPr>
            <w:r w:rsidRPr="000D6DD6">
              <w:rPr>
                <w:rFonts w:asciiTheme="majorBidi" w:eastAsia="Calibri" w:hAnsiTheme="majorBidi" w:cstheme="majorBidi"/>
                <w:color w:val="auto"/>
                <w:szCs w:val="20"/>
                <w:lang w:eastAsia="en-US"/>
              </w:rPr>
              <w:t>“</w:t>
            </w:r>
            <w:r w:rsidRPr="000D6DD6">
              <w:rPr>
                <w:rFonts w:asciiTheme="majorBidi" w:hAnsiTheme="majorBidi" w:cstheme="majorBidi"/>
                <w:color w:val="auto"/>
                <w:szCs w:val="20"/>
              </w:rPr>
              <w:t>Yes, sure, it [employment] was greatly affected, and it is known that unemployment is high. The situation during the pandemic is abnormal, and the general situation got worse, as many factories and shops have closed and suspended the work of their employees. This actually has worsened the psychological wellbeing of people as unemployment rate increased. “RSS_Jabalia 3.</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Inability to work remotely</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“[Lockdown] would be difficult. I mean, if it is applied to all people and people have to do it, then they will. But then how will people eat? How will they get money to survive?” </w:t>
            </w:r>
          </w:p>
        </w:tc>
      </w:tr>
      <w:tr w:rsidR="004347A1" w:rsidRPr="000D6DD6" w:rsidTr="00664210">
        <w:trPr>
          <w:trHeight w:val="967"/>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Job insecurity</w:t>
            </w: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“Gaza was significantly affected by UNRWA’s economic crisis… This also has affected the staff efficiency, in a way or another because there is no job security…. the daily-paid staff was affected in the beginning of the pandemic, as some of them have been laid off”. RSS- Rafah 5.</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Inequalities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“He works on construction sites and they called the Turkish workers, but not him, maybe they don’t need that many people. So there is nothing for him to do now”- (26)</w:t>
            </w:r>
          </w:p>
          <w:p w:rsidR="004347A1" w:rsidRDefault="004347A1" w:rsidP="00664210">
            <w:pPr>
              <w:shd w:val="clear" w:color="000000" w:fill="auto"/>
              <w:spacing w:line="240" w:lineRule="auto"/>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w:t>
            </w:r>
            <w:r w:rsidRPr="000D6DD6">
              <w:rPr>
                <w:rFonts w:asciiTheme="majorBidi" w:hAnsiTheme="majorBidi" w:cstheme="majorBidi"/>
                <w:color w:val="auto"/>
              </w:rPr>
              <w:t>“Despite the restrictions, we used to get out of camps and disguise ourselves as locals to get daily labor jobs, but during COVID-19, many of us stayed in camps because of infection fear and lockdown in local areas. As you can realize, there is no fixed job, and the Mohajons (contractors) are not waiting for any person. If you are not regular in the market, you lose the job for a long time, and getting another chance to get the work is very difficult. Since COVID-19 days, I have been unable to go out for a month. I found it difficult to get Mohajon to hire me after COVID-19 because he had already hired others. So, I had to stay jobless for many days and could not find a fixed Mohajon to work with. You know, we Rohingyas try to disguise our identity and speak the Chatgaiya (Chattogram) language. Still, competing with local (host) people with better networks in the job market is not always easy.”</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trHeight w:val="447"/>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p w:rsidR="004347A1" w:rsidRDefault="004347A1" w:rsidP="00664210">
            <w:pPr>
              <w:shd w:val="clear" w:color="000000" w:fill="auto"/>
              <w:spacing w:line="240" w:lineRule="auto"/>
              <w:ind w:left="113" w:right="113"/>
              <w:jc w:val="center"/>
              <w:rPr>
                <w:rFonts w:asciiTheme="majorBidi" w:eastAsia="Calibri" w:hAnsiTheme="majorBidi" w:cstheme="majorBidi"/>
                <w:b w:val="0"/>
                <w:color w:val="auto"/>
                <w:lang w:eastAsia="en-US"/>
              </w:rPr>
            </w:pPr>
            <w:r w:rsidRPr="000D6DD6">
              <w:rPr>
                <w:rFonts w:asciiTheme="majorBidi" w:eastAsia="Calibri" w:hAnsiTheme="majorBidi" w:cstheme="majorBidi"/>
                <w:b w:val="0"/>
                <w:color w:val="auto"/>
                <w:lang w:eastAsia="en-US"/>
              </w:rPr>
              <w:t>Economic  status</w:t>
            </w:r>
          </w:p>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Lack of or limited savings </w:t>
            </w: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"We can try our best to avoid getting the disease, but not leaving our homes when we have nothing, that’s hard." (Male, IDP, Ségou).    </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Economic challenges</w:t>
            </w:r>
          </w:p>
          <w:p w:rsidR="004347A1" w:rsidRPr="000D6DD6" w:rsidRDefault="004347A1" w:rsidP="00664210">
            <w:pPr>
              <w:shd w:val="clear" w:color="000000" w:fill="auto"/>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hAnsiTheme="majorBidi" w:cstheme="majorBidi"/>
                <w:color w:val="auto"/>
              </w:rPr>
              <w:t>“Many people will die of hunger if they do not go to work. For example, if there is closure in Gaza including the markets, people cannot stay at home, as they want to work and gain money for their families. As a result, people break the lockdown measures because it is difficult to stay at home, and people don’t have any other sources of income but their jobs… The economic situation is very difficult, some people do not have the price of the face masks, and there are some people who are taking antidepressants and antipsychotic medications to get through this period” Community member_Jabalia 1.”</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trHeight w:val="447"/>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Inability to buy hygiene and protective products</w:t>
            </w:r>
          </w:p>
          <w:p w:rsidR="004347A1" w:rsidRPr="000D6DD6" w:rsidRDefault="004347A1" w:rsidP="00664210">
            <w:pPr>
              <w:shd w:val="clear" w:color="000000" w:fill="auto"/>
              <w:tabs>
                <w:tab w:val="center" w:pos="742"/>
              </w:tabs>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pStyle w:val="NormalWeb"/>
              <w:shd w:val="clear" w:color="000000" w:fill="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Cs w:val="20"/>
                <w:shd w:val="clear" w:color="auto" w:fill="FFFFFF"/>
              </w:rPr>
            </w:pPr>
            <w:r w:rsidRPr="000D6DD6">
              <w:rPr>
                <w:rFonts w:asciiTheme="majorBidi" w:eastAsia="Calibri" w:hAnsiTheme="majorBidi" w:cstheme="majorBidi"/>
                <w:color w:val="auto"/>
                <w:szCs w:val="20"/>
                <w:lang w:eastAsia="en-US"/>
              </w:rPr>
              <w:t>“</w:t>
            </w:r>
            <w:r w:rsidRPr="000D6DD6">
              <w:rPr>
                <w:rFonts w:asciiTheme="majorBidi" w:hAnsiTheme="majorBidi" w:cstheme="majorBidi"/>
                <w:color w:val="auto"/>
                <w:szCs w:val="20"/>
                <w:shd w:val="clear" w:color="auto" w:fill="FFFFFF"/>
              </w:rPr>
              <w:t>Yes definitely, concern over corona is a main factor. Also, we cannot afford to buy masks.” (15-19-year-old girls inside the ITS, Saad Nayel)</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tabs>
                <w:tab w:val="center" w:pos="742"/>
              </w:tabs>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shd w:val="clear" w:color="auto" w:fill="FCFCFC"/>
                <w:lang w:eastAsia="en-US"/>
              </w:rPr>
            </w:pPr>
            <w:r w:rsidRPr="000D6DD6">
              <w:rPr>
                <w:rFonts w:asciiTheme="majorBidi" w:eastAsia="Calibri" w:hAnsiTheme="majorBidi" w:cstheme="majorBidi"/>
                <w:color w:val="auto"/>
                <w:shd w:val="clear" w:color="auto" w:fill="FCFCFC"/>
                <w:lang w:eastAsia="en-US"/>
              </w:rPr>
              <w:t>Loss of income</w:t>
            </w:r>
          </w:p>
          <w:p w:rsidR="004347A1" w:rsidRPr="000D6DD6" w:rsidRDefault="004347A1" w:rsidP="00664210">
            <w:pPr>
              <w:shd w:val="clear" w:color="000000" w:fill="auto"/>
              <w:tabs>
                <w:tab w:val="center" w:pos="742"/>
              </w:tabs>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“The coronavirus zeroed everything we did during these five years in Brazil. Everything we planted, we lost it all due to coronavirus because we do not have a restaurant. We only work with events and orders. So no income is entering now.” (Syrian refugee, 40 years)-(20)</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““With the movement restrictions in and outside the camps, almost all the activities were halted, and formal education was completely closed until 2021, starting from 2020. Besides, due to fewer income-generating activities, it is believed that many young Rohingya people are involved in illegal activities, and human trafficking has increased. Most of the funding was reprogrammed for other critical activities such as health, food distribution, etc.”</w:t>
            </w:r>
          </w:p>
        </w:tc>
      </w:tr>
      <w:tr w:rsidR="004347A1" w:rsidRPr="000D6DD6" w:rsidTr="00664210">
        <w:trPr>
          <w:trHeight w:val="447"/>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tabs>
                <w:tab w:val="center" w:pos="742"/>
              </w:tabs>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shd w:val="clear" w:color="auto" w:fill="FCFCFC"/>
                <w:lang w:eastAsia="en-US"/>
              </w:rPr>
            </w:pPr>
          </w:p>
          <w:p w:rsidR="004347A1" w:rsidRPr="000D6DD6" w:rsidRDefault="004347A1" w:rsidP="00664210">
            <w:pPr>
              <w:shd w:val="clear" w:color="000000" w:fill="auto"/>
              <w:tabs>
                <w:tab w:val="center" w:pos="742"/>
              </w:tabs>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shd w:val="clear" w:color="auto" w:fill="FCFCFC"/>
                <w:lang w:eastAsia="en-US"/>
              </w:rPr>
            </w:pPr>
            <w:r w:rsidRPr="000D6DD6">
              <w:rPr>
                <w:rFonts w:asciiTheme="majorBidi" w:eastAsia="Calibri" w:hAnsiTheme="majorBidi" w:cstheme="majorBidi"/>
                <w:color w:val="auto"/>
                <w:shd w:val="clear" w:color="auto" w:fill="FCFCFC"/>
                <w:lang w:eastAsia="en-US"/>
              </w:rPr>
              <w:t xml:space="preserve">Inability to pay rents and bills </w:t>
            </w:r>
          </w:p>
          <w:p w:rsidR="004347A1" w:rsidRPr="000D6DD6" w:rsidRDefault="004347A1" w:rsidP="00664210">
            <w:pPr>
              <w:shd w:val="clear" w:color="000000" w:fill="auto"/>
              <w:tabs>
                <w:tab w:val="center" w:pos="742"/>
              </w:tabs>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shd w:val="clear" w:color="auto" w:fill="FCFCFC"/>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“I am in charge of the family, so sometimes I do not sleep at night, can you believe me? I am thinking about how I am going to pay the rent, how I am going to solve these things. [ . . . ] They want the rent, but I cannot afford it.” (Syrian refugee, 40 years-old, self-employed- (20)</w:t>
            </w:r>
          </w:p>
          <w:p w:rsidR="004347A1" w:rsidRDefault="004347A1" w:rsidP="004347A1">
            <w:pPr>
              <w:pStyle w:val="ListParagraph"/>
              <w:shd w:val="clear" w:color="000000" w:fill="auto"/>
              <w:spacing w:line="240" w:lineRule="auto"/>
              <w:ind w:firstLine="4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auto"/>
                <w:shd w:val="clear" w:color="auto" w:fill="FFFFFF"/>
                <w:vertAlign w:val="superscript"/>
              </w:rPr>
            </w:pPr>
            <w:r w:rsidRPr="000D6DD6">
              <w:rPr>
                <w:rFonts w:asciiTheme="majorBidi" w:eastAsia="Calibri" w:hAnsiTheme="majorBidi" w:cstheme="majorBidi"/>
                <w:color w:val="auto"/>
                <w:lang w:eastAsia="en-US"/>
              </w:rPr>
              <w:t>“</w:t>
            </w:r>
            <w:r w:rsidRPr="000D6DD6">
              <w:rPr>
                <w:rFonts w:asciiTheme="majorBidi" w:hAnsiTheme="majorBidi" w:cstheme="majorBidi"/>
                <w:b/>
                <w:color w:val="auto"/>
                <w:shd w:val="clear" w:color="auto" w:fill="FFFFFF"/>
                <w:vertAlign w:val="superscript"/>
              </w:rPr>
              <w:t>(</w:t>
            </w:r>
            <w:r w:rsidRPr="000D6DD6">
              <w:rPr>
                <w:rFonts w:asciiTheme="majorBidi" w:hAnsiTheme="majorBidi" w:cstheme="majorBidi"/>
                <w:color w:val="auto"/>
                <w:shd w:val="clear" w:color="auto" w:fill="FFFFFF"/>
              </w:rPr>
              <w:t xml:space="preserve">It reached a time where we did not even have rent, and we had to have the </w:t>
            </w:r>
            <w:r w:rsidRPr="000D6DD6">
              <w:rPr>
                <w:rFonts w:asciiTheme="majorBidi" w:hAnsiTheme="majorBidi" w:cstheme="majorBidi"/>
                <w:color w:val="auto"/>
                <w:shd w:val="clear" w:color="auto" w:fill="FFFFFF"/>
              </w:rPr>
              <w:lastRenderedPageBreak/>
              <w:t>landlord just shut our house, like close with everything inside it. We just went to sleep at one of the relatives. We're like 13 people in the same house. You can imagine that situation, right? You just leave the food to the young ones we normally have a program: if we eat breakfast, we are not going to eat lunch so that we eat supper (URW).</w:t>
            </w:r>
            <w:r w:rsidRPr="000D6DD6">
              <w:rPr>
                <w:rFonts w:asciiTheme="majorBidi" w:hAnsiTheme="majorBidi" w:cstheme="majorBidi"/>
                <w:b/>
                <w:color w:val="auto"/>
                <w:shd w:val="clear" w:color="auto" w:fill="FFFFFF"/>
                <w:vertAlign w:val="superscript"/>
              </w:rPr>
              <w:t xml:space="preserve">)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1436"/>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jc w:val="center"/>
              <w:rPr>
                <w:rFonts w:asciiTheme="majorBidi" w:eastAsia="Calibri" w:hAnsiTheme="majorBidi" w:cstheme="majorBidi"/>
                <w:color w:val="auto"/>
                <w:lang w:eastAsia="en-US"/>
              </w:rPr>
            </w:pPr>
          </w:p>
          <w:p w:rsidR="004347A1" w:rsidRPr="000D6DD6" w:rsidRDefault="004347A1" w:rsidP="00664210">
            <w:pPr>
              <w:shd w:val="clear" w:color="000000" w:fill="auto"/>
              <w:ind w:left="113" w:right="113"/>
              <w:jc w:val="center"/>
              <w:rPr>
                <w:rFonts w:asciiTheme="majorBidi" w:hAnsiTheme="majorBidi" w:cstheme="majorBidi"/>
                <w:color w:val="auto"/>
              </w:rPr>
            </w:pPr>
            <w:r w:rsidRPr="000D6DD6">
              <w:rPr>
                <w:rFonts w:asciiTheme="majorBidi" w:eastAsia="Calibri" w:hAnsiTheme="majorBidi" w:cstheme="majorBidi"/>
                <w:b w:val="0"/>
                <w:color w:val="auto"/>
                <w:lang w:eastAsia="en-US"/>
              </w:rPr>
              <w:t>Healthcare access</w:t>
            </w:r>
          </w:p>
        </w:tc>
        <w:tc>
          <w:tcPr>
            <w:tcW w:w="1723" w:type="dxa"/>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Language barriers</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“The language barrier remains one of the challenges. I do not understand what the ICU nurses and doctors say because they speak Bengali and Chittagonian [Cox’s Bazar’s local dialect]. I get scared to ask them again. The Bangladeshi translator also misunderstands us and fails to convey our experiences to the doctor accurately. [During the last meeting,]I couldn’t understand any word that the doctor said , and the doctor went away without giving me an appropriate description’’ </w:t>
            </w:r>
          </w:p>
        </w:tc>
      </w:tr>
      <w:tr w:rsidR="004347A1" w:rsidRPr="000D6DD6" w:rsidTr="00664210">
        <w:trPr>
          <w:trHeight w:val="1267"/>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Fear of going to hospitals</w:t>
            </w:r>
          </w:p>
        </w:tc>
        <w:tc>
          <w:tcPr>
            <w:tcW w:w="8229" w:type="dxa"/>
            <w:gridSpan w:val="2"/>
          </w:tcPr>
          <w:p w:rsidR="004347A1" w:rsidRPr="000D6DD6" w:rsidRDefault="004347A1" w:rsidP="00664210">
            <w:pPr>
              <w:shd w:val="clear" w:color="000000" w:fill="auto"/>
              <w:tabs>
                <w:tab w:val="left" w:pos="1020"/>
              </w:tabs>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Default="004347A1" w:rsidP="00664210">
            <w:pPr>
              <w:shd w:val="clear" w:color="000000" w:fill="auto"/>
              <w:tabs>
                <w:tab w:val="left" w:pos="1020"/>
              </w:tabs>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 </w:t>
            </w:r>
          </w:p>
          <w:p w:rsidR="004347A1" w:rsidRPr="000D6DD6" w:rsidRDefault="004347A1" w:rsidP="00664210">
            <w:pPr>
              <w:shd w:val="clear" w:color="000000" w:fill="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hAnsiTheme="majorBidi" w:cstheme="majorBidi"/>
                <w:color w:val="auto"/>
              </w:rPr>
              <w:t>“When they asked us not to go outside [lockdown], my grandson stopped taking me to see the doctor. He was afraid that he would get sick of the Coronavirus [. . .]. I cannot argue with him because he looks after me” (70 years old male Rohingya). “I asked my son to take me to hospital many times. He said he would not go anywhere during the lockdown. But the lockdown did not seem to end” (68 years old female Rohingya).</w:t>
            </w:r>
          </w:p>
          <w:p w:rsidR="004347A1" w:rsidRPr="000D6DD6" w:rsidRDefault="004347A1" w:rsidP="00664210">
            <w:pPr>
              <w:shd w:val="clear" w:color="000000" w:fill="auto"/>
              <w:tabs>
                <w:tab w:val="left" w:pos="1020"/>
              </w:tabs>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Medical Xenophobia </w:t>
            </w: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“(They also need to change their hostile attitude. They became hostile because of their concern over Corona. They just want to force you out as soon as possible as if they are disgusted with you.” (20-35-year-old women inside the ITS, Bar Elias)”</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p>
        </w:tc>
      </w:tr>
      <w:tr w:rsidR="004347A1" w:rsidRPr="000D6DD6" w:rsidTr="00664210">
        <w:trPr>
          <w:trHeight w:val="492"/>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Changes in waiting hours </w:t>
            </w: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“These days, the healthcare workers behave rudely …. if we are infected (or suspected to be) by COVID-19. The guard man and other staff got violent. If we do not have fever, they even refuse to see us after keeping us waited for the whole day and give us only paracetamol [a medication used to treat fever] … We locally call it “paracetamol center”.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Shortage of medical staff and services </w:t>
            </w: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Moderator: You’ve said, during the COVID-19, you never visited any clinic?</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Respondent: Yes. There was nobody to attend to you  </w:t>
            </w:r>
          </w:p>
        </w:tc>
      </w:tr>
      <w:tr w:rsidR="004347A1" w:rsidRPr="000D6DD6" w:rsidTr="00664210">
        <w:trPr>
          <w:trHeight w:val="966"/>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Mistrust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“Most female Rohingyas have mental trauma resulted from their present and past life. Since they arrived in 2017, they have had notrust in us. They dont even want to get vaccinated. They think that we are experimenting with medicines on them and keeping them on trial” - a similar situation that they used to face in Myanmar-  A doctor from the humanitarian agency-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left"/>
              <w:rPr>
                <w:rFonts w:asciiTheme="majorBidi" w:eastAsia="Calibri" w:hAnsiTheme="majorBidi" w:cstheme="majorBidi"/>
                <w:color w:val="auto"/>
                <w:lang w:eastAsia="en-US"/>
              </w:rPr>
            </w:pPr>
          </w:p>
        </w:tc>
        <w:tc>
          <w:tcPr>
            <w:tcW w:w="1723" w:type="dxa"/>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Barriers to using telehealth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8229" w:type="dxa"/>
            <w:gridSpan w:val="2"/>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“In case of phone counselling, sometimes we don’t find [a] proper network connection. So, that was a point. We didn’t get proper network sometimes, so couldn’t talk properly.” A clinical psychologist working with Rohingya refugees  </w:t>
            </w:r>
          </w:p>
        </w:tc>
      </w:tr>
      <w:tr w:rsidR="004347A1" w:rsidRPr="000D6DD6" w:rsidTr="00664210">
        <w:trPr>
          <w:gridAfter w:val="1"/>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center"/>
              <w:rPr>
                <w:rFonts w:asciiTheme="majorBidi" w:eastAsia="Calibri" w:hAnsiTheme="majorBidi" w:cstheme="majorBidi"/>
                <w:b w:val="0"/>
                <w:bCs w:val="0"/>
                <w:color w:val="auto"/>
                <w:lang w:eastAsia="en-US"/>
              </w:rPr>
            </w:pPr>
            <w:r w:rsidRPr="000D6DD6">
              <w:rPr>
                <w:rFonts w:asciiTheme="majorBidi" w:eastAsia="Calibri" w:hAnsiTheme="majorBidi" w:cstheme="majorBidi"/>
                <w:b w:val="0"/>
                <w:color w:val="auto"/>
                <w:lang w:eastAsia="en-US"/>
              </w:rPr>
              <w:t>Healthcare access</w:t>
            </w:r>
          </w:p>
        </w:tc>
        <w:tc>
          <w:tcPr>
            <w:tcW w:w="1723" w:type="dxa"/>
          </w:tcPr>
          <w:p w:rsidR="004347A1" w:rsidRDefault="004347A1" w:rsidP="00664210">
            <w:pPr>
              <w:shd w:val="clear" w:color="000000" w:fill="auto"/>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Medical costs</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hAnsiTheme="majorBidi" w:cstheme="majorBidi"/>
                <w:color w:val="auto"/>
              </w:rPr>
              <w:t>“I went to a health centre where they are supposed to be provided for free or at least cheap, I could not have an IUD inserted because the nurse told me it is cleaner to have it inserted at a private clinic (with a wink) but it would have cost me 50000 LBP to obtain it at a private clinic so I could not do it.” (Mothers and mothers-in-law outside the ITS, Bar Elias)</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gridAfter w:val="1"/>
          <w:cnfStyle w:val="000000100000" w:firstRow="0" w:lastRow="0" w:firstColumn="0" w:lastColumn="0" w:oddVBand="0" w:evenVBand="0" w:oddHBand="1" w:evenHBand="0" w:firstRowFirstColumn="0" w:firstRowLastColumn="0" w:lastRowFirstColumn="0" w:lastRowLastColumn="0"/>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pacing w:line="36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 xml:space="preserve">Challenges for isolation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“They are on someone else’s land. Those are the limits! And garbal [IDP sites in Bamako], over there, it’s a garbage dump. Today, as health care stakeholders, should we set isolation centers on garbage dumps? That’s the big question”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gridAfter w:val="1"/>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val="restart"/>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r w:rsidRPr="000D6DD6">
              <w:rPr>
                <w:rFonts w:asciiTheme="majorBidi" w:eastAsia="Calibri" w:hAnsiTheme="majorBidi" w:cstheme="majorBidi"/>
                <w:color w:val="auto"/>
                <w:lang w:eastAsia="en-US"/>
              </w:rPr>
              <w:t>Housing</w:t>
            </w:r>
          </w:p>
        </w:tc>
        <w:tc>
          <w:tcPr>
            <w:tcW w:w="172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Times New Roman" w:hAnsiTheme="majorBidi" w:cstheme="majorBidi"/>
                <w:color w:val="auto"/>
                <w:lang w:eastAsia="en-US"/>
              </w:rPr>
              <w:t>Crowded shelters</w:t>
            </w:r>
          </w:p>
        </w:tc>
        <w:tc>
          <w:tcPr>
            <w:tcW w:w="784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p w:rsidR="004347A1" w:rsidRDefault="004347A1" w:rsidP="00664210">
            <w:pPr>
              <w:shd w:val="clear" w:color="000000" w:fill="auto"/>
              <w:spacing w:line="240" w:lineRule="auto"/>
              <w:ind w:right="7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hAnsiTheme="majorBidi" w:cstheme="majorBidi"/>
                <w:color w:val="auto"/>
              </w:rPr>
              <w:t>“What kind of distancing do you want to do for people you are living together inside the house? (laughing) … When you come out of our room like this, another person is outside waiting (male, 36 years old, June 2020).</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gridAfter w:val="1"/>
          <w:cnfStyle w:val="000000100000" w:firstRow="0" w:lastRow="0" w:firstColumn="0" w:lastColumn="0" w:oddVBand="0" w:evenVBand="0" w:oddHBand="1" w:evenHBand="0" w:firstRowFirstColumn="0" w:firstRowLastColumn="0" w:lastRowFirstColumn="0" w:lastRowLastColumn="0"/>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lang w:eastAsia="en-US"/>
              </w:rPr>
            </w:pPr>
            <w:r w:rsidRPr="000D6DD6">
              <w:rPr>
                <w:rFonts w:asciiTheme="majorBidi" w:eastAsia="Times New Roman" w:hAnsiTheme="majorBidi" w:cstheme="majorBidi"/>
                <w:color w:val="auto"/>
                <w:lang w:eastAsia="en-US"/>
              </w:rPr>
              <w:t>Unhealthy living conditions</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“The toilets and showers are so dirty and not hygienic at all. We cannot shower there. I clean myself in my tent and so does the rest of my family… Some people are digging their own toilets, in a very bad manner, which makes all the sewage waste always overflow.” CR17- </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gridAfter w:val="1"/>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suppressAutoHyphens/>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lang w:eastAsia="en-US"/>
              </w:rPr>
            </w:pPr>
            <w:r w:rsidRPr="000D6DD6">
              <w:rPr>
                <w:rFonts w:asciiTheme="majorBidi" w:eastAsia="Times New Roman" w:hAnsiTheme="majorBidi" w:cstheme="majorBidi"/>
                <w:color w:val="auto"/>
                <w:lang w:eastAsia="en-US"/>
              </w:rPr>
              <w:t xml:space="preserve">Inability to isolate  </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c>
          <w:tcPr>
            <w:tcW w:w="784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rPr>
            </w:pPr>
            <w:r w:rsidRPr="000D6DD6">
              <w:rPr>
                <w:rFonts w:asciiTheme="majorBidi" w:eastAsia="Calibri" w:hAnsiTheme="majorBidi" w:cstheme="majorBidi"/>
                <w:color w:val="auto"/>
                <w:lang w:eastAsia="en-US"/>
              </w:rPr>
              <w:t xml:space="preserve"> </w:t>
            </w:r>
          </w:p>
          <w:p w:rsidR="004347A1" w:rsidRDefault="004347A1" w:rsidP="00664210">
            <w:pPr>
              <w:shd w:val="clear" w:color="000000" w:fill="auto"/>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hd w:val="clear" w:color="auto" w:fill="FFFFFF"/>
              </w:rPr>
            </w:pPr>
            <w:r w:rsidRPr="000D6DD6">
              <w:rPr>
                <w:rFonts w:asciiTheme="majorBidi" w:eastAsia="Calibri" w:hAnsiTheme="majorBidi" w:cstheme="majorBidi"/>
                <w:color w:val="auto"/>
                <w:lang w:eastAsia="en-US"/>
              </w:rPr>
              <w:t>“</w:t>
            </w:r>
            <w:r w:rsidRPr="000D6DD6">
              <w:rPr>
                <w:rFonts w:asciiTheme="majorBidi" w:hAnsiTheme="majorBidi" w:cstheme="majorBidi"/>
                <w:color w:val="auto"/>
                <w:shd w:val="clear" w:color="auto" w:fill="FFFFFF"/>
              </w:rPr>
              <w:t>“It is the acquisition of the house! To have a house is already difficult. And you are looking for a house for a sick person! If the patient has no one to help him find a house, he will look for a house for a long time before he finds it. Because here we don’t find houses easily.” (Female IDP site 1).</w:t>
            </w: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auto"/>
                <w:lang w:eastAsia="en-US"/>
              </w:rPr>
            </w:pPr>
          </w:p>
        </w:tc>
      </w:tr>
      <w:tr w:rsidR="004347A1" w:rsidRPr="000D6DD6" w:rsidTr="00664210">
        <w:trPr>
          <w:gridAfter w:val="1"/>
          <w:cnfStyle w:val="000000100000" w:firstRow="0" w:lastRow="0" w:firstColumn="0" w:lastColumn="0" w:oddVBand="0" w:evenVBand="0" w:oddHBand="1" w:evenHBand="0" w:firstRowFirstColumn="0" w:firstRowLastColumn="0" w:lastRowFirstColumn="0" w:lastRowLastColumn="0"/>
          <w:wAfter w:w="381" w:type="dxa"/>
          <w:trHeight w:val="645"/>
        </w:trPr>
        <w:tc>
          <w:tcPr>
            <w:cnfStyle w:val="001000000000" w:firstRow="0" w:lastRow="0" w:firstColumn="1" w:lastColumn="0" w:oddVBand="0" w:evenVBand="0" w:oddHBand="0" w:evenHBand="0" w:firstRowFirstColumn="0" w:firstRowLastColumn="0" w:lastRowFirstColumn="0" w:lastRowLastColumn="0"/>
            <w:tcW w:w="1102" w:type="dxa"/>
            <w:vMerge/>
            <w:textDirection w:val="btLr"/>
          </w:tcPr>
          <w:p w:rsidR="004347A1" w:rsidRPr="000D6DD6" w:rsidRDefault="004347A1" w:rsidP="00664210">
            <w:pPr>
              <w:shd w:val="clear" w:color="000000" w:fill="auto"/>
              <w:ind w:left="113" w:right="113"/>
              <w:jc w:val="center"/>
              <w:rPr>
                <w:rFonts w:asciiTheme="majorBidi" w:eastAsia="Calibri" w:hAnsiTheme="majorBidi" w:cstheme="majorBidi"/>
                <w:color w:val="auto"/>
                <w:lang w:eastAsia="en-US"/>
              </w:rPr>
            </w:pPr>
          </w:p>
        </w:tc>
        <w:tc>
          <w:tcPr>
            <w:tcW w:w="172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0D6DD6">
              <w:rPr>
                <w:rFonts w:asciiTheme="majorBidi" w:eastAsia="Times New Roman" w:hAnsiTheme="majorBidi" w:cstheme="majorBidi"/>
                <w:color w:val="auto"/>
                <w:lang w:eastAsia="en-US"/>
              </w:rPr>
              <w:t>Forced eviction</w:t>
            </w:r>
          </w:p>
        </w:tc>
        <w:tc>
          <w:tcPr>
            <w:tcW w:w="7848" w:type="dxa"/>
          </w:tcPr>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p w:rsidR="004347A1" w:rsidRPr="000D6DD6" w:rsidRDefault="004347A1" w:rsidP="00664210">
            <w:pPr>
              <w:pStyle w:val="ListParagraph"/>
              <w:shd w:val="clear" w:color="000000" w:fill="auto"/>
              <w:ind w:firstLine="40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val="0"/>
                <w:color w:val="auto"/>
                <w:shd w:val="clear" w:color="auto" w:fill="FFFFFF"/>
                <w:vertAlign w:val="superscript"/>
              </w:rPr>
            </w:pPr>
            <w:r w:rsidRPr="000D6DD6">
              <w:rPr>
                <w:rFonts w:asciiTheme="majorBidi" w:hAnsiTheme="majorBidi" w:cstheme="majorBidi"/>
                <w:b/>
                <w:color w:val="auto"/>
                <w:shd w:val="clear" w:color="auto" w:fill="FFFFFF"/>
                <w:vertAlign w:val="superscript"/>
              </w:rPr>
              <w:t>(</w:t>
            </w:r>
            <w:r w:rsidRPr="000D6DD6">
              <w:rPr>
                <w:rFonts w:asciiTheme="majorBidi" w:hAnsiTheme="majorBidi" w:cstheme="majorBidi"/>
                <w:color w:val="auto"/>
                <w:shd w:val="clear" w:color="auto" w:fill="FFFFFF"/>
              </w:rPr>
              <w:t>It reached a time where we did not even have rent, and we had to have the landlord just shut our house, like close with everything inside it. We just went to sleep at one of the relatives. We're like 13 people in the same house. You can imagine that situation, right? You just leave the food to the young ones we normally have a program: if we eat breakfast, we are not going to eat lunch so that we eat supper (URW).</w:t>
            </w:r>
            <w:r w:rsidRPr="000D6DD6">
              <w:rPr>
                <w:rFonts w:asciiTheme="majorBidi" w:hAnsiTheme="majorBidi" w:cstheme="majorBidi"/>
                <w:b/>
                <w:color w:val="auto"/>
                <w:shd w:val="clear" w:color="auto" w:fill="FFFFFF"/>
                <w:vertAlign w:val="superscript"/>
              </w:rPr>
              <w:t>)</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auto"/>
                <w:lang w:eastAsia="en-US"/>
              </w:rPr>
            </w:pPr>
          </w:p>
        </w:tc>
      </w:tr>
    </w:tbl>
    <w:p w:rsidR="004347A1" w:rsidRPr="000D6DD6" w:rsidRDefault="004347A1" w:rsidP="004347A1">
      <w:pPr>
        <w:shd w:val="clear" w:color="000000" w:fill="auto"/>
        <w:spacing w:after="160" w:line="240" w:lineRule="auto"/>
        <w:rPr>
          <w:rFonts w:asciiTheme="majorBidi" w:eastAsia="Calibri" w:hAnsiTheme="majorBidi" w:cstheme="majorBidi"/>
          <w:color w:val="auto"/>
          <w:sz w:val="24"/>
          <w:szCs w:val="24"/>
          <w:lang w:val="en-IE" w:eastAsia="en-US"/>
        </w:rPr>
      </w:pPr>
      <w:r w:rsidRPr="000D6DD6">
        <w:rPr>
          <w:rFonts w:asciiTheme="majorBidi" w:eastAsia="Calibri" w:hAnsiTheme="majorBidi" w:cstheme="majorBidi"/>
          <w:color w:val="auto"/>
          <w:sz w:val="24"/>
          <w:szCs w:val="24"/>
          <w:lang w:val="en-IE" w:eastAsia="en-US"/>
        </w:rPr>
        <w:t xml:space="preserve">                                           </w:t>
      </w:r>
    </w:p>
    <w:tbl>
      <w:tblPr>
        <w:tblStyle w:val="PlainTable21"/>
        <w:tblW w:w="5281" w:type="pct"/>
        <w:tblLayout w:type="fixed"/>
        <w:tblLook w:val="04A0" w:firstRow="1" w:lastRow="0" w:firstColumn="1" w:lastColumn="0" w:noHBand="0" w:noVBand="1"/>
      </w:tblPr>
      <w:tblGrid>
        <w:gridCol w:w="1003"/>
        <w:gridCol w:w="1555"/>
        <w:gridCol w:w="7203"/>
      </w:tblGrid>
      <w:tr w:rsidR="004347A1" w:rsidRPr="000D6DD6" w:rsidTr="00664210">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113" w:type="dxa"/>
            <w:vMerge w:val="restart"/>
            <w:textDirection w:val="btLr"/>
          </w:tcPr>
          <w:p w:rsidR="004347A1" w:rsidRPr="000D6DD6" w:rsidRDefault="004347A1" w:rsidP="00664210">
            <w:pPr>
              <w:shd w:val="clear" w:color="000000" w:fill="auto"/>
              <w:spacing w:after="160"/>
              <w:ind w:left="113" w:right="113"/>
              <w:jc w:val="center"/>
              <w:rPr>
                <w:rFonts w:asciiTheme="majorBidi" w:hAnsiTheme="majorBidi" w:cstheme="majorBidi"/>
                <w:color w:val="auto"/>
              </w:rPr>
            </w:pPr>
            <w:r w:rsidRPr="000D6DD6">
              <w:rPr>
                <w:rFonts w:asciiTheme="majorBidi" w:eastAsia="Times New Roman" w:hAnsiTheme="majorBidi" w:cstheme="majorBidi"/>
                <w:b w:val="0"/>
                <w:color w:val="auto"/>
                <w:lang w:val="en-IE" w:eastAsia="en-IE"/>
              </w:rPr>
              <w:t>Food Security</w:t>
            </w:r>
          </w:p>
        </w:tc>
        <w:tc>
          <w:tcPr>
            <w:tcW w:w="1743" w:type="dxa"/>
          </w:tcPr>
          <w:p w:rsidR="004347A1" w:rsidRPr="000D6DD6" w:rsidRDefault="004347A1" w:rsidP="00664210">
            <w:pPr>
              <w:shd w:val="clear" w:color="000000" w:fill="auto"/>
              <w:spacing w:after="160"/>
              <w:jc w:val="left"/>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auto"/>
                <w:lang w:val="en-IE" w:eastAsia="en-IE"/>
              </w:rPr>
            </w:pPr>
            <w:r w:rsidRPr="000D6DD6">
              <w:rPr>
                <w:rFonts w:asciiTheme="majorBidi" w:eastAsia="Times New Roman" w:hAnsiTheme="majorBidi" w:cstheme="majorBidi"/>
                <w:b w:val="0"/>
                <w:bCs w:val="0"/>
                <w:color w:val="auto"/>
                <w:lang w:val="en-IE" w:eastAsia="en-IE"/>
              </w:rPr>
              <w:t>Hunger and food insecurity</w:t>
            </w:r>
          </w:p>
        </w:tc>
        <w:tc>
          <w:tcPr>
            <w:tcW w:w="8198" w:type="dxa"/>
          </w:tcPr>
          <w:p w:rsidR="004347A1" w:rsidRPr="000D6DD6" w:rsidRDefault="004347A1" w:rsidP="00664210">
            <w:pPr>
              <w:shd w:val="clear" w:color="000000" w:fill="auto"/>
              <w:spacing w:after="160"/>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rPr>
            </w:pPr>
            <w:r w:rsidRPr="000D6DD6">
              <w:rPr>
                <w:rFonts w:asciiTheme="majorBidi" w:eastAsia="Times New Roman" w:hAnsiTheme="majorBidi" w:cstheme="majorBidi"/>
                <w:b w:val="0"/>
                <w:bCs w:val="0"/>
                <w:color w:val="auto"/>
                <w:lang w:val="en-IE" w:eastAsia="en-IE"/>
              </w:rPr>
              <w:t>"If the poor have no help it’s difficult. If you stay home to protect yourself from the disease, well you’ll get another illness and it’s called hunger. That’s all I have to say." (Male IDP,_Ségou).-(1)</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eastAsia="en-IE"/>
              </w:rPr>
              <w:t>Insufficient food support</w:t>
            </w:r>
          </w:p>
        </w:tc>
        <w:tc>
          <w:tcPr>
            <w:tcW w:w="8198"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 xml:space="preserve">A 19-year-old Rohingya married girl in site 1 noted, ‘They give us less rations now… in the past month, every food item has decreased”- </w:t>
            </w:r>
          </w:p>
        </w:tc>
      </w:tr>
      <w:tr w:rsidR="004347A1" w:rsidRPr="000D6DD6" w:rsidTr="00664210">
        <w:trPr>
          <w:trHeight w:val="966"/>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uppressAutoHyphens/>
              <w:spacing w:after="16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Malnutrition</w:t>
            </w:r>
          </w:p>
        </w:tc>
        <w:tc>
          <w:tcPr>
            <w:tcW w:w="8198" w:type="dxa"/>
          </w:tcPr>
          <w:p w:rsidR="004347A1" w:rsidRPr="000D6DD6" w:rsidRDefault="004347A1" w:rsidP="00664210">
            <w:pPr>
              <w:pStyle w:val="NormalWeb"/>
              <w:shd w:val="clear" w:color="000000" w:fill="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szCs w:val="20"/>
              </w:rPr>
            </w:pPr>
          </w:p>
          <w:p w:rsidR="004347A1" w:rsidRPr="000D6DD6" w:rsidRDefault="004347A1" w:rsidP="00664210">
            <w:pPr>
              <w:pStyle w:val="NormalWeb"/>
              <w:shd w:val="clear" w:color="000000" w:fill="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szCs w:val="20"/>
              </w:rPr>
            </w:pPr>
            <w:r w:rsidRPr="000D6DD6">
              <w:rPr>
                <w:rFonts w:asciiTheme="majorBidi" w:hAnsiTheme="majorBidi" w:cstheme="majorBidi"/>
                <w:bCs w:val="0"/>
                <w:color w:val="auto"/>
                <w:szCs w:val="20"/>
              </w:rPr>
              <w:t>“We feed our children anything we can get our hands on. Little bean and rice soup now and again. Life is tough. Our children are malnourished; everything has risen following military takeovers, especially rice prices. We cannot afford to eat rice since a sack costs (40000–50000) Kyats, equivalent to (19 - 23) $ USD. Cooking oil prices have also increased. We do not have a place to borrow money. We die from starvation. ‘IDP F9</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r w:rsidRPr="000D6DD6">
              <w:rPr>
                <w:rFonts w:asciiTheme="majorBidi" w:eastAsia="Times New Roman" w:hAnsiTheme="majorBidi" w:cstheme="majorBidi"/>
                <w:bCs w:val="0"/>
                <w:color w:val="auto"/>
                <w:lang w:val="en-IE" w:eastAsia="en-IE"/>
              </w:rPr>
              <w:t>Increased food prices</w:t>
            </w:r>
          </w:p>
        </w:tc>
        <w:tc>
          <w:tcPr>
            <w:tcW w:w="8198"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 xml:space="preserve">“My children have been crying for meat for last few days, but I could not afford it due to soaring price. I purchased two eggs and divided it among them.”- </w:t>
            </w:r>
          </w:p>
        </w:tc>
      </w:tr>
      <w:tr w:rsidR="004347A1" w:rsidRPr="000D6DD6" w:rsidTr="00664210">
        <w:trPr>
          <w:trHeight w:val="1189"/>
        </w:trPr>
        <w:tc>
          <w:tcPr>
            <w:cnfStyle w:val="001000000000" w:firstRow="0" w:lastRow="0" w:firstColumn="1" w:lastColumn="0" w:oddVBand="0" w:evenVBand="0" w:oddHBand="0" w:evenHBand="0" w:firstRowFirstColumn="0" w:firstRowLastColumn="0" w:lastRowFirstColumn="0" w:lastRowLastColumn="0"/>
            <w:tcW w:w="1113" w:type="dxa"/>
            <w:vMerge w:val="restart"/>
            <w:textDirection w:val="btLr"/>
          </w:tcPr>
          <w:p w:rsidR="004347A1" w:rsidRPr="000D6DD6" w:rsidRDefault="004347A1" w:rsidP="00664210">
            <w:pPr>
              <w:shd w:val="clear" w:color="000000" w:fill="auto"/>
              <w:spacing w:after="160"/>
              <w:ind w:left="113" w:right="113"/>
              <w:jc w:val="center"/>
              <w:rPr>
                <w:rFonts w:asciiTheme="majorBidi" w:hAnsiTheme="majorBidi" w:cstheme="majorBidi"/>
                <w:color w:val="auto"/>
              </w:rPr>
            </w:pPr>
            <w:r w:rsidRPr="000D6DD6">
              <w:rPr>
                <w:rFonts w:asciiTheme="majorBidi" w:eastAsia="Times New Roman" w:hAnsiTheme="majorBidi" w:cstheme="majorBidi"/>
                <w:b w:val="0"/>
                <w:color w:val="auto"/>
                <w:lang w:val="en-IE" w:eastAsia="en-IE"/>
              </w:rPr>
              <w:t>Water and Sanitation</w:t>
            </w:r>
          </w:p>
        </w:tc>
        <w:tc>
          <w:tcPr>
            <w:tcW w:w="1743" w:type="dxa"/>
          </w:tcPr>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eastAsia="en-IE"/>
              </w:rPr>
              <w:t>Water shortage</w:t>
            </w:r>
          </w:p>
        </w:tc>
        <w:tc>
          <w:tcPr>
            <w:tcW w:w="8198" w:type="dxa"/>
          </w:tcPr>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"Water is a problem because our supply here is very limited. Here there is challenging access to water. Displaced people have no water. Presently, we have a real water issue. Just look at the lines." (Female, IDP, Ségou).-</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r w:rsidRPr="000D6DD6">
              <w:rPr>
                <w:rFonts w:asciiTheme="majorBidi" w:eastAsia="Times New Roman" w:hAnsiTheme="majorBidi" w:cstheme="majorBidi"/>
                <w:bCs w:val="0"/>
                <w:color w:val="auto"/>
                <w:lang w:val="en-IE" w:eastAsia="en-IE"/>
              </w:rPr>
              <w:t xml:space="preserve">Shared latrines </w:t>
            </w:r>
          </w:p>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shd w:val="clear" w:color="auto" w:fill="FFFF00"/>
                <w:lang w:val="en-IE" w:eastAsia="en-IE"/>
              </w:rPr>
            </w:pPr>
          </w:p>
        </w:tc>
        <w:tc>
          <w:tcPr>
            <w:tcW w:w="8198"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"It is a bit complicated. You’ll see three families, sometimes five, who use the same toilet. I don’t see how we can apply physical distancing." (Male IDP,_Bamako).-</w:t>
            </w:r>
          </w:p>
        </w:tc>
      </w:tr>
      <w:tr w:rsidR="004347A1" w:rsidRPr="000D6DD6" w:rsidTr="00664210">
        <w:trPr>
          <w:trHeight w:val="828"/>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r w:rsidRPr="000D6DD6">
              <w:rPr>
                <w:rFonts w:asciiTheme="majorBidi" w:eastAsia="Times New Roman" w:hAnsiTheme="majorBidi" w:cstheme="majorBidi"/>
                <w:bCs w:val="0"/>
                <w:color w:val="auto"/>
                <w:lang w:val="en-IE" w:eastAsia="en-IE"/>
              </w:rPr>
              <w:t>Lack of cleaning supplies</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tc>
        <w:tc>
          <w:tcPr>
            <w:tcW w:w="8198" w:type="dxa"/>
          </w:tcPr>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Times New Roman" w:hAnsiTheme="majorBidi" w:cstheme="majorBidi"/>
                <w:bCs w:val="0"/>
                <w:color w:val="auto"/>
                <w:lang w:val="en-IE" w:eastAsia="en-IE"/>
              </w:rPr>
              <w:t>“If I tell you we are getting enough [cleaning] material, I would be lying to you. We are barely able to get soap and in best cases a shampoo. It is difficult to get disinfectants like chlorine products, we are not even thinking of them because there are other things that we need like food” CR1-</w:t>
            </w: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r w:rsidRPr="000D6DD6">
              <w:rPr>
                <w:rFonts w:asciiTheme="majorBidi" w:eastAsia="Times New Roman" w:hAnsiTheme="majorBidi" w:cstheme="majorBidi"/>
                <w:bCs w:val="0"/>
                <w:color w:val="auto"/>
                <w:lang w:val="en-IE" w:eastAsia="en-IE"/>
              </w:rPr>
              <w:t xml:space="preserve">Lack of hygiene conditions </w:t>
            </w:r>
          </w:p>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shd w:val="clear" w:color="auto" w:fill="FFFF00"/>
                <w:lang w:val="en-IE" w:eastAsia="en-IE"/>
              </w:rPr>
            </w:pPr>
          </w:p>
        </w:tc>
        <w:tc>
          <w:tcPr>
            <w:tcW w:w="8198"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p>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rPr>
            </w:pPr>
            <w:r w:rsidRPr="000D6DD6">
              <w:rPr>
                <w:rFonts w:asciiTheme="majorBidi" w:hAnsiTheme="majorBidi" w:cstheme="majorBidi"/>
                <w:bCs w:val="0"/>
                <w:color w:val="auto"/>
              </w:rPr>
              <w:t>“It comes out of the tap dirty and undrinkable. We use it for bathing and it causes us rashes...” CR20- 8”</w:t>
            </w:r>
          </w:p>
        </w:tc>
      </w:tr>
      <w:tr w:rsidR="004347A1" w:rsidRPr="000D6DD6" w:rsidTr="00664210">
        <w:trPr>
          <w:trHeight w:val="828"/>
        </w:trPr>
        <w:tc>
          <w:tcPr>
            <w:cnfStyle w:val="001000000000" w:firstRow="0" w:lastRow="0" w:firstColumn="1" w:lastColumn="0" w:oddVBand="0" w:evenVBand="0" w:oddHBand="0" w:evenHBand="0" w:firstRowFirstColumn="0" w:firstRowLastColumn="0" w:lastRowFirstColumn="0" w:lastRowLastColumn="0"/>
            <w:tcW w:w="1113" w:type="dxa"/>
            <w:vMerge w:val="restart"/>
            <w:textDirection w:val="btLr"/>
          </w:tcPr>
          <w:p w:rsidR="004347A1" w:rsidRPr="000D6DD6" w:rsidRDefault="004347A1" w:rsidP="00664210">
            <w:pPr>
              <w:shd w:val="clear" w:color="000000" w:fill="auto"/>
              <w:spacing w:after="160"/>
              <w:ind w:left="113" w:right="113"/>
              <w:jc w:val="center"/>
              <w:rPr>
                <w:rFonts w:asciiTheme="majorBidi" w:eastAsia="Times New Roman" w:hAnsiTheme="majorBidi" w:cstheme="majorBidi"/>
                <w:bCs w:val="0"/>
                <w:color w:val="auto"/>
                <w:lang w:val="en-IE" w:eastAsia="en-IE"/>
              </w:rPr>
            </w:pPr>
            <w:r w:rsidRPr="000D6DD6">
              <w:rPr>
                <w:rFonts w:asciiTheme="majorBidi" w:hAnsiTheme="majorBidi" w:cstheme="majorBidi"/>
                <w:color w:val="auto"/>
              </w:rPr>
              <w:t>Transportation</w:t>
            </w:r>
          </w:p>
        </w:tc>
        <w:tc>
          <w:tcPr>
            <w:tcW w:w="174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r w:rsidRPr="000D6DD6">
              <w:rPr>
                <w:rFonts w:asciiTheme="majorBidi" w:eastAsia="Calibri" w:hAnsiTheme="majorBidi" w:cstheme="majorBidi"/>
                <w:bCs w:val="0"/>
                <w:color w:val="auto"/>
                <w:lang w:eastAsia="en-US"/>
              </w:rPr>
              <w:t xml:space="preserve">Difficulties accessing public transport </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tc>
        <w:tc>
          <w:tcPr>
            <w:tcW w:w="819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Calibri" w:hAnsiTheme="majorBidi" w:cstheme="majorBidi"/>
                <w:bCs w:val="0"/>
                <w:color w:val="auto"/>
                <w:lang w:eastAsia="en-US"/>
              </w:rPr>
              <w:t xml:space="preserve">“Some receive their treatment in health facilities that are very far from where they stay and there was no way they could reach those facilities when public transport was banned. So, many people failed to take the medication in time” (53-year old male Burundian).- </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113" w:type="dxa"/>
            <w:vMerge/>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r w:rsidRPr="000D6DD6">
              <w:rPr>
                <w:rFonts w:asciiTheme="majorBidi" w:hAnsiTheme="majorBidi" w:cstheme="majorBidi"/>
                <w:bCs w:val="0"/>
                <w:color w:val="auto"/>
              </w:rPr>
              <w:t>High prices</w:t>
            </w:r>
          </w:p>
        </w:tc>
        <w:tc>
          <w:tcPr>
            <w:tcW w:w="8198" w:type="dxa"/>
          </w:tcPr>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eastAsia="en-IE"/>
              </w:rPr>
            </w:pPr>
            <w:r w:rsidRPr="000D6DD6">
              <w:rPr>
                <w:rFonts w:asciiTheme="majorBidi" w:eastAsia="Times New Roman" w:hAnsiTheme="majorBidi" w:cstheme="majorBidi"/>
                <w:bCs w:val="0"/>
                <w:color w:val="auto"/>
                <w:lang w:eastAsia="en-IE"/>
              </w:rPr>
              <w:t xml:space="preserve">“In this COVID-19 period, we have had issues to do with transport whereby public transport was banned and when the ban was lifted, the costs became too high which made it hard for us to go for treatment” (39-year-old female Rwandese).- </w:t>
            </w:r>
          </w:p>
        </w:tc>
      </w:tr>
      <w:tr w:rsidR="004347A1" w:rsidRPr="000D6DD6" w:rsidTr="00664210">
        <w:trPr>
          <w:trHeight w:val="80"/>
        </w:trPr>
        <w:tc>
          <w:tcPr>
            <w:cnfStyle w:val="001000000000" w:firstRow="0" w:lastRow="0" w:firstColumn="1" w:lastColumn="0" w:oddVBand="0" w:evenVBand="0" w:oddHBand="0" w:evenHBand="0" w:firstRowFirstColumn="0" w:firstRowLastColumn="0" w:lastRowFirstColumn="0" w:lastRowLastColumn="0"/>
            <w:tcW w:w="1113" w:type="dxa"/>
            <w:vMerge w:val="restart"/>
            <w:textDirection w:val="btLr"/>
          </w:tcPr>
          <w:p w:rsidR="004347A1" w:rsidRPr="000D6DD6" w:rsidRDefault="004347A1" w:rsidP="00664210">
            <w:pPr>
              <w:shd w:val="clear" w:color="000000" w:fill="auto"/>
              <w:spacing w:after="160"/>
              <w:rPr>
                <w:rFonts w:asciiTheme="majorBidi" w:eastAsia="Times New Roman" w:hAnsiTheme="majorBidi" w:cstheme="majorBidi"/>
                <w:bCs w:val="0"/>
                <w:color w:val="auto"/>
                <w:lang w:val="en-IE" w:eastAsia="en-IE"/>
              </w:rPr>
            </w:pPr>
            <w:r w:rsidRPr="000D6DD6">
              <w:rPr>
                <w:rFonts w:asciiTheme="majorBidi" w:eastAsia="Times New Roman" w:hAnsiTheme="majorBidi" w:cstheme="majorBidi"/>
                <w:color w:val="auto"/>
                <w:lang w:val="en-IE" w:eastAsia="en-IE"/>
              </w:rPr>
              <w:t>General Socio-economic, cultural, and environmental factor</w:t>
            </w:r>
          </w:p>
        </w:tc>
        <w:tc>
          <w:tcPr>
            <w:tcW w:w="1743"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r w:rsidRPr="000D6DD6">
              <w:rPr>
                <w:rFonts w:asciiTheme="majorBidi" w:eastAsia="Calibri" w:hAnsiTheme="majorBidi" w:cstheme="majorBidi"/>
                <w:bCs w:val="0"/>
                <w:color w:val="auto"/>
                <w:lang w:eastAsia="en-US"/>
              </w:rPr>
              <w:t xml:space="preserve">Limited governmental and non-governmental support </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tc>
        <w:tc>
          <w:tcPr>
            <w:tcW w:w="8198" w:type="dxa"/>
          </w:tcPr>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Cs w:val="0"/>
                <w:color w:val="auto"/>
                <w:lang w:eastAsia="en-US"/>
              </w:rPr>
            </w:pPr>
          </w:p>
          <w:p w:rsidR="004347A1" w:rsidRPr="000D6DD6" w:rsidRDefault="004347A1" w:rsidP="00664210">
            <w:pPr>
              <w:shd w:val="clear" w:color="000000" w:fill="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val="0"/>
                <w:color w:val="auto"/>
              </w:rPr>
            </w:pPr>
            <w:r w:rsidRPr="000D6DD6">
              <w:rPr>
                <w:rFonts w:asciiTheme="majorBidi" w:eastAsia="Calibri" w:hAnsiTheme="majorBidi" w:cstheme="majorBidi"/>
                <w:bCs w:val="0"/>
                <w:color w:val="auto"/>
                <w:lang w:eastAsia="en-US"/>
              </w:rPr>
              <w:t xml:space="preserve">“Without financial and moral support for these poor, weak families by organizations, … give them a bit of aid, maybe they can reduce the burden on the father, to be able to at least get protection for himself, to buy the mask and gloves, and small disinfectant so he won’t enter his house carrying this virus. But unfortunately, this support doesn’t exist at all.” (Syrian female, Ouzai slum, Beirut, Lebanon) </w:t>
            </w:r>
          </w:p>
          <w:p w:rsidR="004347A1" w:rsidRPr="000D6DD6" w:rsidRDefault="004347A1" w:rsidP="00664210">
            <w:pPr>
              <w:shd w:val="clear" w:color="000000" w:fill="auto"/>
              <w:spacing w:after="160"/>
              <w:jc w:val="lef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Cs w:val="0"/>
                <w:color w:val="auto"/>
                <w:lang w:val="en-IE" w:eastAsia="en-IE"/>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113" w:type="dxa"/>
            <w:vMerge/>
            <w:textDirection w:val="btLr"/>
          </w:tcPr>
          <w:p w:rsidR="004347A1" w:rsidRPr="000D6DD6" w:rsidRDefault="004347A1" w:rsidP="00664210">
            <w:pPr>
              <w:shd w:val="clear" w:color="000000" w:fill="auto"/>
              <w:spacing w:after="160"/>
              <w:jc w:val="left"/>
              <w:rPr>
                <w:rFonts w:asciiTheme="majorBidi" w:eastAsia="Times New Roman" w:hAnsiTheme="majorBidi" w:cstheme="majorBidi"/>
                <w:bCs w:val="0"/>
                <w:color w:val="auto"/>
                <w:lang w:val="en-IE" w:eastAsia="en-IE"/>
              </w:rPr>
            </w:pPr>
          </w:p>
        </w:tc>
        <w:tc>
          <w:tcPr>
            <w:tcW w:w="1743"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Cs w:val="0"/>
                <w:color w:val="auto"/>
                <w:lang w:eastAsia="en-US"/>
              </w:rPr>
            </w:pPr>
          </w:p>
          <w:p w:rsidR="004347A1" w:rsidRDefault="004347A1" w:rsidP="00664210">
            <w:pPr>
              <w:shd w:val="clear" w:color="000000" w:fill="auto"/>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Cs w:val="0"/>
                <w:color w:val="auto"/>
                <w:lang w:eastAsia="en-US"/>
              </w:rPr>
            </w:pPr>
            <w:r w:rsidRPr="000D6DD6">
              <w:rPr>
                <w:rFonts w:asciiTheme="majorBidi" w:eastAsia="Calibri" w:hAnsiTheme="majorBidi" w:cstheme="majorBidi"/>
                <w:bCs w:val="0"/>
                <w:color w:val="auto"/>
                <w:lang w:eastAsia="en-US"/>
              </w:rPr>
              <w:t xml:space="preserve">Xenophobia </w:t>
            </w:r>
          </w:p>
          <w:p w:rsidR="004347A1" w:rsidRPr="000D6DD6" w:rsidRDefault="004347A1" w:rsidP="00664210">
            <w:pPr>
              <w:shd w:val="clear" w:color="000000" w:fill="auto"/>
              <w:spacing w:after="160"/>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p>
        </w:tc>
        <w:tc>
          <w:tcPr>
            <w:tcW w:w="8198" w:type="dxa"/>
          </w:tcPr>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Cs w:val="0"/>
                <w:color w:val="auto"/>
                <w:lang w:eastAsia="en-US"/>
              </w:rPr>
            </w:pPr>
          </w:p>
          <w:p w:rsidR="004347A1" w:rsidRPr="000D6DD6" w:rsidRDefault="004347A1" w:rsidP="00664210">
            <w:pPr>
              <w:pStyle w:val="NormalWeb"/>
              <w:shd w:val="clear" w:color="000000" w:fill="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color w:val="auto"/>
                <w:szCs w:val="20"/>
              </w:rPr>
            </w:pPr>
            <w:r w:rsidRPr="000D6DD6">
              <w:rPr>
                <w:rFonts w:asciiTheme="majorBidi" w:eastAsia="Times New Roman" w:hAnsiTheme="majorBidi" w:cstheme="majorBidi"/>
                <w:bCs w:val="0"/>
                <w:color w:val="auto"/>
                <w:szCs w:val="20"/>
                <w:lang w:val="en-IE" w:eastAsia="en-IE"/>
              </w:rPr>
              <w:t>“</w:t>
            </w:r>
            <w:r w:rsidRPr="000D6DD6">
              <w:rPr>
                <w:rFonts w:asciiTheme="majorBidi" w:hAnsiTheme="majorBidi" w:cstheme="majorBidi"/>
                <w:bCs w:val="0"/>
                <w:color w:val="auto"/>
                <w:szCs w:val="20"/>
              </w:rPr>
              <w:t>(They also need to change their hostile attitude. They became hostile because of their concern over Corona. They just want to force you out as soon as possible as if they are disgusted with you.” (20-35-year-old women inside the ITS, Bar Elias)</w:t>
            </w:r>
          </w:p>
          <w:p w:rsidR="004347A1" w:rsidRPr="000D6DD6" w:rsidRDefault="004347A1" w:rsidP="00664210">
            <w:pPr>
              <w:shd w:val="clear" w:color="000000" w:fill="auto"/>
              <w:jc w:val="lef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Cs w:val="0"/>
                <w:color w:val="auto"/>
                <w:lang w:val="en-IE" w:eastAsia="en-IE"/>
              </w:rPr>
            </w:pPr>
          </w:p>
        </w:tc>
      </w:tr>
    </w:tbl>
    <w:tbl>
      <w:tblPr>
        <w:tblStyle w:val="PlainTable21"/>
        <w:tblpPr w:leftFromText="180" w:rightFromText="180" w:vertAnchor="text" w:horzAnchor="margin" w:tblpY="-8455"/>
        <w:tblW w:w="142" w:type="pct"/>
        <w:tblLayout w:type="fixed"/>
        <w:tblLook w:val="04A0" w:firstRow="1" w:lastRow="0" w:firstColumn="1" w:lastColumn="0" w:noHBand="0" w:noVBand="1"/>
      </w:tblPr>
      <w:tblGrid>
        <w:gridCol w:w="262"/>
      </w:tblGrid>
      <w:tr w:rsidR="004347A1" w:rsidRPr="000D6DD6" w:rsidTr="00664210">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98" w:type="dxa"/>
            <w:vMerge w:val="restart"/>
            <w:textDirection w:val="btLr"/>
          </w:tcPr>
          <w:p w:rsidR="004347A1" w:rsidRPr="000D6DD6" w:rsidRDefault="004347A1" w:rsidP="00664210">
            <w:pPr>
              <w:shd w:val="clear" w:color="000000" w:fill="auto"/>
              <w:ind w:left="113" w:right="113"/>
              <w:rPr>
                <w:rFonts w:asciiTheme="majorBidi" w:eastAsia="Calibri" w:hAnsiTheme="majorBidi" w:cstheme="majorBidi"/>
                <w:b w:val="0"/>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8"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r>
      <w:tr w:rsidR="004347A1" w:rsidRPr="000D6DD6" w:rsidTr="00664210">
        <w:trPr>
          <w:trHeight w:val="236"/>
        </w:trPr>
        <w:tc>
          <w:tcPr>
            <w:cnfStyle w:val="001000000000" w:firstRow="0" w:lastRow="0" w:firstColumn="1" w:lastColumn="0" w:oddVBand="0" w:evenVBand="0" w:oddHBand="0" w:evenHBand="0" w:firstRowFirstColumn="0" w:firstRowLastColumn="0" w:lastRowFirstColumn="0" w:lastRowLastColumn="0"/>
            <w:tcW w:w="298" w:type="dxa"/>
            <w:vMerge/>
            <w:textDirection w:val="btLr"/>
          </w:tcPr>
          <w:p w:rsidR="004347A1" w:rsidRPr="000D6DD6" w:rsidRDefault="004347A1" w:rsidP="00664210">
            <w:pPr>
              <w:shd w:val="clear" w:color="000000" w:fill="auto"/>
              <w:ind w:left="113" w:right="113"/>
              <w:jc w:val="center"/>
              <w:rPr>
                <w:rFonts w:asciiTheme="majorBidi" w:eastAsia="Calibri" w:hAnsiTheme="majorBidi" w:cstheme="majorBidi"/>
                <w:b w:val="0"/>
                <w:color w:val="auto"/>
                <w:lang w:eastAsia="en-US"/>
              </w:rPr>
            </w:pPr>
          </w:p>
        </w:tc>
      </w:tr>
      <w:tr w:rsidR="004347A1" w:rsidRPr="000D6DD6" w:rsidTr="00664210">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98" w:type="dxa"/>
            <w:vMerge/>
            <w:textDirection w:val="btLr"/>
          </w:tcPr>
          <w:p w:rsidR="004347A1" w:rsidRPr="000D6DD6" w:rsidRDefault="004347A1" w:rsidP="00664210">
            <w:pPr>
              <w:shd w:val="clear" w:color="000000" w:fill="auto"/>
              <w:jc w:val="left"/>
              <w:rPr>
                <w:rFonts w:asciiTheme="majorBidi" w:eastAsia="Calibri" w:hAnsiTheme="majorBidi" w:cstheme="majorBidi"/>
                <w:color w:val="auto"/>
                <w:lang w:eastAsia="en-US"/>
              </w:rPr>
            </w:pPr>
          </w:p>
        </w:tc>
      </w:tr>
    </w:tbl>
    <w:p w:rsidR="004347A1" w:rsidRPr="000D6DD6" w:rsidRDefault="004347A1" w:rsidP="004347A1">
      <w:pPr>
        <w:shd w:val="clear" w:color="000000" w:fill="auto"/>
        <w:spacing w:line="360" w:lineRule="auto"/>
        <w:rPr>
          <w:rFonts w:asciiTheme="majorBidi" w:hAnsiTheme="majorBidi" w:cstheme="majorBidi"/>
          <w:vanish/>
          <w:color w:val="auto"/>
        </w:rPr>
      </w:pPr>
    </w:p>
    <w:p w:rsidR="00CF2B38" w:rsidRDefault="004347A1">
      <w:bookmarkStart w:id="6" w:name="_GoBack"/>
      <w:bookmarkEnd w:id="6"/>
    </w:p>
    <w:sectPr w:rsidR="00CF2B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7417"/>
    <w:multiLevelType w:val="multilevel"/>
    <w:tmpl w:val="BFF4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C6FDB"/>
    <w:multiLevelType w:val="multilevel"/>
    <w:tmpl w:val="F7B2084A"/>
    <w:styleLink w:val="LFO20"/>
    <w:lvl w:ilvl="0">
      <w:numFmt w:val="bullet"/>
      <w:lvlText w:val=""/>
      <w:lvlJc w:val="left"/>
      <w:pPr>
        <w:ind w:left="3033" w:hanging="425"/>
      </w:pPr>
      <w:rPr>
        <w:rFonts w:ascii="Symbol" w:hAnsi="Symbol"/>
        <w:b w:val="0"/>
        <w:i w:val="0"/>
        <w:position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01C3438"/>
    <w:multiLevelType w:val="multilevel"/>
    <w:tmpl w:val="FFE0C240"/>
    <w:styleLink w:val="LFO23"/>
    <w:lvl w:ilvl="0">
      <w:start w:val="1"/>
      <w:numFmt w:val="decimal"/>
      <w:lvlText w:val="%1."/>
      <w:lvlJc w:val="left"/>
      <w:pPr>
        <w:ind w:left="425" w:hanging="425"/>
      </w:pPr>
      <w:rPr>
        <w:b w:val="0"/>
        <w:i w:val="0"/>
        <w:position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161CEB"/>
    <w:multiLevelType w:val="multilevel"/>
    <w:tmpl w:val="2158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E76D93"/>
    <w:multiLevelType w:val="multilevel"/>
    <w:tmpl w:val="D6E235FC"/>
    <w:lvl w:ilvl="0">
      <w:numFmt w:val="bullet"/>
      <w:lvlText w:val=""/>
      <w:lvlJc w:val="left"/>
      <w:pPr>
        <w:ind w:left="2910" w:hanging="360"/>
      </w:pPr>
      <w:rPr>
        <w:rFonts w:ascii="Symbol" w:hAnsi="Symbol"/>
      </w:rPr>
    </w:lvl>
    <w:lvl w:ilvl="1">
      <w:numFmt w:val="bullet"/>
      <w:lvlText w:val="•"/>
      <w:lvlJc w:val="left"/>
      <w:pPr>
        <w:ind w:left="3780" w:hanging="510"/>
      </w:pPr>
      <w:rPr>
        <w:rFonts w:ascii="Palatino Linotype" w:eastAsia="Times New Roman" w:hAnsi="Palatino Linotype" w:cs="Times New Roman"/>
      </w:rPr>
    </w:lvl>
    <w:lvl w:ilvl="2">
      <w:numFmt w:val="bullet"/>
      <w:lvlText w:val=""/>
      <w:lvlJc w:val="left"/>
      <w:pPr>
        <w:ind w:left="4350" w:hanging="360"/>
      </w:pPr>
      <w:rPr>
        <w:rFonts w:ascii="Wingdings" w:hAnsi="Wingdings"/>
      </w:rPr>
    </w:lvl>
    <w:lvl w:ilvl="3">
      <w:numFmt w:val="bullet"/>
      <w:lvlText w:val=""/>
      <w:lvlJc w:val="left"/>
      <w:pPr>
        <w:ind w:left="5070" w:hanging="360"/>
      </w:pPr>
      <w:rPr>
        <w:rFonts w:ascii="Symbol" w:hAnsi="Symbol"/>
      </w:rPr>
    </w:lvl>
    <w:lvl w:ilvl="4">
      <w:numFmt w:val="bullet"/>
      <w:lvlText w:val="o"/>
      <w:lvlJc w:val="left"/>
      <w:pPr>
        <w:ind w:left="5790" w:hanging="360"/>
      </w:pPr>
      <w:rPr>
        <w:rFonts w:ascii="Courier New" w:hAnsi="Courier New" w:cs="Courier New"/>
      </w:rPr>
    </w:lvl>
    <w:lvl w:ilvl="5">
      <w:numFmt w:val="bullet"/>
      <w:lvlText w:val=""/>
      <w:lvlJc w:val="left"/>
      <w:pPr>
        <w:ind w:left="6510" w:hanging="360"/>
      </w:pPr>
      <w:rPr>
        <w:rFonts w:ascii="Wingdings" w:hAnsi="Wingdings"/>
      </w:rPr>
    </w:lvl>
    <w:lvl w:ilvl="6">
      <w:numFmt w:val="bullet"/>
      <w:lvlText w:val=""/>
      <w:lvlJc w:val="left"/>
      <w:pPr>
        <w:ind w:left="7230" w:hanging="360"/>
      </w:pPr>
      <w:rPr>
        <w:rFonts w:ascii="Symbol" w:hAnsi="Symbol"/>
      </w:rPr>
    </w:lvl>
    <w:lvl w:ilvl="7">
      <w:numFmt w:val="bullet"/>
      <w:lvlText w:val="o"/>
      <w:lvlJc w:val="left"/>
      <w:pPr>
        <w:ind w:left="7950" w:hanging="360"/>
      </w:pPr>
      <w:rPr>
        <w:rFonts w:ascii="Courier New" w:hAnsi="Courier New" w:cs="Courier New"/>
      </w:rPr>
    </w:lvl>
    <w:lvl w:ilvl="8">
      <w:numFmt w:val="bullet"/>
      <w:lvlText w:val=""/>
      <w:lvlJc w:val="left"/>
      <w:pPr>
        <w:ind w:left="8670" w:hanging="360"/>
      </w:pPr>
      <w:rPr>
        <w:rFonts w:ascii="Wingdings" w:hAnsi="Wingdings"/>
      </w:rPr>
    </w:lvl>
  </w:abstractNum>
  <w:abstractNum w:abstractNumId="6">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nsid w:val="1F913EB6"/>
    <w:multiLevelType w:val="multilevel"/>
    <w:tmpl w:val="180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CB1B14"/>
    <w:multiLevelType w:val="hybridMultilevel"/>
    <w:tmpl w:val="F496AD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2A1C1F6F"/>
    <w:multiLevelType w:val="hybridMultilevel"/>
    <w:tmpl w:val="3EE8DD20"/>
    <w:lvl w:ilvl="0" w:tplc="18090001">
      <w:start w:val="1"/>
      <w:numFmt w:val="bullet"/>
      <w:lvlText w:val=""/>
      <w:lvlJc w:val="left"/>
      <w:pPr>
        <w:ind w:left="3753" w:hanging="360"/>
      </w:pPr>
      <w:rPr>
        <w:rFonts w:ascii="Symbol" w:hAnsi="Symbol" w:hint="default"/>
      </w:rPr>
    </w:lvl>
    <w:lvl w:ilvl="1" w:tplc="18090003" w:tentative="1">
      <w:start w:val="1"/>
      <w:numFmt w:val="bullet"/>
      <w:lvlText w:val="o"/>
      <w:lvlJc w:val="left"/>
      <w:pPr>
        <w:ind w:left="4473" w:hanging="360"/>
      </w:pPr>
      <w:rPr>
        <w:rFonts w:ascii="Courier New" w:hAnsi="Courier New" w:cs="Courier New" w:hint="default"/>
      </w:rPr>
    </w:lvl>
    <w:lvl w:ilvl="2" w:tplc="18090005" w:tentative="1">
      <w:start w:val="1"/>
      <w:numFmt w:val="bullet"/>
      <w:lvlText w:val=""/>
      <w:lvlJc w:val="left"/>
      <w:pPr>
        <w:ind w:left="5193" w:hanging="360"/>
      </w:pPr>
      <w:rPr>
        <w:rFonts w:ascii="Wingdings" w:hAnsi="Wingdings" w:hint="default"/>
      </w:rPr>
    </w:lvl>
    <w:lvl w:ilvl="3" w:tplc="18090001" w:tentative="1">
      <w:start w:val="1"/>
      <w:numFmt w:val="bullet"/>
      <w:lvlText w:val=""/>
      <w:lvlJc w:val="left"/>
      <w:pPr>
        <w:ind w:left="5913" w:hanging="360"/>
      </w:pPr>
      <w:rPr>
        <w:rFonts w:ascii="Symbol" w:hAnsi="Symbol" w:hint="default"/>
      </w:rPr>
    </w:lvl>
    <w:lvl w:ilvl="4" w:tplc="18090003" w:tentative="1">
      <w:start w:val="1"/>
      <w:numFmt w:val="bullet"/>
      <w:lvlText w:val="o"/>
      <w:lvlJc w:val="left"/>
      <w:pPr>
        <w:ind w:left="6633" w:hanging="360"/>
      </w:pPr>
      <w:rPr>
        <w:rFonts w:ascii="Courier New" w:hAnsi="Courier New" w:cs="Courier New" w:hint="default"/>
      </w:rPr>
    </w:lvl>
    <w:lvl w:ilvl="5" w:tplc="18090005" w:tentative="1">
      <w:start w:val="1"/>
      <w:numFmt w:val="bullet"/>
      <w:lvlText w:val=""/>
      <w:lvlJc w:val="left"/>
      <w:pPr>
        <w:ind w:left="7353" w:hanging="360"/>
      </w:pPr>
      <w:rPr>
        <w:rFonts w:ascii="Wingdings" w:hAnsi="Wingdings" w:hint="default"/>
      </w:rPr>
    </w:lvl>
    <w:lvl w:ilvl="6" w:tplc="18090001" w:tentative="1">
      <w:start w:val="1"/>
      <w:numFmt w:val="bullet"/>
      <w:lvlText w:val=""/>
      <w:lvlJc w:val="left"/>
      <w:pPr>
        <w:ind w:left="8073" w:hanging="360"/>
      </w:pPr>
      <w:rPr>
        <w:rFonts w:ascii="Symbol" w:hAnsi="Symbol" w:hint="default"/>
      </w:rPr>
    </w:lvl>
    <w:lvl w:ilvl="7" w:tplc="18090003" w:tentative="1">
      <w:start w:val="1"/>
      <w:numFmt w:val="bullet"/>
      <w:lvlText w:val="o"/>
      <w:lvlJc w:val="left"/>
      <w:pPr>
        <w:ind w:left="8793" w:hanging="360"/>
      </w:pPr>
      <w:rPr>
        <w:rFonts w:ascii="Courier New" w:hAnsi="Courier New" w:cs="Courier New" w:hint="default"/>
      </w:rPr>
    </w:lvl>
    <w:lvl w:ilvl="8" w:tplc="18090005" w:tentative="1">
      <w:start w:val="1"/>
      <w:numFmt w:val="bullet"/>
      <w:lvlText w:val=""/>
      <w:lvlJc w:val="left"/>
      <w:pPr>
        <w:ind w:left="9513" w:hanging="360"/>
      </w:pPr>
      <w:rPr>
        <w:rFonts w:ascii="Wingdings" w:hAnsi="Wingdings" w:hint="default"/>
      </w:rPr>
    </w:lvl>
  </w:abstractNum>
  <w:abstractNum w:abstractNumId="10">
    <w:nsid w:val="2D717B45"/>
    <w:multiLevelType w:val="multilevel"/>
    <w:tmpl w:val="BBD0BB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11E0609"/>
    <w:multiLevelType w:val="multilevel"/>
    <w:tmpl w:val="725CA22E"/>
    <w:lvl w:ilvl="0">
      <w:numFmt w:val="bullet"/>
      <w:lvlText w:val=""/>
      <w:lvlJc w:val="left"/>
      <w:pPr>
        <w:ind w:left="2910" w:hanging="360"/>
      </w:pPr>
      <w:rPr>
        <w:rFonts w:ascii="Symbol" w:hAnsi="Symbol"/>
      </w:rPr>
    </w:lvl>
    <w:lvl w:ilvl="1">
      <w:numFmt w:val="bullet"/>
      <w:lvlText w:val="o"/>
      <w:lvlJc w:val="left"/>
      <w:pPr>
        <w:ind w:left="3630" w:hanging="360"/>
      </w:pPr>
      <w:rPr>
        <w:rFonts w:ascii="Courier New" w:hAnsi="Courier New" w:cs="Courier New"/>
      </w:rPr>
    </w:lvl>
    <w:lvl w:ilvl="2">
      <w:numFmt w:val="bullet"/>
      <w:lvlText w:val=""/>
      <w:lvlJc w:val="left"/>
      <w:pPr>
        <w:ind w:left="4350" w:hanging="360"/>
      </w:pPr>
      <w:rPr>
        <w:rFonts w:ascii="Wingdings" w:hAnsi="Wingdings"/>
      </w:rPr>
    </w:lvl>
    <w:lvl w:ilvl="3">
      <w:numFmt w:val="bullet"/>
      <w:lvlText w:val=""/>
      <w:lvlJc w:val="left"/>
      <w:pPr>
        <w:ind w:left="5070" w:hanging="360"/>
      </w:pPr>
      <w:rPr>
        <w:rFonts w:ascii="Symbol" w:hAnsi="Symbol"/>
      </w:rPr>
    </w:lvl>
    <w:lvl w:ilvl="4">
      <w:numFmt w:val="bullet"/>
      <w:lvlText w:val="o"/>
      <w:lvlJc w:val="left"/>
      <w:pPr>
        <w:ind w:left="5790" w:hanging="360"/>
      </w:pPr>
      <w:rPr>
        <w:rFonts w:ascii="Courier New" w:hAnsi="Courier New" w:cs="Courier New"/>
      </w:rPr>
    </w:lvl>
    <w:lvl w:ilvl="5">
      <w:numFmt w:val="bullet"/>
      <w:lvlText w:val=""/>
      <w:lvlJc w:val="left"/>
      <w:pPr>
        <w:ind w:left="6510" w:hanging="360"/>
      </w:pPr>
      <w:rPr>
        <w:rFonts w:ascii="Wingdings" w:hAnsi="Wingdings"/>
      </w:rPr>
    </w:lvl>
    <w:lvl w:ilvl="6">
      <w:numFmt w:val="bullet"/>
      <w:lvlText w:val=""/>
      <w:lvlJc w:val="left"/>
      <w:pPr>
        <w:ind w:left="7230" w:hanging="360"/>
      </w:pPr>
      <w:rPr>
        <w:rFonts w:ascii="Symbol" w:hAnsi="Symbol"/>
      </w:rPr>
    </w:lvl>
    <w:lvl w:ilvl="7">
      <w:numFmt w:val="bullet"/>
      <w:lvlText w:val="o"/>
      <w:lvlJc w:val="left"/>
      <w:pPr>
        <w:ind w:left="7950" w:hanging="360"/>
      </w:pPr>
      <w:rPr>
        <w:rFonts w:ascii="Courier New" w:hAnsi="Courier New" w:cs="Courier New"/>
      </w:rPr>
    </w:lvl>
    <w:lvl w:ilvl="8">
      <w:numFmt w:val="bullet"/>
      <w:lvlText w:val=""/>
      <w:lvlJc w:val="left"/>
      <w:pPr>
        <w:ind w:left="8670" w:hanging="360"/>
      </w:pPr>
      <w:rPr>
        <w:rFonts w:ascii="Wingdings" w:hAnsi="Wingdings"/>
      </w:rPr>
    </w:lvl>
  </w:abstractNum>
  <w:abstractNum w:abstractNumId="12">
    <w:nsid w:val="36621D41"/>
    <w:multiLevelType w:val="multilevel"/>
    <w:tmpl w:val="01CADE9A"/>
    <w:lvl w:ilvl="0">
      <w:numFmt w:val="bullet"/>
      <w:lvlText w:val=""/>
      <w:lvlJc w:val="left"/>
      <w:pPr>
        <w:ind w:left="2910" w:hanging="360"/>
      </w:pPr>
      <w:rPr>
        <w:rFonts w:ascii="Symbol" w:hAnsi="Symbol"/>
      </w:rPr>
    </w:lvl>
    <w:lvl w:ilvl="1">
      <w:numFmt w:val="bullet"/>
      <w:lvlText w:val="o"/>
      <w:lvlJc w:val="left"/>
      <w:pPr>
        <w:ind w:left="3630" w:hanging="360"/>
      </w:pPr>
      <w:rPr>
        <w:rFonts w:ascii="Courier New" w:hAnsi="Courier New" w:cs="Courier New"/>
      </w:rPr>
    </w:lvl>
    <w:lvl w:ilvl="2">
      <w:numFmt w:val="bullet"/>
      <w:lvlText w:val=""/>
      <w:lvlJc w:val="left"/>
      <w:pPr>
        <w:ind w:left="4350" w:hanging="360"/>
      </w:pPr>
      <w:rPr>
        <w:rFonts w:ascii="Wingdings" w:hAnsi="Wingdings"/>
      </w:rPr>
    </w:lvl>
    <w:lvl w:ilvl="3">
      <w:numFmt w:val="bullet"/>
      <w:lvlText w:val=""/>
      <w:lvlJc w:val="left"/>
      <w:pPr>
        <w:ind w:left="5070" w:hanging="360"/>
      </w:pPr>
      <w:rPr>
        <w:rFonts w:ascii="Symbol" w:hAnsi="Symbol"/>
      </w:rPr>
    </w:lvl>
    <w:lvl w:ilvl="4">
      <w:numFmt w:val="bullet"/>
      <w:lvlText w:val="o"/>
      <w:lvlJc w:val="left"/>
      <w:pPr>
        <w:ind w:left="5790" w:hanging="360"/>
      </w:pPr>
      <w:rPr>
        <w:rFonts w:ascii="Courier New" w:hAnsi="Courier New" w:cs="Courier New"/>
      </w:rPr>
    </w:lvl>
    <w:lvl w:ilvl="5">
      <w:numFmt w:val="bullet"/>
      <w:lvlText w:val=""/>
      <w:lvlJc w:val="left"/>
      <w:pPr>
        <w:ind w:left="6510" w:hanging="360"/>
      </w:pPr>
      <w:rPr>
        <w:rFonts w:ascii="Wingdings" w:hAnsi="Wingdings"/>
      </w:rPr>
    </w:lvl>
    <w:lvl w:ilvl="6">
      <w:numFmt w:val="bullet"/>
      <w:lvlText w:val=""/>
      <w:lvlJc w:val="left"/>
      <w:pPr>
        <w:ind w:left="7230" w:hanging="360"/>
      </w:pPr>
      <w:rPr>
        <w:rFonts w:ascii="Symbol" w:hAnsi="Symbol"/>
      </w:rPr>
    </w:lvl>
    <w:lvl w:ilvl="7">
      <w:numFmt w:val="bullet"/>
      <w:lvlText w:val="o"/>
      <w:lvlJc w:val="left"/>
      <w:pPr>
        <w:ind w:left="7950" w:hanging="360"/>
      </w:pPr>
      <w:rPr>
        <w:rFonts w:ascii="Courier New" w:hAnsi="Courier New" w:cs="Courier New"/>
      </w:rPr>
    </w:lvl>
    <w:lvl w:ilvl="8">
      <w:numFmt w:val="bullet"/>
      <w:lvlText w:val=""/>
      <w:lvlJc w:val="left"/>
      <w:pPr>
        <w:ind w:left="8670" w:hanging="360"/>
      </w:pPr>
      <w:rPr>
        <w:rFonts w:ascii="Wingdings" w:hAnsi="Wingdings"/>
      </w:rPr>
    </w:lvl>
  </w:abstractNum>
  <w:abstractNum w:abstractNumId="13">
    <w:nsid w:val="37F626DC"/>
    <w:multiLevelType w:val="multilevel"/>
    <w:tmpl w:val="06345AB8"/>
    <w:styleLink w:val="LFO21"/>
    <w:lvl w:ilvl="0">
      <w:start w:val="1"/>
      <w:numFmt w:val="decimal"/>
      <w:lvlText w:val="%1."/>
      <w:lvlJc w:val="left"/>
      <w:pPr>
        <w:ind w:left="425" w:hanging="425"/>
      </w:pPr>
      <w:rPr>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4DD03A0"/>
    <w:multiLevelType w:val="hybridMultilevel"/>
    <w:tmpl w:val="3BA6E1FA"/>
    <w:lvl w:ilvl="0" w:tplc="58E0E75C">
      <w:start w:val="1"/>
      <w:numFmt w:val="decimal"/>
      <w:lvlText w:val="%1."/>
      <w:lvlJc w:val="left"/>
      <w:pPr>
        <w:ind w:left="3393" w:hanging="360"/>
      </w:pPr>
      <w:rPr>
        <w:rFonts w:hint="default"/>
      </w:rPr>
    </w:lvl>
    <w:lvl w:ilvl="1" w:tplc="04090019" w:tentative="1">
      <w:start w:val="1"/>
      <w:numFmt w:val="lowerLetter"/>
      <w:lvlText w:val="%2."/>
      <w:lvlJc w:val="left"/>
      <w:pPr>
        <w:ind w:left="4113" w:hanging="360"/>
      </w:pPr>
    </w:lvl>
    <w:lvl w:ilvl="2" w:tplc="0409001B" w:tentative="1">
      <w:start w:val="1"/>
      <w:numFmt w:val="lowerRoman"/>
      <w:lvlText w:val="%3."/>
      <w:lvlJc w:val="right"/>
      <w:pPr>
        <w:ind w:left="4833" w:hanging="180"/>
      </w:pPr>
    </w:lvl>
    <w:lvl w:ilvl="3" w:tplc="0409000F" w:tentative="1">
      <w:start w:val="1"/>
      <w:numFmt w:val="decimal"/>
      <w:lvlText w:val="%4."/>
      <w:lvlJc w:val="left"/>
      <w:pPr>
        <w:ind w:left="5553" w:hanging="360"/>
      </w:pPr>
    </w:lvl>
    <w:lvl w:ilvl="4" w:tplc="04090019" w:tentative="1">
      <w:start w:val="1"/>
      <w:numFmt w:val="lowerLetter"/>
      <w:lvlText w:val="%5."/>
      <w:lvlJc w:val="left"/>
      <w:pPr>
        <w:ind w:left="6273" w:hanging="360"/>
      </w:pPr>
    </w:lvl>
    <w:lvl w:ilvl="5" w:tplc="0409001B" w:tentative="1">
      <w:start w:val="1"/>
      <w:numFmt w:val="lowerRoman"/>
      <w:lvlText w:val="%6."/>
      <w:lvlJc w:val="right"/>
      <w:pPr>
        <w:ind w:left="6993" w:hanging="180"/>
      </w:pPr>
    </w:lvl>
    <w:lvl w:ilvl="6" w:tplc="0409000F" w:tentative="1">
      <w:start w:val="1"/>
      <w:numFmt w:val="decimal"/>
      <w:lvlText w:val="%7."/>
      <w:lvlJc w:val="left"/>
      <w:pPr>
        <w:ind w:left="7713" w:hanging="360"/>
      </w:pPr>
    </w:lvl>
    <w:lvl w:ilvl="7" w:tplc="04090019" w:tentative="1">
      <w:start w:val="1"/>
      <w:numFmt w:val="lowerLetter"/>
      <w:lvlText w:val="%8."/>
      <w:lvlJc w:val="left"/>
      <w:pPr>
        <w:ind w:left="8433" w:hanging="360"/>
      </w:pPr>
    </w:lvl>
    <w:lvl w:ilvl="8" w:tplc="0409001B" w:tentative="1">
      <w:start w:val="1"/>
      <w:numFmt w:val="lowerRoman"/>
      <w:lvlText w:val="%9."/>
      <w:lvlJc w:val="right"/>
      <w:pPr>
        <w:ind w:left="9153" w:hanging="180"/>
      </w:pPr>
    </w:lvl>
  </w:abstractNum>
  <w:abstractNum w:abstractNumId="15">
    <w:nsid w:val="4A23634C"/>
    <w:multiLevelType w:val="multilevel"/>
    <w:tmpl w:val="39BC6FB6"/>
    <w:lvl w:ilvl="0">
      <w:start w:val="1"/>
      <w:numFmt w:val="decimal"/>
      <w:lvlText w:val="%1."/>
      <w:lvlJc w:val="left"/>
      <w:pPr>
        <w:ind w:left="2968" w:hanging="360"/>
      </w:pPr>
    </w:lvl>
    <w:lvl w:ilvl="1">
      <w:start w:val="1"/>
      <w:numFmt w:val="lowerLetter"/>
      <w:lvlText w:val="%2."/>
      <w:lvlJc w:val="left"/>
      <w:pPr>
        <w:ind w:left="3688" w:hanging="360"/>
      </w:pPr>
    </w:lvl>
    <w:lvl w:ilvl="2">
      <w:start w:val="1"/>
      <w:numFmt w:val="lowerRoman"/>
      <w:lvlText w:val="%3."/>
      <w:lvlJc w:val="right"/>
      <w:pPr>
        <w:ind w:left="4408" w:hanging="180"/>
      </w:pPr>
    </w:lvl>
    <w:lvl w:ilvl="3">
      <w:start w:val="1"/>
      <w:numFmt w:val="decimal"/>
      <w:lvlText w:val="%4."/>
      <w:lvlJc w:val="left"/>
      <w:pPr>
        <w:ind w:left="5128" w:hanging="360"/>
      </w:pPr>
    </w:lvl>
    <w:lvl w:ilvl="4">
      <w:start w:val="1"/>
      <w:numFmt w:val="lowerLetter"/>
      <w:lvlText w:val="%5."/>
      <w:lvlJc w:val="left"/>
      <w:pPr>
        <w:ind w:left="5848" w:hanging="360"/>
      </w:pPr>
    </w:lvl>
    <w:lvl w:ilvl="5">
      <w:start w:val="1"/>
      <w:numFmt w:val="lowerRoman"/>
      <w:lvlText w:val="%6."/>
      <w:lvlJc w:val="right"/>
      <w:pPr>
        <w:ind w:left="6568" w:hanging="180"/>
      </w:pPr>
    </w:lvl>
    <w:lvl w:ilvl="6">
      <w:start w:val="1"/>
      <w:numFmt w:val="decimal"/>
      <w:lvlText w:val="%7."/>
      <w:lvlJc w:val="left"/>
      <w:pPr>
        <w:ind w:left="7288" w:hanging="360"/>
      </w:pPr>
    </w:lvl>
    <w:lvl w:ilvl="7">
      <w:start w:val="1"/>
      <w:numFmt w:val="lowerLetter"/>
      <w:lvlText w:val="%8."/>
      <w:lvlJc w:val="left"/>
      <w:pPr>
        <w:ind w:left="8008" w:hanging="360"/>
      </w:pPr>
    </w:lvl>
    <w:lvl w:ilvl="8">
      <w:start w:val="1"/>
      <w:numFmt w:val="lowerRoman"/>
      <w:lvlText w:val="%9."/>
      <w:lvlJc w:val="right"/>
      <w:pPr>
        <w:ind w:left="8728" w:hanging="180"/>
      </w:pPr>
    </w:lvl>
  </w:abstractNum>
  <w:abstractNum w:abstractNumId="16">
    <w:nsid w:val="4E4332DB"/>
    <w:multiLevelType w:val="multilevel"/>
    <w:tmpl w:val="8380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DE6839"/>
    <w:multiLevelType w:val="multilevel"/>
    <w:tmpl w:val="65920070"/>
    <w:lvl w:ilvl="0">
      <w:start w:val="91"/>
      <w:numFmt w:val="decimal"/>
      <w:lvlText w:val="%1."/>
      <w:lvlJc w:val="left"/>
      <w:pPr>
        <w:ind w:left="-280" w:hanging="360"/>
      </w:pPr>
    </w:lvl>
    <w:lvl w:ilvl="1">
      <w:start w:val="1"/>
      <w:numFmt w:val="lowerLetter"/>
      <w:lvlText w:val="%2."/>
      <w:lvlJc w:val="left"/>
      <w:pPr>
        <w:ind w:left="440" w:hanging="360"/>
      </w:pPr>
    </w:lvl>
    <w:lvl w:ilvl="2">
      <w:start w:val="1"/>
      <w:numFmt w:val="lowerRoman"/>
      <w:lvlText w:val="%3."/>
      <w:lvlJc w:val="right"/>
      <w:pPr>
        <w:ind w:left="1160" w:hanging="180"/>
      </w:pPr>
    </w:lvl>
    <w:lvl w:ilvl="3">
      <w:start w:val="1"/>
      <w:numFmt w:val="decimal"/>
      <w:lvlText w:val="%4."/>
      <w:lvlJc w:val="left"/>
      <w:pPr>
        <w:ind w:left="1880" w:hanging="360"/>
      </w:pPr>
    </w:lvl>
    <w:lvl w:ilvl="4">
      <w:start w:val="1"/>
      <w:numFmt w:val="lowerLetter"/>
      <w:lvlText w:val="%5."/>
      <w:lvlJc w:val="left"/>
      <w:pPr>
        <w:ind w:left="2600" w:hanging="360"/>
      </w:pPr>
    </w:lvl>
    <w:lvl w:ilvl="5">
      <w:start w:val="1"/>
      <w:numFmt w:val="lowerRoman"/>
      <w:lvlText w:val="%6."/>
      <w:lvlJc w:val="right"/>
      <w:pPr>
        <w:ind w:left="3320" w:hanging="180"/>
      </w:pPr>
    </w:lvl>
    <w:lvl w:ilvl="6">
      <w:start w:val="1"/>
      <w:numFmt w:val="decimal"/>
      <w:lvlText w:val="%7."/>
      <w:lvlJc w:val="left"/>
      <w:pPr>
        <w:ind w:left="4040" w:hanging="360"/>
      </w:pPr>
    </w:lvl>
    <w:lvl w:ilvl="7">
      <w:start w:val="1"/>
      <w:numFmt w:val="lowerLetter"/>
      <w:lvlText w:val="%8."/>
      <w:lvlJc w:val="left"/>
      <w:pPr>
        <w:ind w:left="4760" w:hanging="360"/>
      </w:pPr>
    </w:lvl>
    <w:lvl w:ilvl="8">
      <w:start w:val="1"/>
      <w:numFmt w:val="lowerRoman"/>
      <w:lvlText w:val="%9."/>
      <w:lvlJc w:val="right"/>
      <w:pPr>
        <w:ind w:left="5480" w:hanging="180"/>
      </w:pPr>
    </w:lvl>
  </w:abstractNum>
  <w:abstractNum w:abstractNumId="18">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0">
    <w:nsid w:val="5BC83E50"/>
    <w:multiLevelType w:val="multilevel"/>
    <w:tmpl w:val="7AEC1360"/>
    <w:lvl w:ilvl="0">
      <w:start w:val="1"/>
      <w:numFmt w:val="decimal"/>
      <w:lvlText w:val="%1."/>
      <w:lvlJc w:val="left"/>
      <w:pPr>
        <w:ind w:left="787" w:hanging="645"/>
      </w:pPr>
    </w:lvl>
    <w:lvl w:ilvl="1">
      <w:start w:val="1"/>
      <w:numFmt w:val="lowerLetter"/>
      <w:lvlText w:val="%2."/>
      <w:lvlJc w:val="left"/>
      <w:pPr>
        <w:ind w:left="440" w:hanging="360"/>
      </w:pPr>
    </w:lvl>
    <w:lvl w:ilvl="2">
      <w:start w:val="1"/>
      <w:numFmt w:val="lowerRoman"/>
      <w:lvlText w:val="%3."/>
      <w:lvlJc w:val="right"/>
      <w:pPr>
        <w:ind w:left="1160" w:hanging="180"/>
      </w:pPr>
    </w:lvl>
    <w:lvl w:ilvl="3">
      <w:start w:val="1"/>
      <w:numFmt w:val="decimal"/>
      <w:lvlText w:val="%4."/>
      <w:lvlJc w:val="left"/>
      <w:pPr>
        <w:ind w:left="1880" w:hanging="360"/>
      </w:pPr>
    </w:lvl>
    <w:lvl w:ilvl="4">
      <w:start w:val="1"/>
      <w:numFmt w:val="lowerLetter"/>
      <w:lvlText w:val="%5."/>
      <w:lvlJc w:val="left"/>
      <w:pPr>
        <w:ind w:left="2600" w:hanging="360"/>
      </w:pPr>
    </w:lvl>
    <w:lvl w:ilvl="5">
      <w:start w:val="1"/>
      <w:numFmt w:val="lowerRoman"/>
      <w:lvlText w:val="%6."/>
      <w:lvlJc w:val="right"/>
      <w:pPr>
        <w:ind w:left="3320" w:hanging="180"/>
      </w:pPr>
    </w:lvl>
    <w:lvl w:ilvl="6">
      <w:start w:val="1"/>
      <w:numFmt w:val="decimal"/>
      <w:lvlText w:val="%7."/>
      <w:lvlJc w:val="left"/>
      <w:pPr>
        <w:ind w:left="4040" w:hanging="360"/>
      </w:pPr>
    </w:lvl>
    <w:lvl w:ilvl="7">
      <w:start w:val="1"/>
      <w:numFmt w:val="lowerLetter"/>
      <w:lvlText w:val="%8."/>
      <w:lvlJc w:val="left"/>
      <w:pPr>
        <w:ind w:left="4760" w:hanging="360"/>
      </w:pPr>
    </w:lvl>
    <w:lvl w:ilvl="8">
      <w:start w:val="1"/>
      <w:numFmt w:val="lowerRoman"/>
      <w:lvlText w:val="%9."/>
      <w:lvlJc w:val="right"/>
      <w:pPr>
        <w:ind w:left="5480" w:hanging="180"/>
      </w:pPr>
    </w:lvl>
  </w:abstractNum>
  <w:abstractNum w:abstractNumId="21">
    <w:nsid w:val="5E622E76"/>
    <w:multiLevelType w:val="multilevel"/>
    <w:tmpl w:val="1F64AD5C"/>
    <w:styleLink w:val="LFO22"/>
    <w:lvl w:ilvl="0">
      <w:start w:val="1"/>
      <w:numFmt w:val="decimal"/>
      <w:lvlText w:val="%1."/>
      <w:lvlJc w:val="left"/>
      <w:pPr>
        <w:ind w:left="3033" w:hanging="425"/>
      </w:pPr>
      <w:rPr>
        <w:b w:val="0"/>
        <w:i w:val="0"/>
        <w:position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22">
    <w:nsid w:val="7B210247"/>
    <w:multiLevelType w:val="multilevel"/>
    <w:tmpl w:val="35D6B59C"/>
    <w:lvl w:ilvl="0">
      <w:numFmt w:val="bullet"/>
      <w:lvlText w:val="-"/>
      <w:lvlJc w:val="left"/>
      <w:pPr>
        <w:ind w:left="476" w:hanging="360"/>
      </w:pPr>
      <w:rPr>
        <w:rFonts w:ascii="Times New Roman" w:eastAsia="Times New Roman" w:hAnsi="Times New Roman" w:cs="Times New Roman"/>
        <w:color w:val="231F20"/>
      </w:rPr>
    </w:lvl>
    <w:lvl w:ilvl="1">
      <w:numFmt w:val="bullet"/>
      <w:lvlText w:val="o"/>
      <w:lvlJc w:val="left"/>
      <w:pPr>
        <w:ind w:left="1196" w:hanging="360"/>
      </w:pPr>
      <w:rPr>
        <w:rFonts w:ascii="Courier New" w:hAnsi="Courier New" w:cs="Courier New"/>
      </w:rPr>
    </w:lvl>
    <w:lvl w:ilvl="2">
      <w:numFmt w:val="bullet"/>
      <w:lvlText w:val=""/>
      <w:lvlJc w:val="left"/>
      <w:pPr>
        <w:ind w:left="1916" w:hanging="360"/>
      </w:pPr>
      <w:rPr>
        <w:rFonts w:ascii="Wingdings" w:hAnsi="Wingdings"/>
      </w:rPr>
    </w:lvl>
    <w:lvl w:ilvl="3">
      <w:numFmt w:val="bullet"/>
      <w:lvlText w:val=""/>
      <w:lvlJc w:val="left"/>
      <w:pPr>
        <w:ind w:left="2636" w:hanging="360"/>
      </w:pPr>
      <w:rPr>
        <w:rFonts w:ascii="Symbol" w:hAnsi="Symbol"/>
      </w:rPr>
    </w:lvl>
    <w:lvl w:ilvl="4">
      <w:numFmt w:val="bullet"/>
      <w:lvlText w:val="o"/>
      <w:lvlJc w:val="left"/>
      <w:pPr>
        <w:ind w:left="3356" w:hanging="360"/>
      </w:pPr>
      <w:rPr>
        <w:rFonts w:ascii="Courier New" w:hAnsi="Courier New" w:cs="Courier New"/>
      </w:rPr>
    </w:lvl>
    <w:lvl w:ilvl="5">
      <w:numFmt w:val="bullet"/>
      <w:lvlText w:val=""/>
      <w:lvlJc w:val="left"/>
      <w:pPr>
        <w:ind w:left="4076" w:hanging="360"/>
      </w:pPr>
      <w:rPr>
        <w:rFonts w:ascii="Wingdings" w:hAnsi="Wingdings"/>
      </w:rPr>
    </w:lvl>
    <w:lvl w:ilvl="6">
      <w:numFmt w:val="bullet"/>
      <w:lvlText w:val=""/>
      <w:lvlJc w:val="left"/>
      <w:pPr>
        <w:ind w:left="4796" w:hanging="360"/>
      </w:pPr>
      <w:rPr>
        <w:rFonts w:ascii="Symbol" w:hAnsi="Symbol"/>
      </w:rPr>
    </w:lvl>
    <w:lvl w:ilvl="7">
      <w:numFmt w:val="bullet"/>
      <w:lvlText w:val="o"/>
      <w:lvlJc w:val="left"/>
      <w:pPr>
        <w:ind w:left="5516" w:hanging="360"/>
      </w:pPr>
      <w:rPr>
        <w:rFonts w:ascii="Courier New" w:hAnsi="Courier New" w:cs="Courier New"/>
      </w:rPr>
    </w:lvl>
    <w:lvl w:ilvl="8">
      <w:numFmt w:val="bullet"/>
      <w:lvlText w:val=""/>
      <w:lvlJc w:val="left"/>
      <w:pPr>
        <w:ind w:left="6236" w:hanging="360"/>
      </w:pPr>
      <w:rPr>
        <w:rFonts w:ascii="Wingdings" w:hAnsi="Wingdings"/>
      </w:rPr>
    </w:lvl>
  </w:abstractNum>
  <w:abstractNum w:abstractNumId="23">
    <w:nsid w:val="7B386482"/>
    <w:multiLevelType w:val="multilevel"/>
    <w:tmpl w:val="3FA04C1A"/>
    <w:lvl w:ilvl="0">
      <w:start w:val="1"/>
      <w:numFmt w:val="decimal"/>
      <w:lvlText w:val="%1)"/>
      <w:lvlJc w:val="left"/>
      <w:pPr>
        <w:ind w:left="615" w:hanging="360"/>
      </w:pPr>
    </w:lvl>
    <w:lvl w:ilvl="1">
      <w:start w:val="1"/>
      <w:numFmt w:val="lowerLetter"/>
      <w:lvlText w:val="%2."/>
      <w:lvlJc w:val="left"/>
      <w:pPr>
        <w:ind w:left="1335" w:hanging="360"/>
      </w:pPr>
    </w:lvl>
    <w:lvl w:ilvl="2">
      <w:start w:val="1"/>
      <w:numFmt w:val="lowerRoman"/>
      <w:lvlText w:val="%3."/>
      <w:lvlJc w:val="right"/>
      <w:pPr>
        <w:ind w:left="2055" w:hanging="180"/>
      </w:pPr>
    </w:lvl>
    <w:lvl w:ilvl="3">
      <w:start w:val="1"/>
      <w:numFmt w:val="decimal"/>
      <w:lvlText w:val="%4."/>
      <w:lvlJc w:val="left"/>
      <w:pPr>
        <w:ind w:left="2775" w:hanging="360"/>
      </w:pPr>
    </w:lvl>
    <w:lvl w:ilvl="4">
      <w:start w:val="1"/>
      <w:numFmt w:val="lowerLetter"/>
      <w:lvlText w:val="%5."/>
      <w:lvlJc w:val="left"/>
      <w:pPr>
        <w:ind w:left="3495" w:hanging="360"/>
      </w:pPr>
    </w:lvl>
    <w:lvl w:ilvl="5">
      <w:start w:val="1"/>
      <w:numFmt w:val="lowerRoman"/>
      <w:lvlText w:val="%6."/>
      <w:lvlJc w:val="right"/>
      <w:pPr>
        <w:ind w:left="4215" w:hanging="180"/>
      </w:pPr>
    </w:lvl>
    <w:lvl w:ilvl="6">
      <w:start w:val="1"/>
      <w:numFmt w:val="decimal"/>
      <w:lvlText w:val="%7."/>
      <w:lvlJc w:val="left"/>
      <w:pPr>
        <w:ind w:left="4935" w:hanging="360"/>
      </w:pPr>
    </w:lvl>
    <w:lvl w:ilvl="7">
      <w:start w:val="1"/>
      <w:numFmt w:val="lowerLetter"/>
      <w:lvlText w:val="%8."/>
      <w:lvlJc w:val="left"/>
      <w:pPr>
        <w:ind w:left="5655" w:hanging="360"/>
      </w:pPr>
    </w:lvl>
    <w:lvl w:ilvl="8">
      <w:start w:val="1"/>
      <w:numFmt w:val="lowerRoman"/>
      <w:lvlText w:val="%9."/>
      <w:lvlJc w:val="right"/>
      <w:pPr>
        <w:ind w:left="6375" w:hanging="180"/>
      </w:pPr>
    </w:lvl>
  </w:abstractNum>
  <w:abstractNum w:abstractNumId="24">
    <w:nsid w:val="7F703FFB"/>
    <w:multiLevelType w:val="hybridMultilevel"/>
    <w:tmpl w:val="CAD02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21"/>
  </w:num>
  <w:num w:numId="4">
    <w:abstractNumId w:val="2"/>
  </w:num>
  <w:num w:numId="5">
    <w:abstractNumId w:val="15"/>
  </w:num>
  <w:num w:numId="6">
    <w:abstractNumId w:val="5"/>
  </w:num>
  <w:num w:numId="7">
    <w:abstractNumId w:val="11"/>
  </w:num>
  <w:num w:numId="8">
    <w:abstractNumId w:val="12"/>
  </w:num>
  <w:num w:numId="9">
    <w:abstractNumId w:val="10"/>
  </w:num>
  <w:num w:numId="10">
    <w:abstractNumId w:val="23"/>
  </w:num>
  <w:num w:numId="11">
    <w:abstractNumId w:val="22"/>
  </w:num>
  <w:num w:numId="12">
    <w:abstractNumId w:val="20"/>
  </w:num>
  <w:num w:numId="13">
    <w:abstractNumId w:val="19"/>
  </w:num>
  <w:num w:numId="14">
    <w:abstractNumId w:val="6"/>
  </w:num>
  <w:num w:numId="15">
    <w:abstractNumId w:val="18"/>
  </w:num>
  <w:num w:numId="16">
    <w:abstractNumId w:val="4"/>
  </w:num>
  <w:num w:numId="17">
    <w:abstractNumId w:val="9"/>
  </w:num>
  <w:num w:numId="18">
    <w:abstractNumId w:val="8"/>
  </w:num>
  <w:num w:numId="19">
    <w:abstractNumId w:val="17"/>
    <w:lvlOverride w:ilvl="0">
      <w:startOverride w:val="9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3"/>
  </w:num>
  <w:num w:numId="22">
    <w:abstractNumId w:val="0"/>
  </w:num>
  <w:num w:numId="23">
    <w:abstractNumId w:val="16"/>
  </w:num>
  <w:num w:numId="24">
    <w:abstractNumId w:val="14"/>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AB9"/>
    <w:rsid w:val="001D7420"/>
    <w:rsid w:val="002679DD"/>
    <w:rsid w:val="004347A1"/>
    <w:rsid w:val="00FD7A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7A1"/>
    <w:pPr>
      <w:spacing w:after="0" w:line="0" w:lineRule="atLeast"/>
      <w:jc w:val="both"/>
    </w:pPr>
    <w:rPr>
      <w:rFonts w:ascii="Palatino Linotype" w:eastAsiaTheme="minorEastAsia" w:hAnsi="Palatino Linotype" w:cs="Times New Roman"/>
      <w:color w:val="000000"/>
      <w:sz w:val="20"/>
      <w:szCs w:val="20"/>
      <w:lang w:val="en-GB" w:eastAsia="zh-CN"/>
    </w:rPr>
  </w:style>
  <w:style w:type="paragraph" w:styleId="Heading1">
    <w:name w:val="heading 1"/>
    <w:aliases w:val="x"/>
    <w:basedOn w:val="Normal"/>
    <w:next w:val="Normal"/>
    <w:link w:val="Heading1Char"/>
    <w:qFormat/>
    <w:rsid w:val="004347A1"/>
    <w:pPr>
      <w:spacing w:before="240"/>
      <w:outlineLvl w:val="0"/>
    </w:pPr>
    <w:rPr>
      <w:rFonts w:ascii="Arial" w:hAnsi="Arial"/>
      <w:b/>
      <w:u w:val="single"/>
    </w:rPr>
  </w:style>
  <w:style w:type="paragraph" w:styleId="Heading2">
    <w:name w:val="heading 2"/>
    <w:basedOn w:val="Normal"/>
    <w:next w:val="Normal"/>
    <w:link w:val="Heading2Char"/>
    <w:qFormat/>
    <w:rsid w:val="004347A1"/>
    <w:pPr>
      <w:spacing w:before="120"/>
      <w:outlineLvl w:val="1"/>
    </w:pPr>
    <w:rPr>
      <w:rFonts w:ascii="Arial" w:hAnsi="Arial" w:cstheme="majorBidi"/>
      <w:b/>
    </w:rPr>
  </w:style>
  <w:style w:type="paragraph" w:styleId="Heading3">
    <w:name w:val="heading 3"/>
    <w:basedOn w:val="Normal"/>
    <w:next w:val="Normal"/>
    <w:link w:val="Heading3Char"/>
    <w:qFormat/>
    <w:rsid w:val="004347A1"/>
    <w:pPr>
      <w:ind w:left="360"/>
      <w:outlineLvl w:val="2"/>
    </w:pPr>
    <w:rPr>
      <w:b/>
    </w:rPr>
  </w:style>
  <w:style w:type="paragraph" w:styleId="Heading4">
    <w:name w:val="heading 4"/>
    <w:basedOn w:val="Normal"/>
    <w:next w:val="Normal"/>
    <w:link w:val="Heading4Char"/>
    <w:qFormat/>
    <w:rsid w:val="004347A1"/>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4347A1"/>
    <w:pPr>
      <w:ind w:left="706"/>
      <w:outlineLvl w:val="4"/>
    </w:pPr>
    <w:rPr>
      <w:b/>
    </w:rPr>
  </w:style>
  <w:style w:type="paragraph" w:styleId="Heading6">
    <w:name w:val="heading 6"/>
    <w:basedOn w:val="Normal"/>
    <w:next w:val="Normal"/>
    <w:link w:val="Heading6Char"/>
    <w:qFormat/>
    <w:rsid w:val="004347A1"/>
    <w:pPr>
      <w:ind w:left="706"/>
      <w:outlineLvl w:val="5"/>
    </w:pPr>
    <w:rPr>
      <w:rFonts w:cstheme="majorBidi"/>
      <w:u w:val="single"/>
    </w:rPr>
  </w:style>
  <w:style w:type="paragraph" w:styleId="Heading7">
    <w:name w:val="heading 7"/>
    <w:basedOn w:val="Normal"/>
    <w:next w:val="Normal"/>
    <w:link w:val="Heading7Char"/>
    <w:qFormat/>
    <w:rsid w:val="004347A1"/>
    <w:pPr>
      <w:ind w:left="706"/>
      <w:outlineLvl w:val="6"/>
    </w:pPr>
    <w:rPr>
      <w:i/>
    </w:rPr>
  </w:style>
  <w:style w:type="paragraph" w:styleId="Heading8">
    <w:name w:val="heading 8"/>
    <w:basedOn w:val="Normal"/>
    <w:next w:val="Normal"/>
    <w:link w:val="Heading8Char"/>
    <w:qFormat/>
    <w:rsid w:val="004347A1"/>
    <w:pPr>
      <w:ind w:left="706"/>
      <w:outlineLvl w:val="7"/>
    </w:pPr>
    <w:rPr>
      <w:rFonts w:cstheme="majorBidi"/>
      <w:i/>
    </w:rPr>
  </w:style>
  <w:style w:type="paragraph" w:styleId="Heading9">
    <w:name w:val="heading 9"/>
    <w:basedOn w:val="Normal"/>
    <w:next w:val="Normal"/>
    <w:link w:val="Heading9Char"/>
    <w:qFormat/>
    <w:rsid w:val="004347A1"/>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 Char"/>
    <w:basedOn w:val="DefaultParagraphFont"/>
    <w:link w:val="Heading1"/>
    <w:rsid w:val="004347A1"/>
    <w:rPr>
      <w:rFonts w:ascii="Arial" w:eastAsiaTheme="minorEastAsia" w:hAnsi="Arial" w:cs="Times New Roman"/>
      <w:b/>
      <w:color w:val="000000"/>
      <w:sz w:val="20"/>
      <w:szCs w:val="20"/>
      <w:u w:val="single"/>
      <w:lang w:val="en-GB" w:eastAsia="zh-CN"/>
    </w:rPr>
  </w:style>
  <w:style w:type="character" w:customStyle="1" w:styleId="Heading2Char">
    <w:name w:val="Heading 2 Char"/>
    <w:basedOn w:val="DefaultParagraphFont"/>
    <w:link w:val="Heading2"/>
    <w:rsid w:val="004347A1"/>
    <w:rPr>
      <w:rFonts w:ascii="Arial" w:eastAsiaTheme="minorEastAsia" w:hAnsi="Arial" w:cstheme="majorBidi"/>
      <w:b/>
      <w:color w:val="000000"/>
      <w:sz w:val="20"/>
      <w:szCs w:val="20"/>
      <w:lang w:val="en-GB" w:eastAsia="zh-CN"/>
    </w:rPr>
  </w:style>
  <w:style w:type="character" w:customStyle="1" w:styleId="Heading3Char">
    <w:name w:val="Heading 3 Char"/>
    <w:basedOn w:val="DefaultParagraphFont"/>
    <w:link w:val="Heading3"/>
    <w:rsid w:val="004347A1"/>
    <w:rPr>
      <w:rFonts w:ascii="Palatino Linotype" w:eastAsiaTheme="minorEastAsia" w:hAnsi="Palatino Linotype" w:cs="Times New Roman"/>
      <w:b/>
      <w:color w:val="000000"/>
      <w:sz w:val="20"/>
      <w:szCs w:val="20"/>
      <w:lang w:val="en-GB" w:eastAsia="zh-CN"/>
    </w:rPr>
  </w:style>
  <w:style w:type="character" w:customStyle="1" w:styleId="Heading4Char">
    <w:name w:val="Heading 4 Char"/>
    <w:basedOn w:val="DefaultParagraphFont"/>
    <w:link w:val="Heading4"/>
    <w:rsid w:val="004347A1"/>
    <w:rPr>
      <w:rFonts w:ascii="Arial" w:eastAsiaTheme="minorEastAsia" w:hAnsi="Arial" w:cstheme="majorBidi"/>
      <w:b/>
      <w:color w:val="000000"/>
      <w:sz w:val="20"/>
      <w:szCs w:val="20"/>
      <w:lang w:val="en-GB" w:eastAsia="zh-CN"/>
    </w:rPr>
  </w:style>
  <w:style w:type="character" w:customStyle="1" w:styleId="Heading5Char">
    <w:name w:val="Heading 5 Char"/>
    <w:basedOn w:val="DefaultParagraphFont"/>
    <w:link w:val="Heading5"/>
    <w:rsid w:val="004347A1"/>
    <w:rPr>
      <w:rFonts w:ascii="Palatino Linotype" w:eastAsiaTheme="minorEastAsia" w:hAnsi="Palatino Linotype" w:cs="Times New Roman"/>
      <w:b/>
      <w:color w:val="000000"/>
      <w:sz w:val="20"/>
      <w:szCs w:val="20"/>
      <w:lang w:val="en-GB" w:eastAsia="zh-CN"/>
    </w:rPr>
  </w:style>
  <w:style w:type="character" w:customStyle="1" w:styleId="Heading6Char">
    <w:name w:val="Heading 6 Char"/>
    <w:basedOn w:val="DefaultParagraphFont"/>
    <w:link w:val="Heading6"/>
    <w:rsid w:val="004347A1"/>
    <w:rPr>
      <w:rFonts w:ascii="Palatino Linotype" w:eastAsiaTheme="minorEastAsia" w:hAnsi="Palatino Linotype" w:cstheme="majorBidi"/>
      <w:color w:val="000000"/>
      <w:sz w:val="20"/>
      <w:szCs w:val="20"/>
      <w:u w:val="single"/>
      <w:lang w:val="en-GB" w:eastAsia="zh-CN"/>
    </w:rPr>
  </w:style>
  <w:style w:type="character" w:customStyle="1" w:styleId="Heading7Char">
    <w:name w:val="Heading 7 Char"/>
    <w:basedOn w:val="DefaultParagraphFont"/>
    <w:link w:val="Heading7"/>
    <w:rsid w:val="004347A1"/>
    <w:rPr>
      <w:rFonts w:ascii="Palatino Linotype" w:eastAsiaTheme="minorEastAsia" w:hAnsi="Palatino Linotype" w:cs="Times New Roman"/>
      <w:i/>
      <w:color w:val="000000"/>
      <w:sz w:val="20"/>
      <w:szCs w:val="20"/>
      <w:lang w:val="en-GB" w:eastAsia="zh-CN"/>
    </w:rPr>
  </w:style>
  <w:style w:type="character" w:customStyle="1" w:styleId="Heading8Char">
    <w:name w:val="Heading 8 Char"/>
    <w:basedOn w:val="DefaultParagraphFont"/>
    <w:link w:val="Heading8"/>
    <w:rsid w:val="004347A1"/>
    <w:rPr>
      <w:rFonts w:ascii="Palatino Linotype" w:eastAsiaTheme="minorEastAsia" w:hAnsi="Palatino Linotype" w:cstheme="majorBidi"/>
      <w:i/>
      <w:color w:val="000000"/>
      <w:sz w:val="20"/>
      <w:szCs w:val="20"/>
      <w:lang w:val="en-GB" w:eastAsia="zh-CN"/>
    </w:rPr>
  </w:style>
  <w:style w:type="character" w:customStyle="1" w:styleId="Heading9Char">
    <w:name w:val="Heading 9 Char"/>
    <w:basedOn w:val="DefaultParagraphFont"/>
    <w:link w:val="Heading9"/>
    <w:rsid w:val="004347A1"/>
    <w:rPr>
      <w:rFonts w:ascii="Palatino Linotype" w:eastAsiaTheme="minorEastAsia" w:hAnsi="Palatino Linotype" w:cstheme="majorBidi"/>
      <w:i/>
      <w:color w:val="000000"/>
      <w:sz w:val="20"/>
      <w:szCs w:val="20"/>
      <w:lang w:val="en-GB" w:eastAsia="zh-CN"/>
    </w:rPr>
  </w:style>
  <w:style w:type="paragraph" w:customStyle="1" w:styleId="MDPI11articletype">
    <w:name w:val="MDPI_1.1_article_type"/>
    <w:next w:val="Normal"/>
    <w:qFormat/>
    <w:rsid w:val="004347A1"/>
    <w:pPr>
      <w:adjustRightInd w:val="0"/>
      <w:snapToGrid w:val="0"/>
      <w:spacing w:before="240" w:after="0" w:line="240" w:lineRule="auto"/>
      <w:jc w:val="both"/>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4347A1"/>
    <w:pPr>
      <w:adjustRightInd w:val="0"/>
      <w:snapToGrid w:val="0"/>
      <w:spacing w:after="240" w:line="240" w:lineRule="atLeast"/>
      <w:jc w:val="both"/>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4347A1"/>
    <w:pPr>
      <w:adjustRightInd w:val="0"/>
      <w:snapToGrid w:val="0"/>
      <w:spacing w:after="360" w:line="260" w:lineRule="atLeast"/>
      <w:jc w:val="both"/>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4347A1"/>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4347A1"/>
    <w:pPr>
      <w:adjustRightInd w:val="0"/>
      <w:snapToGrid w:val="0"/>
      <w:spacing w:after="0" w:line="200" w:lineRule="atLeast"/>
      <w:ind w:left="2806" w:hanging="198"/>
      <w:jc w:val="both"/>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4347A1"/>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4347A1"/>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4347A1"/>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styleId="Footer">
    <w:name w:val="footer"/>
    <w:basedOn w:val="Normal"/>
    <w:link w:val="FooterChar"/>
    <w:uiPriority w:val="99"/>
    <w:rsid w:val="004347A1"/>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4347A1"/>
    <w:rPr>
      <w:rFonts w:ascii="Palatino Linotype" w:eastAsiaTheme="minorEastAsia" w:hAnsi="Palatino Linotype" w:cs="Times New Roman"/>
      <w:color w:val="000000"/>
      <w:sz w:val="20"/>
      <w:szCs w:val="18"/>
      <w:lang w:val="en-GB" w:eastAsia="zh-CN"/>
    </w:rPr>
  </w:style>
  <w:style w:type="paragraph" w:styleId="Header">
    <w:name w:val="header"/>
    <w:basedOn w:val="Normal"/>
    <w:link w:val="HeaderChar"/>
    <w:uiPriority w:val="99"/>
    <w:rsid w:val="004347A1"/>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4347A1"/>
    <w:rPr>
      <w:rFonts w:ascii="Palatino Linotype" w:eastAsiaTheme="minorEastAsia" w:hAnsi="Palatino Linotype" w:cs="Times New Roman"/>
      <w:color w:val="000000"/>
      <w:sz w:val="20"/>
      <w:szCs w:val="18"/>
      <w:lang w:val="en-GB" w:eastAsia="zh-CN"/>
    </w:rPr>
  </w:style>
  <w:style w:type="paragraph" w:customStyle="1" w:styleId="MDPIheaderjournallogo">
    <w:name w:val="MDPI_header_journal_logo"/>
    <w:qFormat/>
    <w:rsid w:val="004347A1"/>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4347A1"/>
    <w:pPr>
      <w:ind w:firstLine="0"/>
    </w:pPr>
  </w:style>
  <w:style w:type="paragraph" w:customStyle="1" w:styleId="MDPI31text">
    <w:name w:val="MDPI_3.1_text"/>
    <w:qFormat/>
    <w:rsid w:val="004347A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4347A1"/>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4347A1"/>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4347A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4347A1"/>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4347A1"/>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4347A1"/>
    <w:pPr>
      <w:numPr>
        <w:numId w:val="1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4347A1"/>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4347A1"/>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4347A1"/>
    <w:pPr>
      <w:adjustRightInd w:val="0"/>
      <w:snapToGrid w:val="0"/>
      <w:spacing w:before="240" w:after="120" w:line="228" w:lineRule="auto"/>
      <w:ind w:left="2608"/>
      <w:jc w:val="both"/>
    </w:pPr>
    <w:rPr>
      <w:rFonts w:ascii="Palatino Linotype" w:eastAsia="Times New Roman" w:hAnsi="Palatino Linotype"/>
      <w:color w:val="000000"/>
      <w:sz w:val="18"/>
      <w:lang w:val="en-US" w:eastAsia="de-DE" w:bidi="en-US"/>
    </w:rPr>
  </w:style>
  <w:style w:type="paragraph" w:customStyle="1" w:styleId="MDPI42tablebody">
    <w:name w:val="MDPI_4.2_table_body"/>
    <w:qFormat/>
    <w:rsid w:val="004347A1"/>
    <w:pPr>
      <w:adjustRightInd w:val="0"/>
      <w:snapToGrid w:val="0"/>
      <w:spacing w:after="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4347A1"/>
    <w:pPr>
      <w:adjustRightInd w:val="0"/>
      <w:snapToGrid w:val="0"/>
      <w:spacing w:after="24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4347A1"/>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4347A1"/>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1theorem">
    <w:name w:val="MDPI_8.1_theorem"/>
    <w:qFormat/>
    <w:rsid w:val="004347A1"/>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4347A1"/>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footerfirstpage">
    <w:name w:val="MDPI_footer_firstpage"/>
    <w:qFormat/>
    <w:rsid w:val="004347A1"/>
    <w:pPr>
      <w:tabs>
        <w:tab w:val="right" w:pos="8845"/>
      </w:tabs>
      <w:spacing w:after="0" w:line="160" w:lineRule="exact"/>
      <w:jc w:val="both"/>
    </w:pPr>
    <w:rPr>
      <w:rFonts w:ascii="Palatino Linotype" w:eastAsia="Times New Roman" w:hAnsi="Palatino Linotype" w:cs="Times New Roman"/>
      <w:color w:val="000000"/>
      <w:sz w:val="16"/>
      <w:szCs w:val="20"/>
      <w:lang w:val="en-US" w:eastAsia="de-DE"/>
    </w:rPr>
  </w:style>
  <w:style w:type="paragraph" w:customStyle="1" w:styleId="MDPI23heading3">
    <w:name w:val="MDPI_2.3_heading3"/>
    <w:qFormat/>
    <w:rsid w:val="004347A1"/>
    <w:pPr>
      <w:adjustRightInd w:val="0"/>
      <w:snapToGrid w:val="0"/>
      <w:spacing w:before="60" w:after="60" w:line="228" w:lineRule="auto"/>
      <w:ind w:left="2608"/>
      <w:jc w:val="both"/>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4347A1"/>
    <w:pPr>
      <w:adjustRightInd w:val="0"/>
      <w:snapToGrid w:val="0"/>
      <w:spacing w:before="240" w:after="60" w:line="228" w:lineRule="auto"/>
      <w:ind w:left="2608"/>
      <w:jc w:val="both"/>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4347A1"/>
    <w:pPr>
      <w:adjustRightInd w:val="0"/>
      <w:snapToGrid w:val="0"/>
      <w:spacing w:before="60" w:after="60" w:line="228" w:lineRule="auto"/>
      <w:ind w:left="2608"/>
      <w:jc w:val="both"/>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4347A1"/>
    <w:pPr>
      <w:numPr>
        <w:numId w:val="16"/>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BalloonText">
    <w:name w:val="Balloon Text"/>
    <w:basedOn w:val="Normal"/>
    <w:link w:val="BalloonTextChar"/>
    <w:uiPriority w:val="99"/>
    <w:rsid w:val="004347A1"/>
    <w:rPr>
      <w:rFonts w:cs="Tahoma"/>
      <w:szCs w:val="18"/>
    </w:rPr>
  </w:style>
  <w:style w:type="character" w:customStyle="1" w:styleId="BalloonTextChar">
    <w:name w:val="Balloon Text Char"/>
    <w:basedOn w:val="DefaultParagraphFont"/>
    <w:link w:val="BalloonText"/>
    <w:uiPriority w:val="99"/>
    <w:rsid w:val="004347A1"/>
    <w:rPr>
      <w:rFonts w:ascii="Palatino Linotype" w:eastAsiaTheme="minorEastAsia" w:hAnsi="Palatino Linotype" w:cs="Tahoma"/>
      <w:color w:val="000000"/>
      <w:sz w:val="20"/>
      <w:szCs w:val="18"/>
      <w:lang w:val="en-GB" w:eastAsia="zh-CN"/>
    </w:rPr>
  </w:style>
  <w:style w:type="character" w:styleId="LineNumber">
    <w:name w:val="line number"/>
    <w:uiPriority w:val="99"/>
    <w:rsid w:val="004347A1"/>
    <w:rPr>
      <w:rFonts w:ascii="Palatino Linotype" w:hAnsi="Palatino Linotype"/>
      <w:sz w:val="16"/>
    </w:rPr>
  </w:style>
  <w:style w:type="character" w:styleId="Hyperlink">
    <w:name w:val="Hyperlink"/>
    <w:uiPriority w:val="99"/>
    <w:rsid w:val="004347A1"/>
    <w:rPr>
      <w:color w:val="0000FF"/>
      <w:u w:val="single"/>
    </w:rPr>
  </w:style>
  <w:style w:type="character" w:customStyle="1" w:styleId="UnresolvedMention1">
    <w:name w:val="Unresolved Mention1"/>
    <w:rsid w:val="004347A1"/>
    <w:rPr>
      <w:color w:val="605E5C"/>
      <w:shd w:val="clear" w:color="auto" w:fill="E1DFDD"/>
    </w:rPr>
  </w:style>
  <w:style w:type="paragraph" w:customStyle="1" w:styleId="MDPI61Citation">
    <w:name w:val="MDPI_6.1_Citation"/>
    <w:qFormat/>
    <w:rsid w:val="004347A1"/>
    <w:pPr>
      <w:adjustRightInd w:val="0"/>
      <w:snapToGrid w:val="0"/>
      <w:spacing w:after="0" w:line="240" w:lineRule="atLeast"/>
      <w:ind w:right="113"/>
      <w:jc w:val="both"/>
    </w:pPr>
    <w:rPr>
      <w:rFonts w:ascii="Palatino Linotype" w:eastAsiaTheme="minorEastAsia" w:hAnsi="Palatino Linotype"/>
      <w:sz w:val="14"/>
      <w:lang w:val="en-US" w:eastAsia="zh-CN"/>
    </w:rPr>
  </w:style>
  <w:style w:type="paragraph" w:customStyle="1" w:styleId="MDPI62BackMatter">
    <w:name w:val="MDPI_6.2_BackMatter"/>
    <w:qFormat/>
    <w:rsid w:val="004347A1"/>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4347A1"/>
    <w:pPr>
      <w:adjustRightInd w:val="0"/>
      <w:snapToGrid w:val="0"/>
      <w:spacing w:after="120" w:line="240" w:lineRule="atLeast"/>
      <w:ind w:right="113"/>
      <w:jc w:val="both"/>
    </w:pPr>
    <w:rPr>
      <w:rFonts w:ascii="Palatino Linotype" w:eastAsia="SimSun" w:hAnsi="Palatino Linotype" w:cs="Times New Roman"/>
      <w:snapToGrid w:val="0"/>
      <w:color w:val="000000" w:themeColor="text1"/>
      <w:sz w:val="14"/>
      <w:szCs w:val="20"/>
      <w:lang w:val="en-US" w:bidi="en-US"/>
    </w:rPr>
  </w:style>
  <w:style w:type="paragraph" w:customStyle="1" w:styleId="MDPI15academiceditor">
    <w:name w:val="MDPI_1.5_academic_editor"/>
    <w:qFormat/>
    <w:rsid w:val="004347A1"/>
    <w:pPr>
      <w:adjustRightInd w:val="0"/>
      <w:snapToGrid w:val="0"/>
      <w:spacing w:before="240" w:after="0" w:line="240" w:lineRule="atLeast"/>
      <w:ind w:right="113"/>
      <w:jc w:val="both"/>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4347A1"/>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4347A1"/>
    <w:pPr>
      <w:adjustRightInd w:val="0"/>
      <w:snapToGrid w:val="0"/>
      <w:spacing w:before="240" w:after="120" w:line="260" w:lineRule="atLeast"/>
      <w:jc w:val="center"/>
    </w:pPr>
    <w:rPr>
      <w:rFonts w:ascii="Palatino Linotype" w:eastAsiaTheme="minorEastAsia" w:hAnsi="Palatino Linotype"/>
      <w:noProof/>
      <w:color w:val="000000"/>
      <w:sz w:val="18"/>
      <w:lang w:val="en-US" w:eastAsia="zh-CN" w:bidi="en-US"/>
    </w:rPr>
  </w:style>
  <w:style w:type="paragraph" w:customStyle="1" w:styleId="MDPI511onefigurecaption">
    <w:name w:val="MDPI_5.1.1_one_figure_caption"/>
    <w:qFormat/>
    <w:rsid w:val="004347A1"/>
    <w:pPr>
      <w:adjustRightInd w:val="0"/>
      <w:snapToGrid w:val="0"/>
      <w:spacing w:before="240" w:after="120" w:line="260" w:lineRule="atLeast"/>
      <w:jc w:val="center"/>
    </w:pPr>
    <w:rPr>
      <w:rFonts w:ascii="Palatino Linotype" w:eastAsiaTheme="minorEastAsia" w:hAnsi="Palatino Linotype" w:cs="Times New Roman"/>
      <w:noProof/>
      <w:color w:val="000000"/>
      <w:sz w:val="18"/>
      <w:szCs w:val="20"/>
      <w:lang w:val="en-US" w:eastAsia="zh-CN" w:bidi="en-US"/>
    </w:rPr>
  </w:style>
  <w:style w:type="paragraph" w:customStyle="1" w:styleId="MDPI72Copyright">
    <w:name w:val="MDPI_7.2_Copyright"/>
    <w:qFormat/>
    <w:rsid w:val="004347A1"/>
    <w:pPr>
      <w:adjustRightInd w:val="0"/>
      <w:snapToGrid w:val="0"/>
      <w:spacing w:before="240" w:after="0" w:line="240" w:lineRule="atLeast"/>
      <w:ind w:right="113"/>
      <w:jc w:val="both"/>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4347A1"/>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4347A1"/>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4347A1"/>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header">
    <w:name w:val="MDPI_header"/>
    <w:qFormat/>
    <w:rsid w:val="004347A1"/>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4347A1"/>
    <w:pPr>
      <w:spacing w:after="240" w:line="240" w:lineRule="auto"/>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4347A1"/>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4347A1"/>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4347A1"/>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basedOn w:val="DefaultParagraphFont"/>
    <w:rsid w:val="004347A1"/>
  </w:style>
  <w:style w:type="paragraph" w:styleId="Bibliography">
    <w:name w:val="Bibliography"/>
    <w:basedOn w:val="Normal"/>
    <w:next w:val="Normal"/>
    <w:uiPriority w:val="37"/>
    <w:unhideWhenUsed/>
    <w:rsid w:val="004347A1"/>
  </w:style>
  <w:style w:type="paragraph" w:styleId="BodyText">
    <w:name w:val="Body Text"/>
    <w:link w:val="BodyTextChar"/>
    <w:rsid w:val="004347A1"/>
    <w:pPr>
      <w:spacing w:after="120" w:line="340" w:lineRule="atLeast"/>
      <w:jc w:val="both"/>
    </w:pPr>
    <w:rPr>
      <w:rFonts w:ascii="Palatino Linotype" w:eastAsiaTheme="minorEastAsia" w:hAnsi="Palatino Linotype" w:cs="Times New Roman"/>
      <w:color w:val="000000"/>
      <w:sz w:val="24"/>
      <w:szCs w:val="20"/>
      <w:lang w:val="en-US" w:eastAsia="de-DE"/>
    </w:rPr>
  </w:style>
  <w:style w:type="character" w:customStyle="1" w:styleId="BodyTextChar">
    <w:name w:val="Body Text Char"/>
    <w:basedOn w:val="DefaultParagraphFont"/>
    <w:link w:val="BodyText"/>
    <w:rsid w:val="004347A1"/>
    <w:rPr>
      <w:rFonts w:ascii="Palatino Linotype" w:eastAsiaTheme="minorEastAsia" w:hAnsi="Palatino Linotype" w:cs="Times New Roman"/>
      <w:color w:val="000000"/>
      <w:sz w:val="24"/>
      <w:szCs w:val="20"/>
      <w:lang w:val="en-US" w:eastAsia="de-DE"/>
    </w:rPr>
  </w:style>
  <w:style w:type="character" w:styleId="CommentReference">
    <w:name w:val="annotation reference"/>
    <w:basedOn w:val="DefaultParagraphFont"/>
    <w:rsid w:val="004347A1"/>
    <w:rPr>
      <w:sz w:val="21"/>
      <w:szCs w:val="21"/>
    </w:rPr>
  </w:style>
  <w:style w:type="paragraph" w:styleId="CommentText">
    <w:name w:val="annotation text"/>
    <w:basedOn w:val="Normal"/>
    <w:link w:val="CommentTextChar"/>
    <w:rsid w:val="004347A1"/>
  </w:style>
  <w:style w:type="character" w:customStyle="1" w:styleId="CommentTextChar">
    <w:name w:val="Comment Text Char"/>
    <w:basedOn w:val="DefaultParagraphFont"/>
    <w:link w:val="CommentText"/>
    <w:rsid w:val="004347A1"/>
    <w:rPr>
      <w:rFonts w:ascii="Palatino Linotype" w:eastAsiaTheme="minorEastAsia" w:hAnsi="Palatino Linotype" w:cs="Times New Roman"/>
      <w:color w:val="000000"/>
      <w:sz w:val="20"/>
      <w:szCs w:val="20"/>
      <w:lang w:val="en-GB" w:eastAsia="zh-CN"/>
    </w:rPr>
  </w:style>
  <w:style w:type="paragraph" w:styleId="CommentSubject">
    <w:name w:val="annotation subject"/>
    <w:basedOn w:val="CommentText"/>
    <w:next w:val="CommentText"/>
    <w:link w:val="CommentSubjectChar"/>
    <w:rsid w:val="004347A1"/>
    <w:rPr>
      <w:b/>
      <w:bCs/>
    </w:rPr>
  </w:style>
  <w:style w:type="character" w:customStyle="1" w:styleId="CommentSubjectChar">
    <w:name w:val="Comment Subject Char"/>
    <w:basedOn w:val="CommentTextChar"/>
    <w:link w:val="CommentSubject"/>
    <w:rsid w:val="004347A1"/>
    <w:rPr>
      <w:rFonts w:ascii="Palatino Linotype" w:eastAsiaTheme="minorEastAsia" w:hAnsi="Palatino Linotype" w:cs="Times New Roman"/>
      <w:b/>
      <w:bCs/>
      <w:color w:val="000000"/>
      <w:sz w:val="20"/>
      <w:szCs w:val="20"/>
      <w:lang w:val="en-GB" w:eastAsia="zh-CN"/>
    </w:rPr>
  </w:style>
  <w:style w:type="character" w:styleId="EndnoteReference">
    <w:name w:val="endnote reference"/>
    <w:basedOn w:val="DefaultParagraphFont"/>
    <w:rsid w:val="004347A1"/>
    <w:rPr>
      <w:vertAlign w:val="superscript"/>
    </w:rPr>
  </w:style>
  <w:style w:type="paragraph" w:styleId="EndnoteText">
    <w:name w:val="endnote text"/>
    <w:basedOn w:val="Normal"/>
    <w:link w:val="EndnoteTextChar"/>
    <w:unhideWhenUsed/>
    <w:rsid w:val="004347A1"/>
    <w:pPr>
      <w:spacing w:line="240" w:lineRule="auto"/>
    </w:pPr>
  </w:style>
  <w:style w:type="character" w:customStyle="1" w:styleId="EndnoteTextChar">
    <w:name w:val="Endnote Text Char"/>
    <w:basedOn w:val="DefaultParagraphFont"/>
    <w:link w:val="EndnoteText"/>
    <w:rsid w:val="004347A1"/>
    <w:rPr>
      <w:rFonts w:ascii="Palatino Linotype" w:eastAsiaTheme="minorEastAsia" w:hAnsi="Palatino Linotype" w:cs="Times New Roman"/>
      <w:color w:val="000000"/>
      <w:sz w:val="20"/>
      <w:szCs w:val="20"/>
      <w:lang w:val="en-GB" w:eastAsia="zh-CN"/>
    </w:rPr>
  </w:style>
  <w:style w:type="character" w:styleId="FollowedHyperlink">
    <w:name w:val="FollowedHyperlink"/>
    <w:basedOn w:val="DefaultParagraphFont"/>
    <w:rsid w:val="004347A1"/>
    <w:rPr>
      <w:color w:val="800080" w:themeColor="followedHyperlink"/>
      <w:u w:val="single"/>
    </w:rPr>
  </w:style>
  <w:style w:type="paragraph" w:styleId="FootnoteText">
    <w:name w:val="footnote text"/>
    <w:basedOn w:val="Normal"/>
    <w:link w:val="FootnoteTextChar"/>
    <w:unhideWhenUsed/>
    <w:rsid w:val="004347A1"/>
    <w:pPr>
      <w:spacing w:line="240" w:lineRule="auto"/>
    </w:pPr>
  </w:style>
  <w:style w:type="character" w:customStyle="1" w:styleId="FootnoteTextChar">
    <w:name w:val="Footnote Text Char"/>
    <w:basedOn w:val="DefaultParagraphFont"/>
    <w:link w:val="FootnoteText"/>
    <w:rsid w:val="004347A1"/>
    <w:rPr>
      <w:rFonts w:ascii="Palatino Linotype" w:eastAsiaTheme="minorEastAsia" w:hAnsi="Palatino Linotype" w:cs="Times New Roman"/>
      <w:color w:val="000000"/>
      <w:sz w:val="20"/>
      <w:szCs w:val="20"/>
      <w:lang w:val="en-GB" w:eastAsia="zh-CN"/>
    </w:rPr>
  </w:style>
  <w:style w:type="paragraph" w:styleId="NormalWeb">
    <w:name w:val="Normal (Web)"/>
    <w:basedOn w:val="Normal"/>
    <w:uiPriority w:val="99"/>
    <w:rsid w:val="004347A1"/>
    <w:rPr>
      <w:szCs w:val="24"/>
    </w:rPr>
  </w:style>
  <w:style w:type="paragraph" w:customStyle="1" w:styleId="MsoFootnoteText0">
    <w:name w:val="MsoFootnoteText"/>
    <w:basedOn w:val="NormalWeb"/>
    <w:qFormat/>
    <w:rsid w:val="004347A1"/>
    <w:rPr>
      <w:rFonts w:ascii="Times New Roman" w:hAnsi="Times New Roman"/>
    </w:rPr>
  </w:style>
  <w:style w:type="character" w:styleId="PageNumber">
    <w:name w:val="page number"/>
    <w:basedOn w:val="DefaultParagraphFont"/>
    <w:rsid w:val="004347A1"/>
  </w:style>
  <w:style w:type="character" w:styleId="PlaceholderText">
    <w:name w:val="Placeholder Text"/>
    <w:basedOn w:val="DefaultParagraphFont"/>
    <w:uiPriority w:val="99"/>
    <w:rsid w:val="004347A1"/>
    <w:rPr>
      <w:color w:val="808080"/>
    </w:rPr>
  </w:style>
  <w:style w:type="paragraph" w:customStyle="1" w:styleId="MDPI71FootNotes">
    <w:name w:val="MDPI_7.1_FootNotes"/>
    <w:qFormat/>
    <w:rsid w:val="004347A1"/>
    <w:pPr>
      <w:adjustRightInd w:val="0"/>
      <w:snapToGrid w:val="0"/>
      <w:spacing w:after="0" w:line="228" w:lineRule="auto"/>
      <w:jc w:val="both"/>
    </w:pPr>
    <w:rPr>
      <w:rFonts w:ascii="Palatino Linotype" w:eastAsiaTheme="minorEastAsia" w:hAnsi="Palatino Linotype" w:cs="Times New Roman"/>
      <w:noProof/>
      <w:color w:val="000000"/>
      <w:sz w:val="18"/>
      <w:szCs w:val="20"/>
      <w:lang w:val="en-US" w:eastAsia="zh-CN"/>
    </w:rPr>
  </w:style>
  <w:style w:type="paragraph" w:styleId="ListParagraph">
    <w:name w:val="List Paragraph"/>
    <w:basedOn w:val="Normal"/>
    <w:uiPriority w:val="34"/>
    <w:qFormat/>
    <w:rsid w:val="004347A1"/>
    <w:pPr>
      <w:ind w:firstLineChars="200" w:firstLine="420"/>
    </w:pPr>
  </w:style>
  <w:style w:type="numbering" w:customStyle="1" w:styleId="LFO20">
    <w:name w:val="LFO20"/>
    <w:basedOn w:val="NoList"/>
    <w:rsid w:val="004347A1"/>
    <w:pPr>
      <w:numPr>
        <w:numId w:val="1"/>
      </w:numPr>
    </w:pPr>
  </w:style>
  <w:style w:type="numbering" w:customStyle="1" w:styleId="LFO21">
    <w:name w:val="LFO21"/>
    <w:basedOn w:val="NoList"/>
    <w:rsid w:val="004347A1"/>
    <w:pPr>
      <w:numPr>
        <w:numId w:val="2"/>
      </w:numPr>
    </w:pPr>
  </w:style>
  <w:style w:type="numbering" w:customStyle="1" w:styleId="LFO22">
    <w:name w:val="LFO22"/>
    <w:basedOn w:val="NoList"/>
    <w:rsid w:val="004347A1"/>
    <w:pPr>
      <w:numPr>
        <w:numId w:val="3"/>
      </w:numPr>
    </w:pPr>
  </w:style>
  <w:style w:type="numbering" w:customStyle="1" w:styleId="LFO23">
    <w:name w:val="LFO23"/>
    <w:basedOn w:val="NoList"/>
    <w:rsid w:val="004347A1"/>
    <w:pPr>
      <w:numPr>
        <w:numId w:val="4"/>
      </w:numPr>
    </w:pPr>
  </w:style>
  <w:style w:type="table" w:styleId="TableGrid">
    <w:name w:val="Table Grid"/>
    <w:basedOn w:val="TableNormal"/>
    <w:uiPriority w:val="59"/>
    <w:rsid w:val="004347A1"/>
    <w:pPr>
      <w:spacing w:after="0" w:line="260" w:lineRule="atLeast"/>
      <w:jc w:val="both"/>
    </w:pPr>
    <w:rPr>
      <w:rFonts w:ascii="Palatino Linotype" w:eastAsiaTheme="minorEastAsia" w:hAnsi="Palatino Linotype" w:cs="Times New Roman"/>
      <w:color w:val="00000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DPI41threelinetable">
    <w:name w:val="MDPI_4.1_three_line_table"/>
    <w:basedOn w:val="TableNormal"/>
    <w:uiPriority w:val="99"/>
    <w:rsid w:val="004347A1"/>
    <w:pPr>
      <w:adjustRightInd w:val="0"/>
      <w:snapToGrid w:val="0"/>
      <w:spacing w:after="0" w:line="240" w:lineRule="auto"/>
      <w:jc w:val="center"/>
    </w:pPr>
    <w:rPr>
      <w:rFonts w:ascii="Palatino Linotype" w:eastAsiaTheme="minorEastAsia" w:hAnsi="Palatino Linotype" w:cs="Times New Roman"/>
      <w:color w:val="000000"/>
      <w:sz w:val="20"/>
      <w:szCs w:val="20"/>
      <w:lang w:val="en-US" w:eastAsia="zh-CN"/>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customStyle="1" w:styleId="MDPITable">
    <w:name w:val="MDPI_Table"/>
    <w:basedOn w:val="TableNormal"/>
    <w:uiPriority w:val="99"/>
    <w:rsid w:val="004347A1"/>
    <w:pPr>
      <w:spacing w:after="0" w:line="240" w:lineRule="auto"/>
      <w:jc w:val="both"/>
    </w:pPr>
    <w:rPr>
      <w:rFonts w:ascii="Palatino Linotype" w:eastAsia="SimSun" w:hAnsi="Palatino Linotype" w:cs="Times New Roman"/>
      <w:color w:val="000000" w:themeColor="text1"/>
      <w:sz w:val="20"/>
      <w:szCs w:val="20"/>
      <w:lang w:val="en-CA"/>
    </w:rPr>
    <w:tblPr>
      <w:tblInd w:w="0" w:type="dxa"/>
      <w:tblCellMar>
        <w:top w:w="0" w:type="dxa"/>
        <w:left w:w="0" w:type="dxa"/>
        <w:bottom w:w="0" w:type="dxa"/>
        <w:right w:w="0" w:type="dxa"/>
      </w:tblCellMar>
    </w:tblPr>
  </w:style>
  <w:style w:type="character" w:customStyle="1" w:styleId="markedcontent">
    <w:name w:val="markedcontent"/>
    <w:basedOn w:val="DefaultParagraphFont"/>
    <w:rsid w:val="004347A1"/>
  </w:style>
  <w:style w:type="table" w:customStyle="1" w:styleId="PlainTable41">
    <w:name w:val="Plain Table 41"/>
    <w:basedOn w:val="TableNormal"/>
    <w:uiPriority w:val="44"/>
    <w:rsid w:val="004347A1"/>
    <w:pPr>
      <w:autoSpaceDN w:val="0"/>
      <w:spacing w:after="0" w:line="240" w:lineRule="auto"/>
      <w:jc w:val="both"/>
      <w:textAlignment w:val="baseline"/>
    </w:pPr>
    <w:rPr>
      <w:rFonts w:ascii="Palatino Linotype" w:eastAsia="SimSun" w:hAnsi="Palatino Linotype" w:cs="Times New Roman"/>
      <w:bCs/>
      <w:color w:val="000000"/>
      <w:sz w:val="20"/>
      <w:szCs w:val="20"/>
      <w:lang w:val="en-US" w:eastAsia="zh-C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4347A1"/>
    <w:pPr>
      <w:autoSpaceDN w:val="0"/>
      <w:spacing w:after="0" w:line="240" w:lineRule="auto"/>
      <w:jc w:val="both"/>
      <w:textAlignment w:val="baseline"/>
    </w:pPr>
    <w:rPr>
      <w:rFonts w:ascii="Palatino Linotype" w:eastAsia="SimSun" w:hAnsi="Palatino Linotype" w:cs="Times New Roman"/>
      <w:bCs/>
      <w:color w:val="000000"/>
      <w:sz w:val="20"/>
      <w:szCs w:val="20"/>
      <w:lang w:val="en-US"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4347A1"/>
    <w:pPr>
      <w:spacing w:after="0" w:line="240" w:lineRule="auto"/>
      <w:jc w:val="both"/>
    </w:pPr>
    <w:rPr>
      <w:rFonts w:ascii="Palatino Linotype" w:eastAsiaTheme="minorEastAsia" w:hAnsi="Palatino Linotype" w:cs="Times New Roman"/>
      <w:color w:val="000000"/>
      <w:sz w:val="20"/>
      <w:szCs w:val="20"/>
      <w:lang w:val="en-GB" w:eastAsia="zh-CN"/>
    </w:rPr>
  </w:style>
  <w:style w:type="character" w:customStyle="1" w:styleId="UnresolvedMention2">
    <w:name w:val="Unresolved Mention2"/>
    <w:basedOn w:val="DefaultParagraphFont"/>
    <w:uiPriority w:val="99"/>
    <w:semiHidden/>
    <w:unhideWhenUsed/>
    <w:rsid w:val="004347A1"/>
    <w:rPr>
      <w:color w:val="605E5C"/>
      <w:shd w:val="clear" w:color="auto" w:fill="E1DFDD"/>
    </w:rPr>
  </w:style>
  <w:style w:type="table" w:customStyle="1" w:styleId="GridTableLight">
    <w:name w:val="Grid Table Light"/>
    <w:basedOn w:val="TableNormal"/>
    <w:uiPriority w:val="40"/>
    <w:rsid w:val="004347A1"/>
    <w:pPr>
      <w:spacing w:after="0" w:line="240" w:lineRule="auto"/>
      <w:jc w:val="both"/>
    </w:pPr>
    <w:rPr>
      <w:kern w:val="2"/>
      <w:lang w:val="en-US"/>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4347A1"/>
    <w:pPr>
      <w:spacing w:after="0" w:line="240" w:lineRule="auto"/>
      <w:jc w:val="both"/>
    </w:pPr>
    <w:rPr>
      <w:kern w:val="2"/>
      <w:lang w:val="en-US"/>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4347A1"/>
    <w:rPr>
      <w:color w:val="605E5C"/>
      <w:shd w:val="clear" w:color="auto" w:fill="E1DFDD"/>
    </w:rPr>
  </w:style>
  <w:style w:type="paragraph" w:customStyle="1" w:styleId="first">
    <w:name w:val="first"/>
    <w:basedOn w:val="Normal"/>
    <w:rsid w:val="004347A1"/>
    <w:pPr>
      <w:spacing w:before="100" w:beforeAutospacing="1" w:after="100" w:afterAutospacing="1" w:line="240" w:lineRule="auto"/>
      <w:jc w:val="left"/>
    </w:pPr>
    <w:rPr>
      <w:rFonts w:ascii="Times New Roman" w:eastAsia="Times New Roman" w:hAnsi="Times New Roman"/>
      <w:color w:val="auto"/>
      <w:sz w:val="24"/>
      <w:szCs w:val="24"/>
      <w:lang w:val="en-IE" w:eastAsia="en-IE"/>
    </w:rPr>
  </w:style>
  <w:style w:type="character" w:styleId="Emphasis">
    <w:name w:val="Emphasis"/>
    <w:basedOn w:val="DefaultParagraphFont"/>
    <w:uiPriority w:val="20"/>
    <w:qFormat/>
    <w:rsid w:val="004347A1"/>
    <w:rPr>
      <w:i/>
      <w:iCs/>
    </w:rPr>
  </w:style>
  <w:style w:type="character" w:styleId="Strong">
    <w:name w:val="Strong"/>
    <w:basedOn w:val="DefaultParagraphFont"/>
    <w:uiPriority w:val="22"/>
    <w:qFormat/>
    <w:rsid w:val="004347A1"/>
    <w:rPr>
      <w:b/>
      <w:bCs/>
    </w:rPr>
  </w:style>
  <w:style w:type="paragraph" w:customStyle="1" w:styleId="Default">
    <w:name w:val="Default"/>
    <w:rsid w:val="004347A1"/>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7A1"/>
    <w:pPr>
      <w:spacing w:after="0" w:line="0" w:lineRule="atLeast"/>
      <w:jc w:val="both"/>
    </w:pPr>
    <w:rPr>
      <w:rFonts w:ascii="Palatino Linotype" w:eastAsiaTheme="minorEastAsia" w:hAnsi="Palatino Linotype" w:cs="Times New Roman"/>
      <w:color w:val="000000"/>
      <w:sz w:val="20"/>
      <w:szCs w:val="20"/>
      <w:lang w:val="en-GB" w:eastAsia="zh-CN"/>
    </w:rPr>
  </w:style>
  <w:style w:type="paragraph" w:styleId="Heading1">
    <w:name w:val="heading 1"/>
    <w:aliases w:val="x"/>
    <w:basedOn w:val="Normal"/>
    <w:next w:val="Normal"/>
    <w:link w:val="Heading1Char"/>
    <w:qFormat/>
    <w:rsid w:val="004347A1"/>
    <w:pPr>
      <w:spacing w:before="240"/>
      <w:outlineLvl w:val="0"/>
    </w:pPr>
    <w:rPr>
      <w:rFonts w:ascii="Arial" w:hAnsi="Arial"/>
      <w:b/>
      <w:u w:val="single"/>
    </w:rPr>
  </w:style>
  <w:style w:type="paragraph" w:styleId="Heading2">
    <w:name w:val="heading 2"/>
    <w:basedOn w:val="Normal"/>
    <w:next w:val="Normal"/>
    <w:link w:val="Heading2Char"/>
    <w:qFormat/>
    <w:rsid w:val="004347A1"/>
    <w:pPr>
      <w:spacing w:before="120"/>
      <w:outlineLvl w:val="1"/>
    </w:pPr>
    <w:rPr>
      <w:rFonts w:ascii="Arial" w:hAnsi="Arial" w:cstheme="majorBidi"/>
      <w:b/>
    </w:rPr>
  </w:style>
  <w:style w:type="paragraph" w:styleId="Heading3">
    <w:name w:val="heading 3"/>
    <w:basedOn w:val="Normal"/>
    <w:next w:val="Normal"/>
    <w:link w:val="Heading3Char"/>
    <w:qFormat/>
    <w:rsid w:val="004347A1"/>
    <w:pPr>
      <w:ind w:left="360"/>
      <w:outlineLvl w:val="2"/>
    </w:pPr>
    <w:rPr>
      <w:b/>
    </w:rPr>
  </w:style>
  <w:style w:type="paragraph" w:styleId="Heading4">
    <w:name w:val="heading 4"/>
    <w:basedOn w:val="Normal"/>
    <w:next w:val="Normal"/>
    <w:link w:val="Heading4Char"/>
    <w:qFormat/>
    <w:rsid w:val="004347A1"/>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4347A1"/>
    <w:pPr>
      <w:ind w:left="706"/>
      <w:outlineLvl w:val="4"/>
    </w:pPr>
    <w:rPr>
      <w:b/>
    </w:rPr>
  </w:style>
  <w:style w:type="paragraph" w:styleId="Heading6">
    <w:name w:val="heading 6"/>
    <w:basedOn w:val="Normal"/>
    <w:next w:val="Normal"/>
    <w:link w:val="Heading6Char"/>
    <w:qFormat/>
    <w:rsid w:val="004347A1"/>
    <w:pPr>
      <w:ind w:left="706"/>
      <w:outlineLvl w:val="5"/>
    </w:pPr>
    <w:rPr>
      <w:rFonts w:cstheme="majorBidi"/>
      <w:u w:val="single"/>
    </w:rPr>
  </w:style>
  <w:style w:type="paragraph" w:styleId="Heading7">
    <w:name w:val="heading 7"/>
    <w:basedOn w:val="Normal"/>
    <w:next w:val="Normal"/>
    <w:link w:val="Heading7Char"/>
    <w:qFormat/>
    <w:rsid w:val="004347A1"/>
    <w:pPr>
      <w:ind w:left="706"/>
      <w:outlineLvl w:val="6"/>
    </w:pPr>
    <w:rPr>
      <w:i/>
    </w:rPr>
  </w:style>
  <w:style w:type="paragraph" w:styleId="Heading8">
    <w:name w:val="heading 8"/>
    <w:basedOn w:val="Normal"/>
    <w:next w:val="Normal"/>
    <w:link w:val="Heading8Char"/>
    <w:qFormat/>
    <w:rsid w:val="004347A1"/>
    <w:pPr>
      <w:ind w:left="706"/>
      <w:outlineLvl w:val="7"/>
    </w:pPr>
    <w:rPr>
      <w:rFonts w:cstheme="majorBidi"/>
      <w:i/>
    </w:rPr>
  </w:style>
  <w:style w:type="paragraph" w:styleId="Heading9">
    <w:name w:val="heading 9"/>
    <w:basedOn w:val="Normal"/>
    <w:next w:val="Normal"/>
    <w:link w:val="Heading9Char"/>
    <w:qFormat/>
    <w:rsid w:val="004347A1"/>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 Char"/>
    <w:basedOn w:val="DefaultParagraphFont"/>
    <w:link w:val="Heading1"/>
    <w:rsid w:val="004347A1"/>
    <w:rPr>
      <w:rFonts w:ascii="Arial" w:eastAsiaTheme="minorEastAsia" w:hAnsi="Arial" w:cs="Times New Roman"/>
      <w:b/>
      <w:color w:val="000000"/>
      <w:sz w:val="20"/>
      <w:szCs w:val="20"/>
      <w:u w:val="single"/>
      <w:lang w:val="en-GB" w:eastAsia="zh-CN"/>
    </w:rPr>
  </w:style>
  <w:style w:type="character" w:customStyle="1" w:styleId="Heading2Char">
    <w:name w:val="Heading 2 Char"/>
    <w:basedOn w:val="DefaultParagraphFont"/>
    <w:link w:val="Heading2"/>
    <w:rsid w:val="004347A1"/>
    <w:rPr>
      <w:rFonts w:ascii="Arial" w:eastAsiaTheme="minorEastAsia" w:hAnsi="Arial" w:cstheme="majorBidi"/>
      <w:b/>
      <w:color w:val="000000"/>
      <w:sz w:val="20"/>
      <w:szCs w:val="20"/>
      <w:lang w:val="en-GB" w:eastAsia="zh-CN"/>
    </w:rPr>
  </w:style>
  <w:style w:type="character" w:customStyle="1" w:styleId="Heading3Char">
    <w:name w:val="Heading 3 Char"/>
    <w:basedOn w:val="DefaultParagraphFont"/>
    <w:link w:val="Heading3"/>
    <w:rsid w:val="004347A1"/>
    <w:rPr>
      <w:rFonts w:ascii="Palatino Linotype" w:eastAsiaTheme="minorEastAsia" w:hAnsi="Palatino Linotype" w:cs="Times New Roman"/>
      <w:b/>
      <w:color w:val="000000"/>
      <w:sz w:val="20"/>
      <w:szCs w:val="20"/>
      <w:lang w:val="en-GB" w:eastAsia="zh-CN"/>
    </w:rPr>
  </w:style>
  <w:style w:type="character" w:customStyle="1" w:styleId="Heading4Char">
    <w:name w:val="Heading 4 Char"/>
    <w:basedOn w:val="DefaultParagraphFont"/>
    <w:link w:val="Heading4"/>
    <w:rsid w:val="004347A1"/>
    <w:rPr>
      <w:rFonts w:ascii="Arial" w:eastAsiaTheme="minorEastAsia" w:hAnsi="Arial" w:cstheme="majorBidi"/>
      <w:b/>
      <w:color w:val="000000"/>
      <w:sz w:val="20"/>
      <w:szCs w:val="20"/>
      <w:lang w:val="en-GB" w:eastAsia="zh-CN"/>
    </w:rPr>
  </w:style>
  <w:style w:type="character" w:customStyle="1" w:styleId="Heading5Char">
    <w:name w:val="Heading 5 Char"/>
    <w:basedOn w:val="DefaultParagraphFont"/>
    <w:link w:val="Heading5"/>
    <w:rsid w:val="004347A1"/>
    <w:rPr>
      <w:rFonts w:ascii="Palatino Linotype" w:eastAsiaTheme="minorEastAsia" w:hAnsi="Palatino Linotype" w:cs="Times New Roman"/>
      <w:b/>
      <w:color w:val="000000"/>
      <w:sz w:val="20"/>
      <w:szCs w:val="20"/>
      <w:lang w:val="en-GB" w:eastAsia="zh-CN"/>
    </w:rPr>
  </w:style>
  <w:style w:type="character" w:customStyle="1" w:styleId="Heading6Char">
    <w:name w:val="Heading 6 Char"/>
    <w:basedOn w:val="DefaultParagraphFont"/>
    <w:link w:val="Heading6"/>
    <w:rsid w:val="004347A1"/>
    <w:rPr>
      <w:rFonts w:ascii="Palatino Linotype" w:eastAsiaTheme="minorEastAsia" w:hAnsi="Palatino Linotype" w:cstheme="majorBidi"/>
      <w:color w:val="000000"/>
      <w:sz w:val="20"/>
      <w:szCs w:val="20"/>
      <w:u w:val="single"/>
      <w:lang w:val="en-GB" w:eastAsia="zh-CN"/>
    </w:rPr>
  </w:style>
  <w:style w:type="character" w:customStyle="1" w:styleId="Heading7Char">
    <w:name w:val="Heading 7 Char"/>
    <w:basedOn w:val="DefaultParagraphFont"/>
    <w:link w:val="Heading7"/>
    <w:rsid w:val="004347A1"/>
    <w:rPr>
      <w:rFonts w:ascii="Palatino Linotype" w:eastAsiaTheme="minorEastAsia" w:hAnsi="Palatino Linotype" w:cs="Times New Roman"/>
      <w:i/>
      <w:color w:val="000000"/>
      <w:sz w:val="20"/>
      <w:szCs w:val="20"/>
      <w:lang w:val="en-GB" w:eastAsia="zh-CN"/>
    </w:rPr>
  </w:style>
  <w:style w:type="character" w:customStyle="1" w:styleId="Heading8Char">
    <w:name w:val="Heading 8 Char"/>
    <w:basedOn w:val="DefaultParagraphFont"/>
    <w:link w:val="Heading8"/>
    <w:rsid w:val="004347A1"/>
    <w:rPr>
      <w:rFonts w:ascii="Palatino Linotype" w:eastAsiaTheme="minorEastAsia" w:hAnsi="Palatino Linotype" w:cstheme="majorBidi"/>
      <w:i/>
      <w:color w:val="000000"/>
      <w:sz w:val="20"/>
      <w:szCs w:val="20"/>
      <w:lang w:val="en-GB" w:eastAsia="zh-CN"/>
    </w:rPr>
  </w:style>
  <w:style w:type="character" w:customStyle="1" w:styleId="Heading9Char">
    <w:name w:val="Heading 9 Char"/>
    <w:basedOn w:val="DefaultParagraphFont"/>
    <w:link w:val="Heading9"/>
    <w:rsid w:val="004347A1"/>
    <w:rPr>
      <w:rFonts w:ascii="Palatino Linotype" w:eastAsiaTheme="minorEastAsia" w:hAnsi="Palatino Linotype" w:cstheme="majorBidi"/>
      <w:i/>
      <w:color w:val="000000"/>
      <w:sz w:val="20"/>
      <w:szCs w:val="20"/>
      <w:lang w:val="en-GB" w:eastAsia="zh-CN"/>
    </w:rPr>
  </w:style>
  <w:style w:type="paragraph" w:customStyle="1" w:styleId="MDPI11articletype">
    <w:name w:val="MDPI_1.1_article_type"/>
    <w:next w:val="Normal"/>
    <w:qFormat/>
    <w:rsid w:val="004347A1"/>
    <w:pPr>
      <w:adjustRightInd w:val="0"/>
      <w:snapToGrid w:val="0"/>
      <w:spacing w:before="240" w:after="0" w:line="240" w:lineRule="auto"/>
      <w:jc w:val="both"/>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4347A1"/>
    <w:pPr>
      <w:adjustRightInd w:val="0"/>
      <w:snapToGrid w:val="0"/>
      <w:spacing w:after="240" w:line="240" w:lineRule="atLeast"/>
      <w:jc w:val="both"/>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4347A1"/>
    <w:pPr>
      <w:adjustRightInd w:val="0"/>
      <w:snapToGrid w:val="0"/>
      <w:spacing w:after="360" w:line="260" w:lineRule="atLeast"/>
      <w:jc w:val="both"/>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4347A1"/>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4347A1"/>
    <w:pPr>
      <w:adjustRightInd w:val="0"/>
      <w:snapToGrid w:val="0"/>
      <w:spacing w:after="0" w:line="200" w:lineRule="atLeast"/>
      <w:ind w:left="2806" w:hanging="198"/>
      <w:jc w:val="both"/>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4347A1"/>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4347A1"/>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4347A1"/>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styleId="Footer">
    <w:name w:val="footer"/>
    <w:basedOn w:val="Normal"/>
    <w:link w:val="FooterChar"/>
    <w:uiPriority w:val="99"/>
    <w:rsid w:val="004347A1"/>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4347A1"/>
    <w:rPr>
      <w:rFonts w:ascii="Palatino Linotype" w:eastAsiaTheme="minorEastAsia" w:hAnsi="Palatino Linotype" w:cs="Times New Roman"/>
      <w:color w:val="000000"/>
      <w:sz w:val="20"/>
      <w:szCs w:val="18"/>
      <w:lang w:val="en-GB" w:eastAsia="zh-CN"/>
    </w:rPr>
  </w:style>
  <w:style w:type="paragraph" w:styleId="Header">
    <w:name w:val="header"/>
    <w:basedOn w:val="Normal"/>
    <w:link w:val="HeaderChar"/>
    <w:uiPriority w:val="99"/>
    <w:rsid w:val="004347A1"/>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4347A1"/>
    <w:rPr>
      <w:rFonts w:ascii="Palatino Linotype" w:eastAsiaTheme="minorEastAsia" w:hAnsi="Palatino Linotype" w:cs="Times New Roman"/>
      <w:color w:val="000000"/>
      <w:sz w:val="20"/>
      <w:szCs w:val="18"/>
      <w:lang w:val="en-GB" w:eastAsia="zh-CN"/>
    </w:rPr>
  </w:style>
  <w:style w:type="paragraph" w:customStyle="1" w:styleId="MDPIheaderjournallogo">
    <w:name w:val="MDPI_header_journal_logo"/>
    <w:qFormat/>
    <w:rsid w:val="004347A1"/>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4347A1"/>
    <w:pPr>
      <w:ind w:firstLine="0"/>
    </w:pPr>
  </w:style>
  <w:style w:type="paragraph" w:customStyle="1" w:styleId="MDPI31text">
    <w:name w:val="MDPI_3.1_text"/>
    <w:qFormat/>
    <w:rsid w:val="004347A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4347A1"/>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4347A1"/>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4347A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4347A1"/>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4347A1"/>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4347A1"/>
    <w:pPr>
      <w:numPr>
        <w:numId w:val="1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4347A1"/>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4347A1"/>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4347A1"/>
    <w:pPr>
      <w:adjustRightInd w:val="0"/>
      <w:snapToGrid w:val="0"/>
      <w:spacing w:before="240" w:after="120" w:line="228" w:lineRule="auto"/>
      <w:ind w:left="2608"/>
      <w:jc w:val="both"/>
    </w:pPr>
    <w:rPr>
      <w:rFonts w:ascii="Palatino Linotype" w:eastAsia="Times New Roman" w:hAnsi="Palatino Linotype"/>
      <w:color w:val="000000"/>
      <w:sz w:val="18"/>
      <w:lang w:val="en-US" w:eastAsia="de-DE" w:bidi="en-US"/>
    </w:rPr>
  </w:style>
  <w:style w:type="paragraph" w:customStyle="1" w:styleId="MDPI42tablebody">
    <w:name w:val="MDPI_4.2_table_body"/>
    <w:qFormat/>
    <w:rsid w:val="004347A1"/>
    <w:pPr>
      <w:adjustRightInd w:val="0"/>
      <w:snapToGrid w:val="0"/>
      <w:spacing w:after="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4347A1"/>
    <w:pPr>
      <w:adjustRightInd w:val="0"/>
      <w:snapToGrid w:val="0"/>
      <w:spacing w:after="24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4347A1"/>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4347A1"/>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1theorem">
    <w:name w:val="MDPI_8.1_theorem"/>
    <w:qFormat/>
    <w:rsid w:val="004347A1"/>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4347A1"/>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footerfirstpage">
    <w:name w:val="MDPI_footer_firstpage"/>
    <w:qFormat/>
    <w:rsid w:val="004347A1"/>
    <w:pPr>
      <w:tabs>
        <w:tab w:val="right" w:pos="8845"/>
      </w:tabs>
      <w:spacing w:after="0" w:line="160" w:lineRule="exact"/>
      <w:jc w:val="both"/>
    </w:pPr>
    <w:rPr>
      <w:rFonts w:ascii="Palatino Linotype" w:eastAsia="Times New Roman" w:hAnsi="Palatino Linotype" w:cs="Times New Roman"/>
      <w:color w:val="000000"/>
      <w:sz w:val="16"/>
      <w:szCs w:val="20"/>
      <w:lang w:val="en-US" w:eastAsia="de-DE"/>
    </w:rPr>
  </w:style>
  <w:style w:type="paragraph" w:customStyle="1" w:styleId="MDPI23heading3">
    <w:name w:val="MDPI_2.3_heading3"/>
    <w:qFormat/>
    <w:rsid w:val="004347A1"/>
    <w:pPr>
      <w:adjustRightInd w:val="0"/>
      <w:snapToGrid w:val="0"/>
      <w:spacing w:before="60" w:after="60" w:line="228" w:lineRule="auto"/>
      <w:ind w:left="2608"/>
      <w:jc w:val="both"/>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4347A1"/>
    <w:pPr>
      <w:adjustRightInd w:val="0"/>
      <w:snapToGrid w:val="0"/>
      <w:spacing w:before="240" w:after="60" w:line="228" w:lineRule="auto"/>
      <w:ind w:left="2608"/>
      <w:jc w:val="both"/>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4347A1"/>
    <w:pPr>
      <w:adjustRightInd w:val="0"/>
      <w:snapToGrid w:val="0"/>
      <w:spacing w:before="60" w:after="60" w:line="228" w:lineRule="auto"/>
      <w:ind w:left="2608"/>
      <w:jc w:val="both"/>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4347A1"/>
    <w:pPr>
      <w:numPr>
        <w:numId w:val="16"/>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BalloonText">
    <w:name w:val="Balloon Text"/>
    <w:basedOn w:val="Normal"/>
    <w:link w:val="BalloonTextChar"/>
    <w:uiPriority w:val="99"/>
    <w:rsid w:val="004347A1"/>
    <w:rPr>
      <w:rFonts w:cs="Tahoma"/>
      <w:szCs w:val="18"/>
    </w:rPr>
  </w:style>
  <w:style w:type="character" w:customStyle="1" w:styleId="BalloonTextChar">
    <w:name w:val="Balloon Text Char"/>
    <w:basedOn w:val="DefaultParagraphFont"/>
    <w:link w:val="BalloonText"/>
    <w:uiPriority w:val="99"/>
    <w:rsid w:val="004347A1"/>
    <w:rPr>
      <w:rFonts w:ascii="Palatino Linotype" w:eastAsiaTheme="minorEastAsia" w:hAnsi="Palatino Linotype" w:cs="Tahoma"/>
      <w:color w:val="000000"/>
      <w:sz w:val="20"/>
      <w:szCs w:val="18"/>
      <w:lang w:val="en-GB" w:eastAsia="zh-CN"/>
    </w:rPr>
  </w:style>
  <w:style w:type="character" w:styleId="LineNumber">
    <w:name w:val="line number"/>
    <w:uiPriority w:val="99"/>
    <w:rsid w:val="004347A1"/>
    <w:rPr>
      <w:rFonts w:ascii="Palatino Linotype" w:hAnsi="Palatino Linotype"/>
      <w:sz w:val="16"/>
    </w:rPr>
  </w:style>
  <w:style w:type="character" w:styleId="Hyperlink">
    <w:name w:val="Hyperlink"/>
    <w:uiPriority w:val="99"/>
    <w:rsid w:val="004347A1"/>
    <w:rPr>
      <w:color w:val="0000FF"/>
      <w:u w:val="single"/>
    </w:rPr>
  </w:style>
  <w:style w:type="character" w:customStyle="1" w:styleId="UnresolvedMention1">
    <w:name w:val="Unresolved Mention1"/>
    <w:rsid w:val="004347A1"/>
    <w:rPr>
      <w:color w:val="605E5C"/>
      <w:shd w:val="clear" w:color="auto" w:fill="E1DFDD"/>
    </w:rPr>
  </w:style>
  <w:style w:type="paragraph" w:customStyle="1" w:styleId="MDPI61Citation">
    <w:name w:val="MDPI_6.1_Citation"/>
    <w:qFormat/>
    <w:rsid w:val="004347A1"/>
    <w:pPr>
      <w:adjustRightInd w:val="0"/>
      <w:snapToGrid w:val="0"/>
      <w:spacing w:after="0" w:line="240" w:lineRule="atLeast"/>
      <w:ind w:right="113"/>
      <w:jc w:val="both"/>
    </w:pPr>
    <w:rPr>
      <w:rFonts w:ascii="Palatino Linotype" w:eastAsiaTheme="minorEastAsia" w:hAnsi="Palatino Linotype"/>
      <w:sz w:val="14"/>
      <w:lang w:val="en-US" w:eastAsia="zh-CN"/>
    </w:rPr>
  </w:style>
  <w:style w:type="paragraph" w:customStyle="1" w:styleId="MDPI62BackMatter">
    <w:name w:val="MDPI_6.2_BackMatter"/>
    <w:qFormat/>
    <w:rsid w:val="004347A1"/>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4347A1"/>
    <w:pPr>
      <w:adjustRightInd w:val="0"/>
      <w:snapToGrid w:val="0"/>
      <w:spacing w:after="120" w:line="240" w:lineRule="atLeast"/>
      <w:ind w:right="113"/>
      <w:jc w:val="both"/>
    </w:pPr>
    <w:rPr>
      <w:rFonts w:ascii="Palatino Linotype" w:eastAsia="SimSun" w:hAnsi="Palatino Linotype" w:cs="Times New Roman"/>
      <w:snapToGrid w:val="0"/>
      <w:color w:val="000000" w:themeColor="text1"/>
      <w:sz w:val="14"/>
      <w:szCs w:val="20"/>
      <w:lang w:val="en-US" w:bidi="en-US"/>
    </w:rPr>
  </w:style>
  <w:style w:type="paragraph" w:customStyle="1" w:styleId="MDPI15academiceditor">
    <w:name w:val="MDPI_1.5_academic_editor"/>
    <w:qFormat/>
    <w:rsid w:val="004347A1"/>
    <w:pPr>
      <w:adjustRightInd w:val="0"/>
      <w:snapToGrid w:val="0"/>
      <w:spacing w:before="240" w:after="0" w:line="240" w:lineRule="atLeast"/>
      <w:ind w:right="113"/>
      <w:jc w:val="both"/>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4347A1"/>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4347A1"/>
    <w:pPr>
      <w:adjustRightInd w:val="0"/>
      <w:snapToGrid w:val="0"/>
      <w:spacing w:before="240" w:after="120" w:line="260" w:lineRule="atLeast"/>
      <w:jc w:val="center"/>
    </w:pPr>
    <w:rPr>
      <w:rFonts w:ascii="Palatino Linotype" w:eastAsiaTheme="minorEastAsia" w:hAnsi="Palatino Linotype"/>
      <w:noProof/>
      <w:color w:val="000000"/>
      <w:sz w:val="18"/>
      <w:lang w:val="en-US" w:eastAsia="zh-CN" w:bidi="en-US"/>
    </w:rPr>
  </w:style>
  <w:style w:type="paragraph" w:customStyle="1" w:styleId="MDPI511onefigurecaption">
    <w:name w:val="MDPI_5.1.1_one_figure_caption"/>
    <w:qFormat/>
    <w:rsid w:val="004347A1"/>
    <w:pPr>
      <w:adjustRightInd w:val="0"/>
      <w:snapToGrid w:val="0"/>
      <w:spacing w:before="240" w:after="120" w:line="260" w:lineRule="atLeast"/>
      <w:jc w:val="center"/>
    </w:pPr>
    <w:rPr>
      <w:rFonts w:ascii="Palatino Linotype" w:eastAsiaTheme="minorEastAsia" w:hAnsi="Palatino Linotype" w:cs="Times New Roman"/>
      <w:noProof/>
      <w:color w:val="000000"/>
      <w:sz w:val="18"/>
      <w:szCs w:val="20"/>
      <w:lang w:val="en-US" w:eastAsia="zh-CN" w:bidi="en-US"/>
    </w:rPr>
  </w:style>
  <w:style w:type="paragraph" w:customStyle="1" w:styleId="MDPI72Copyright">
    <w:name w:val="MDPI_7.2_Copyright"/>
    <w:qFormat/>
    <w:rsid w:val="004347A1"/>
    <w:pPr>
      <w:adjustRightInd w:val="0"/>
      <w:snapToGrid w:val="0"/>
      <w:spacing w:before="240" w:after="0" w:line="240" w:lineRule="atLeast"/>
      <w:ind w:right="113"/>
      <w:jc w:val="both"/>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4347A1"/>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4347A1"/>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4347A1"/>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header">
    <w:name w:val="MDPI_header"/>
    <w:qFormat/>
    <w:rsid w:val="004347A1"/>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4347A1"/>
    <w:pPr>
      <w:spacing w:after="240" w:line="240" w:lineRule="auto"/>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4347A1"/>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4347A1"/>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4347A1"/>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basedOn w:val="DefaultParagraphFont"/>
    <w:rsid w:val="004347A1"/>
  </w:style>
  <w:style w:type="paragraph" w:styleId="Bibliography">
    <w:name w:val="Bibliography"/>
    <w:basedOn w:val="Normal"/>
    <w:next w:val="Normal"/>
    <w:uiPriority w:val="37"/>
    <w:unhideWhenUsed/>
    <w:rsid w:val="004347A1"/>
  </w:style>
  <w:style w:type="paragraph" w:styleId="BodyText">
    <w:name w:val="Body Text"/>
    <w:link w:val="BodyTextChar"/>
    <w:rsid w:val="004347A1"/>
    <w:pPr>
      <w:spacing w:after="120" w:line="340" w:lineRule="atLeast"/>
      <w:jc w:val="both"/>
    </w:pPr>
    <w:rPr>
      <w:rFonts w:ascii="Palatino Linotype" w:eastAsiaTheme="minorEastAsia" w:hAnsi="Palatino Linotype" w:cs="Times New Roman"/>
      <w:color w:val="000000"/>
      <w:sz w:val="24"/>
      <w:szCs w:val="20"/>
      <w:lang w:val="en-US" w:eastAsia="de-DE"/>
    </w:rPr>
  </w:style>
  <w:style w:type="character" w:customStyle="1" w:styleId="BodyTextChar">
    <w:name w:val="Body Text Char"/>
    <w:basedOn w:val="DefaultParagraphFont"/>
    <w:link w:val="BodyText"/>
    <w:rsid w:val="004347A1"/>
    <w:rPr>
      <w:rFonts w:ascii="Palatino Linotype" w:eastAsiaTheme="minorEastAsia" w:hAnsi="Palatino Linotype" w:cs="Times New Roman"/>
      <w:color w:val="000000"/>
      <w:sz w:val="24"/>
      <w:szCs w:val="20"/>
      <w:lang w:val="en-US" w:eastAsia="de-DE"/>
    </w:rPr>
  </w:style>
  <w:style w:type="character" w:styleId="CommentReference">
    <w:name w:val="annotation reference"/>
    <w:basedOn w:val="DefaultParagraphFont"/>
    <w:rsid w:val="004347A1"/>
    <w:rPr>
      <w:sz w:val="21"/>
      <w:szCs w:val="21"/>
    </w:rPr>
  </w:style>
  <w:style w:type="paragraph" w:styleId="CommentText">
    <w:name w:val="annotation text"/>
    <w:basedOn w:val="Normal"/>
    <w:link w:val="CommentTextChar"/>
    <w:rsid w:val="004347A1"/>
  </w:style>
  <w:style w:type="character" w:customStyle="1" w:styleId="CommentTextChar">
    <w:name w:val="Comment Text Char"/>
    <w:basedOn w:val="DefaultParagraphFont"/>
    <w:link w:val="CommentText"/>
    <w:rsid w:val="004347A1"/>
    <w:rPr>
      <w:rFonts w:ascii="Palatino Linotype" w:eastAsiaTheme="minorEastAsia" w:hAnsi="Palatino Linotype" w:cs="Times New Roman"/>
      <w:color w:val="000000"/>
      <w:sz w:val="20"/>
      <w:szCs w:val="20"/>
      <w:lang w:val="en-GB" w:eastAsia="zh-CN"/>
    </w:rPr>
  </w:style>
  <w:style w:type="paragraph" w:styleId="CommentSubject">
    <w:name w:val="annotation subject"/>
    <w:basedOn w:val="CommentText"/>
    <w:next w:val="CommentText"/>
    <w:link w:val="CommentSubjectChar"/>
    <w:rsid w:val="004347A1"/>
    <w:rPr>
      <w:b/>
      <w:bCs/>
    </w:rPr>
  </w:style>
  <w:style w:type="character" w:customStyle="1" w:styleId="CommentSubjectChar">
    <w:name w:val="Comment Subject Char"/>
    <w:basedOn w:val="CommentTextChar"/>
    <w:link w:val="CommentSubject"/>
    <w:rsid w:val="004347A1"/>
    <w:rPr>
      <w:rFonts w:ascii="Palatino Linotype" w:eastAsiaTheme="minorEastAsia" w:hAnsi="Palatino Linotype" w:cs="Times New Roman"/>
      <w:b/>
      <w:bCs/>
      <w:color w:val="000000"/>
      <w:sz w:val="20"/>
      <w:szCs w:val="20"/>
      <w:lang w:val="en-GB" w:eastAsia="zh-CN"/>
    </w:rPr>
  </w:style>
  <w:style w:type="character" w:styleId="EndnoteReference">
    <w:name w:val="endnote reference"/>
    <w:basedOn w:val="DefaultParagraphFont"/>
    <w:rsid w:val="004347A1"/>
    <w:rPr>
      <w:vertAlign w:val="superscript"/>
    </w:rPr>
  </w:style>
  <w:style w:type="paragraph" w:styleId="EndnoteText">
    <w:name w:val="endnote text"/>
    <w:basedOn w:val="Normal"/>
    <w:link w:val="EndnoteTextChar"/>
    <w:unhideWhenUsed/>
    <w:rsid w:val="004347A1"/>
    <w:pPr>
      <w:spacing w:line="240" w:lineRule="auto"/>
    </w:pPr>
  </w:style>
  <w:style w:type="character" w:customStyle="1" w:styleId="EndnoteTextChar">
    <w:name w:val="Endnote Text Char"/>
    <w:basedOn w:val="DefaultParagraphFont"/>
    <w:link w:val="EndnoteText"/>
    <w:rsid w:val="004347A1"/>
    <w:rPr>
      <w:rFonts w:ascii="Palatino Linotype" w:eastAsiaTheme="minorEastAsia" w:hAnsi="Palatino Linotype" w:cs="Times New Roman"/>
      <w:color w:val="000000"/>
      <w:sz w:val="20"/>
      <w:szCs w:val="20"/>
      <w:lang w:val="en-GB" w:eastAsia="zh-CN"/>
    </w:rPr>
  </w:style>
  <w:style w:type="character" w:styleId="FollowedHyperlink">
    <w:name w:val="FollowedHyperlink"/>
    <w:basedOn w:val="DefaultParagraphFont"/>
    <w:rsid w:val="004347A1"/>
    <w:rPr>
      <w:color w:val="800080" w:themeColor="followedHyperlink"/>
      <w:u w:val="single"/>
    </w:rPr>
  </w:style>
  <w:style w:type="paragraph" w:styleId="FootnoteText">
    <w:name w:val="footnote text"/>
    <w:basedOn w:val="Normal"/>
    <w:link w:val="FootnoteTextChar"/>
    <w:unhideWhenUsed/>
    <w:rsid w:val="004347A1"/>
    <w:pPr>
      <w:spacing w:line="240" w:lineRule="auto"/>
    </w:pPr>
  </w:style>
  <w:style w:type="character" w:customStyle="1" w:styleId="FootnoteTextChar">
    <w:name w:val="Footnote Text Char"/>
    <w:basedOn w:val="DefaultParagraphFont"/>
    <w:link w:val="FootnoteText"/>
    <w:rsid w:val="004347A1"/>
    <w:rPr>
      <w:rFonts w:ascii="Palatino Linotype" w:eastAsiaTheme="minorEastAsia" w:hAnsi="Palatino Linotype" w:cs="Times New Roman"/>
      <w:color w:val="000000"/>
      <w:sz w:val="20"/>
      <w:szCs w:val="20"/>
      <w:lang w:val="en-GB" w:eastAsia="zh-CN"/>
    </w:rPr>
  </w:style>
  <w:style w:type="paragraph" w:styleId="NormalWeb">
    <w:name w:val="Normal (Web)"/>
    <w:basedOn w:val="Normal"/>
    <w:uiPriority w:val="99"/>
    <w:rsid w:val="004347A1"/>
    <w:rPr>
      <w:szCs w:val="24"/>
    </w:rPr>
  </w:style>
  <w:style w:type="paragraph" w:customStyle="1" w:styleId="MsoFootnoteText0">
    <w:name w:val="MsoFootnoteText"/>
    <w:basedOn w:val="NormalWeb"/>
    <w:qFormat/>
    <w:rsid w:val="004347A1"/>
    <w:rPr>
      <w:rFonts w:ascii="Times New Roman" w:hAnsi="Times New Roman"/>
    </w:rPr>
  </w:style>
  <w:style w:type="character" w:styleId="PageNumber">
    <w:name w:val="page number"/>
    <w:basedOn w:val="DefaultParagraphFont"/>
    <w:rsid w:val="004347A1"/>
  </w:style>
  <w:style w:type="character" w:styleId="PlaceholderText">
    <w:name w:val="Placeholder Text"/>
    <w:basedOn w:val="DefaultParagraphFont"/>
    <w:uiPriority w:val="99"/>
    <w:rsid w:val="004347A1"/>
    <w:rPr>
      <w:color w:val="808080"/>
    </w:rPr>
  </w:style>
  <w:style w:type="paragraph" w:customStyle="1" w:styleId="MDPI71FootNotes">
    <w:name w:val="MDPI_7.1_FootNotes"/>
    <w:qFormat/>
    <w:rsid w:val="004347A1"/>
    <w:pPr>
      <w:adjustRightInd w:val="0"/>
      <w:snapToGrid w:val="0"/>
      <w:spacing w:after="0" w:line="228" w:lineRule="auto"/>
      <w:jc w:val="both"/>
    </w:pPr>
    <w:rPr>
      <w:rFonts w:ascii="Palatino Linotype" w:eastAsiaTheme="minorEastAsia" w:hAnsi="Palatino Linotype" w:cs="Times New Roman"/>
      <w:noProof/>
      <w:color w:val="000000"/>
      <w:sz w:val="18"/>
      <w:szCs w:val="20"/>
      <w:lang w:val="en-US" w:eastAsia="zh-CN"/>
    </w:rPr>
  </w:style>
  <w:style w:type="paragraph" w:styleId="ListParagraph">
    <w:name w:val="List Paragraph"/>
    <w:basedOn w:val="Normal"/>
    <w:uiPriority w:val="34"/>
    <w:qFormat/>
    <w:rsid w:val="004347A1"/>
    <w:pPr>
      <w:ind w:firstLineChars="200" w:firstLine="420"/>
    </w:pPr>
  </w:style>
  <w:style w:type="numbering" w:customStyle="1" w:styleId="LFO20">
    <w:name w:val="LFO20"/>
    <w:basedOn w:val="NoList"/>
    <w:rsid w:val="004347A1"/>
    <w:pPr>
      <w:numPr>
        <w:numId w:val="1"/>
      </w:numPr>
    </w:pPr>
  </w:style>
  <w:style w:type="numbering" w:customStyle="1" w:styleId="LFO21">
    <w:name w:val="LFO21"/>
    <w:basedOn w:val="NoList"/>
    <w:rsid w:val="004347A1"/>
    <w:pPr>
      <w:numPr>
        <w:numId w:val="2"/>
      </w:numPr>
    </w:pPr>
  </w:style>
  <w:style w:type="numbering" w:customStyle="1" w:styleId="LFO22">
    <w:name w:val="LFO22"/>
    <w:basedOn w:val="NoList"/>
    <w:rsid w:val="004347A1"/>
    <w:pPr>
      <w:numPr>
        <w:numId w:val="3"/>
      </w:numPr>
    </w:pPr>
  </w:style>
  <w:style w:type="numbering" w:customStyle="1" w:styleId="LFO23">
    <w:name w:val="LFO23"/>
    <w:basedOn w:val="NoList"/>
    <w:rsid w:val="004347A1"/>
    <w:pPr>
      <w:numPr>
        <w:numId w:val="4"/>
      </w:numPr>
    </w:pPr>
  </w:style>
  <w:style w:type="table" w:styleId="TableGrid">
    <w:name w:val="Table Grid"/>
    <w:basedOn w:val="TableNormal"/>
    <w:uiPriority w:val="59"/>
    <w:rsid w:val="004347A1"/>
    <w:pPr>
      <w:spacing w:after="0" w:line="260" w:lineRule="atLeast"/>
      <w:jc w:val="both"/>
    </w:pPr>
    <w:rPr>
      <w:rFonts w:ascii="Palatino Linotype" w:eastAsiaTheme="minorEastAsia" w:hAnsi="Palatino Linotype" w:cs="Times New Roman"/>
      <w:color w:val="00000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DPI41threelinetable">
    <w:name w:val="MDPI_4.1_three_line_table"/>
    <w:basedOn w:val="TableNormal"/>
    <w:uiPriority w:val="99"/>
    <w:rsid w:val="004347A1"/>
    <w:pPr>
      <w:adjustRightInd w:val="0"/>
      <w:snapToGrid w:val="0"/>
      <w:spacing w:after="0" w:line="240" w:lineRule="auto"/>
      <w:jc w:val="center"/>
    </w:pPr>
    <w:rPr>
      <w:rFonts w:ascii="Palatino Linotype" w:eastAsiaTheme="minorEastAsia" w:hAnsi="Palatino Linotype" w:cs="Times New Roman"/>
      <w:color w:val="000000"/>
      <w:sz w:val="20"/>
      <w:szCs w:val="20"/>
      <w:lang w:val="en-US" w:eastAsia="zh-CN"/>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customStyle="1" w:styleId="MDPITable">
    <w:name w:val="MDPI_Table"/>
    <w:basedOn w:val="TableNormal"/>
    <w:uiPriority w:val="99"/>
    <w:rsid w:val="004347A1"/>
    <w:pPr>
      <w:spacing w:after="0" w:line="240" w:lineRule="auto"/>
      <w:jc w:val="both"/>
    </w:pPr>
    <w:rPr>
      <w:rFonts w:ascii="Palatino Linotype" w:eastAsia="SimSun" w:hAnsi="Palatino Linotype" w:cs="Times New Roman"/>
      <w:color w:val="000000" w:themeColor="text1"/>
      <w:sz w:val="20"/>
      <w:szCs w:val="20"/>
      <w:lang w:val="en-CA"/>
    </w:rPr>
    <w:tblPr>
      <w:tblInd w:w="0" w:type="dxa"/>
      <w:tblCellMar>
        <w:top w:w="0" w:type="dxa"/>
        <w:left w:w="0" w:type="dxa"/>
        <w:bottom w:w="0" w:type="dxa"/>
        <w:right w:w="0" w:type="dxa"/>
      </w:tblCellMar>
    </w:tblPr>
  </w:style>
  <w:style w:type="character" w:customStyle="1" w:styleId="markedcontent">
    <w:name w:val="markedcontent"/>
    <w:basedOn w:val="DefaultParagraphFont"/>
    <w:rsid w:val="004347A1"/>
  </w:style>
  <w:style w:type="table" w:customStyle="1" w:styleId="PlainTable41">
    <w:name w:val="Plain Table 41"/>
    <w:basedOn w:val="TableNormal"/>
    <w:uiPriority w:val="44"/>
    <w:rsid w:val="004347A1"/>
    <w:pPr>
      <w:autoSpaceDN w:val="0"/>
      <w:spacing w:after="0" w:line="240" w:lineRule="auto"/>
      <w:jc w:val="both"/>
      <w:textAlignment w:val="baseline"/>
    </w:pPr>
    <w:rPr>
      <w:rFonts w:ascii="Palatino Linotype" w:eastAsia="SimSun" w:hAnsi="Palatino Linotype" w:cs="Times New Roman"/>
      <w:bCs/>
      <w:color w:val="000000"/>
      <w:sz w:val="20"/>
      <w:szCs w:val="20"/>
      <w:lang w:val="en-US" w:eastAsia="zh-C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4347A1"/>
    <w:pPr>
      <w:autoSpaceDN w:val="0"/>
      <w:spacing w:after="0" w:line="240" w:lineRule="auto"/>
      <w:jc w:val="both"/>
      <w:textAlignment w:val="baseline"/>
    </w:pPr>
    <w:rPr>
      <w:rFonts w:ascii="Palatino Linotype" w:eastAsia="SimSun" w:hAnsi="Palatino Linotype" w:cs="Times New Roman"/>
      <w:bCs/>
      <w:color w:val="000000"/>
      <w:sz w:val="20"/>
      <w:szCs w:val="20"/>
      <w:lang w:val="en-US"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4347A1"/>
    <w:pPr>
      <w:spacing w:after="0" w:line="240" w:lineRule="auto"/>
      <w:jc w:val="both"/>
    </w:pPr>
    <w:rPr>
      <w:rFonts w:ascii="Palatino Linotype" w:eastAsiaTheme="minorEastAsia" w:hAnsi="Palatino Linotype" w:cs="Times New Roman"/>
      <w:color w:val="000000"/>
      <w:sz w:val="20"/>
      <w:szCs w:val="20"/>
      <w:lang w:val="en-GB" w:eastAsia="zh-CN"/>
    </w:rPr>
  </w:style>
  <w:style w:type="character" w:customStyle="1" w:styleId="UnresolvedMention2">
    <w:name w:val="Unresolved Mention2"/>
    <w:basedOn w:val="DefaultParagraphFont"/>
    <w:uiPriority w:val="99"/>
    <w:semiHidden/>
    <w:unhideWhenUsed/>
    <w:rsid w:val="004347A1"/>
    <w:rPr>
      <w:color w:val="605E5C"/>
      <w:shd w:val="clear" w:color="auto" w:fill="E1DFDD"/>
    </w:rPr>
  </w:style>
  <w:style w:type="table" w:customStyle="1" w:styleId="GridTableLight">
    <w:name w:val="Grid Table Light"/>
    <w:basedOn w:val="TableNormal"/>
    <w:uiPriority w:val="40"/>
    <w:rsid w:val="004347A1"/>
    <w:pPr>
      <w:spacing w:after="0" w:line="240" w:lineRule="auto"/>
      <w:jc w:val="both"/>
    </w:pPr>
    <w:rPr>
      <w:kern w:val="2"/>
      <w:lang w:val="en-US"/>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4347A1"/>
    <w:pPr>
      <w:spacing w:after="0" w:line="240" w:lineRule="auto"/>
      <w:jc w:val="both"/>
    </w:pPr>
    <w:rPr>
      <w:kern w:val="2"/>
      <w:lang w:val="en-US"/>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4347A1"/>
    <w:rPr>
      <w:color w:val="605E5C"/>
      <w:shd w:val="clear" w:color="auto" w:fill="E1DFDD"/>
    </w:rPr>
  </w:style>
  <w:style w:type="paragraph" w:customStyle="1" w:styleId="first">
    <w:name w:val="first"/>
    <w:basedOn w:val="Normal"/>
    <w:rsid w:val="004347A1"/>
    <w:pPr>
      <w:spacing w:before="100" w:beforeAutospacing="1" w:after="100" w:afterAutospacing="1" w:line="240" w:lineRule="auto"/>
      <w:jc w:val="left"/>
    </w:pPr>
    <w:rPr>
      <w:rFonts w:ascii="Times New Roman" w:eastAsia="Times New Roman" w:hAnsi="Times New Roman"/>
      <w:color w:val="auto"/>
      <w:sz w:val="24"/>
      <w:szCs w:val="24"/>
      <w:lang w:val="en-IE" w:eastAsia="en-IE"/>
    </w:rPr>
  </w:style>
  <w:style w:type="character" w:styleId="Emphasis">
    <w:name w:val="Emphasis"/>
    <w:basedOn w:val="DefaultParagraphFont"/>
    <w:uiPriority w:val="20"/>
    <w:qFormat/>
    <w:rsid w:val="004347A1"/>
    <w:rPr>
      <w:i/>
      <w:iCs/>
    </w:rPr>
  </w:style>
  <w:style w:type="character" w:styleId="Strong">
    <w:name w:val="Strong"/>
    <w:basedOn w:val="DefaultParagraphFont"/>
    <w:uiPriority w:val="22"/>
    <w:qFormat/>
    <w:rsid w:val="004347A1"/>
    <w:rPr>
      <w:b/>
      <w:bCs/>
    </w:rPr>
  </w:style>
  <w:style w:type="paragraph" w:customStyle="1" w:styleId="Default">
    <w:name w:val="Default"/>
    <w:rsid w:val="004347A1"/>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longqueryccf2699f75cdf20af0ba&amp;sort=&amp;filter=dates.2022%2F6%2F9-2025%2F8%2F8&amp;filter=lang.englis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pubmed.ncbi.nlm.nih.gov/?term=Refugees%5BTitle%2FAbstract%5D+OR+Refugee%5BTitle%2FAbstract%5D+OR+%22Political+Asylum+Seekers%22%5BTitle%2FAbstract%5D+OR+%22Political+Asylum+Seeker%22%5BTitle%2FAbstract%5D+OR+%22Political+Refugees%22%5BTitle%2FAbstract%5D+OR+%22Political+Refugee%22%5BTitle%2FAbstract%5D+OR+%22Refugees%2C+Political%22%5BTitle%2FAbstract%5D+OR+%22Asylum+Seekers%22%5BTitle%2FAbstract%5D+OR+%22Asylum+Seeker%22%5BTitle%2FAbstract%5D+OR+%22Displaced+Persons%22%5BTitle%2FAbstract%5D+OR+%22Displaced+Person%22%5BTitle%2FAbstract%5D+OR+%22Persons%2C+Displaced%22%5BTitle%2FAbstract%5D+OR+%22Internally+Displaced+Persons%22%5BTitle%2FAbstract%5D+OR+%22Displaced+Persons%2C+Internally%22%5BTitle%2FAbstract%5D+OR+%22Internally+Displaced+Person%22%5BTitle%2FAbstract%5D+OR+%22Displaced+People%22%5BTitle%2FAbstract%5D+OR+DP%5BTitle%2FAbstract%5D+OR+%22Forcibly+Displaced+Person%2A%22%5BTitle%2FAbstract%5D+OR+%22Forcibly+Displaced+People%22%5BTitle%2FAbstract%5D+OR+%22Vulnerable+Population%22%5BTitle%2FAbstract%5D+OR+Evacuee%2A%5BTitle%2FAbstract%5D+OR+Escapee%2A%5BTitle%2FAbstract%5D+OR+Fugitive%2A%5BTitle%2FAbstract%5D+OR+Runaway%2A%5BTitle%2FAbstract%5D+OR+%22Stateless+Person%22%5BTitle%2FAbstract%5D+OR+%22Stateless+People%22%5BTitle%2FAbstract%5D+OR+%C3%89migr%C3%A9%2A%5BTitle%2FAbstract%5D+OR+Noncitizen%2A%5BTitle%2FAbstract%5D+OR+%22Non-Citizen%2A%22%5BTitle%2FAbstract%5D+OR+Foreigner%2A%5BTitle%2FAbstract%5D+&amp;sort=&amp;filter=dates.2022%2F6%2F9-2025%2F8%2F8&amp;filter=lang.englis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longquery661711c07faa769dc8c0&amp;sort=&amp;filter=dates.2022%2F6%2F9-2025%2F8%2F8&amp;filter=lang.english" TargetMode="External"/><Relationship Id="rId11" Type="http://schemas.openxmlformats.org/officeDocument/2006/relationships/hyperlink" Target="https://www.proquest.com/myresearch/savedsearches.checkdbssearchlink:rerunsearch/2912591/SavedSearches/$N?_csrf=722c2b43-198c-4560-9dbd-83d99af2b088&amp;t:ac=SavedSearches" TargetMode="External"/><Relationship Id="rId5" Type="http://schemas.openxmlformats.org/officeDocument/2006/relationships/webSettings" Target="webSettings.xml"/><Relationship Id="rId10" Type="http://schemas.openxmlformats.org/officeDocument/2006/relationships/hyperlink" Target="https://pubmed.ncbi.nlm.nih.gov/?term=longqueryc24211915fabd2d6d054&amp;sort=&amp;filter=dates.2022%2F6%2F9-2025%2F8%2F8&amp;filter=lang.english" TargetMode="External"/><Relationship Id="rId4" Type="http://schemas.openxmlformats.org/officeDocument/2006/relationships/settings" Target="settings.xml"/><Relationship Id="rId9" Type="http://schemas.openxmlformats.org/officeDocument/2006/relationships/hyperlink" Target="https://pubmed.ncbi.nlm.nih.gov/?term=%22SARS-CoV-2%22%5BTitle%2FAbstract%5D+OR+%22SARS+CoV+2%22%5BTitle%2FAbstract%5D+OR+%22SARS+Coronavirus+2%22%5BTitle%2FAbstract%5D+OR+%22Coronavirus+2%2C+SARS%22%5BTitle%2FAbstract%5D+OR+%22Coronavirus+Disease+2019+Virus%22%5BTitle%2FAbstract%5D+OR+%222019+Novel+Coronavirus%22%5BTitle%2FAbstract%5D+OR+%222019+Novel+Coronaviruses%22%5BTitle%2FAbstract%5D+OR+%22Coronavirus%2C+2019+Novel%22%5BTitle%2FAbstract%5D+OR+%22Novel+Coronavirus%2C+2019%22%5BTitle%2FAbstract%5D+OR+%22Novel+Coronavirus%22%5BTitle%2FAbstract%5D+OR+%22Wuhan+Seafood+Market+Pneumonia+Virus%22%5BTitle%2FAbstract%5D+OR+%22SARS-CoV-2+Virus%22%5BTitle%2FAbstract%5D+OR+%22SARS+CoV+2+Virus%22%5BTitle%2FAbstract%5D+OR+%22SARS-CoV-2+Viruses%22%5BTitle%2FAbstract%5D+OR+%22Virus%2C+SARS-CoV-2%22%5BTitle%2FAbstract%5D+OR+%222019-nCoV%22%5BTitle%2FAbstract%5D+OR+%222019+nCoV%22%5BTitle%2FAbstract%5D+OR+%22COVID-19+Virus%22%5BTitle%2FAbstract%5D+OR+%22COVID+19+Virus%22%5BTitle%2FAbstract%5D+OR+%22COVID-19+Viruses%22%5BTitle%2FAbstract%5D+OR+%22Virus%2C+COVID-19%22%5BTitle%2FAbstract%5D+OR+%22Wuhan+Coronavirus%22%5BTitle%2FAbstract%5D+OR+%22Coronavirus%2C+Wuhan%22%5BTitle%2FAbstract%5D+OR+%22COVID19+Virus%22%5BTitle%2FAbstract%5D+OR+%22COVID19+Viruses%22%5BTitle%2FAbstract%5D+OR+%22Virus%2C+COVID19%22%5BTitle%2FAbstract%5D+OR+%22Severe+Acute+Respiratory+Syndrome+Coronavirus+2%22%5BTitle%2FAbstract%5D+OR+%22Severe+acute+respiratory+syndrome+2%22%5BTitle%2FAbstract%5D+OR+%22New+Coronavirus%22%5BTitle%2FAbstract%5D+&amp;sort=&amp;filter=dates.2022%2F6%2F9-2025%2F8%2F8&amp;filter=lang.eng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14524</Words>
  <Characters>82790</Characters>
  <Application>Microsoft Office Word</Application>
  <DocSecurity>0</DocSecurity>
  <Lines>689</Lines>
  <Paragraphs>194</Paragraphs>
  <ScaleCrop>false</ScaleCrop>
  <Company/>
  <LinksUpToDate>false</LinksUpToDate>
  <CharactersWithSpaces>97120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 Edit 6.0</dc:creator>
  <cp:keywords/>
  <dc:description/>
  <cp:lastModifiedBy>Power Edit 6.0</cp:lastModifiedBy>
  <cp:revision>2</cp:revision>
  <dcterms:created xsi:type="dcterms:W3CDTF">2025-10-20T08:02:00Z</dcterms:created>
  <dcterms:modified xsi:type="dcterms:W3CDTF">2025-10-20T08:02:00Z</dcterms:modified>
</cp:coreProperties>
</file>