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534A9B" w:rsidRDefault="00534A9B" w:rsidP="00534A9B">
      <w:bookmarkStart w:id="0" w:name="_Toc508631848"/>
      <w:r w:rsidRPr="00953B06">
        <w:rPr>
          <w:rStyle w:val="Heading2Char"/>
          <w:rFonts w:eastAsia="Calibri"/>
        </w:rPr>
        <w:t>Abstract</w:t>
      </w:r>
      <w:bookmarkEnd w:id="0"/>
    </w:p>
    <w:p w:rsidR="00534A9B" w:rsidRPr="00CA4A2B" w:rsidRDefault="00534A9B" w:rsidP="00534A9B">
      <w:r w:rsidRPr="00A31F55">
        <w:rPr>
          <w:rFonts w:ascii="Times New Roman" w:hAnsi="Times New Roman"/>
          <w:b/>
          <w:sz w:val="24"/>
          <w:szCs w:val="24"/>
        </w:rPr>
        <w:t>Background</w:t>
      </w:r>
    </w:p>
    <w:p w:rsidR="00534A9B" w:rsidRPr="00A31F55" w:rsidRDefault="00534A9B" w:rsidP="00534A9B">
      <w:pPr>
        <w:suppressAutoHyphens/>
        <w:autoSpaceDN w:val="0"/>
        <w:jc w:val="both"/>
        <w:textAlignment w:val="baseline"/>
        <w:rPr>
          <w:sz w:val="24"/>
          <w:szCs w:val="24"/>
        </w:rPr>
      </w:pPr>
      <w:r w:rsidRPr="00A31F55">
        <w:rPr>
          <w:rFonts w:ascii="Times New Roman" w:hAnsi="Times New Roman"/>
          <w:sz w:val="24"/>
          <w:szCs w:val="24"/>
        </w:rPr>
        <w:t>Despite collaborative practice being promoted as essential for the delivery of safe, quality patient care in acute hospitals in the 21</w:t>
      </w:r>
      <w:r w:rsidRPr="00A31F55">
        <w:rPr>
          <w:rFonts w:ascii="Times New Roman" w:hAnsi="Times New Roman"/>
          <w:sz w:val="24"/>
          <w:szCs w:val="24"/>
          <w:vertAlign w:val="superscript"/>
        </w:rPr>
        <w:t>st</w:t>
      </w:r>
      <w:r w:rsidRPr="00A31F55">
        <w:rPr>
          <w:rFonts w:ascii="Times New Roman" w:hAnsi="Times New Roman"/>
          <w:sz w:val="24"/>
          <w:szCs w:val="24"/>
        </w:rPr>
        <w:t xml:space="preserve"> Century little evidence exists of collaboration in practice.  However, the empirical evidence suggests that healthcare professionals’ attitudes towards nurse-physician collaboration are overwhelmingly positive.  </w:t>
      </w:r>
    </w:p>
    <w:p w:rsidR="00534A9B" w:rsidRPr="00A31F55" w:rsidRDefault="00534A9B" w:rsidP="00534A9B">
      <w:pPr>
        <w:suppressAutoHyphens/>
        <w:autoSpaceDN w:val="0"/>
        <w:jc w:val="both"/>
        <w:textAlignment w:val="baseline"/>
        <w:rPr>
          <w:sz w:val="24"/>
          <w:szCs w:val="24"/>
        </w:rPr>
      </w:pPr>
      <w:r w:rsidRPr="00A31F55">
        <w:rPr>
          <w:rFonts w:ascii="Times New Roman" w:hAnsi="Times New Roman"/>
          <w:b/>
          <w:sz w:val="24"/>
          <w:szCs w:val="24"/>
        </w:rPr>
        <w:t>Aim</w:t>
      </w:r>
    </w:p>
    <w:p w:rsidR="00534A9B" w:rsidRPr="00A31F55" w:rsidRDefault="00534A9B" w:rsidP="00534A9B">
      <w:pPr>
        <w:suppressAutoHyphens/>
        <w:autoSpaceDN w:val="0"/>
        <w:jc w:val="both"/>
        <w:textAlignment w:val="baseline"/>
        <w:rPr>
          <w:sz w:val="24"/>
          <w:szCs w:val="24"/>
        </w:rPr>
      </w:pPr>
      <w:r w:rsidRPr="00A31F55">
        <w:rPr>
          <w:rFonts w:ascii="Times New Roman" w:hAnsi="Times New Roman"/>
          <w:sz w:val="24"/>
          <w:szCs w:val="24"/>
        </w:rPr>
        <w:t xml:space="preserve">The aim of this research was to investigate </w:t>
      </w:r>
      <w:r>
        <w:rPr>
          <w:rFonts w:ascii="Times New Roman" w:hAnsi="Times New Roman"/>
          <w:sz w:val="24"/>
          <w:szCs w:val="24"/>
        </w:rPr>
        <w:t>the attitudes of nurses in Ireland and the United States of America (US) t</w:t>
      </w:r>
      <w:r w:rsidRPr="00A31F55">
        <w:rPr>
          <w:rFonts w:ascii="Times New Roman" w:hAnsi="Times New Roman"/>
          <w:sz w:val="24"/>
          <w:szCs w:val="24"/>
        </w:rPr>
        <w:t xml:space="preserve">owards nurse-physician collaboration, nurses’ collaborative behaviours and associated demographic, organisational and relational factors.  </w:t>
      </w:r>
    </w:p>
    <w:p w:rsidR="00534A9B" w:rsidRPr="00A31F55" w:rsidRDefault="00534A9B" w:rsidP="00534A9B">
      <w:pPr>
        <w:suppressAutoHyphens/>
        <w:autoSpaceDN w:val="0"/>
        <w:jc w:val="both"/>
        <w:textAlignment w:val="baseline"/>
        <w:rPr>
          <w:rFonts w:ascii="Times New Roman" w:hAnsi="Times New Roman"/>
          <w:b/>
          <w:sz w:val="24"/>
          <w:szCs w:val="24"/>
        </w:rPr>
      </w:pPr>
      <w:r w:rsidRPr="00A31F55">
        <w:rPr>
          <w:rFonts w:ascii="Times New Roman" w:hAnsi="Times New Roman"/>
          <w:b/>
          <w:sz w:val="24"/>
          <w:szCs w:val="24"/>
        </w:rPr>
        <w:t>Design</w:t>
      </w:r>
    </w:p>
    <w:p w:rsidR="00534A9B" w:rsidRDefault="00534A9B" w:rsidP="00534A9B">
      <w:pPr>
        <w:suppressAutoHyphens/>
        <w:autoSpaceDN w:val="0"/>
        <w:jc w:val="both"/>
        <w:textAlignment w:val="baseline"/>
        <w:rPr>
          <w:rFonts w:ascii="Times New Roman" w:hAnsi="Times New Roman"/>
          <w:sz w:val="24"/>
          <w:szCs w:val="24"/>
        </w:rPr>
      </w:pPr>
      <w:r w:rsidRPr="00A31F55">
        <w:rPr>
          <w:rFonts w:ascii="Times New Roman" w:hAnsi="Times New Roman"/>
          <w:sz w:val="24"/>
          <w:szCs w:val="24"/>
        </w:rPr>
        <w:t xml:space="preserve">The study design was descriptive </w:t>
      </w:r>
      <w:proofErr w:type="spellStart"/>
      <w:r w:rsidRPr="00A31F55">
        <w:rPr>
          <w:rFonts w:ascii="Times New Roman" w:hAnsi="Times New Roman"/>
          <w:sz w:val="24"/>
          <w:szCs w:val="24"/>
        </w:rPr>
        <w:t>correlational</w:t>
      </w:r>
      <w:proofErr w:type="spellEnd"/>
      <w:r w:rsidRPr="00A31F55">
        <w:rPr>
          <w:rFonts w:ascii="Times New Roman" w:hAnsi="Times New Roman"/>
          <w:sz w:val="24"/>
          <w:szCs w:val="24"/>
        </w:rPr>
        <w:t xml:space="preserve"> and cross-sectional.  The sample </w:t>
      </w:r>
      <w:r>
        <w:rPr>
          <w:rFonts w:ascii="Times New Roman" w:hAnsi="Times New Roman"/>
          <w:sz w:val="24"/>
          <w:szCs w:val="24"/>
        </w:rPr>
        <w:t xml:space="preserve">comprised of 191 </w:t>
      </w:r>
      <w:r w:rsidRPr="00A31F55">
        <w:rPr>
          <w:rFonts w:ascii="Times New Roman" w:hAnsi="Times New Roman"/>
          <w:sz w:val="24"/>
          <w:szCs w:val="24"/>
        </w:rPr>
        <w:t>nurses</w:t>
      </w:r>
      <w:r>
        <w:rPr>
          <w:rFonts w:ascii="Times New Roman" w:hAnsi="Times New Roman"/>
          <w:sz w:val="24"/>
          <w:szCs w:val="24"/>
        </w:rPr>
        <w:t xml:space="preserve"> in Ireland and 161 </w:t>
      </w:r>
      <w:r w:rsidRPr="00A31F55">
        <w:rPr>
          <w:rFonts w:ascii="Times New Roman" w:hAnsi="Times New Roman"/>
          <w:sz w:val="24"/>
          <w:szCs w:val="24"/>
        </w:rPr>
        <w:t>nurses</w:t>
      </w:r>
      <w:r>
        <w:rPr>
          <w:rFonts w:ascii="Times New Roman" w:hAnsi="Times New Roman"/>
          <w:sz w:val="24"/>
          <w:szCs w:val="24"/>
        </w:rPr>
        <w:t xml:space="preserve"> in the US</w:t>
      </w:r>
      <w:r w:rsidRPr="00A31F55">
        <w:rPr>
          <w:rFonts w:ascii="Times New Roman" w:hAnsi="Times New Roman"/>
          <w:sz w:val="24"/>
          <w:szCs w:val="24"/>
        </w:rPr>
        <w:t xml:space="preserve">.  The Jefferson Scale of Attitudes towards Physician-Nurse Collaboration (JSAPNC) was used to study nurses’ attitudes.  The Nurse-Physician Collaboration Scale (NPCS) was used to investigate nurses’ collaborative behaviours.  A new scale, based on </w:t>
      </w:r>
      <w:proofErr w:type="spellStart"/>
      <w:r w:rsidRPr="00A31F55">
        <w:rPr>
          <w:rFonts w:ascii="Times New Roman" w:hAnsi="Times New Roman"/>
          <w:sz w:val="24"/>
          <w:szCs w:val="24"/>
        </w:rPr>
        <w:t>D’Amour</w:t>
      </w:r>
      <w:proofErr w:type="spellEnd"/>
      <w:r w:rsidRPr="00A31F55">
        <w:rPr>
          <w:rFonts w:ascii="Times New Roman" w:hAnsi="Times New Roman"/>
          <w:sz w:val="24"/>
          <w:szCs w:val="24"/>
        </w:rPr>
        <w:t xml:space="preserve"> </w:t>
      </w:r>
      <w:r w:rsidRPr="00A31F55">
        <w:rPr>
          <w:rFonts w:ascii="Times New Roman" w:hAnsi="Times New Roman"/>
          <w:i/>
          <w:sz w:val="24"/>
          <w:szCs w:val="24"/>
        </w:rPr>
        <w:t>et al.’s</w:t>
      </w:r>
      <w:r w:rsidRPr="00A31F55">
        <w:rPr>
          <w:rFonts w:ascii="Times New Roman" w:hAnsi="Times New Roman"/>
          <w:sz w:val="24"/>
          <w:szCs w:val="24"/>
        </w:rPr>
        <w:t xml:space="preserve"> (2008) work, was developed and used to investigate organisational and relational factors.  </w:t>
      </w:r>
    </w:p>
    <w:p w:rsidR="00534A9B" w:rsidRPr="007F34F0" w:rsidRDefault="00534A9B" w:rsidP="00534A9B">
      <w:pPr>
        <w:suppressAutoHyphens/>
        <w:autoSpaceDN w:val="0"/>
        <w:jc w:val="both"/>
        <w:textAlignment w:val="baseline"/>
        <w:rPr>
          <w:b/>
          <w:sz w:val="24"/>
          <w:szCs w:val="24"/>
        </w:rPr>
      </w:pPr>
      <w:r w:rsidRPr="007F34F0">
        <w:rPr>
          <w:rFonts w:ascii="Times New Roman" w:hAnsi="Times New Roman"/>
          <w:b/>
          <w:sz w:val="24"/>
          <w:szCs w:val="24"/>
        </w:rPr>
        <w:t xml:space="preserve">Findings </w:t>
      </w:r>
    </w:p>
    <w:p w:rsidR="00534A9B" w:rsidRPr="007F34F0" w:rsidRDefault="00534A9B" w:rsidP="00534A9B">
      <w:pPr>
        <w:suppressAutoHyphens/>
        <w:autoSpaceDN w:val="0"/>
        <w:spacing w:after="0" w:line="240" w:lineRule="auto"/>
        <w:jc w:val="both"/>
        <w:textAlignment w:val="baseline"/>
      </w:pPr>
      <w:r w:rsidRPr="007F34F0">
        <w:rPr>
          <w:rFonts w:ascii="Times New Roman" w:hAnsi="Times New Roman"/>
          <w:bCs/>
          <w:sz w:val="24"/>
          <w:szCs w:val="24"/>
        </w:rPr>
        <w:t xml:space="preserve">Nurses in both groups were highly educated and were experienced.  Both samples reported positive attitudes towards nurse-physician collaboration and moderate levels of collaborative behaviours.  Statistically significant differences were found between the two groups for both attitudes (Ireland 3.58, SD 0.29; US 3.67, SD 0.24; </w:t>
      </w:r>
      <w:r w:rsidRPr="007F34F0">
        <w:rPr>
          <w:rFonts w:ascii="Times New Roman" w:hAnsi="Times New Roman"/>
          <w:bCs/>
          <w:i/>
          <w:sz w:val="24"/>
          <w:szCs w:val="24"/>
        </w:rPr>
        <w:t>p</w:t>
      </w:r>
      <w:r w:rsidRPr="007F34F0">
        <w:rPr>
          <w:rFonts w:ascii="Times New Roman" w:hAnsi="Times New Roman"/>
          <w:bCs/>
          <w:sz w:val="24"/>
          <w:szCs w:val="24"/>
        </w:rPr>
        <w:t xml:space="preserve"> = 0.001) and behaviours (Ireland 2.58 SD 0.53; US 2.41, SD 0.73; </w:t>
      </w:r>
      <w:r w:rsidRPr="007F34F0">
        <w:rPr>
          <w:rFonts w:ascii="Times New Roman" w:hAnsi="Times New Roman"/>
          <w:bCs/>
          <w:i/>
          <w:sz w:val="24"/>
          <w:szCs w:val="24"/>
        </w:rPr>
        <w:t>p</w:t>
      </w:r>
      <w:r w:rsidRPr="007F34F0">
        <w:rPr>
          <w:rFonts w:ascii="Times New Roman" w:hAnsi="Times New Roman"/>
          <w:bCs/>
          <w:sz w:val="24"/>
          <w:szCs w:val="24"/>
        </w:rPr>
        <w:t xml:space="preserve">=0.014). No relationship was found between nurses’ attitudes towards collaboration and their collaborative behaviours (Irish sample </w:t>
      </w:r>
      <w:r w:rsidRPr="007F34F0">
        <w:rPr>
          <w:rFonts w:ascii="Times New Roman" w:hAnsi="Times New Roman"/>
          <w:bCs/>
          <w:i/>
          <w:sz w:val="24"/>
          <w:szCs w:val="24"/>
        </w:rPr>
        <w:t>r</w:t>
      </w:r>
      <w:r w:rsidRPr="007F34F0">
        <w:rPr>
          <w:rFonts w:ascii="Times New Roman" w:hAnsi="Times New Roman"/>
          <w:bCs/>
          <w:sz w:val="24"/>
          <w:szCs w:val="24"/>
        </w:rPr>
        <w:t xml:space="preserve"> 0.077, </w:t>
      </w:r>
      <w:r w:rsidRPr="007F34F0">
        <w:rPr>
          <w:rFonts w:ascii="Times New Roman" w:hAnsi="Times New Roman"/>
          <w:bCs/>
          <w:i/>
          <w:sz w:val="24"/>
          <w:szCs w:val="24"/>
        </w:rPr>
        <w:t>p</w:t>
      </w:r>
      <w:r w:rsidRPr="007F34F0">
        <w:rPr>
          <w:rFonts w:ascii="Times New Roman" w:hAnsi="Times New Roman"/>
          <w:bCs/>
          <w:sz w:val="24"/>
          <w:szCs w:val="24"/>
        </w:rPr>
        <w:t xml:space="preserve"> 0.297; US sample </w:t>
      </w:r>
      <w:r w:rsidRPr="007F34F0">
        <w:rPr>
          <w:rFonts w:ascii="Times New Roman" w:hAnsi="Times New Roman"/>
          <w:bCs/>
          <w:i/>
          <w:sz w:val="24"/>
          <w:szCs w:val="24"/>
        </w:rPr>
        <w:t>r</w:t>
      </w:r>
      <w:r w:rsidRPr="007F34F0">
        <w:rPr>
          <w:rFonts w:ascii="Times New Roman" w:hAnsi="Times New Roman"/>
          <w:bCs/>
          <w:sz w:val="24"/>
          <w:szCs w:val="24"/>
        </w:rPr>
        <w:t xml:space="preserve"> 0.062, </w:t>
      </w:r>
      <w:r w:rsidRPr="007F34F0">
        <w:rPr>
          <w:rFonts w:ascii="Times New Roman" w:hAnsi="Times New Roman"/>
          <w:bCs/>
          <w:i/>
          <w:sz w:val="24"/>
          <w:szCs w:val="24"/>
        </w:rPr>
        <w:t xml:space="preserve">p </w:t>
      </w:r>
      <w:r w:rsidRPr="007F34F0">
        <w:rPr>
          <w:rFonts w:ascii="Times New Roman" w:hAnsi="Times New Roman"/>
          <w:bCs/>
          <w:sz w:val="24"/>
          <w:szCs w:val="24"/>
        </w:rPr>
        <w:t xml:space="preserve">0.439) in either sample. Organisational and relational factors explained over 20% of the variation in collaborative behaviour for both groups and this finding was statistically significant.  </w:t>
      </w:r>
    </w:p>
    <w:p w:rsidR="00534A9B" w:rsidRPr="007F34F0" w:rsidRDefault="00534A9B" w:rsidP="00534A9B">
      <w:pPr>
        <w:suppressAutoHyphens/>
        <w:autoSpaceDN w:val="0"/>
        <w:spacing w:after="0" w:line="240" w:lineRule="auto"/>
        <w:jc w:val="both"/>
        <w:textAlignment w:val="baseline"/>
        <w:rPr>
          <w:rFonts w:ascii="Times New Roman" w:hAnsi="Times New Roman"/>
          <w:color w:val="FF0000"/>
          <w:sz w:val="24"/>
          <w:szCs w:val="24"/>
        </w:rPr>
      </w:pPr>
    </w:p>
    <w:p w:rsidR="00534A9B" w:rsidRPr="007F34F0" w:rsidRDefault="00534A9B" w:rsidP="00534A9B">
      <w:pPr>
        <w:suppressAutoHyphens/>
        <w:autoSpaceDN w:val="0"/>
        <w:spacing w:after="0" w:line="240" w:lineRule="auto"/>
        <w:jc w:val="both"/>
        <w:textAlignment w:val="baseline"/>
        <w:rPr>
          <w:rFonts w:ascii="Times New Roman" w:hAnsi="Times New Roman"/>
          <w:b/>
          <w:sz w:val="24"/>
          <w:szCs w:val="24"/>
        </w:rPr>
      </w:pPr>
      <w:r w:rsidRPr="007F34F0">
        <w:rPr>
          <w:rFonts w:ascii="Times New Roman" w:hAnsi="Times New Roman"/>
          <w:b/>
          <w:sz w:val="24"/>
          <w:szCs w:val="24"/>
        </w:rPr>
        <w:t xml:space="preserve">Conclusion </w:t>
      </w:r>
    </w:p>
    <w:p w:rsidR="00534A9B" w:rsidRPr="007F34F0" w:rsidRDefault="00534A9B" w:rsidP="00534A9B">
      <w:pPr>
        <w:suppressAutoHyphens/>
        <w:autoSpaceDN w:val="0"/>
        <w:spacing w:after="0" w:line="240" w:lineRule="auto"/>
        <w:jc w:val="both"/>
        <w:textAlignment w:val="baseline"/>
        <w:rPr>
          <w:rFonts w:ascii="Times New Roman" w:hAnsi="Times New Roman"/>
          <w:sz w:val="24"/>
          <w:szCs w:val="24"/>
        </w:rPr>
      </w:pPr>
    </w:p>
    <w:p w:rsidR="00534A9B" w:rsidRPr="007F34F0" w:rsidRDefault="00534A9B" w:rsidP="00534A9B">
      <w:pPr>
        <w:suppressAutoHyphens/>
        <w:autoSpaceDN w:val="0"/>
        <w:spacing w:after="0" w:line="240" w:lineRule="auto"/>
        <w:jc w:val="both"/>
        <w:textAlignment w:val="baseline"/>
        <w:rPr>
          <w:rFonts w:ascii="Times New Roman" w:hAnsi="Times New Roman"/>
          <w:sz w:val="24"/>
          <w:szCs w:val="24"/>
        </w:rPr>
      </w:pPr>
      <w:r w:rsidRPr="007F34F0">
        <w:rPr>
          <w:rFonts w:ascii="Times New Roman" w:hAnsi="Times New Roman"/>
          <w:sz w:val="24"/>
          <w:szCs w:val="24"/>
        </w:rPr>
        <w:t xml:space="preserve">This study supports earlier findings of published research.  What was surprising however was that no correlation was found between nurses’ attitudes towards collaboration and their collaborative behaviours in either </w:t>
      </w:r>
      <w:proofErr w:type="gramStart"/>
      <w:r w:rsidRPr="007F34F0">
        <w:rPr>
          <w:rFonts w:ascii="Times New Roman" w:hAnsi="Times New Roman"/>
          <w:sz w:val="24"/>
          <w:szCs w:val="24"/>
        </w:rPr>
        <w:t>sample.</w:t>
      </w:r>
      <w:proofErr w:type="gramEnd"/>
      <w:r w:rsidRPr="007F34F0">
        <w:rPr>
          <w:rFonts w:ascii="Times New Roman" w:hAnsi="Times New Roman"/>
          <w:sz w:val="24"/>
          <w:szCs w:val="24"/>
        </w:rPr>
        <w:t xml:space="preserve">  Further investigation is warranted around the processes surrounding collaboration in particular the organisational and relational factors which affect collaboration.  </w:t>
      </w:r>
    </w:p>
    <w:p w:rsidR="00B75D8E" w:rsidRDefault="00B75D8E"/>
    <w:sectPr w:rsidR="00B75D8E" w:rsidSect="00B75D8E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0"/>
  <w:proofState w:spelling="clean" w:grammar="clean"/>
  <w:defaultTabStop w:val="720"/>
  <w:characterSpacingControl w:val="doNotCompress"/>
  <w:compat/>
  <w:rsids>
    <w:rsidRoot w:val="00534A9B"/>
    <w:rsid w:val="00534A9B"/>
    <w:rsid w:val="00B75D8E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I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IE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534A9B"/>
    <w:rPr>
      <w:rFonts w:ascii="Calibri" w:eastAsia="Calibri" w:hAnsi="Calibri" w:cs="Times New Roman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534A9B"/>
    <w:pPr>
      <w:keepNext/>
      <w:keepLines/>
      <w:spacing w:before="200" w:after="0"/>
      <w:outlineLvl w:val="1"/>
    </w:pPr>
    <w:rPr>
      <w:rFonts w:ascii="Cambria" w:eastAsia="Times New Roman" w:hAnsi="Cambria"/>
      <w:b/>
      <w:bCs/>
      <w:color w:val="4F81BD"/>
      <w:sz w:val="26"/>
      <w:szCs w:val="26"/>
      <w:lang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2Char">
    <w:name w:val="Heading 2 Char"/>
    <w:basedOn w:val="DefaultParagraphFont"/>
    <w:link w:val="Heading2"/>
    <w:uiPriority w:val="9"/>
    <w:rsid w:val="00534A9B"/>
    <w:rPr>
      <w:rFonts w:ascii="Cambria" w:eastAsia="Times New Roman" w:hAnsi="Cambria" w:cs="Times New Roman"/>
      <w:b/>
      <w:bCs/>
      <w:color w:val="4F81BD"/>
      <w:sz w:val="26"/>
      <w:szCs w:val="26"/>
      <w:lang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345</Words>
  <Characters>1968</Characters>
  <Application>Microsoft Office Word</Application>
  <DocSecurity>0</DocSecurity>
  <Lines>16</Lines>
  <Paragraphs>4</Paragraphs>
  <ScaleCrop>false</ScaleCrop>
  <Company/>
  <LinksUpToDate>false</LinksUpToDate>
  <CharactersWithSpaces>2309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Miriam</dc:creator>
  <cp:lastModifiedBy>Miriam</cp:lastModifiedBy>
  <cp:revision>1</cp:revision>
  <dcterms:created xsi:type="dcterms:W3CDTF">2018-05-01T09:17:00Z</dcterms:created>
  <dcterms:modified xsi:type="dcterms:W3CDTF">2018-05-01T09:19:00Z</dcterms:modified>
</cp:coreProperties>
</file>