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0F" w:rsidRDefault="00FC200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Table S</w:t>
      </w:r>
      <w:r w:rsidRPr="00FC200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Putative predicted ORFs of the 936-type phages.</w:t>
      </w:r>
    </w:p>
    <w:tbl>
      <w:tblPr>
        <w:tblStyle w:val="TableGrid"/>
        <w:tblW w:w="11625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556"/>
        <w:gridCol w:w="1848"/>
        <w:gridCol w:w="567"/>
        <w:gridCol w:w="1559"/>
        <w:gridCol w:w="1501"/>
        <w:gridCol w:w="615"/>
        <w:gridCol w:w="1766"/>
        <w:gridCol w:w="1505"/>
      </w:tblGrid>
      <w:tr w:rsidR="00FC200E" w:rsidTr="00225134">
        <w:trPr>
          <w:trHeight w:val="307"/>
          <w:jc w:val="center"/>
        </w:trPr>
        <w:tc>
          <w:tcPr>
            <w:tcW w:w="411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Phi93</w:t>
            </w:r>
          </w:p>
        </w:tc>
        <w:tc>
          <w:tcPr>
            <w:tcW w:w="362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Phi15</w:t>
            </w:r>
          </w:p>
        </w:tc>
        <w:tc>
          <w:tcPr>
            <w:tcW w:w="388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Phi145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260-784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terminase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232-756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terminase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263-787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terminase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781-1629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753-1214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784-1641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1684-2247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1225-2838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terminase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1653-3275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terminase</w:t>
            </w:r>
          </w:p>
        </w:tc>
      </w:tr>
      <w:tr w:rsidR="00FC200E" w:rsidTr="00225134">
        <w:trPr>
          <w:trHeight w:val="307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2368-2790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2828-3112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3265-3549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2820-4424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terminase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3125-4261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 Protein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3580-4698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 Protein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4414-4698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  <w:r w:rsidRPr="009A5DE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4242-4778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Protease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4679-5215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Protease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4711-5847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 Protein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4771-5952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Minor Structural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5208-6389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Minor structural</w:t>
            </w:r>
          </w:p>
        </w:tc>
      </w:tr>
      <w:tr w:rsidR="00FC200E" w:rsidTr="00225134">
        <w:trPr>
          <w:trHeight w:val="307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5828-6364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Protease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5973-6236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6410-6673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HSP1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6357-7538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Minor Structural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6237-6550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6673-6987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HSP2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7559-7822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</w:t>
            </w:r>
            <w:r w:rsidRPr="009A5D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6547-6888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6984-7481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7822-8136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6879-7244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7471-7809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HSP3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8133-8630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7302-9890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Neck passage structure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7800-8165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HSP4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8620-8958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10062-10967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Major Capsid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8178-9083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Major Capsid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8949-9314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11006-11281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9169-9708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Accessory fiber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9327-10232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Major Capsid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11301-11813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9728-10003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HSP5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10318-10857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Accessory fiber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11813-14323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Tail tape measure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10023-10535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HSP6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10877-11152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14323-15219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10535-13534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Tail tape measure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11172-11684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15219-16346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13534-15009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HSP7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11684-14683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Tail tape measure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16336-16629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15009-16136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HSP8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14683-16158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16619-17380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Receptor binding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16126-16419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HSP9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16158-17285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17402-17755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Holin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16409-17215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Receptor binding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17275-17568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17752-18582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Lysin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17229-17582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Holin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860F05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0F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17558-18364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Receptor binding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284DA4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23</w:t>
            </w:r>
            <w:r w:rsidRPr="00284DA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18710-19075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0872F7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72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17579-18295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Lysin</w:t>
            </w:r>
          </w:p>
        </w:tc>
      </w:tr>
      <w:tr w:rsidR="00FC200E" w:rsidTr="00225134">
        <w:trPr>
          <w:trHeight w:val="307"/>
          <w:jc w:val="center"/>
        </w:trPr>
        <w:tc>
          <w:tcPr>
            <w:tcW w:w="41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lastRenderedPageBreak/>
              <w:t>Phi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93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15</w:t>
            </w:r>
          </w:p>
        </w:tc>
        <w:tc>
          <w:tcPr>
            <w:tcW w:w="38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145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2A5C73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A5C7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860F05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0F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18378-18731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19104-19631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24</w:t>
            </w:r>
            <w:r w:rsidRPr="00284DA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d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18341-18505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860F05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0F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18728-19444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Lysin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19741-20010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18547-18804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26</w:t>
            </w:r>
            <w:r w:rsidRPr="00284DA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19490-19654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20007-2018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18833-19081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19696-19953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20183-20530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19102-19368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19985-20233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20527-20697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19369-19518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20254-20520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20697-20873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29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19517-19617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20521-20670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20866-21102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19692-20039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20671-20769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21165-21410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31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20039-20272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20844-21191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21407-21673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20384-20575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21191-21424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21753-22061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196151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61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20617-20874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21536-21727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22061-22180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21050-21511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21770-22027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22186-22848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21483-21788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22203-22664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22904-23806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36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21789-21908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22636-22941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23917-24339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21966-22979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22942-23061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24340-24450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22972-23076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23119-24132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MTase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24447-24620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39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23299-23808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24125-24373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24703-25212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23805-24020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24452-24961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25209-25424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24033-24392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SSB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24958-25173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25437-25703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SSB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24396-24950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SAK Kinase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25186-25545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25802-26128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SAK Kinase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24947-25057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25549-26103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SAK Kinase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26364-26864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44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25044-25415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26100-26210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HNH Endonuclease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26851-26976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25551-25940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26197-26610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26963-27349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46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25997-26254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26704-27093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27473-27859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26247-27197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Polymerase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27150-27407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Polymerase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27910-28173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27291-27518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A5DD7" w:rsidRDefault="00FC200E" w:rsidP="00225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C200E" w:rsidTr="00225134">
        <w:trPr>
          <w:trHeight w:val="307"/>
          <w:jc w:val="center"/>
        </w:trPr>
        <w:tc>
          <w:tcPr>
            <w:tcW w:w="411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Phi93</w:t>
            </w:r>
          </w:p>
        </w:tc>
        <w:tc>
          <w:tcPr>
            <w:tcW w:w="362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Phi15</w:t>
            </w:r>
          </w:p>
        </w:tc>
        <w:tc>
          <w:tcPr>
            <w:tcW w:w="388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Phi145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orf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Coordinates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C4578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45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27400-28419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A5DD7" w:rsidRDefault="00FC200E" w:rsidP="00225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DD7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28166-29116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DNA Polymerase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49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27560-28240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28444-28671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29843-29971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28676-28865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</w:tr>
      <w:tr w:rsidR="00FC200E" w:rsidTr="00FC200E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29166-29285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30341-30529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745806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28995-29123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M1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29640-29828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3B3A7C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30660-30788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745806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29128-29259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M2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9719C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19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29958-30086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9719CE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19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30793-30924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745806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29256-29738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Holiday junction endonuclease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30091-30222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Holiday junction endonuclease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30921-31400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Holiday junction endonuclease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745806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29735-29878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M4</w:t>
            </w:r>
          </w:p>
        </w:tc>
      </w:tr>
      <w:tr w:rsidR="00FC200E" w:rsidTr="00225134">
        <w:trPr>
          <w:trHeight w:val="330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30219-30701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4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31401-31562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745806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29896-30063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00E" w:rsidRPr="00A24040" w:rsidRDefault="00FC200E" w:rsidP="0022513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M5</w:t>
            </w:r>
          </w:p>
        </w:tc>
      </w:tr>
    </w:tbl>
    <w:p w:rsidR="00FC200E" w:rsidRPr="00FC200E" w:rsidRDefault="00FC200E">
      <w:pPr>
        <w:rPr>
          <w:rFonts w:ascii="Times New Roman" w:hAnsi="Times New Roman" w:cs="Times New Roman"/>
          <w:b/>
          <w:sz w:val="24"/>
          <w:szCs w:val="24"/>
        </w:rPr>
      </w:pPr>
    </w:p>
    <w:p w:rsidR="00FC200E" w:rsidRPr="002E62D6" w:rsidRDefault="00FC200E" w:rsidP="00FC20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5DE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E62D6">
        <w:rPr>
          <w:rFonts w:ascii="Times New Roman" w:hAnsi="Times New Roman" w:cs="Times New Roman"/>
          <w:sz w:val="20"/>
          <w:szCs w:val="20"/>
        </w:rPr>
        <w:t>HP=hypothetical</w:t>
      </w:r>
    </w:p>
    <w:p w:rsidR="00FC200E" w:rsidRDefault="00FC200E" w:rsidP="00FC20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5DE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HNHE= HNH endonuclease</w:t>
      </w:r>
    </w:p>
    <w:p w:rsidR="00FC200E" w:rsidRPr="002E62D6" w:rsidRDefault="00FC200E" w:rsidP="00FC20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5DE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Hypothetical structural protein</w:t>
      </w:r>
    </w:p>
    <w:p w:rsidR="00FC200E" w:rsidRPr="00284DA4" w:rsidRDefault="00FC200E" w:rsidP="00FC20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4DA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d</w:t>
      </w:r>
      <w:r w:rsidRPr="00284DA4">
        <w:rPr>
          <w:rFonts w:ascii="Times New Roman" w:hAnsi="Times New Roman" w:cs="Times New Roman"/>
          <w:sz w:val="18"/>
          <w:szCs w:val="18"/>
          <w:lang w:val="en-US"/>
        </w:rPr>
        <w:t xml:space="preserve"> Bold numbers indicate ORFs on the reverse strand</w:t>
      </w:r>
    </w:p>
    <w:p w:rsidR="00FC200E" w:rsidRPr="00FC200E" w:rsidRDefault="00FC200E">
      <w:pPr>
        <w:rPr>
          <w:rFonts w:ascii="Times New Roman" w:hAnsi="Times New Roman" w:cs="Times New Roman"/>
          <w:sz w:val="24"/>
          <w:szCs w:val="24"/>
        </w:rPr>
      </w:pPr>
    </w:p>
    <w:sectPr w:rsidR="00FC200E" w:rsidRPr="00FC200E" w:rsidSect="00FC20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0E" w:rsidRDefault="00FC200E" w:rsidP="00FC200E">
      <w:pPr>
        <w:spacing w:after="0" w:line="240" w:lineRule="auto"/>
      </w:pPr>
      <w:r>
        <w:separator/>
      </w:r>
    </w:p>
  </w:endnote>
  <w:endnote w:type="continuationSeparator" w:id="0">
    <w:p w:rsidR="00FC200E" w:rsidRDefault="00FC200E" w:rsidP="00FC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0E" w:rsidRDefault="00FC200E" w:rsidP="00FC200E">
      <w:pPr>
        <w:spacing w:after="0" w:line="240" w:lineRule="auto"/>
      </w:pPr>
      <w:r>
        <w:separator/>
      </w:r>
    </w:p>
  </w:footnote>
  <w:footnote w:type="continuationSeparator" w:id="0">
    <w:p w:rsidR="00FC200E" w:rsidRDefault="00FC200E" w:rsidP="00FC2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0E"/>
    <w:rsid w:val="00200B0F"/>
    <w:rsid w:val="00E65A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2A0F0A-29F3-418D-8C98-16C2BC69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00E"/>
  </w:style>
  <w:style w:type="paragraph" w:styleId="Footer">
    <w:name w:val="footer"/>
    <w:basedOn w:val="Normal"/>
    <w:link w:val="FooterChar"/>
    <w:uiPriority w:val="99"/>
    <w:unhideWhenUsed/>
    <w:rsid w:val="00FC2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Bioinfo PC</dc:creator>
  <cp:lastModifiedBy>Bowman, Siobhan</cp:lastModifiedBy>
  <cp:revision>2</cp:revision>
  <dcterms:created xsi:type="dcterms:W3CDTF">2016-01-20T14:22:00Z</dcterms:created>
  <dcterms:modified xsi:type="dcterms:W3CDTF">2016-01-20T14:22:00Z</dcterms:modified>
</cp:coreProperties>
</file>