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250A24" w14:textId="44BCC139" w:rsidR="0030039A" w:rsidRPr="00014935" w:rsidRDefault="0030039A" w:rsidP="009E4CFC">
      <w:pPr>
        <w:jc w:val="both"/>
        <w:rPr>
          <w:rFonts w:ascii="Times New Roman" w:hAnsi="Times New Roman" w:cs="Times New Roman"/>
          <w:b/>
          <w:i/>
          <w:lang w:val="en-US"/>
        </w:rPr>
      </w:pPr>
      <w:r w:rsidRPr="00014935">
        <w:rPr>
          <w:rFonts w:ascii="Times New Roman" w:hAnsi="Times New Roman" w:cs="Times New Roman"/>
          <w:b/>
          <w:i/>
          <w:lang w:val="en-US"/>
        </w:rPr>
        <w:t>Table 2: The application of the Core Principles of the Universal design for Learning Framework in an Anatomy Lab</w:t>
      </w:r>
      <w:r w:rsidR="00906CB3" w:rsidRPr="00014935">
        <w:rPr>
          <w:rFonts w:ascii="Times New Roman" w:hAnsi="Times New Roman" w:cs="Times New Roman"/>
          <w:b/>
          <w:i/>
          <w:lang w:val="en-US"/>
        </w:rPr>
        <w:t xml:space="preserve">oratory </w:t>
      </w:r>
    </w:p>
    <w:tbl>
      <w:tblPr>
        <w:tblStyle w:val="TableGrid"/>
        <w:tblW w:w="10080" w:type="dxa"/>
        <w:tblLook w:val="04A0" w:firstRow="1" w:lastRow="0" w:firstColumn="1" w:lastColumn="0" w:noHBand="0" w:noVBand="1"/>
      </w:tblPr>
      <w:tblGrid>
        <w:gridCol w:w="3157"/>
        <w:gridCol w:w="3503"/>
        <w:gridCol w:w="3420"/>
      </w:tblGrid>
      <w:tr w:rsidR="00014935" w:rsidRPr="00014935" w14:paraId="69C4094A" w14:textId="77777777" w:rsidTr="00BA52A4">
        <w:trPr>
          <w:trHeight w:val="327"/>
        </w:trPr>
        <w:tc>
          <w:tcPr>
            <w:tcW w:w="3157" w:type="dxa"/>
            <w:shd w:val="clear" w:color="auto" w:fill="FFFFFF" w:themeFill="background1"/>
          </w:tcPr>
          <w:p w14:paraId="29B482CA" w14:textId="1BB310D5" w:rsidR="009E4CFC" w:rsidRPr="00014935" w:rsidRDefault="009E4CFC" w:rsidP="009E4CFC">
            <w:pPr>
              <w:ind w:left="-142"/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>Principle 1</w:t>
            </w:r>
          </w:p>
        </w:tc>
        <w:tc>
          <w:tcPr>
            <w:tcW w:w="3503" w:type="dxa"/>
            <w:shd w:val="clear" w:color="auto" w:fill="FFFFFF" w:themeFill="background1"/>
          </w:tcPr>
          <w:p w14:paraId="0D0A4645" w14:textId="1658F27E" w:rsidR="009E4CFC" w:rsidRPr="00014935" w:rsidRDefault="009E4CFC" w:rsidP="009E4CFC">
            <w:pPr>
              <w:ind w:right="-77" w:hanging="69"/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>Principle 2</w:t>
            </w:r>
          </w:p>
        </w:tc>
        <w:tc>
          <w:tcPr>
            <w:tcW w:w="3420" w:type="dxa"/>
            <w:shd w:val="clear" w:color="auto" w:fill="FFFFFF" w:themeFill="background1"/>
          </w:tcPr>
          <w:p w14:paraId="5E367219" w14:textId="6D5B81A5" w:rsidR="009E4CFC" w:rsidRPr="00014935" w:rsidRDefault="009E4CFC" w:rsidP="009E4CFC">
            <w:pPr>
              <w:ind w:right="-77" w:hanging="69"/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>Principle 3</w:t>
            </w:r>
          </w:p>
        </w:tc>
      </w:tr>
      <w:tr w:rsidR="00014935" w:rsidRPr="00014935" w14:paraId="27D971ED" w14:textId="77777777" w:rsidTr="00B42CC7">
        <w:trPr>
          <w:trHeight w:val="567"/>
        </w:trPr>
        <w:tc>
          <w:tcPr>
            <w:tcW w:w="3157" w:type="dxa"/>
          </w:tcPr>
          <w:p w14:paraId="24191174" w14:textId="77777777" w:rsidR="009E4CFC" w:rsidRPr="00014935" w:rsidRDefault="00860877" w:rsidP="009E4CFC">
            <w:pPr>
              <w:ind w:left="-142"/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 xml:space="preserve">Provide multiple means </w:t>
            </w:r>
          </w:p>
          <w:p w14:paraId="41F4FD29" w14:textId="1D07CE9F" w:rsidR="00860877" w:rsidRPr="00014935" w:rsidRDefault="009E4CFC" w:rsidP="009E4CFC">
            <w:pPr>
              <w:ind w:left="-142"/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>o</w:t>
            </w:r>
            <w:r w:rsidR="00860877" w:rsidRPr="00014935">
              <w:rPr>
                <w:rFonts w:ascii="Times New Roman" w:hAnsi="Times New Roman" w:cs="Times New Roman"/>
                <w:b/>
                <w:i/>
                <w:lang w:val="en-US"/>
              </w:rPr>
              <w:t>f</w:t>
            </w: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 w:rsidR="00860877" w:rsidRPr="00014935">
              <w:rPr>
                <w:rFonts w:ascii="Times New Roman" w:hAnsi="Times New Roman" w:cs="Times New Roman"/>
                <w:b/>
                <w:i/>
                <w:lang w:val="en-US"/>
              </w:rPr>
              <w:t>Representation</w:t>
            </w:r>
          </w:p>
        </w:tc>
        <w:tc>
          <w:tcPr>
            <w:tcW w:w="3503" w:type="dxa"/>
          </w:tcPr>
          <w:p w14:paraId="553378F9" w14:textId="77777777" w:rsidR="009E4CFC" w:rsidRPr="00014935" w:rsidRDefault="00860877" w:rsidP="009E4CFC">
            <w:pPr>
              <w:ind w:right="-77" w:hanging="69"/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 xml:space="preserve">Provide multiple means </w:t>
            </w:r>
          </w:p>
          <w:p w14:paraId="6EA0F272" w14:textId="7208C326" w:rsidR="00860877" w:rsidRPr="00014935" w:rsidRDefault="00860877" w:rsidP="009E4CFC">
            <w:pPr>
              <w:ind w:right="-77" w:hanging="69"/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>of Action and Expression</w:t>
            </w:r>
          </w:p>
        </w:tc>
        <w:tc>
          <w:tcPr>
            <w:tcW w:w="3420" w:type="dxa"/>
          </w:tcPr>
          <w:p w14:paraId="29F90EF7" w14:textId="77777777" w:rsidR="009E4CFC" w:rsidRPr="00014935" w:rsidRDefault="00860877" w:rsidP="009E4CFC">
            <w:pPr>
              <w:ind w:right="-7"/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 xml:space="preserve">Provide multiple means </w:t>
            </w:r>
          </w:p>
          <w:p w14:paraId="2F81F67A" w14:textId="084A6B0A" w:rsidR="00860877" w:rsidRPr="00014935" w:rsidRDefault="00860877" w:rsidP="009E4CFC">
            <w:pPr>
              <w:ind w:right="-7"/>
              <w:jc w:val="center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>of Engagement</w:t>
            </w:r>
          </w:p>
        </w:tc>
      </w:tr>
      <w:tr w:rsidR="00014935" w:rsidRPr="00014935" w14:paraId="53011192" w14:textId="77777777" w:rsidTr="00B42CC7">
        <w:trPr>
          <w:trHeight w:val="1860"/>
        </w:trPr>
        <w:tc>
          <w:tcPr>
            <w:tcW w:w="3157" w:type="dxa"/>
          </w:tcPr>
          <w:p w14:paraId="5BF44F23" w14:textId="7868811B" w:rsidR="00860877" w:rsidRPr="00014935" w:rsidRDefault="00AF70E0" w:rsidP="00B42CC7">
            <w:pPr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 xml:space="preserve">Guideline 1: </w:t>
            </w:r>
            <w:r w:rsidR="009E4CFC" w:rsidRPr="00014935">
              <w:rPr>
                <w:rFonts w:ascii="Times New Roman" w:hAnsi="Times New Roman" w:cs="Times New Roman"/>
                <w:b/>
                <w:i/>
                <w:lang w:val="en-US"/>
              </w:rPr>
              <w:t>P</w:t>
            </w:r>
            <w:r w:rsidR="00860877" w:rsidRPr="00014935">
              <w:rPr>
                <w:rFonts w:ascii="Times New Roman" w:hAnsi="Times New Roman" w:cs="Times New Roman"/>
                <w:b/>
                <w:i/>
                <w:lang w:val="en-US"/>
              </w:rPr>
              <w:t>erception</w:t>
            </w:r>
          </w:p>
          <w:p w14:paraId="0D146606" w14:textId="3744D15D" w:rsidR="009E4CFC" w:rsidRPr="00014935" w:rsidRDefault="009E4CFC" w:rsidP="009E4CFC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Refers to different ways of customizing content. </w:t>
            </w:r>
          </w:p>
          <w:p w14:paraId="468CDAD7" w14:textId="5F62D514" w:rsidR="00860877" w:rsidRPr="00014935" w:rsidRDefault="00860877" w:rsidP="009E4CF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Dissection </w:t>
            </w:r>
          </w:p>
          <w:p w14:paraId="24B43DE1" w14:textId="113617D1" w:rsidR="00860877" w:rsidRPr="00014935" w:rsidRDefault="009E4CFC" w:rsidP="009E4CF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014935">
              <w:rPr>
                <w:rFonts w:ascii="Times New Roman" w:hAnsi="Times New Roman" w:cs="Times New Roman"/>
                <w:i/>
                <w:lang w:val="en-US"/>
              </w:rPr>
              <w:t>P</w:t>
            </w:r>
            <w:r w:rsidR="00860877" w:rsidRPr="00014935">
              <w:rPr>
                <w:rFonts w:ascii="Times New Roman" w:hAnsi="Times New Roman" w:cs="Times New Roman"/>
                <w:i/>
                <w:lang w:val="en-US"/>
              </w:rPr>
              <w:t>rosections</w:t>
            </w:r>
            <w:proofErr w:type="spellEnd"/>
            <w:r w:rsidR="00860877" w:rsidRPr="0001493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</w:p>
          <w:p w14:paraId="31B69710" w14:textId="4CC395B0" w:rsidR="00860877" w:rsidRPr="00014935" w:rsidRDefault="00860877" w:rsidP="009E4CF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014935">
              <w:rPr>
                <w:rFonts w:ascii="Times New Roman" w:hAnsi="Times New Roman" w:cs="Times New Roman"/>
                <w:i/>
                <w:lang w:val="en-US"/>
              </w:rPr>
              <w:t>Plastinated</w:t>
            </w:r>
            <w:proofErr w:type="spellEnd"/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 specimens </w:t>
            </w:r>
          </w:p>
          <w:p w14:paraId="496AB618" w14:textId="77777777" w:rsidR="009E4CFC" w:rsidRPr="00014935" w:rsidRDefault="009E4CFC" w:rsidP="009E4CF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Anatomical models</w:t>
            </w:r>
          </w:p>
          <w:p w14:paraId="2DCE8554" w14:textId="2544F630" w:rsidR="00860877" w:rsidRPr="00014935" w:rsidRDefault="00860877" w:rsidP="009E4CF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Computer </w:t>
            </w:r>
            <w:r w:rsidR="005544E2" w:rsidRPr="00014935">
              <w:rPr>
                <w:rFonts w:ascii="Times New Roman" w:hAnsi="Times New Roman" w:cs="Times New Roman"/>
                <w:i/>
                <w:lang w:val="en-US"/>
              </w:rPr>
              <w:t>aided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 learning</w:t>
            </w:r>
          </w:p>
          <w:p w14:paraId="30183EE7" w14:textId="2A26CC71" w:rsidR="009E4CFC" w:rsidRPr="00014935" w:rsidRDefault="009E0F0D" w:rsidP="009E4CFC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Peer and</w:t>
            </w:r>
            <w:r w:rsidR="009E4CFC" w:rsidRPr="00014935">
              <w:rPr>
                <w:rFonts w:ascii="Times New Roman" w:hAnsi="Times New Roman" w:cs="Times New Roman"/>
                <w:i/>
                <w:lang w:val="en-US"/>
              </w:rPr>
              <w:t xml:space="preserve"> Instructor learning</w:t>
            </w:r>
          </w:p>
        </w:tc>
        <w:tc>
          <w:tcPr>
            <w:tcW w:w="3503" w:type="dxa"/>
          </w:tcPr>
          <w:p w14:paraId="2D320062" w14:textId="709CA05F" w:rsidR="00860877" w:rsidRPr="00014935" w:rsidRDefault="00AF70E0" w:rsidP="009E4CFC">
            <w:pPr>
              <w:jc w:val="both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>Guideline 4:</w:t>
            </w:r>
            <w:r w:rsidR="00860877" w:rsidRPr="00014935"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>O</w:t>
            </w:r>
            <w:r w:rsidR="00860877" w:rsidRPr="00014935">
              <w:rPr>
                <w:rFonts w:ascii="Times New Roman" w:hAnsi="Times New Roman" w:cs="Times New Roman"/>
                <w:b/>
                <w:i/>
                <w:lang w:val="en-US"/>
              </w:rPr>
              <w:t>ptions for action</w:t>
            </w:r>
          </w:p>
          <w:p w14:paraId="2F60DDD3" w14:textId="370B5CA5" w:rsidR="00860877" w:rsidRPr="00014935" w:rsidRDefault="00AF70E0" w:rsidP="009E4CFC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Refers to the provision of </w:t>
            </w:r>
            <w:r w:rsidR="004E10BE" w:rsidRPr="00014935">
              <w:rPr>
                <w:rFonts w:ascii="Times New Roman" w:hAnsi="Times New Roman" w:cs="Times New Roman"/>
                <w:i/>
                <w:lang w:val="en-US"/>
              </w:rPr>
              <w:t>opportunities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 for </w:t>
            </w:r>
            <w:r w:rsidR="004E10BE" w:rsidRPr="00014935">
              <w:rPr>
                <w:rFonts w:ascii="Times New Roman" w:hAnsi="Times New Roman" w:cs="Times New Roman"/>
                <w:i/>
                <w:lang w:val="en-US"/>
              </w:rPr>
              <w:t xml:space="preserve">student 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>action.</w:t>
            </w:r>
          </w:p>
          <w:p w14:paraId="2B7A070E" w14:textId="77777777" w:rsidR="00AF70E0" w:rsidRPr="00014935" w:rsidRDefault="00AF70E0" w:rsidP="009E4CFC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1. Assembly and disassembly of anatomical models.</w:t>
            </w:r>
          </w:p>
          <w:p w14:paraId="3845E62B" w14:textId="6356E11F" w:rsidR="00AF70E0" w:rsidRPr="00014935" w:rsidRDefault="00E0199D" w:rsidP="009E4CFC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2. Osteology – handling and identifying bony landmarks</w:t>
            </w:r>
          </w:p>
          <w:p w14:paraId="00D0C7D1" w14:textId="4E8BA07F" w:rsidR="00AF70E0" w:rsidRPr="00014935" w:rsidRDefault="00AF70E0" w:rsidP="00AF70E0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3. Histology (virtual or microscope)</w:t>
            </w:r>
          </w:p>
          <w:p w14:paraId="6BCB7E5D" w14:textId="279E6A34" w:rsidR="00B42CC7" w:rsidRPr="00014935" w:rsidRDefault="00AF70E0" w:rsidP="009E4CFC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4. </w:t>
            </w:r>
            <w:r w:rsidR="00B42CC7" w:rsidRPr="00014935">
              <w:rPr>
                <w:rFonts w:ascii="Times New Roman" w:hAnsi="Times New Roman" w:cs="Times New Roman"/>
                <w:i/>
                <w:lang w:val="en-US"/>
              </w:rPr>
              <w:t>Prosection use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</w:p>
        </w:tc>
        <w:tc>
          <w:tcPr>
            <w:tcW w:w="3420" w:type="dxa"/>
          </w:tcPr>
          <w:p w14:paraId="78BBB77C" w14:textId="163EE014" w:rsidR="00860877" w:rsidRPr="00014935" w:rsidRDefault="004E10BE" w:rsidP="009E4CFC">
            <w:pPr>
              <w:jc w:val="both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>Guideline7:</w:t>
            </w:r>
            <w:r w:rsidR="00860877" w:rsidRPr="00014935"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>R</w:t>
            </w:r>
            <w:r w:rsidR="00860877" w:rsidRPr="00014935">
              <w:rPr>
                <w:rFonts w:ascii="Times New Roman" w:hAnsi="Times New Roman" w:cs="Times New Roman"/>
                <w:b/>
                <w:i/>
                <w:lang w:val="en-US"/>
              </w:rPr>
              <w:t>ecruiting interest</w:t>
            </w:r>
          </w:p>
          <w:p w14:paraId="547AFA12" w14:textId="154DDE04" w:rsidR="005C3A08" w:rsidRPr="00014935" w:rsidRDefault="004E10BE" w:rsidP="005C3A08">
            <w:pPr>
              <w:ind w:firstLine="18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Refers to the provision of opportunitie</w:t>
            </w:r>
            <w:r w:rsidR="005C3A08" w:rsidRPr="00014935">
              <w:rPr>
                <w:rFonts w:ascii="Times New Roman" w:hAnsi="Times New Roman" w:cs="Times New Roman"/>
                <w:i/>
                <w:lang w:val="en-US"/>
              </w:rPr>
              <w:t>s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 that </w:t>
            </w:r>
            <w:r w:rsidR="005C3A08" w:rsidRPr="00014935">
              <w:rPr>
                <w:rFonts w:ascii="Times New Roman" w:hAnsi="Times New Roman" w:cs="Times New Roman"/>
                <w:i/>
                <w:lang w:val="en-US"/>
              </w:rPr>
              <w:t>are relevant, authentic and add value.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</w:p>
          <w:p w14:paraId="52B3B3AF" w14:textId="04763ADC" w:rsidR="00860877" w:rsidRPr="00014935" w:rsidRDefault="005C3A08" w:rsidP="00E0199D">
            <w:pPr>
              <w:ind w:firstLine="18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1. Problem based learning (e.g. students presented with a hip fracture case before learning hip anatomy</w:t>
            </w:r>
            <w:r w:rsidR="00E0199D" w:rsidRPr="00014935">
              <w:rPr>
                <w:rFonts w:ascii="Times New Roman" w:hAnsi="Times New Roman" w:cs="Times New Roman"/>
                <w:i/>
                <w:lang w:val="en-US"/>
              </w:rPr>
              <w:t xml:space="preserve"> to contextualize information regarding clinical relevance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>)</w:t>
            </w:r>
          </w:p>
        </w:tc>
      </w:tr>
      <w:tr w:rsidR="00014935" w:rsidRPr="00014935" w14:paraId="5D29AA7D" w14:textId="77777777" w:rsidTr="00B42CC7">
        <w:trPr>
          <w:trHeight w:val="1640"/>
        </w:trPr>
        <w:tc>
          <w:tcPr>
            <w:tcW w:w="3157" w:type="dxa"/>
          </w:tcPr>
          <w:p w14:paraId="6B0BF570" w14:textId="1BBABEDE" w:rsidR="00860877" w:rsidRPr="00014935" w:rsidRDefault="00AF70E0" w:rsidP="00B42CC7">
            <w:pPr>
              <w:pStyle w:val="ListParagraph"/>
              <w:ind w:left="18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 xml:space="preserve">Guideline 2: </w:t>
            </w:r>
            <w:r w:rsidR="009E4CFC" w:rsidRPr="00014935">
              <w:rPr>
                <w:rFonts w:ascii="Times New Roman" w:hAnsi="Times New Roman" w:cs="Times New Roman"/>
                <w:b/>
                <w:i/>
                <w:lang w:val="en-US"/>
              </w:rPr>
              <w:t>L</w:t>
            </w:r>
            <w:r w:rsidR="00860877" w:rsidRPr="00014935">
              <w:rPr>
                <w:rFonts w:ascii="Times New Roman" w:hAnsi="Times New Roman" w:cs="Times New Roman"/>
                <w:b/>
                <w:i/>
                <w:lang w:val="en-US"/>
              </w:rPr>
              <w:t>anguage</w:t>
            </w:r>
          </w:p>
          <w:p w14:paraId="44D3BD01" w14:textId="6826767A" w:rsidR="00860877" w:rsidRPr="00014935" w:rsidRDefault="009E4CFC" w:rsidP="009E4CFC">
            <w:pPr>
              <w:pStyle w:val="ListParagraph"/>
              <w:ind w:left="18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Refers to different ways of clarifying </w:t>
            </w:r>
            <w:r w:rsidR="009E0F0D" w:rsidRPr="00014935">
              <w:rPr>
                <w:rFonts w:ascii="Times New Roman" w:hAnsi="Times New Roman" w:cs="Times New Roman"/>
                <w:i/>
                <w:lang w:val="en-US"/>
              </w:rPr>
              <w:t>and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 supporting decoding of information.</w:t>
            </w:r>
          </w:p>
          <w:p w14:paraId="0A0697D3" w14:textId="4D190B85" w:rsidR="00860877" w:rsidRPr="00014935" w:rsidRDefault="009E4CFC" w:rsidP="009E4CFC">
            <w:pPr>
              <w:pStyle w:val="ListParagraph"/>
              <w:ind w:left="0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1. </w:t>
            </w:r>
            <w:r w:rsidR="00860877" w:rsidRPr="00014935">
              <w:rPr>
                <w:rFonts w:ascii="Times New Roman" w:hAnsi="Times New Roman" w:cs="Times New Roman"/>
                <w:i/>
                <w:lang w:val="en-US"/>
              </w:rPr>
              <w:t>Multiple textbooks</w:t>
            </w:r>
          </w:p>
          <w:p w14:paraId="71ABE267" w14:textId="1D64C0AB" w:rsidR="00860877" w:rsidRPr="00014935" w:rsidRDefault="009E4CFC" w:rsidP="009E4CFC">
            <w:pPr>
              <w:pStyle w:val="ListParagraph"/>
              <w:ind w:left="0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2. </w:t>
            </w:r>
            <w:r w:rsidR="00860877" w:rsidRPr="00014935">
              <w:rPr>
                <w:rFonts w:ascii="Times New Roman" w:hAnsi="Times New Roman" w:cs="Times New Roman"/>
                <w:i/>
                <w:lang w:val="en-US"/>
              </w:rPr>
              <w:t>Mixed illustration atlases</w:t>
            </w:r>
          </w:p>
          <w:p w14:paraId="3D40292D" w14:textId="5F4C7433" w:rsidR="00AF70E0" w:rsidRPr="00014935" w:rsidRDefault="00AF70E0" w:rsidP="009E4CFC">
            <w:pPr>
              <w:pStyle w:val="ListParagraph"/>
              <w:ind w:left="0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3. Multimedia resources</w:t>
            </w:r>
          </w:p>
          <w:p w14:paraId="4F27C815" w14:textId="3A394E9F" w:rsidR="009E4CFC" w:rsidRPr="00014935" w:rsidRDefault="00AF70E0" w:rsidP="009E4CFC">
            <w:pPr>
              <w:pStyle w:val="ListParagraph"/>
              <w:ind w:left="0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4</w:t>
            </w:r>
            <w:r w:rsidR="009E0F0D" w:rsidRPr="00014935">
              <w:rPr>
                <w:rFonts w:ascii="Times New Roman" w:hAnsi="Times New Roman" w:cs="Times New Roman"/>
                <w:i/>
                <w:lang w:val="en-US"/>
              </w:rPr>
              <w:t>. Peer and</w:t>
            </w:r>
            <w:r w:rsidR="009E4CFC" w:rsidRPr="00014935">
              <w:rPr>
                <w:rFonts w:ascii="Times New Roman" w:hAnsi="Times New Roman" w:cs="Times New Roman"/>
                <w:i/>
                <w:lang w:val="en-US"/>
              </w:rPr>
              <w:t xml:space="preserve"> instructor feedback</w:t>
            </w:r>
          </w:p>
          <w:p w14:paraId="39FB1F91" w14:textId="1312B148" w:rsidR="00AF70E0" w:rsidRPr="00014935" w:rsidRDefault="00AF70E0" w:rsidP="009E4CFC">
            <w:pPr>
              <w:pStyle w:val="ListParagraph"/>
              <w:ind w:left="0"/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3503" w:type="dxa"/>
          </w:tcPr>
          <w:p w14:paraId="71F6D411" w14:textId="07F064DD" w:rsidR="00860877" w:rsidRPr="00014935" w:rsidRDefault="00AF70E0" w:rsidP="009E4CFC">
            <w:pPr>
              <w:jc w:val="both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>Guideline 5: E</w:t>
            </w:r>
            <w:r w:rsidR="00860877" w:rsidRPr="00014935">
              <w:rPr>
                <w:rFonts w:ascii="Times New Roman" w:hAnsi="Times New Roman" w:cs="Times New Roman"/>
                <w:b/>
                <w:i/>
                <w:lang w:val="en-US"/>
              </w:rPr>
              <w:t>xpression and communication</w:t>
            </w:r>
          </w:p>
          <w:p w14:paraId="52EA9A1C" w14:textId="40ABCF3A" w:rsidR="00AF70E0" w:rsidRPr="00014935" w:rsidRDefault="00AF70E0" w:rsidP="009E4CFC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Refers to providing options for students to build fluencies in practice and performance.</w:t>
            </w:r>
          </w:p>
          <w:p w14:paraId="4B21A9A4" w14:textId="15FE863F" w:rsidR="00234505" w:rsidRPr="00014935" w:rsidRDefault="00234505" w:rsidP="001E5EE8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1. Instructor guided discussion</w:t>
            </w:r>
          </w:p>
          <w:p w14:paraId="0085DBA5" w14:textId="5BA103F5" w:rsidR="001E5EE8" w:rsidRPr="00014935" w:rsidRDefault="00234505" w:rsidP="001E5EE8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2.</w:t>
            </w:r>
            <w:r w:rsidR="001E5EE8" w:rsidRPr="0001493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9E0F0D" w:rsidRPr="00014935">
              <w:rPr>
                <w:rFonts w:ascii="Times New Roman" w:hAnsi="Times New Roman" w:cs="Times New Roman"/>
                <w:i/>
                <w:lang w:val="en-US"/>
              </w:rPr>
              <w:t xml:space="preserve">Peer 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to peer </w:t>
            </w:r>
            <w:r w:rsidR="001E5EE8" w:rsidRPr="00014935">
              <w:rPr>
                <w:rFonts w:ascii="Times New Roman" w:hAnsi="Times New Roman" w:cs="Times New Roman"/>
                <w:i/>
                <w:lang w:val="en-US"/>
              </w:rPr>
              <w:t>discussion</w:t>
            </w:r>
          </w:p>
          <w:p w14:paraId="25327A93" w14:textId="49D80D5F" w:rsidR="004E10BE" w:rsidRPr="00014935" w:rsidRDefault="004E10BE" w:rsidP="00234505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</w:p>
        </w:tc>
        <w:tc>
          <w:tcPr>
            <w:tcW w:w="3420" w:type="dxa"/>
          </w:tcPr>
          <w:p w14:paraId="1C95308C" w14:textId="02C7F1E8" w:rsidR="00860877" w:rsidRPr="00014935" w:rsidRDefault="00D1353A" w:rsidP="009E4CFC">
            <w:pPr>
              <w:jc w:val="both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>Guideline 8: S</w:t>
            </w:r>
            <w:r w:rsidR="00860877" w:rsidRPr="00014935">
              <w:rPr>
                <w:rFonts w:ascii="Times New Roman" w:hAnsi="Times New Roman" w:cs="Times New Roman"/>
                <w:b/>
                <w:i/>
                <w:lang w:val="en-US"/>
              </w:rPr>
              <w:t>ustaining effort and persistence</w:t>
            </w:r>
          </w:p>
          <w:p w14:paraId="4D7CD164" w14:textId="6C7EC9E4" w:rsidR="00860877" w:rsidRPr="00014935" w:rsidRDefault="00415728" w:rsidP="009E4CFC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Refers to the provision of opportunities</w:t>
            </w:r>
            <w:r w:rsidR="00FC17C5" w:rsidRPr="0001493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502BAF" w:rsidRPr="00014935">
              <w:rPr>
                <w:rFonts w:ascii="Times New Roman" w:hAnsi="Times New Roman" w:cs="Times New Roman"/>
                <w:i/>
                <w:lang w:val="en-US"/>
              </w:rPr>
              <w:t>for</w:t>
            </w:r>
            <w:r w:rsidR="00FC17C5" w:rsidRPr="00014935">
              <w:rPr>
                <w:rFonts w:ascii="Times New Roman" w:hAnsi="Times New Roman" w:cs="Times New Roman"/>
                <w:i/>
                <w:lang w:val="en-US"/>
              </w:rPr>
              <w:t xml:space="preserve"> feedback to sustain effort and collaboration.</w:t>
            </w:r>
          </w:p>
          <w:p w14:paraId="227427DA" w14:textId="281B3A45" w:rsidR="00B42CC7" w:rsidRPr="00014935" w:rsidRDefault="00FC17C5" w:rsidP="009E4CFC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1. Self-directed formative spot </w:t>
            </w:r>
            <w:r w:rsidR="00B42CC7" w:rsidRPr="00014935">
              <w:rPr>
                <w:rFonts w:ascii="Times New Roman" w:hAnsi="Times New Roman" w:cs="Times New Roman"/>
                <w:i/>
                <w:lang w:val="en-US"/>
              </w:rPr>
              <w:t xml:space="preserve">(alone or in teams) 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>exam questions in each class with answers available throughout to ensure timely feedback</w:t>
            </w:r>
            <w:r w:rsidR="00E0199D" w:rsidRPr="00014935">
              <w:rPr>
                <w:rFonts w:ascii="Times New Roman" w:hAnsi="Times New Roman" w:cs="Times New Roman"/>
                <w:i/>
                <w:lang w:val="en-US"/>
              </w:rPr>
              <w:t xml:space="preserve">. </w:t>
            </w:r>
            <w:r w:rsidR="00234505" w:rsidRPr="00014935">
              <w:rPr>
                <w:rFonts w:ascii="Times New Roman" w:hAnsi="Times New Roman" w:cs="Times New Roman"/>
                <w:i/>
                <w:lang w:val="en-US"/>
              </w:rPr>
              <w:t>I</w:t>
            </w:r>
            <w:r w:rsidR="00E0199D" w:rsidRPr="00014935">
              <w:rPr>
                <w:rFonts w:ascii="Times New Roman" w:hAnsi="Times New Roman" w:cs="Times New Roman"/>
                <w:i/>
                <w:lang w:val="en-US"/>
              </w:rPr>
              <w:t xml:space="preserve">nstructor input </w:t>
            </w:r>
            <w:r w:rsidR="00234505" w:rsidRPr="00014935">
              <w:rPr>
                <w:rFonts w:ascii="Times New Roman" w:hAnsi="Times New Roman" w:cs="Times New Roman"/>
                <w:i/>
                <w:lang w:val="en-US"/>
              </w:rPr>
              <w:t xml:space="preserve">is </w:t>
            </w:r>
            <w:r w:rsidR="00E0199D" w:rsidRPr="00014935">
              <w:rPr>
                <w:rFonts w:ascii="Times New Roman" w:hAnsi="Times New Roman" w:cs="Times New Roman"/>
                <w:i/>
                <w:lang w:val="en-US"/>
              </w:rPr>
              <w:t xml:space="preserve">available on the </w:t>
            </w:r>
            <w:r w:rsidR="00234505" w:rsidRPr="00014935">
              <w:rPr>
                <w:rFonts w:ascii="Times New Roman" w:hAnsi="Times New Roman" w:cs="Times New Roman"/>
                <w:i/>
                <w:lang w:val="en-US"/>
              </w:rPr>
              <w:t xml:space="preserve">spot </w:t>
            </w:r>
            <w:r w:rsidR="00E0199D" w:rsidRPr="00014935">
              <w:rPr>
                <w:rFonts w:ascii="Times New Roman" w:hAnsi="Times New Roman" w:cs="Times New Roman"/>
                <w:i/>
                <w:lang w:val="en-US"/>
              </w:rPr>
              <w:t xml:space="preserve">questions at the end of class. </w:t>
            </w:r>
          </w:p>
        </w:tc>
      </w:tr>
      <w:tr w:rsidR="00014935" w:rsidRPr="00014935" w14:paraId="5674A8C2" w14:textId="77777777" w:rsidTr="00B42CC7">
        <w:trPr>
          <w:trHeight w:val="2080"/>
        </w:trPr>
        <w:tc>
          <w:tcPr>
            <w:tcW w:w="3157" w:type="dxa"/>
          </w:tcPr>
          <w:p w14:paraId="227E6483" w14:textId="6E1CD177" w:rsidR="00860877" w:rsidRPr="00014935" w:rsidRDefault="00AF70E0" w:rsidP="00B42CC7">
            <w:pPr>
              <w:pStyle w:val="ListParagraph"/>
              <w:ind w:left="18"/>
              <w:jc w:val="both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 xml:space="preserve">Guideline 3: </w:t>
            </w:r>
            <w:r w:rsidR="009E4CFC" w:rsidRPr="00014935">
              <w:rPr>
                <w:rFonts w:ascii="Times New Roman" w:hAnsi="Times New Roman" w:cs="Times New Roman"/>
                <w:b/>
                <w:i/>
                <w:lang w:val="en-US"/>
              </w:rPr>
              <w:t>Comprehension</w:t>
            </w:r>
          </w:p>
          <w:p w14:paraId="65E2CD07" w14:textId="004E2A92" w:rsidR="00860877" w:rsidRPr="00014935" w:rsidRDefault="009E4CFC" w:rsidP="009E4CFC">
            <w:pPr>
              <w:pStyle w:val="ListParagraph"/>
              <w:ind w:left="18"/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Refers to guiding information processing through an</w:t>
            </w:r>
            <w:r w:rsidR="00176CF4" w:rsidRPr="00014935">
              <w:rPr>
                <w:rFonts w:ascii="Times New Roman" w:hAnsi="Times New Roman" w:cs="Times New Roman"/>
                <w:i/>
                <w:lang w:val="en-US"/>
              </w:rPr>
              <w:t xml:space="preserve">choring in background knowledge </w:t>
            </w:r>
          </w:p>
          <w:p w14:paraId="7098E526" w14:textId="33F46372" w:rsidR="009E4CFC" w:rsidRPr="00014935" w:rsidRDefault="009E4CFC" w:rsidP="009E4CFC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1. Lectures preceding practical</w:t>
            </w:r>
          </w:p>
          <w:p w14:paraId="369FE3AA" w14:textId="77777777" w:rsidR="009E4CFC" w:rsidRPr="00014935" w:rsidRDefault="009E4CFC" w:rsidP="009E4CFC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2. Instructor begins with where the students are.</w:t>
            </w:r>
          </w:p>
          <w:p w14:paraId="243BA29C" w14:textId="4EC627D5" w:rsidR="009E4CFC" w:rsidRPr="00014935" w:rsidRDefault="00176CF4" w:rsidP="00176CF4">
            <w:pPr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3</w:t>
            </w:r>
            <w:r w:rsidR="009E4CFC" w:rsidRPr="00014935">
              <w:rPr>
                <w:rFonts w:ascii="Times New Roman" w:hAnsi="Times New Roman" w:cs="Times New Roman"/>
                <w:i/>
                <w:lang w:val="en-US"/>
              </w:rPr>
              <w:t>.</w:t>
            </w:r>
            <w:r w:rsidR="00AF70E0" w:rsidRPr="0001493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860877" w:rsidRPr="00014935">
              <w:rPr>
                <w:rFonts w:ascii="Times New Roman" w:hAnsi="Times New Roman" w:cs="Times New Roman"/>
                <w:i/>
                <w:lang w:val="en-US"/>
              </w:rPr>
              <w:t xml:space="preserve">Computer generated </w:t>
            </w:r>
            <w:r w:rsidR="009E4CFC" w:rsidRPr="00014935">
              <w:rPr>
                <w:rFonts w:ascii="Times New Roman" w:hAnsi="Times New Roman" w:cs="Times New Roman"/>
                <w:i/>
                <w:lang w:val="en-US"/>
              </w:rPr>
              <w:t>learning tasks e.g. virtual dissection linked to imaging)</w:t>
            </w:r>
          </w:p>
          <w:p w14:paraId="685263BD" w14:textId="7460267A" w:rsidR="004E10BE" w:rsidRPr="00014935" w:rsidRDefault="00176CF4" w:rsidP="00176CF4">
            <w:pPr>
              <w:pStyle w:val="ListParagraph"/>
              <w:ind w:left="18"/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4. Self-directed spot quiz asks by asks students to identify a structure and then applying knowledge of this structure.</w:t>
            </w:r>
          </w:p>
        </w:tc>
        <w:tc>
          <w:tcPr>
            <w:tcW w:w="3503" w:type="dxa"/>
          </w:tcPr>
          <w:p w14:paraId="3BC93243" w14:textId="61A56202" w:rsidR="00860877" w:rsidRPr="00014935" w:rsidRDefault="004E10BE" w:rsidP="009E4CFC">
            <w:pPr>
              <w:jc w:val="both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>Guideline 6:</w:t>
            </w:r>
            <w:r w:rsidR="005544E2" w:rsidRPr="00014935">
              <w:rPr>
                <w:rFonts w:ascii="Times New Roman" w:hAnsi="Times New Roman" w:cs="Times New Roman"/>
                <w:b/>
                <w:i/>
                <w:lang w:val="en-US"/>
              </w:rPr>
              <w:t xml:space="preserve"> E</w:t>
            </w:r>
            <w:r w:rsidR="00860877" w:rsidRPr="00014935">
              <w:rPr>
                <w:rFonts w:ascii="Times New Roman" w:hAnsi="Times New Roman" w:cs="Times New Roman"/>
                <w:b/>
                <w:i/>
                <w:lang w:val="en-US"/>
              </w:rPr>
              <w:t>xecutive function</w:t>
            </w:r>
            <w:r w:rsidR="005544E2" w:rsidRPr="00014935">
              <w:rPr>
                <w:rFonts w:ascii="Times New Roman" w:hAnsi="Times New Roman" w:cs="Times New Roman"/>
                <w:b/>
                <w:i/>
                <w:lang w:val="en-US"/>
              </w:rPr>
              <w:t>s</w:t>
            </w:r>
          </w:p>
          <w:p w14:paraId="5A6CA460" w14:textId="1514F66C" w:rsidR="009B6541" w:rsidRPr="00014935" w:rsidRDefault="009B6541" w:rsidP="009B6541">
            <w:pPr>
              <w:jc w:val="both"/>
              <w:rPr>
                <w:rFonts w:ascii="Times New Roman" w:hAnsi="Times New Roman" w:cs="Times New Roman"/>
                <w:i/>
                <w:lang w:val="en-IE"/>
              </w:rPr>
            </w:pPr>
            <w:r w:rsidRPr="00014935">
              <w:rPr>
                <w:rFonts w:ascii="Times New Roman" w:hAnsi="Times New Roman" w:cs="Times New Roman"/>
                <w:bCs/>
                <w:i/>
              </w:rPr>
              <w:t>Executive function</w:t>
            </w:r>
            <w:r w:rsidRPr="00014935">
              <w:rPr>
                <w:rFonts w:ascii="Times New Roman" w:hAnsi="Times New Roman" w:cs="Times New Roman"/>
                <w:i/>
              </w:rPr>
              <w:t> refers to a set of mental skills that include working memory and flexible thinking.</w:t>
            </w:r>
          </w:p>
          <w:p w14:paraId="0BF66B94" w14:textId="77777777" w:rsidR="009B6541" w:rsidRPr="00014935" w:rsidRDefault="009B6541" w:rsidP="009E4CFC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1. Self-directed formative spot exam with an accompanying question on application.</w:t>
            </w:r>
          </w:p>
          <w:p w14:paraId="2CA2E887" w14:textId="77777777" w:rsidR="009B6541" w:rsidRPr="00014935" w:rsidRDefault="009B6541" w:rsidP="009E4CFC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Part A: Identify this structure? (e.g. Anterior cruciate ligament)</w:t>
            </w:r>
          </w:p>
          <w:p w14:paraId="38E7A655" w14:textId="11AE4772" w:rsidR="009B6541" w:rsidRPr="00014935" w:rsidRDefault="009B6541" w:rsidP="009E4CFC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Part B: How would a patient with an ACL rupture present and why?</w:t>
            </w:r>
          </w:p>
          <w:p w14:paraId="269885E4" w14:textId="7AB24B58" w:rsidR="00176CF4" w:rsidRPr="00014935" w:rsidRDefault="00234505" w:rsidP="009E4CFC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2. Students write their answers on an answer sheet on which they keep track of their answers.</w:t>
            </w:r>
          </w:p>
        </w:tc>
        <w:tc>
          <w:tcPr>
            <w:tcW w:w="3420" w:type="dxa"/>
          </w:tcPr>
          <w:p w14:paraId="44554F13" w14:textId="65D7C7DB" w:rsidR="00860877" w:rsidRPr="00014935" w:rsidRDefault="00FC17C5" w:rsidP="009E4CFC">
            <w:pPr>
              <w:jc w:val="both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>Guideline 9:</w:t>
            </w:r>
            <w:r w:rsidR="00860877" w:rsidRPr="00014935">
              <w:rPr>
                <w:rFonts w:ascii="Times New Roman" w:hAnsi="Times New Roman" w:cs="Times New Roman"/>
                <w:b/>
                <w:i/>
                <w:lang w:val="en-US"/>
              </w:rPr>
              <w:t xml:space="preserve"> </w:t>
            </w: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t>S</w:t>
            </w:r>
            <w:r w:rsidR="00860877" w:rsidRPr="00014935">
              <w:rPr>
                <w:rFonts w:ascii="Times New Roman" w:hAnsi="Times New Roman" w:cs="Times New Roman"/>
                <w:b/>
                <w:i/>
                <w:lang w:val="en-US"/>
              </w:rPr>
              <w:t>elf-regulation</w:t>
            </w:r>
          </w:p>
          <w:p w14:paraId="3F7E0FF4" w14:textId="16CFDA16" w:rsidR="00FC17C5" w:rsidRPr="00014935" w:rsidRDefault="00FC17C5" w:rsidP="00FC17C5">
            <w:pPr>
              <w:rPr>
                <w:rFonts w:eastAsia="Times New Roman"/>
                <w:i/>
                <w:lang w:val="en-IE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Refers to the </w:t>
            </w:r>
            <w:r w:rsidRPr="00014935">
              <w:rPr>
                <w:rFonts w:ascii="Times New Roman" w:hAnsi="Times New Roman" w:cs="Times New Roman"/>
                <w:i/>
              </w:rPr>
              <w:t xml:space="preserve">promotion of strategies that optimise motivation and develop self-assessment and reflection. </w:t>
            </w:r>
          </w:p>
          <w:p w14:paraId="62A9602D" w14:textId="77777777" w:rsidR="00B42CC7" w:rsidRPr="00014935" w:rsidRDefault="00FC17C5" w:rsidP="009E4CFC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1. Self-directed formative spot exam. </w:t>
            </w:r>
            <w:r w:rsidR="00502BAF" w:rsidRPr="00014935">
              <w:rPr>
                <w:rFonts w:ascii="Times New Roman" w:hAnsi="Times New Roman" w:cs="Times New Roman"/>
                <w:i/>
                <w:lang w:val="en-US"/>
              </w:rPr>
              <w:t>S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>tudents self-</w:t>
            </w:r>
            <w:r w:rsidR="00502BAF" w:rsidRPr="00014935">
              <w:rPr>
                <w:rFonts w:ascii="Times New Roman" w:hAnsi="Times New Roman" w:cs="Times New Roman"/>
                <w:i/>
                <w:lang w:val="en-US"/>
              </w:rPr>
              <w:t>assess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 by choosing when they view the answers</w:t>
            </w:r>
            <w:r w:rsidR="009B6541" w:rsidRPr="00014935">
              <w:rPr>
                <w:rFonts w:ascii="Times New Roman" w:hAnsi="Times New Roman" w:cs="Times New Roman"/>
                <w:i/>
                <w:lang w:val="en-US"/>
              </w:rPr>
              <w:t>.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9B6541" w:rsidRPr="00014935">
              <w:rPr>
                <w:rFonts w:ascii="Times New Roman" w:hAnsi="Times New Roman" w:cs="Times New Roman"/>
                <w:i/>
                <w:lang w:val="en-US"/>
              </w:rPr>
              <w:t>Equally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502BAF" w:rsidRPr="00014935">
              <w:rPr>
                <w:rFonts w:ascii="Times New Roman" w:hAnsi="Times New Roman" w:cs="Times New Roman"/>
                <w:i/>
                <w:lang w:val="en-US"/>
              </w:rPr>
              <w:t xml:space="preserve">they are free to choose 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what </w:t>
            </w:r>
            <w:r w:rsidR="00502BAF" w:rsidRPr="00014935">
              <w:rPr>
                <w:rFonts w:ascii="Times New Roman" w:hAnsi="Times New Roman" w:cs="Times New Roman"/>
                <w:i/>
                <w:lang w:val="en-US"/>
              </w:rPr>
              <w:t xml:space="preserve">spot 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questions they return </w:t>
            </w:r>
            <w:r w:rsidR="00502BAF" w:rsidRPr="00014935">
              <w:rPr>
                <w:rFonts w:ascii="Times New Roman" w:hAnsi="Times New Roman" w:cs="Times New Roman"/>
                <w:i/>
                <w:lang w:val="en-US"/>
              </w:rPr>
              <w:t>to promote self-reflection and to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r w:rsidR="00502BAF" w:rsidRPr="00014935">
              <w:rPr>
                <w:rFonts w:ascii="Times New Roman" w:hAnsi="Times New Roman" w:cs="Times New Roman"/>
                <w:i/>
                <w:lang w:val="en-US"/>
              </w:rPr>
              <w:t>use these as a tool for reflective learning.</w:t>
            </w:r>
          </w:p>
          <w:p w14:paraId="17C75E2D" w14:textId="746AC937" w:rsidR="00E0199D" w:rsidRPr="00014935" w:rsidRDefault="00E0199D" w:rsidP="009E4CFC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i/>
                <w:lang w:val="en-US"/>
              </w:rPr>
              <w:t>2. Free to choose what they focus on in free time at the end of class.</w:t>
            </w:r>
          </w:p>
        </w:tc>
      </w:tr>
      <w:tr w:rsidR="0088324D" w:rsidRPr="00014935" w14:paraId="6BD93954" w14:textId="77777777" w:rsidTr="00B42CC7">
        <w:trPr>
          <w:trHeight w:val="1266"/>
        </w:trPr>
        <w:tc>
          <w:tcPr>
            <w:tcW w:w="10080" w:type="dxa"/>
            <w:gridSpan w:val="3"/>
          </w:tcPr>
          <w:p w14:paraId="532C76DF" w14:textId="5768D6DC" w:rsidR="005544E2" w:rsidRPr="00014935" w:rsidRDefault="0088324D" w:rsidP="009E0F0D">
            <w:pPr>
              <w:jc w:val="both"/>
              <w:rPr>
                <w:rFonts w:ascii="Times New Roman" w:hAnsi="Times New Roman" w:cs="Times New Roman"/>
                <w:i/>
                <w:lang w:val="en-US"/>
              </w:rPr>
            </w:pPr>
            <w:r w:rsidRPr="00014935">
              <w:rPr>
                <w:rFonts w:ascii="Times New Roman" w:hAnsi="Times New Roman" w:cs="Times New Roman"/>
                <w:b/>
                <w:i/>
                <w:lang w:val="en-US"/>
              </w:rPr>
              <w:lastRenderedPageBreak/>
              <w:t xml:space="preserve">Note: 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The examples given in this table are not meant to be prescriptive. Rather </w:t>
            </w:r>
            <w:r w:rsidR="00D1353A" w:rsidRPr="00014935">
              <w:rPr>
                <w:rFonts w:ascii="Times New Roman" w:hAnsi="Times New Roman" w:cs="Times New Roman"/>
                <w:i/>
                <w:lang w:val="en-US"/>
              </w:rPr>
              <w:t>our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 goal </w:t>
            </w:r>
            <w:r w:rsidR="004E10BE" w:rsidRPr="00014935">
              <w:rPr>
                <w:rFonts w:ascii="Times New Roman" w:hAnsi="Times New Roman" w:cs="Times New Roman"/>
                <w:i/>
                <w:lang w:val="en-US"/>
              </w:rPr>
              <w:t>is to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 illustrate how the </w:t>
            </w:r>
            <w:r w:rsidR="009E0F0D" w:rsidRPr="00014935">
              <w:rPr>
                <w:rFonts w:ascii="Times New Roman" w:hAnsi="Times New Roman" w:cs="Times New Roman"/>
                <w:i/>
                <w:lang w:val="en-US"/>
              </w:rPr>
              <w:t>Universal Design for Learning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 framework </w:t>
            </w:r>
            <w:r w:rsidR="00502BAF" w:rsidRPr="00014935">
              <w:rPr>
                <w:rFonts w:ascii="Times New Roman" w:hAnsi="Times New Roman" w:cs="Times New Roman"/>
                <w:i/>
                <w:lang w:val="en-US"/>
              </w:rPr>
              <w:t>may be a useful tool for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 anatomy educators when considering </w:t>
            </w:r>
            <w:r w:rsidR="00502BAF" w:rsidRPr="00014935">
              <w:rPr>
                <w:rFonts w:ascii="Times New Roman" w:hAnsi="Times New Roman" w:cs="Times New Roman"/>
                <w:i/>
                <w:lang w:val="en-US"/>
              </w:rPr>
              <w:t xml:space="preserve">existing course structure and 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>where to place new pedagogical developments</w:t>
            </w:r>
            <w:r w:rsidR="004E10BE" w:rsidRPr="00014935">
              <w:rPr>
                <w:rFonts w:ascii="Times New Roman" w:hAnsi="Times New Roman" w:cs="Times New Roman"/>
                <w:i/>
                <w:lang w:val="en-US"/>
              </w:rPr>
              <w:t xml:space="preserve"> and innovations in anatomy education in relation to overall course design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. For example, Social media (e.g. twitter) </w:t>
            </w:r>
            <w:r w:rsidR="004E10BE" w:rsidRPr="00014935">
              <w:rPr>
                <w:rFonts w:ascii="Times New Roman" w:hAnsi="Times New Roman" w:cs="Times New Roman"/>
                <w:i/>
                <w:lang w:val="en-US"/>
              </w:rPr>
              <w:t>(</w:t>
            </w:r>
            <w:r w:rsidR="005544E2" w:rsidRPr="00014935">
              <w:rPr>
                <w:rFonts w:ascii="Times New Roman" w:hAnsi="Times New Roman" w:cs="Times New Roman"/>
                <w:i/>
                <w:lang w:val="en-US"/>
              </w:rPr>
              <w:t>Hennessy et al. 2016</w:t>
            </w:r>
            <w:r w:rsidR="004E10BE" w:rsidRPr="00014935">
              <w:rPr>
                <w:rFonts w:ascii="Times New Roman" w:hAnsi="Times New Roman" w:cs="Times New Roman"/>
                <w:i/>
                <w:lang w:val="en-US"/>
              </w:rPr>
              <w:t xml:space="preserve">) 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could be </w:t>
            </w:r>
            <w:r w:rsidR="00502BAF" w:rsidRPr="00014935">
              <w:rPr>
                <w:rFonts w:ascii="Times New Roman" w:hAnsi="Times New Roman" w:cs="Times New Roman"/>
                <w:i/>
                <w:lang w:val="en-US"/>
              </w:rPr>
              <w:t>incorporated into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 guideline 5, </w:t>
            </w:r>
            <w:r w:rsidR="00502BAF" w:rsidRPr="00014935">
              <w:rPr>
                <w:rFonts w:ascii="Times New Roman" w:hAnsi="Times New Roman" w:cs="Times New Roman"/>
                <w:i/>
                <w:lang w:val="en-US"/>
              </w:rPr>
              <w:t>while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 body painting </w:t>
            </w:r>
            <w:r w:rsidR="004E10BE" w:rsidRPr="00014935">
              <w:rPr>
                <w:rFonts w:ascii="Times New Roman" w:hAnsi="Times New Roman" w:cs="Times New Roman"/>
                <w:i/>
                <w:lang w:val="en-US"/>
              </w:rPr>
              <w:t>(</w:t>
            </w:r>
            <w:r w:rsidR="005544E2" w:rsidRPr="00014935">
              <w:rPr>
                <w:rFonts w:ascii="Times New Roman" w:hAnsi="Times New Roman" w:cs="Times New Roman"/>
                <w:i/>
                <w:lang w:val="en-US"/>
              </w:rPr>
              <w:t>Cookson et al. 2018</w:t>
            </w:r>
            <w:r w:rsidR="004E10BE" w:rsidRPr="00014935">
              <w:rPr>
                <w:rFonts w:ascii="Times New Roman" w:hAnsi="Times New Roman" w:cs="Times New Roman"/>
                <w:i/>
                <w:lang w:val="en-US"/>
              </w:rPr>
              <w:t xml:space="preserve">) 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could </w:t>
            </w:r>
            <w:r w:rsidR="00502BAF" w:rsidRPr="00014935">
              <w:rPr>
                <w:rFonts w:ascii="Times New Roman" w:hAnsi="Times New Roman" w:cs="Times New Roman"/>
                <w:i/>
                <w:lang w:val="en-US"/>
              </w:rPr>
              <w:t>incorporated into</w:t>
            </w:r>
            <w:r w:rsidRPr="00014935">
              <w:rPr>
                <w:rFonts w:ascii="Times New Roman" w:hAnsi="Times New Roman" w:cs="Times New Roman"/>
                <w:i/>
                <w:lang w:val="en-US"/>
              </w:rPr>
              <w:t xml:space="preserve"> guideline 1</w:t>
            </w:r>
            <w:r w:rsidR="005544E2" w:rsidRPr="00014935">
              <w:rPr>
                <w:rFonts w:ascii="Times New Roman" w:hAnsi="Times New Roman" w:cs="Times New Roman"/>
                <w:i/>
                <w:lang w:val="en-US"/>
              </w:rPr>
              <w:t xml:space="preserve">. These are just two examples and many other recent innovations in anatomy education could be inserted in this table by anatomy educators depending on the preference of </w:t>
            </w:r>
            <w:r w:rsidR="00502BAF" w:rsidRPr="00014935">
              <w:rPr>
                <w:rFonts w:ascii="Times New Roman" w:hAnsi="Times New Roman" w:cs="Times New Roman"/>
                <w:i/>
                <w:lang w:val="en-US"/>
              </w:rPr>
              <w:t xml:space="preserve">these </w:t>
            </w:r>
            <w:r w:rsidR="005544E2" w:rsidRPr="00014935">
              <w:rPr>
                <w:rFonts w:ascii="Times New Roman" w:hAnsi="Times New Roman" w:cs="Times New Roman"/>
                <w:i/>
                <w:lang w:val="en-US"/>
              </w:rPr>
              <w:t>individual</w:t>
            </w:r>
            <w:r w:rsidR="00502BAF" w:rsidRPr="00014935">
              <w:rPr>
                <w:rFonts w:ascii="Times New Roman" w:hAnsi="Times New Roman" w:cs="Times New Roman"/>
                <w:i/>
                <w:lang w:val="en-US"/>
              </w:rPr>
              <w:t>s</w:t>
            </w:r>
            <w:r w:rsidR="005544E2" w:rsidRPr="00014935">
              <w:rPr>
                <w:rFonts w:ascii="Times New Roman" w:hAnsi="Times New Roman" w:cs="Times New Roman"/>
                <w:i/>
                <w:lang w:val="en-US"/>
              </w:rPr>
              <w:t xml:space="preserve"> and how they propose to use them in their teaching.</w:t>
            </w:r>
            <w:r w:rsidR="009E0F0D" w:rsidRPr="00014935">
              <w:rPr>
                <w:rFonts w:ascii="Times New Roman" w:hAnsi="Times New Roman" w:cs="Times New Roman"/>
                <w:i/>
                <w:lang w:val="en-US"/>
              </w:rPr>
              <w:t xml:space="preserve"> ACL= Anterior cruciate ligamen</w:t>
            </w:r>
            <w:r w:rsidR="00E0199D" w:rsidRPr="00014935">
              <w:rPr>
                <w:rFonts w:ascii="Times New Roman" w:hAnsi="Times New Roman" w:cs="Times New Roman"/>
                <w:i/>
                <w:lang w:val="en-US"/>
              </w:rPr>
              <w:t>t.</w:t>
            </w:r>
          </w:p>
        </w:tc>
      </w:tr>
    </w:tbl>
    <w:p w14:paraId="0B0D03D6" w14:textId="77777777" w:rsidR="00CA5D5B" w:rsidRPr="00014935" w:rsidRDefault="00CA5D5B" w:rsidP="009E0F0D">
      <w:pPr>
        <w:rPr>
          <w:rFonts w:ascii="Times New Roman" w:hAnsi="Times New Roman" w:cs="Times New Roman"/>
          <w:i/>
        </w:rPr>
      </w:pPr>
    </w:p>
    <w:sectPr w:rsidR="00CA5D5B" w:rsidRPr="000149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DC388E"/>
    <w:multiLevelType w:val="hybridMultilevel"/>
    <w:tmpl w:val="67CEC3FA"/>
    <w:lvl w:ilvl="0" w:tplc="49FCB416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ind w:left="6138" w:hanging="180"/>
      </w:pPr>
    </w:lvl>
  </w:abstractNum>
  <w:abstractNum w:abstractNumId="1" w15:restartNumberingAfterBreak="0">
    <w:nsid w:val="6D94114D"/>
    <w:multiLevelType w:val="hybridMultilevel"/>
    <w:tmpl w:val="4684CC8A"/>
    <w:lvl w:ilvl="0" w:tplc="BBDC7538">
      <w:start w:val="1"/>
      <w:numFmt w:val="decimal"/>
      <w:lvlText w:val="%1."/>
      <w:lvlJc w:val="left"/>
      <w:pPr>
        <w:ind w:left="3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98" w:hanging="360"/>
      </w:pPr>
    </w:lvl>
    <w:lvl w:ilvl="2" w:tplc="0409001B" w:tentative="1">
      <w:start w:val="1"/>
      <w:numFmt w:val="lowerRoman"/>
      <w:lvlText w:val="%3."/>
      <w:lvlJc w:val="right"/>
      <w:pPr>
        <w:ind w:left="1818" w:hanging="180"/>
      </w:pPr>
    </w:lvl>
    <w:lvl w:ilvl="3" w:tplc="0409000F" w:tentative="1">
      <w:start w:val="1"/>
      <w:numFmt w:val="decimal"/>
      <w:lvlText w:val="%4."/>
      <w:lvlJc w:val="left"/>
      <w:pPr>
        <w:ind w:left="2538" w:hanging="360"/>
      </w:pPr>
    </w:lvl>
    <w:lvl w:ilvl="4" w:tplc="04090019" w:tentative="1">
      <w:start w:val="1"/>
      <w:numFmt w:val="lowerLetter"/>
      <w:lvlText w:val="%5."/>
      <w:lvlJc w:val="left"/>
      <w:pPr>
        <w:ind w:left="3258" w:hanging="360"/>
      </w:pPr>
    </w:lvl>
    <w:lvl w:ilvl="5" w:tplc="0409001B" w:tentative="1">
      <w:start w:val="1"/>
      <w:numFmt w:val="lowerRoman"/>
      <w:lvlText w:val="%6."/>
      <w:lvlJc w:val="right"/>
      <w:pPr>
        <w:ind w:left="3978" w:hanging="180"/>
      </w:pPr>
    </w:lvl>
    <w:lvl w:ilvl="6" w:tplc="0409000F" w:tentative="1">
      <w:start w:val="1"/>
      <w:numFmt w:val="decimal"/>
      <w:lvlText w:val="%7."/>
      <w:lvlJc w:val="left"/>
      <w:pPr>
        <w:ind w:left="4698" w:hanging="360"/>
      </w:pPr>
    </w:lvl>
    <w:lvl w:ilvl="7" w:tplc="04090019" w:tentative="1">
      <w:start w:val="1"/>
      <w:numFmt w:val="lowerLetter"/>
      <w:lvlText w:val="%8."/>
      <w:lvlJc w:val="left"/>
      <w:pPr>
        <w:ind w:left="5418" w:hanging="360"/>
      </w:pPr>
    </w:lvl>
    <w:lvl w:ilvl="8" w:tplc="0409001B" w:tentative="1">
      <w:start w:val="1"/>
      <w:numFmt w:val="lowerRoman"/>
      <w:lvlText w:val="%9."/>
      <w:lvlJc w:val="right"/>
      <w:pPr>
        <w:ind w:left="613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039A"/>
    <w:rsid w:val="00014935"/>
    <w:rsid w:val="000A23AF"/>
    <w:rsid w:val="00176CF4"/>
    <w:rsid w:val="001E5EE8"/>
    <w:rsid w:val="00234505"/>
    <w:rsid w:val="0030039A"/>
    <w:rsid w:val="00415728"/>
    <w:rsid w:val="004E10BE"/>
    <w:rsid w:val="00502BAF"/>
    <w:rsid w:val="005544E2"/>
    <w:rsid w:val="005C3A08"/>
    <w:rsid w:val="00860877"/>
    <w:rsid w:val="0088324D"/>
    <w:rsid w:val="00906CB3"/>
    <w:rsid w:val="009B6541"/>
    <w:rsid w:val="009E0F0D"/>
    <w:rsid w:val="009E4CFC"/>
    <w:rsid w:val="00AF70E0"/>
    <w:rsid w:val="00B42CC7"/>
    <w:rsid w:val="00BA52A4"/>
    <w:rsid w:val="00CA5D5B"/>
    <w:rsid w:val="00D1353A"/>
    <w:rsid w:val="00E0199D"/>
    <w:rsid w:val="00FC1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78485B"/>
  <w15:chartTrackingRefBased/>
  <w15:docId w15:val="{5AE8377C-2990-4BDD-B877-3F5D5BA28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39A"/>
    <w:pPr>
      <w:spacing w:after="0" w:line="240" w:lineRule="auto"/>
    </w:pPr>
    <w:rPr>
      <w:rFonts w:eastAsiaTheme="minorEastAsia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039A"/>
    <w:pPr>
      <w:spacing w:after="0" w:line="240" w:lineRule="auto"/>
    </w:pPr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039A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9B6541"/>
  </w:style>
  <w:style w:type="character" w:styleId="CommentReference">
    <w:name w:val="annotation reference"/>
    <w:basedOn w:val="DefaultParagraphFont"/>
    <w:uiPriority w:val="99"/>
    <w:semiHidden/>
    <w:unhideWhenUsed/>
    <w:rsid w:val="00E019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019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0199D"/>
    <w:rPr>
      <w:rFonts w:eastAsiaTheme="minorEastAsia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0199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0199D"/>
    <w:rPr>
      <w:rFonts w:eastAsiaTheme="minorEastAsia"/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199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199D"/>
    <w:rPr>
      <w:rFonts w:ascii="Times New Roman" w:eastAsiaTheme="minorEastAsia" w:hAnsi="Times New Roman" w:cs="Times New Roman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237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3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579</Words>
  <Characters>3301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OSU Wexner Medical Center IT</Company>
  <LinksUpToDate>false</LinksUpToDate>
  <CharactersWithSpaces>3873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Balta, Joy</dc:creator>
  <cp:keywords/>
  <dc:description/>
  <cp:lastModifiedBy>joy balta</cp:lastModifiedBy>
  <cp:revision>3</cp:revision>
  <dcterms:created xsi:type="dcterms:W3CDTF">2020-05-05T08:35:00Z</dcterms:created>
  <dcterms:modified xsi:type="dcterms:W3CDTF">2020-05-06T21:45:00Z</dcterms:modified>
</cp:coreProperties>
</file>