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66373" w14:textId="77777777" w:rsidR="00D228A4" w:rsidRDefault="3A07D043" w:rsidP="00D228A4">
      <w:pPr>
        <w:spacing w:after="0" w:line="276" w:lineRule="auto"/>
        <w:jc w:val="both"/>
        <w:rPr>
          <w:rFonts w:ascii="Calibri" w:eastAsia="Calibri" w:hAnsi="Calibri" w:cs="Calibri"/>
          <w:b/>
          <w:bCs/>
          <w:color w:val="000000" w:themeColor="text1"/>
          <w:sz w:val="36"/>
          <w:szCs w:val="36"/>
          <w:lang w:val="en-GB"/>
        </w:rPr>
      </w:pPr>
      <w:r w:rsidRPr="3A07D043">
        <w:rPr>
          <w:rFonts w:ascii="Calibri" w:eastAsia="Calibri" w:hAnsi="Calibri" w:cs="Calibri"/>
          <w:b/>
          <w:bCs/>
          <w:color w:val="000000" w:themeColor="text1"/>
          <w:sz w:val="36"/>
          <w:szCs w:val="36"/>
          <w:lang w:val="en-GB"/>
        </w:rPr>
        <w:t>Supplementary Information</w:t>
      </w:r>
    </w:p>
    <w:p w14:paraId="508243DC" w14:textId="24E088A2" w:rsidR="006D26E9" w:rsidRPr="00D228A4" w:rsidRDefault="3A07D043" w:rsidP="00D228A4">
      <w:pPr>
        <w:spacing w:after="0" w:line="276" w:lineRule="auto"/>
        <w:jc w:val="both"/>
        <w:rPr>
          <w:rFonts w:eastAsia="Calibri"/>
          <w:b/>
          <w:bCs/>
          <w:sz w:val="36"/>
          <w:szCs w:val="36"/>
          <w:lang w:val="en-GB"/>
        </w:rPr>
      </w:pPr>
      <w:r w:rsidRPr="00D228A4">
        <w:rPr>
          <w:rFonts w:eastAsia="Calibri"/>
          <w:b/>
          <w:bCs/>
          <w:sz w:val="36"/>
          <w:szCs w:val="36"/>
          <w:lang w:val="en-GB"/>
        </w:rPr>
        <w:t>Student intention of using Eco-cup rentals: A Unified Theory of Acceptance and Use of Technology analysis</w:t>
      </w:r>
    </w:p>
    <w:p w14:paraId="2E35916C" w14:textId="47D1E68C" w:rsidR="006D26E9" w:rsidRPr="004950E5" w:rsidRDefault="00E679C6" w:rsidP="00F23A4F">
      <w:pPr>
        <w:pStyle w:val="Heading2"/>
        <w:jc w:val="both"/>
        <w:rPr>
          <w:color w:val="000000" w:themeColor="text1"/>
        </w:rPr>
      </w:pPr>
      <w:r w:rsidRPr="004950E5">
        <w:rPr>
          <w:color w:val="000000" w:themeColor="text1"/>
        </w:rPr>
        <w:t>Methods</w:t>
      </w:r>
    </w:p>
    <w:p w14:paraId="62087E38" w14:textId="4A615AC3" w:rsidR="00E679C6" w:rsidRPr="004950E5" w:rsidRDefault="3A07D043" w:rsidP="00F23A4F">
      <w:pPr>
        <w:pStyle w:val="Heading3"/>
        <w:jc w:val="both"/>
        <w:rPr>
          <w:color w:val="000000" w:themeColor="text1"/>
        </w:rPr>
      </w:pPr>
      <w:r w:rsidRPr="004950E5">
        <w:rPr>
          <w:color w:val="000000" w:themeColor="text1"/>
        </w:rPr>
        <w:t>Questionnaire</w:t>
      </w:r>
    </w:p>
    <w:p w14:paraId="1F698CBC" w14:textId="533F5F6B" w:rsidR="006D26E9" w:rsidRPr="00246BB6" w:rsidRDefault="6918FCE8" w:rsidP="00F23A4F">
      <w:pPr>
        <w:spacing w:after="0"/>
        <w:ind w:right="425"/>
        <w:jc w:val="both"/>
        <w:rPr>
          <w:rFonts w:ascii="Calibri" w:hAnsi="Calibri" w:cs="Calibri"/>
        </w:rPr>
      </w:pPr>
      <w:r w:rsidRPr="00246BB6">
        <w:rPr>
          <w:rFonts w:ascii="Calibri" w:eastAsia="Calibri" w:hAnsi="Calibri" w:cs="Calibri"/>
          <w:color w:val="000000" w:themeColor="text1"/>
          <w:lang w:val="en-GB"/>
        </w:rPr>
        <w:t>Table S1. UTAUT related questions</w:t>
      </w:r>
    </w:p>
    <w:tbl>
      <w:tblPr>
        <w:tblStyle w:val="PlainTable2"/>
        <w:tblW w:w="0" w:type="auto"/>
        <w:jc w:val="center"/>
        <w:tblBorders>
          <w:top w:val="single" w:sz="4" w:space="0" w:color="auto"/>
          <w:bottom w:val="single" w:sz="4" w:space="0" w:color="auto"/>
        </w:tblBorders>
        <w:tblLayout w:type="fixed"/>
        <w:tblLook w:val="04A0" w:firstRow="1" w:lastRow="0" w:firstColumn="1" w:lastColumn="0" w:noHBand="0" w:noVBand="1"/>
      </w:tblPr>
      <w:tblGrid>
        <w:gridCol w:w="1740"/>
        <w:gridCol w:w="5185"/>
        <w:gridCol w:w="1835"/>
      </w:tblGrid>
      <w:tr w:rsidR="5518D804" w:rsidRPr="00246BB6" w14:paraId="4480C66A" w14:textId="77777777" w:rsidTr="7BF45361">
        <w:trPr>
          <w:cnfStyle w:val="100000000000" w:firstRow="1" w:lastRow="0" w:firstColumn="0" w:lastColumn="0" w:oddVBand="0" w:evenVBand="0" w:oddHBand="0"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tcBorders>
              <w:top w:val="single" w:sz="4" w:space="0" w:color="auto"/>
              <w:bottom w:val="single" w:sz="4" w:space="0" w:color="auto"/>
            </w:tcBorders>
          </w:tcPr>
          <w:p w14:paraId="38DD31E3" w14:textId="480815DD"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Operational constructs</w:t>
            </w:r>
          </w:p>
        </w:tc>
        <w:tc>
          <w:tcPr>
            <w:tcW w:w="5185" w:type="dxa"/>
            <w:tcBorders>
              <w:top w:val="single" w:sz="4" w:space="0" w:color="auto"/>
              <w:bottom w:val="single" w:sz="4" w:space="0" w:color="auto"/>
            </w:tcBorders>
          </w:tcPr>
          <w:p w14:paraId="7F7C3067" w14:textId="64EB0934" w:rsidR="5518D804" w:rsidRPr="00246BB6" w:rsidRDefault="591B54CF" w:rsidP="00F23A4F">
            <w:pPr>
              <w:pStyle w:val="No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r w:rsidRPr="591B54CF">
              <w:rPr>
                <w:rFonts w:ascii="Calibri" w:eastAsia="Calibri" w:hAnsi="Calibri" w:cs="Calibri"/>
                <w:lang w:val="en-GB"/>
              </w:rPr>
              <w:t>Measurements Questions</w:t>
            </w:r>
          </w:p>
        </w:tc>
        <w:tc>
          <w:tcPr>
            <w:tcW w:w="1835" w:type="dxa"/>
            <w:tcBorders>
              <w:top w:val="single" w:sz="4" w:space="0" w:color="auto"/>
              <w:bottom w:val="single" w:sz="4" w:space="0" w:color="auto"/>
            </w:tcBorders>
          </w:tcPr>
          <w:p w14:paraId="2B628CF7" w14:textId="351D6715" w:rsidR="5518D804" w:rsidRPr="00246BB6" w:rsidRDefault="591B54CF" w:rsidP="00F23A4F">
            <w:pPr>
              <w:pStyle w:val="NoSpacing"/>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r w:rsidRPr="591B54CF">
              <w:rPr>
                <w:rFonts w:ascii="Calibri" w:eastAsia="Calibri" w:hAnsi="Calibri" w:cs="Calibri"/>
                <w:lang w:val="en-GB"/>
              </w:rPr>
              <w:t>Reference</w:t>
            </w:r>
          </w:p>
        </w:tc>
      </w:tr>
      <w:tr w:rsidR="5518D804" w:rsidRPr="00246BB6" w14:paraId="206A0895" w14:textId="77777777" w:rsidTr="7BF45361">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val="restart"/>
            <w:tcBorders>
              <w:top w:val="single" w:sz="4" w:space="0" w:color="auto"/>
              <w:bottom w:val="none" w:sz="0" w:space="0" w:color="auto"/>
            </w:tcBorders>
          </w:tcPr>
          <w:p w14:paraId="5E16752C" w14:textId="20BC716A"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Performance Expectancy</w:t>
            </w:r>
            <w:r w:rsidR="00D228A4">
              <w:rPr>
                <w:rFonts w:ascii="Calibri" w:eastAsia="Calibri" w:hAnsi="Calibri" w:cs="Calibri"/>
                <w:lang w:val="en-GB"/>
              </w:rPr>
              <w:t xml:space="preserve"> (PE)</w:t>
            </w:r>
          </w:p>
        </w:tc>
        <w:tc>
          <w:tcPr>
            <w:tcW w:w="5185" w:type="dxa"/>
            <w:tcBorders>
              <w:top w:val="single" w:sz="4" w:space="0" w:color="auto"/>
              <w:bottom w:val="none" w:sz="0" w:space="0" w:color="auto"/>
            </w:tcBorders>
          </w:tcPr>
          <w:p w14:paraId="5119F2FA" w14:textId="307BA091"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PE1. </w:t>
            </w:r>
            <w:r w:rsidR="591B54CF" w:rsidRPr="591B54CF">
              <w:rPr>
                <w:rFonts w:ascii="Calibri" w:eastAsia="Calibri" w:hAnsi="Calibri" w:cs="Calibri"/>
                <w:lang w:val="en-GB"/>
              </w:rPr>
              <w:t>I think using an eco-cup rental machine will solve my need for an eco-cup.</w:t>
            </w:r>
          </w:p>
        </w:tc>
        <w:tc>
          <w:tcPr>
            <w:tcW w:w="1835" w:type="dxa"/>
            <w:vMerge w:val="restart"/>
            <w:tcBorders>
              <w:top w:val="single" w:sz="4" w:space="0" w:color="auto"/>
              <w:bottom w:val="none" w:sz="0" w:space="0" w:color="auto"/>
            </w:tcBorders>
          </w:tcPr>
          <w:p w14:paraId="4982EFD9" w14:textId="5E864FC5" w:rsidR="5518D804" w:rsidRPr="00246BB6" w:rsidRDefault="009F30AC"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ADDIN ZOTERO_ITEM CSL_CITATION {"citationID":"bW4euk2J","properties":{"formattedCitation":"[1]","plainCitation":"[1]","noteIndex":0},"citationItems":[{"id":911,"uris":["http://zotero.org/users/6812271/items/XU9RM2F7"],"itemData":{"id":911,"type":"article-journal","abstract":"Information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 of 69 percent). UTAUT was then confirmed with data from two new organizations with similar results (adjusted R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Quarterly","DOI":"10.2307/30036540","ISSN":"0276-7783","issue":"3","note":"publisher: Management Information Systems Research Center, University of Minnesota","page":"425-478","source":"JSTOR","title":"User Acceptance of Information Technology: Toward a Unified View","title-short":"User Acceptance of Information Technology","volume":"27","author":[{"family":"Venkatesh","given":"Viswanath"},{"family":"Morris","given":"Michael G."},{"family":"Davis","given":"Gordon B."},{"family":"Davis","given":"Fred D."}],"issued":{"date-parts":[["2003"]]}}}],"schema":"https://github.com/citation-style-language/schema/raw/master/csl-citation.json"} </w:instrText>
            </w:r>
            <w:r>
              <w:rPr>
                <w:rFonts w:ascii="Calibri" w:eastAsia="Calibri" w:hAnsi="Calibri" w:cs="Calibri"/>
              </w:rPr>
              <w:fldChar w:fldCharType="separate"/>
            </w:r>
            <w:r w:rsidRPr="009F30AC">
              <w:rPr>
                <w:rFonts w:ascii="Calibri" w:hAnsi="Calibri" w:cs="Calibri"/>
              </w:rPr>
              <w:t>[1]</w:t>
            </w:r>
            <w:r>
              <w:rPr>
                <w:rFonts w:ascii="Calibri" w:eastAsia="Calibri" w:hAnsi="Calibri" w:cs="Calibri"/>
              </w:rPr>
              <w:fldChar w:fldCharType="end"/>
            </w:r>
          </w:p>
        </w:tc>
      </w:tr>
      <w:tr w:rsidR="5518D804" w:rsidRPr="00246BB6" w14:paraId="2DE80E92" w14:textId="77777777" w:rsidTr="00D228A4">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Pr>
          <w:p w14:paraId="77E20E68" w14:textId="77777777" w:rsidR="006D26E9" w:rsidRPr="00246BB6" w:rsidRDefault="006D26E9" w:rsidP="00F23A4F">
            <w:pPr>
              <w:pStyle w:val="NoSpacing"/>
              <w:jc w:val="both"/>
            </w:pPr>
          </w:p>
        </w:tc>
        <w:tc>
          <w:tcPr>
            <w:tcW w:w="5185" w:type="dxa"/>
            <w:tcBorders>
              <w:bottom w:val="nil"/>
            </w:tcBorders>
          </w:tcPr>
          <w:p w14:paraId="0AE9C054" w14:textId="5F157D30"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PE2. </w:t>
            </w:r>
            <w:r w:rsidR="591B54CF" w:rsidRPr="591B54CF">
              <w:rPr>
                <w:rFonts w:ascii="Calibri" w:eastAsia="Calibri" w:hAnsi="Calibri" w:cs="Calibri"/>
                <w:lang w:val="en-GB"/>
              </w:rPr>
              <w:t>I think it is more convenient to use the eco-cup rental machine than to bring your own eco-cup.</w:t>
            </w:r>
          </w:p>
        </w:tc>
        <w:tc>
          <w:tcPr>
            <w:tcW w:w="1835" w:type="dxa"/>
            <w:vMerge/>
          </w:tcPr>
          <w:p w14:paraId="65D8707C"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0835600C" w14:textId="77777777" w:rsidTr="00D228A4">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Pr>
          <w:p w14:paraId="69E6EFBF" w14:textId="77777777" w:rsidR="006D26E9" w:rsidRPr="00246BB6" w:rsidRDefault="006D26E9" w:rsidP="00F23A4F">
            <w:pPr>
              <w:pStyle w:val="NoSpacing"/>
              <w:jc w:val="both"/>
            </w:pPr>
          </w:p>
        </w:tc>
        <w:tc>
          <w:tcPr>
            <w:tcW w:w="5185" w:type="dxa"/>
            <w:tcBorders>
              <w:top w:val="nil"/>
              <w:bottom w:val="single" w:sz="4" w:space="0" w:color="auto"/>
            </w:tcBorders>
          </w:tcPr>
          <w:p w14:paraId="2C8D59DA" w14:textId="78D7450B"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PE3. </w:t>
            </w:r>
            <w:r w:rsidR="591B54CF" w:rsidRPr="591B54CF">
              <w:rPr>
                <w:rFonts w:ascii="Calibri" w:eastAsia="Calibri" w:hAnsi="Calibri" w:cs="Calibri"/>
                <w:lang w:val="en-GB"/>
              </w:rPr>
              <w:t>Overall, the use of the eco-cup rental machine has reached the expectation to assist my life.</w:t>
            </w:r>
          </w:p>
        </w:tc>
        <w:tc>
          <w:tcPr>
            <w:tcW w:w="1835" w:type="dxa"/>
            <w:vMerge/>
          </w:tcPr>
          <w:p w14:paraId="1AF57172"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r w:rsidR="5518D804" w:rsidRPr="00246BB6" w14:paraId="4E587FD7" w14:textId="77777777" w:rsidTr="00D228A4">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val="restart"/>
            <w:tcBorders>
              <w:top w:val="single" w:sz="4" w:space="0" w:color="7F7F7F" w:themeColor="text1" w:themeTint="80"/>
              <w:bottom w:val="single" w:sz="4" w:space="0" w:color="auto"/>
            </w:tcBorders>
          </w:tcPr>
          <w:p w14:paraId="1F60CD98" w14:textId="3DFFED22"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 xml:space="preserve">Effort </w:t>
            </w:r>
          </w:p>
          <w:p w14:paraId="78188206" w14:textId="4AC35572"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Expectancy</w:t>
            </w:r>
            <w:r w:rsidR="00D228A4">
              <w:rPr>
                <w:rFonts w:ascii="Calibri" w:eastAsia="Calibri" w:hAnsi="Calibri" w:cs="Calibri"/>
                <w:lang w:val="en-GB"/>
              </w:rPr>
              <w:t xml:space="preserve"> (EE)</w:t>
            </w:r>
          </w:p>
        </w:tc>
        <w:tc>
          <w:tcPr>
            <w:tcW w:w="5185" w:type="dxa"/>
            <w:tcBorders>
              <w:top w:val="single" w:sz="4" w:space="0" w:color="auto"/>
            </w:tcBorders>
          </w:tcPr>
          <w:p w14:paraId="75D25E11" w14:textId="49ED608C"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EE1. </w:t>
            </w:r>
            <w:r w:rsidR="591B54CF" w:rsidRPr="591B54CF">
              <w:rPr>
                <w:rFonts w:ascii="Calibri" w:eastAsia="Calibri" w:hAnsi="Calibri" w:cs="Calibri"/>
                <w:lang w:val="en-GB"/>
              </w:rPr>
              <w:t>I think it is easy to use the eco-cup rental machine.</w:t>
            </w:r>
          </w:p>
        </w:tc>
        <w:tc>
          <w:tcPr>
            <w:tcW w:w="1835" w:type="dxa"/>
            <w:vMerge/>
          </w:tcPr>
          <w:p w14:paraId="02A2B335"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58908E3E" w14:textId="77777777" w:rsidTr="00D228A4">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Borders>
              <w:bottom w:val="single" w:sz="4" w:space="0" w:color="auto"/>
            </w:tcBorders>
          </w:tcPr>
          <w:p w14:paraId="4E7F4F80" w14:textId="77777777" w:rsidR="006D26E9" w:rsidRPr="00246BB6" w:rsidRDefault="006D26E9" w:rsidP="00F23A4F">
            <w:pPr>
              <w:pStyle w:val="NoSpacing"/>
              <w:jc w:val="both"/>
            </w:pPr>
          </w:p>
        </w:tc>
        <w:tc>
          <w:tcPr>
            <w:tcW w:w="5185" w:type="dxa"/>
            <w:tcBorders>
              <w:top w:val="none" w:sz="0" w:space="0" w:color="auto"/>
              <w:bottom w:val="nil"/>
            </w:tcBorders>
          </w:tcPr>
          <w:p w14:paraId="250A5501" w14:textId="28F8EDC8"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EE2. </w:t>
            </w:r>
            <w:r w:rsidR="591B54CF" w:rsidRPr="591B54CF">
              <w:rPr>
                <w:rFonts w:ascii="Calibri" w:eastAsia="Calibri" w:hAnsi="Calibri" w:cs="Calibri"/>
                <w:lang w:val="en-GB"/>
              </w:rPr>
              <w:t>I think it is easy to learn how to use the eco-cup rental machine.</w:t>
            </w:r>
          </w:p>
        </w:tc>
        <w:tc>
          <w:tcPr>
            <w:tcW w:w="1835" w:type="dxa"/>
            <w:vMerge/>
          </w:tcPr>
          <w:p w14:paraId="5241BF8C"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r w:rsidR="5518D804" w:rsidRPr="00246BB6" w14:paraId="1F603C14" w14:textId="77777777" w:rsidTr="00D228A4">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Borders>
              <w:top w:val="single" w:sz="4" w:space="0" w:color="7F7F7F" w:themeColor="text1" w:themeTint="80"/>
              <w:bottom w:val="single" w:sz="4" w:space="0" w:color="auto"/>
            </w:tcBorders>
          </w:tcPr>
          <w:p w14:paraId="57726C90" w14:textId="77777777" w:rsidR="006D26E9" w:rsidRPr="00246BB6" w:rsidRDefault="006D26E9" w:rsidP="00F23A4F">
            <w:pPr>
              <w:pStyle w:val="NoSpacing"/>
              <w:jc w:val="both"/>
            </w:pPr>
          </w:p>
        </w:tc>
        <w:tc>
          <w:tcPr>
            <w:tcW w:w="5185" w:type="dxa"/>
            <w:tcBorders>
              <w:top w:val="nil"/>
              <w:bottom w:val="single" w:sz="4" w:space="0" w:color="auto"/>
            </w:tcBorders>
          </w:tcPr>
          <w:p w14:paraId="6F4B11B3" w14:textId="3B56CAB2"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EE3. </w:t>
            </w:r>
            <w:r w:rsidR="591B54CF" w:rsidRPr="591B54CF">
              <w:rPr>
                <w:rFonts w:ascii="Calibri" w:eastAsia="Calibri" w:hAnsi="Calibri" w:cs="Calibri"/>
                <w:lang w:val="en-GB"/>
              </w:rPr>
              <w:t>I do not think it takes a lot of time to learn how to use the eco-cup rental machine.</w:t>
            </w:r>
          </w:p>
        </w:tc>
        <w:tc>
          <w:tcPr>
            <w:tcW w:w="1835" w:type="dxa"/>
            <w:vMerge/>
          </w:tcPr>
          <w:p w14:paraId="62189225"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6EAE5652" w14:textId="77777777" w:rsidTr="00D228A4">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val="restart"/>
            <w:tcBorders>
              <w:top w:val="single" w:sz="4" w:space="0" w:color="auto"/>
              <w:bottom w:val="single" w:sz="4" w:space="0" w:color="auto"/>
            </w:tcBorders>
          </w:tcPr>
          <w:p w14:paraId="5A94D3D6" w14:textId="60D942A1"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 xml:space="preserve">Social </w:t>
            </w:r>
          </w:p>
          <w:p w14:paraId="4D3EFFF5" w14:textId="20E50E13"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Influence</w:t>
            </w:r>
            <w:r w:rsidR="00D228A4">
              <w:rPr>
                <w:rFonts w:ascii="Calibri" w:eastAsia="Calibri" w:hAnsi="Calibri" w:cs="Calibri"/>
                <w:lang w:val="en-GB"/>
              </w:rPr>
              <w:t xml:space="preserve"> (SI)</w:t>
            </w:r>
          </w:p>
        </w:tc>
        <w:tc>
          <w:tcPr>
            <w:tcW w:w="5185" w:type="dxa"/>
            <w:tcBorders>
              <w:top w:val="single" w:sz="4" w:space="0" w:color="auto"/>
              <w:bottom w:val="none" w:sz="0" w:space="0" w:color="auto"/>
            </w:tcBorders>
          </w:tcPr>
          <w:p w14:paraId="08823A60" w14:textId="5E39B1C3"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SI1. </w:t>
            </w:r>
            <w:r w:rsidR="591B54CF" w:rsidRPr="591B54CF">
              <w:rPr>
                <w:rFonts w:ascii="Calibri" w:eastAsia="Calibri" w:hAnsi="Calibri" w:cs="Calibri"/>
                <w:lang w:val="en-GB"/>
              </w:rPr>
              <w:t>My relatives and friends will use the eco-cup rental machine when they need an eco-cup.</w:t>
            </w:r>
          </w:p>
        </w:tc>
        <w:tc>
          <w:tcPr>
            <w:tcW w:w="1835" w:type="dxa"/>
            <w:vMerge/>
          </w:tcPr>
          <w:p w14:paraId="6E071CC6"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r w:rsidR="5518D804" w:rsidRPr="00246BB6" w14:paraId="63B4D625" w14:textId="77777777" w:rsidTr="00D228A4">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Borders>
              <w:bottom w:val="single" w:sz="4" w:space="0" w:color="auto"/>
            </w:tcBorders>
          </w:tcPr>
          <w:p w14:paraId="4A6977A4" w14:textId="77777777" w:rsidR="006D26E9" w:rsidRPr="00246BB6" w:rsidRDefault="006D26E9" w:rsidP="00F23A4F">
            <w:pPr>
              <w:pStyle w:val="NoSpacing"/>
              <w:jc w:val="both"/>
            </w:pPr>
          </w:p>
        </w:tc>
        <w:tc>
          <w:tcPr>
            <w:tcW w:w="5185" w:type="dxa"/>
          </w:tcPr>
          <w:p w14:paraId="1E06B87E" w14:textId="62F139A5"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SI2. </w:t>
            </w:r>
            <w:r w:rsidR="591B54CF" w:rsidRPr="591B54CF">
              <w:rPr>
                <w:rFonts w:ascii="Calibri" w:eastAsia="Calibri" w:hAnsi="Calibri" w:cs="Calibri"/>
                <w:lang w:val="en-GB"/>
              </w:rPr>
              <w:t>My relatives and friends using the eco-cup rental machine will influence me to use the rental machine.</w:t>
            </w:r>
          </w:p>
        </w:tc>
        <w:tc>
          <w:tcPr>
            <w:tcW w:w="1835" w:type="dxa"/>
            <w:vMerge/>
          </w:tcPr>
          <w:p w14:paraId="2E8E620B"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6F70C7C4" w14:textId="77777777" w:rsidTr="00D228A4">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Borders>
              <w:bottom w:val="single" w:sz="4" w:space="0" w:color="auto"/>
            </w:tcBorders>
          </w:tcPr>
          <w:p w14:paraId="412A37C5" w14:textId="77777777" w:rsidR="006D26E9" w:rsidRPr="00246BB6" w:rsidRDefault="006D26E9" w:rsidP="00F23A4F">
            <w:pPr>
              <w:pStyle w:val="NoSpacing"/>
              <w:jc w:val="both"/>
            </w:pPr>
          </w:p>
        </w:tc>
        <w:tc>
          <w:tcPr>
            <w:tcW w:w="5185" w:type="dxa"/>
            <w:tcBorders>
              <w:top w:val="none" w:sz="0" w:space="0" w:color="auto"/>
              <w:bottom w:val="nil"/>
            </w:tcBorders>
          </w:tcPr>
          <w:p w14:paraId="380648ED" w14:textId="48032B7B"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SI3. </w:t>
            </w:r>
            <w:r w:rsidR="591B54CF" w:rsidRPr="591B54CF">
              <w:rPr>
                <w:rFonts w:ascii="Calibri" w:eastAsia="Calibri" w:hAnsi="Calibri" w:cs="Calibri"/>
                <w:lang w:val="en-GB"/>
              </w:rPr>
              <w:t>There is a consensus in the community that the use of eco-cup rental machines is in line with the social trend.</w:t>
            </w:r>
          </w:p>
        </w:tc>
        <w:tc>
          <w:tcPr>
            <w:tcW w:w="1835" w:type="dxa"/>
            <w:vMerge/>
          </w:tcPr>
          <w:p w14:paraId="6B5852AC"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r w:rsidR="5518D804" w:rsidRPr="00246BB6" w14:paraId="5DE86CA2" w14:textId="77777777" w:rsidTr="00D228A4">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Borders>
              <w:bottom w:val="single" w:sz="4" w:space="0" w:color="auto"/>
            </w:tcBorders>
          </w:tcPr>
          <w:p w14:paraId="5BFAEF0E" w14:textId="77777777" w:rsidR="006D26E9" w:rsidRPr="00246BB6" w:rsidRDefault="006D26E9" w:rsidP="00F23A4F">
            <w:pPr>
              <w:pStyle w:val="NoSpacing"/>
              <w:jc w:val="both"/>
            </w:pPr>
          </w:p>
        </w:tc>
        <w:tc>
          <w:tcPr>
            <w:tcW w:w="5185" w:type="dxa"/>
            <w:tcBorders>
              <w:top w:val="nil"/>
              <w:bottom w:val="single" w:sz="4" w:space="0" w:color="auto"/>
            </w:tcBorders>
          </w:tcPr>
          <w:p w14:paraId="3D2EC061" w14:textId="2205E41B"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SI4. </w:t>
            </w:r>
            <w:r w:rsidR="591B54CF" w:rsidRPr="591B54CF">
              <w:rPr>
                <w:rFonts w:ascii="Calibri" w:eastAsia="Calibri" w:hAnsi="Calibri" w:cs="Calibri"/>
                <w:lang w:val="en-GB"/>
              </w:rPr>
              <w:t>I think it is in line with the social trend to use the eco-cup rental machine.</w:t>
            </w:r>
          </w:p>
        </w:tc>
        <w:tc>
          <w:tcPr>
            <w:tcW w:w="1835" w:type="dxa"/>
            <w:vMerge/>
          </w:tcPr>
          <w:p w14:paraId="6F40774D"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5DCACADE" w14:textId="77777777" w:rsidTr="00D228A4">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val="restart"/>
            <w:tcBorders>
              <w:top w:val="single" w:sz="4" w:space="0" w:color="auto"/>
              <w:bottom w:val="none" w:sz="0" w:space="0" w:color="auto"/>
            </w:tcBorders>
          </w:tcPr>
          <w:p w14:paraId="0BA5F26F" w14:textId="7E3A147E" w:rsidR="5518D804" w:rsidRPr="00246BB6" w:rsidRDefault="591B54CF" w:rsidP="00F23A4F">
            <w:pPr>
              <w:pStyle w:val="NoSpacing"/>
              <w:jc w:val="both"/>
              <w:rPr>
                <w:rFonts w:ascii="Calibri" w:eastAsia="Calibri" w:hAnsi="Calibri" w:cs="Calibri"/>
                <w:lang w:val="en-GB"/>
              </w:rPr>
            </w:pPr>
            <w:r w:rsidRPr="591B54CF">
              <w:rPr>
                <w:rFonts w:ascii="Calibri" w:eastAsia="Calibri" w:hAnsi="Calibri" w:cs="Calibri"/>
                <w:lang w:val="en-GB"/>
              </w:rPr>
              <w:t>Facilitating Conditions</w:t>
            </w:r>
            <w:r w:rsidR="00D228A4">
              <w:rPr>
                <w:rFonts w:ascii="Calibri" w:eastAsia="Calibri" w:hAnsi="Calibri" w:cs="Calibri"/>
                <w:lang w:val="en-GB"/>
              </w:rPr>
              <w:t xml:space="preserve"> (FC)</w:t>
            </w:r>
          </w:p>
        </w:tc>
        <w:tc>
          <w:tcPr>
            <w:tcW w:w="5185" w:type="dxa"/>
            <w:tcBorders>
              <w:top w:val="single" w:sz="4" w:space="0" w:color="auto"/>
              <w:bottom w:val="none" w:sz="0" w:space="0" w:color="auto"/>
            </w:tcBorders>
          </w:tcPr>
          <w:p w14:paraId="599ADF5A" w14:textId="58433612"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FC1. </w:t>
            </w:r>
            <w:r w:rsidR="591B54CF" w:rsidRPr="591B54CF">
              <w:rPr>
                <w:rFonts w:ascii="Calibri" w:eastAsia="Calibri" w:hAnsi="Calibri" w:cs="Calibri"/>
                <w:lang w:val="en-GB"/>
              </w:rPr>
              <w:t>There is a high intention of me using the eco-cup rental machine to obtain the eco-cup in the future.</w:t>
            </w:r>
          </w:p>
        </w:tc>
        <w:tc>
          <w:tcPr>
            <w:tcW w:w="1835" w:type="dxa"/>
            <w:vMerge/>
          </w:tcPr>
          <w:p w14:paraId="08BF2384"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r w:rsidR="5518D804" w:rsidRPr="00246BB6" w14:paraId="2745A24F" w14:textId="77777777" w:rsidTr="7BF45361">
        <w:trPr>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Pr>
          <w:p w14:paraId="2A8E1BCC" w14:textId="77777777" w:rsidR="006D26E9" w:rsidRPr="00246BB6" w:rsidRDefault="006D26E9" w:rsidP="00F23A4F">
            <w:pPr>
              <w:pStyle w:val="NoSpacing"/>
              <w:jc w:val="both"/>
            </w:pPr>
          </w:p>
        </w:tc>
        <w:tc>
          <w:tcPr>
            <w:tcW w:w="5185" w:type="dxa"/>
          </w:tcPr>
          <w:p w14:paraId="78DA40F4" w14:textId="63B5BC14" w:rsidR="5518D804" w:rsidRPr="00246BB6" w:rsidRDefault="00D228A4"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FC2. </w:t>
            </w:r>
            <w:r w:rsidR="591B54CF" w:rsidRPr="591B54CF">
              <w:rPr>
                <w:rFonts w:ascii="Calibri" w:eastAsia="Calibri" w:hAnsi="Calibri" w:cs="Calibri"/>
                <w:lang w:val="en-GB"/>
              </w:rPr>
              <w:t>I am willing to use the eco-cup rental machine to get the eco-cup regularly.</w:t>
            </w:r>
          </w:p>
        </w:tc>
        <w:tc>
          <w:tcPr>
            <w:tcW w:w="1835" w:type="dxa"/>
            <w:vMerge/>
          </w:tcPr>
          <w:p w14:paraId="4C967346" w14:textId="77777777" w:rsidR="006D26E9" w:rsidRPr="00246BB6" w:rsidRDefault="006D26E9" w:rsidP="00F23A4F">
            <w:pPr>
              <w:pStyle w:val="NoSpacing"/>
              <w:jc w:val="both"/>
              <w:cnfStyle w:val="000000000000" w:firstRow="0" w:lastRow="0" w:firstColumn="0" w:lastColumn="0" w:oddVBand="0" w:evenVBand="0" w:oddHBand="0" w:evenHBand="0" w:firstRowFirstColumn="0" w:firstRowLastColumn="0" w:lastRowFirstColumn="0" w:lastRowLastColumn="0"/>
            </w:pPr>
          </w:p>
        </w:tc>
      </w:tr>
      <w:tr w:rsidR="5518D804" w:rsidRPr="00246BB6" w14:paraId="18C8CAC5" w14:textId="77777777" w:rsidTr="7BF45361">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740" w:type="dxa"/>
            <w:vMerge/>
          </w:tcPr>
          <w:p w14:paraId="6CF2570B" w14:textId="77777777" w:rsidR="006D26E9" w:rsidRPr="00246BB6" w:rsidRDefault="006D26E9" w:rsidP="00F23A4F">
            <w:pPr>
              <w:pStyle w:val="NoSpacing"/>
              <w:jc w:val="both"/>
            </w:pPr>
          </w:p>
        </w:tc>
        <w:tc>
          <w:tcPr>
            <w:tcW w:w="5185" w:type="dxa"/>
            <w:tcBorders>
              <w:top w:val="none" w:sz="0" w:space="0" w:color="auto"/>
              <w:bottom w:val="none" w:sz="0" w:space="0" w:color="auto"/>
            </w:tcBorders>
          </w:tcPr>
          <w:p w14:paraId="6E6ABBB3" w14:textId="035A5F00" w:rsidR="5518D804" w:rsidRPr="00246BB6" w:rsidRDefault="00D228A4" w:rsidP="00F23A4F">
            <w:pPr>
              <w:pStyle w:val="No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r>
              <w:rPr>
                <w:rFonts w:ascii="Calibri" w:eastAsia="Calibri" w:hAnsi="Calibri" w:cs="Calibri"/>
                <w:lang w:val="en-GB"/>
              </w:rPr>
              <w:t xml:space="preserve">FC3. </w:t>
            </w:r>
            <w:r w:rsidR="591B54CF" w:rsidRPr="591B54CF">
              <w:rPr>
                <w:rFonts w:ascii="Calibri" w:eastAsia="Calibri" w:hAnsi="Calibri" w:cs="Calibri"/>
                <w:lang w:val="en-GB"/>
              </w:rPr>
              <w:t>I would like to recommend others to use the eco-cup rental machine to get an eco-cup.</w:t>
            </w:r>
          </w:p>
        </w:tc>
        <w:tc>
          <w:tcPr>
            <w:tcW w:w="1835" w:type="dxa"/>
            <w:vMerge/>
          </w:tcPr>
          <w:p w14:paraId="6F6D245B" w14:textId="77777777" w:rsidR="006D26E9" w:rsidRPr="00246BB6" w:rsidRDefault="006D26E9" w:rsidP="00F23A4F">
            <w:pPr>
              <w:pStyle w:val="NoSpacing"/>
              <w:jc w:val="both"/>
              <w:cnfStyle w:val="000000100000" w:firstRow="0" w:lastRow="0" w:firstColumn="0" w:lastColumn="0" w:oddVBand="0" w:evenVBand="0" w:oddHBand="1" w:evenHBand="0" w:firstRowFirstColumn="0" w:firstRowLastColumn="0" w:lastRowFirstColumn="0" w:lastRowLastColumn="0"/>
            </w:pPr>
          </w:p>
        </w:tc>
      </w:tr>
    </w:tbl>
    <w:p w14:paraId="3A1B0618" w14:textId="77777777" w:rsidR="004A03A1" w:rsidRDefault="004A03A1" w:rsidP="00F23A4F">
      <w:pPr>
        <w:jc w:val="both"/>
        <w:rPr>
          <w:rFonts w:eastAsia="Calibri"/>
          <w:lang w:val="en-GB"/>
        </w:rPr>
      </w:pPr>
    </w:p>
    <w:p w14:paraId="738B2B3D" w14:textId="0D18D0C3" w:rsidR="004A03A1" w:rsidRPr="004950E5" w:rsidRDefault="004A03A1" w:rsidP="00F23A4F">
      <w:pPr>
        <w:pStyle w:val="MDPItext"/>
        <w:spacing w:line="480" w:lineRule="auto"/>
        <w:ind w:left="0" w:firstLine="0"/>
        <w:rPr>
          <w:rFonts w:ascii="Calibri" w:hAnsi="Calibri" w:cs="Calibri"/>
          <w:noProof w:val="0"/>
          <w:sz w:val="24"/>
          <w:szCs w:val="24"/>
          <w:lang w:val="en-GB"/>
        </w:rPr>
      </w:pPr>
      <w:r w:rsidRPr="004950E5">
        <w:rPr>
          <w:rFonts w:ascii="Calibri" w:hAnsi="Calibri" w:cs="Calibri"/>
          <w:noProof w:val="0"/>
          <w:sz w:val="24"/>
          <w:szCs w:val="24"/>
          <w:lang w:val="en-GB"/>
        </w:rPr>
        <w:lastRenderedPageBreak/>
        <w:t>Most applications of UTAUT have focused on examining the influence of the main effects/predictors on consumer behaviour</w:t>
      </w:r>
      <w:r w:rsidR="004950E5">
        <w:rPr>
          <w:rFonts w:ascii="Calibri" w:hAnsi="Calibri" w:cs="Calibri"/>
          <w:noProof w:val="0"/>
          <w:sz w:val="24"/>
          <w:szCs w:val="24"/>
          <w:lang w:val="en-GB"/>
        </w:rPr>
        <w:t xml:space="preserve"> </w:t>
      </w:r>
      <w:r w:rsidRPr="004950E5">
        <w:rPr>
          <w:rFonts w:ascii="Calibri" w:hAnsi="Calibri" w:cs="Calibri"/>
          <w:noProof w:val="0"/>
          <w:sz w:val="24"/>
          <w:szCs w:val="24"/>
          <w:lang w:val="en-GB"/>
        </w:rPr>
        <w:fldChar w:fldCharType="begin"/>
      </w:r>
      <w:r w:rsidR="009F30AC">
        <w:rPr>
          <w:rFonts w:ascii="Calibri" w:hAnsi="Calibri" w:cs="Calibri"/>
          <w:noProof w:val="0"/>
          <w:sz w:val="24"/>
          <w:szCs w:val="24"/>
          <w:lang w:val="en-GB"/>
        </w:rPr>
        <w:instrText xml:space="preserve"> ADDIN ZOTERO_ITEM CSL_CITATION {"citationID":"A9EMcNV5","properties":{"formattedCitation":"[2, 3]","plainCitation":"[2, 3]","noteIndex":0},"citationItems":[{"id":3686,"uris":["http://zotero.org/users/6812271/items/JSVTK6UZ"],"itemData":{"id":3686,"type":"chapter","abstract":"This article presents an overview of the unified theory of acceptance and use of technology. I trace its origins, which relates back to the technology acceptance model, and discuss related models. I share some of my experiences, as an author, editor, and reviewer, to identify some common problems in current research investigations in this area. Drawing on these lessons, I make suggestions for future research on this topic.","container-title":"Wiley Encyclopedia of Management","ISBN":"978-1-118-78531-7","language":"en","license":"Copyright © 2014 John Wiley &amp; Sons, Ltd. All rights reserved.","note":"_eprint: https://onlinelibrary.wiley.com/doi/pdf/10.1002/9781118785317.weom070047\nDOI: 10.1002/9781118785317.weom070047","page":"1-9","publisher":"John Wiley &amp; Sons, Ltd","source":"Wiley Online Library","title":"Technology Acceptance Model And The Unified Theory Of Acceptance And Use Of Technology","URL":"https://onlinelibrary.wiley.com/doi/abs/10.1002/9781118785317.weom070047","author":[{"family":"Venkatesh","given":"Viswanath"}],"accessed":{"date-parts":[["2024",5,19]]},"issued":{"date-parts":[["2015"]]}},"label":"page"},{"id":3690,"uris":["http://zotero.org/users/6812271/items/M5UUU37J"],"itemData":{"id":3690,"type":"article","abstract":"The unified theory of acceptance and use of technology (UTAUT) is a little over a decade old and has been used extensively in information systems (IS) and other fields, as the large number of citations to the original paper that introduced the theory evidences. In this paper, we review and synthesize the IS literature on UTAUT from September 2003 until December 2014, perform a theoretical analysis of UTAUT and its extensions, and chart an agenda for research going forward. Based on Weber’s (2012) framework of theory evaluation, we examined UTAUT and its extensions along two sets of quality dimensions; namely, the parts of a theory and the theory as a whole. While our review identifies many merits to UTAUT, we also found that the progress related to this theory has hampered further theoretical development in research into technology acceptance and use. To chart an agenda for research that will enable significant future work, we analyze the theoretical contributions of UTAUT using Whetten’s (2009) notion of cross-context theorizing. Our analysis reveals several limitations that lead us to propose a multi-level framework that can serve as the theoretical foundation for future research. Specifically, this framework integrates the notion of research context and cross-context theorizing with the theory evaluation framework to: (1) synthesize the existing UTAUT extensions across both the dimensions and the levels of the research context and (2) highlight promising research directions. We conclude with recommendations for future UTAUT-related research using the proposed framework.","event-place":"Rochester, NY","genre":"SSRN Scholarly Paper","language":"en","number":"2800121","publisher-place":"Rochester, NY","source":"Social Science Research Network","title":"Unified Theory of Acceptance and Use of Technology: A Synthesis and the Road Ahead","title-short":"Unified Theory of Acceptance and Use of Technology","URL":"https://papers.ssrn.com/abstract=2800121","author":[{"family":"Venkatesh","given":"Viswanath"},{"family":"Thong","given":"James Y. L."},{"family":"Xu","given":"Xin"}],"accessed":{"date-parts":[["2024",5,19]]},"issued":{"date-parts":[["2016",5,1]]}},"label":"page"}],"schema":"https://github.com/citation-style-language/schema/raw/master/csl-citation.json"} </w:instrText>
      </w:r>
      <w:r w:rsidRPr="004950E5">
        <w:rPr>
          <w:rFonts w:ascii="Calibri" w:hAnsi="Calibri" w:cs="Calibri"/>
          <w:noProof w:val="0"/>
          <w:sz w:val="24"/>
          <w:szCs w:val="24"/>
          <w:lang w:val="en-GB"/>
        </w:rPr>
        <w:fldChar w:fldCharType="separate"/>
      </w:r>
      <w:r w:rsidR="009F30AC" w:rsidRPr="009F30AC">
        <w:rPr>
          <w:rFonts w:ascii="Calibri" w:hAnsi="Calibri" w:cs="Calibri"/>
          <w:sz w:val="24"/>
        </w:rPr>
        <w:t>[2, 3]</w:t>
      </w:r>
      <w:r w:rsidRPr="004950E5">
        <w:rPr>
          <w:rFonts w:ascii="Calibri" w:hAnsi="Calibri" w:cs="Calibri"/>
          <w:noProof w:val="0"/>
          <w:sz w:val="24"/>
          <w:szCs w:val="24"/>
          <w:lang w:val="en-GB"/>
        </w:rPr>
        <w:fldChar w:fldCharType="end"/>
      </w:r>
      <w:r w:rsidRPr="004950E5">
        <w:rPr>
          <w:rFonts w:ascii="Calibri" w:hAnsi="Calibri" w:cs="Calibri"/>
          <w:noProof w:val="0"/>
          <w:sz w:val="24"/>
          <w:szCs w:val="24"/>
          <w:lang w:val="en-GB"/>
        </w:rPr>
        <w:t xml:space="preserve">. We also focused our analysis on the main effects, viz., PE, EE, SI, and FC, and not the intervening variables like gender and age. </w:t>
      </w:r>
    </w:p>
    <w:p w14:paraId="46730035" w14:textId="25FCF50B" w:rsidR="00F95F8C" w:rsidRPr="004950E5" w:rsidRDefault="00024C93" w:rsidP="00F23A4F">
      <w:pPr>
        <w:pStyle w:val="Heading3"/>
        <w:jc w:val="both"/>
        <w:rPr>
          <w:color w:val="000000" w:themeColor="text1"/>
          <w:lang w:val="en-GB"/>
        </w:rPr>
      </w:pPr>
      <w:r w:rsidRPr="004950E5">
        <w:rPr>
          <w:color w:val="000000" w:themeColor="text1"/>
          <w:lang w:val="en-GB"/>
        </w:rPr>
        <w:t>Data analysis</w:t>
      </w:r>
    </w:p>
    <w:p w14:paraId="73C7FF96" w14:textId="1CB72BE1" w:rsidR="00503D7B" w:rsidRPr="004950E5" w:rsidRDefault="00503D7B" w:rsidP="00F23A4F">
      <w:pPr>
        <w:pStyle w:val="Heading4"/>
        <w:jc w:val="both"/>
        <w:rPr>
          <w:rFonts w:eastAsia="Calibri"/>
          <w:color w:val="000000" w:themeColor="text1"/>
          <w:lang w:val="en-GB"/>
        </w:rPr>
      </w:pPr>
      <w:r w:rsidRPr="004950E5">
        <w:rPr>
          <w:rFonts w:eastAsia="Calibri"/>
          <w:color w:val="000000" w:themeColor="text1"/>
          <w:lang w:val="en-GB"/>
        </w:rPr>
        <w:t>Partial least square structural equation model</w:t>
      </w:r>
    </w:p>
    <w:p w14:paraId="5E1D8BCA" w14:textId="0B4FBFCD" w:rsidR="005403E0" w:rsidRPr="00246BB6" w:rsidRDefault="00EF3926" w:rsidP="00F23A4F">
      <w:pPr>
        <w:spacing w:before="240" w:after="0" w:line="480" w:lineRule="auto"/>
        <w:jc w:val="both"/>
        <w:rPr>
          <w:rFonts w:ascii="Calibri" w:eastAsia="Calibri" w:hAnsi="Calibri" w:cs="Calibri"/>
          <w:color w:val="000000" w:themeColor="text1"/>
        </w:rPr>
      </w:pPr>
      <w:r>
        <w:rPr>
          <w:rFonts w:ascii="Calibri" w:eastAsia="Calibri" w:hAnsi="Calibri" w:cs="Calibri"/>
          <w:color w:val="000000" w:themeColor="text1"/>
          <w:lang w:val="en-GB"/>
        </w:rPr>
        <w:t>B</w:t>
      </w:r>
      <w:r w:rsidR="00BB76DB" w:rsidRPr="00246BB6">
        <w:rPr>
          <w:rFonts w:ascii="Calibri" w:eastAsia="Calibri" w:hAnsi="Calibri" w:cs="Calibri"/>
          <w:color w:val="000000" w:themeColor="text1"/>
          <w:lang w:val="en-GB"/>
        </w:rPr>
        <w:t xml:space="preserve">ased on our dataset, the observed variables are PE1, </w:t>
      </w:r>
      <w:proofErr w:type="gramStart"/>
      <w:r w:rsidR="00BB76DB" w:rsidRPr="00246BB6">
        <w:rPr>
          <w:rFonts w:ascii="Calibri" w:eastAsia="Calibri" w:hAnsi="Calibri" w:cs="Calibri"/>
          <w:color w:val="000000" w:themeColor="text1"/>
          <w:lang w:val="en-GB"/>
        </w:rPr>
        <w:t>PE2, …</w:t>
      </w:r>
      <w:proofErr w:type="gramEnd"/>
      <w:r w:rsidR="00154836" w:rsidRPr="00246BB6">
        <w:rPr>
          <w:rFonts w:ascii="Calibri" w:eastAsia="Calibri" w:hAnsi="Calibri" w:cs="Calibri"/>
          <w:color w:val="000000" w:themeColor="text1"/>
          <w:lang w:val="en-GB"/>
        </w:rPr>
        <w:t xml:space="preserve"> These observed indicators </w:t>
      </w:r>
      <w:r w:rsidR="007B0551" w:rsidRPr="00246BB6">
        <w:rPr>
          <w:rFonts w:ascii="Calibri" w:eastAsia="Calibri" w:hAnsi="Calibri" w:cs="Calibri"/>
          <w:color w:val="000000" w:themeColor="text1"/>
          <w:lang w:val="en-GB"/>
        </w:rPr>
        <w:t xml:space="preserve">contribute to </w:t>
      </w:r>
      <w:r w:rsidR="00F846BD" w:rsidRPr="00246BB6">
        <w:rPr>
          <w:rFonts w:ascii="Calibri" w:eastAsia="Calibri" w:hAnsi="Calibri" w:cs="Calibri"/>
          <w:color w:val="000000" w:themeColor="text1"/>
          <w:lang w:val="en-GB"/>
        </w:rPr>
        <w:t xml:space="preserve">latent variables PE, EE, SI, FC, and BI. </w:t>
      </w:r>
      <w:r w:rsidR="00C1632F" w:rsidRPr="00246BB6">
        <w:rPr>
          <w:rFonts w:ascii="Calibri" w:eastAsia="Calibri" w:hAnsi="Calibri" w:cs="Calibri"/>
          <w:color w:val="000000" w:themeColor="text1"/>
          <w:lang w:val="en-GB"/>
        </w:rPr>
        <w:t xml:space="preserve">The inner model </w:t>
      </w:r>
      <w:r w:rsidR="002E4989" w:rsidRPr="00246BB6">
        <w:rPr>
          <w:rFonts w:ascii="Calibri" w:eastAsia="Calibri" w:hAnsi="Calibri" w:cs="Calibri"/>
          <w:color w:val="000000" w:themeColor="text1"/>
          <w:lang w:val="en-GB"/>
        </w:rPr>
        <w:t xml:space="preserve">in the PLS-SEM provides the </w:t>
      </w:r>
      <w:r w:rsidR="009D07BD" w:rsidRPr="00246BB6">
        <w:rPr>
          <w:rFonts w:ascii="Calibri" w:eastAsia="Calibri" w:hAnsi="Calibri" w:cs="Calibri"/>
          <w:color w:val="000000" w:themeColor="text1"/>
          <w:lang w:val="en-GB"/>
        </w:rPr>
        <w:t xml:space="preserve">relationships between </w:t>
      </w:r>
      <w:r w:rsidR="005403E0" w:rsidRPr="00246BB6">
        <w:rPr>
          <w:rFonts w:ascii="Calibri" w:eastAsia="Calibri" w:hAnsi="Calibri" w:cs="Calibri"/>
          <w:color w:val="000000" w:themeColor="text1"/>
          <w:lang w:val="en-GB"/>
        </w:rPr>
        <w:t xml:space="preserve">the </w:t>
      </w:r>
      <w:r w:rsidR="009D07BD" w:rsidRPr="00246BB6">
        <w:rPr>
          <w:rFonts w:ascii="Calibri" w:eastAsia="Calibri" w:hAnsi="Calibri" w:cs="Calibri"/>
          <w:color w:val="000000" w:themeColor="text1"/>
          <w:lang w:val="en-GB"/>
        </w:rPr>
        <w:t xml:space="preserve">latent variables while the outer model </w:t>
      </w:r>
      <w:r w:rsidR="00613C99" w:rsidRPr="00246BB6">
        <w:rPr>
          <w:rFonts w:ascii="Calibri" w:eastAsia="Calibri" w:hAnsi="Calibri" w:cs="Calibri"/>
          <w:color w:val="000000" w:themeColor="text1"/>
          <w:lang w:val="en-GB"/>
        </w:rPr>
        <w:t>describes the relationship between the latent variables and their respective indicators</w:t>
      </w:r>
      <w:r w:rsidR="005403E0" w:rsidRPr="00246BB6">
        <w:rPr>
          <w:rFonts w:ascii="Calibri" w:eastAsia="Calibri" w:hAnsi="Calibri" w:cs="Calibri"/>
          <w:color w:val="000000" w:themeColor="text1"/>
          <w:lang w:val="en-GB"/>
        </w:rPr>
        <w:t xml:space="preserve">, i.e., </w:t>
      </w:r>
      <w:r w:rsidR="005403E0" w:rsidRPr="00246BB6">
        <w:rPr>
          <w:rFonts w:ascii="Calibri" w:eastAsia="Calibri" w:hAnsi="Calibri" w:cs="Calibri"/>
          <w:color w:val="000000" w:themeColor="text1"/>
        </w:rPr>
        <w:t xml:space="preserve">PE </w:t>
      </w:r>
      <w:r w:rsidR="00F61C36" w:rsidRPr="00246BB6">
        <w:rPr>
          <w:rFonts w:ascii="Calibri" w:eastAsia="Calibri" w:hAnsi="Calibri" w:cs="Calibri"/>
          <w:color w:val="000000" w:themeColor="text1"/>
        </w:rPr>
        <w:t>~</w:t>
      </w:r>
      <w:r w:rsidR="005403E0" w:rsidRPr="00246BB6">
        <w:rPr>
          <w:rFonts w:ascii="Calibri" w:eastAsia="Calibri" w:hAnsi="Calibri" w:cs="Calibri"/>
          <w:color w:val="000000" w:themeColor="text1"/>
        </w:rPr>
        <w:t xml:space="preserve"> ("PE1", "PE2", "PE3")</w:t>
      </w:r>
      <w:r w:rsidR="00F61C36" w:rsidRPr="00246BB6">
        <w:rPr>
          <w:rFonts w:ascii="Calibri" w:eastAsia="Calibri" w:hAnsi="Calibri" w:cs="Calibri"/>
          <w:color w:val="000000" w:themeColor="text1"/>
        </w:rPr>
        <w:t xml:space="preserve">; </w:t>
      </w:r>
      <w:r w:rsidR="005403E0" w:rsidRPr="00246BB6">
        <w:rPr>
          <w:rFonts w:ascii="Calibri" w:eastAsia="Calibri" w:hAnsi="Calibri" w:cs="Calibri"/>
          <w:color w:val="000000" w:themeColor="text1"/>
        </w:rPr>
        <w:t>EE</w:t>
      </w:r>
      <w:r w:rsidR="00F61C36" w:rsidRPr="00246BB6">
        <w:rPr>
          <w:rFonts w:ascii="Calibri" w:eastAsia="Calibri" w:hAnsi="Calibri" w:cs="Calibri"/>
          <w:color w:val="000000" w:themeColor="text1"/>
        </w:rPr>
        <w:t xml:space="preserve"> ~ </w:t>
      </w:r>
      <w:r w:rsidR="005403E0" w:rsidRPr="00246BB6">
        <w:rPr>
          <w:rFonts w:ascii="Calibri" w:eastAsia="Calibri" w:hAnsi="Calibri" w:cs="Calibri"/>
          <w:color w:val="000000" w:themeColor="text1"/>
        </w:rPr>
        <w:t>("EE1", "EE2", "EE3")</w:t>
      </w:r>
      <w:r w:rsidR="00F61C36" w:rsidRPr="00246BB6">
        <w:rPr>
          <w:rFonts w:ascii="Calibri" w:eastAsia="Calibri" w:hAnsi="Calibri" w:cs="Calibri"/>
          <w:color w:val="000000" w:themeColor="text1"/>
        </w:rPr>
        <w:t xml:space="preserve">; </w:t>
      </w:r>
      <w:r w:rsidR="005403E0" w:rsidRPr="00246BB6">
        <w:rPr>
          <w:rFonts w:ascii="Calibri" w:eastAsia="Calibri" w:hAnsi="Calibri" w:cs="Calibri"/>
          <w:color w:val="000000" w:themeColor="text1"/>
        </w:rPr>
        <w:t>SI</w:t>
      </w:r>
      <w:r w:rsidR="00F61C36" w:rsidRPr="00246BB6">
        <w:rPr>
          <w:rFonts w:ascii="Calibri" w:eastAsia="Calibri" w:hAnsi="Calibri" w:cs="Calibri"/>
          <w:color w:val="000000" w:themeColor="text1"/>
        </w:rPr>
        <w:t xml:space="preserve"> ~ </w:t>
      </w:r>
      <w:r w:rsidR="005403E0" w:rsidRPr="00246BB6">
        <w:rPr>
          <w:rFonts w:ascii="Calibri" w:eastAsia="Calibri" w:hAnsi="Calibri" w:cs="Calibri"/>
          <w:color w:val="000000" w:themeColor="text1"/>
        </w:rPr>
        <w:t>("SI1", "SI2", "SI3")</w:t>
      </w:r>
      <w:r w:rsidR="001F534F" w:rsidRPr="00246BB6">
        <w:rPr>
          <w:rFonts w:ascii="Calibri" w:eastAsia="Calibri" w:hAnsi="Calibri" w:cs="Calibri"/>
          <w:color w:val="000000" w:themeColor="text1"/>
        </w:rPr>
        <w:t xml:space="preserve">; </w:t>
      </w:r>
      <w:r w:rsidR="005403E0" w:rsidRPr="00246BB6">
        <w:rPr>
          <w:rFonts w:ascii="Calibri" w:eastAsia="Calibri" w:hAnsi="Calibri" w:cs="Calibri"/>
          <w:color w:val="000000" w:themeColor="text1"/>
        </w:rPr>
        <w:t xml:space="preserve">FC </w:t>
      </w:r>
      <w:r w:rsidR="001F534F" w:rsidRPr="00246BB6">
        <w:rPr>
          <w:rFonts w:ascii="Calibri" w:eastAsia="Calibri" w:hAnsi="Calibri" w:cs="Calibri"/>
          <w:color w:val="000000" w:themeColor="text1"/>
        </w:rPr>
        <w:t xml:space="preserve">~ </w:t>
      </w:r>
      <w:r w:rsidR="005403E0" w:rsidRPr="00246BB6">
        <w:rPr>
          <w:rFonts w:ascii="Calibri" w:eastAsia="Calibri" w:hAnsi="Calibri" w:cs="Calibri"/>
          <w:color w:val="000000" w:themeColor="text1"/>
        </w:rPr>
        <w:t>("FC1", "FC2", "FC3")</w:t>
      </w:r>
      <w:r w:rsidR="001F534F" w:rsidRPr="00246BB6">
        <w:rPr>
          <w:rFonts w:ascii="Calibri" w:eastAsia="Calibri" w:hAnsi="Calibri" w:cs="Calibri"/>
          <w:color w:val="000000" w:themeColor="text1"/>
        </w:rPr>
        <w:t xml:space="preserve">; </w:t>
      </w:r>
      <w:r w:rsidR="005403E0" w:rsidRPr="00246BB6">
        <w:rPr>
          <w:rFonts w:ascii="Calibri" w:eastAsia="Calibri" w:hAnsi="Calibri" w:cs="Calibri"/>
          <w:color w:val="000000" w:themeColor="text1"/>
        </w:rPr>
        <w:t>BI</w:t>
      </w:r>
      <w:r w:rsidR="001F534F" w:rsidRPr="00246BB6">
        <w:rPr>
          <w:rFonts w:ascii="Calibri" w:eastAsia="Calibri" w:hAnsi="Calibri" w:cs="Calibri"/>
          <w:color w:val="000000" w:themeColor="text1"/>
        </w:rPr>
        <w:t xml:space="preserve"> ~ </w:t>
      </w:r>
      <w:r w:rsidR="005403E0" w:rsidRPr="00246BB6">
        <w:rPr>
          <w:rFonts w:ascii="Calibri" w:eastAsia="Calibri" w:hAnsi="Calibri" w:cs="Calibri"/>
          <w:color w:val="000000" w:themeColor="text1"/>
        </w:rPr>
        <w:t>("BI1", "BI2", "BI3")</w:t>
      </w:r>
      <w:r w:rsidR="001F534F" w:rsidRPr="00246BB6">
        <w:rPr>
          <w:rFonts w:ascii="Calibri" w:eastAsia="Calibri" w:hAnsi="Calibri" w:cs="Calibri"/>
          <w:color w:val="000000" w:themeColor="text1"/>
        </w:rPr>
        <w:t>.</w:t>
      </w:r>
    </w:p>
    <w:p w14:paraId="41175A1B" w14:textId="77777777" w:rsidR="00BF1043" w:rsidRPr="00246BB6" w:rsidRDefault="0012290D" w:rsidP="00F23A4F">
      <w:pPr>
        <w:spacing w:before="240" w:after="0" w:line="480" w:lineRule="auto"/>
        <w:jc w:val="both"/>
        <w:rPr>
          <w:rFonts w:ascii="Calibri" w:eastAsia="Calibri" w:hAnsi="Calibri" w:cs="Calibri"/>
          <w:color w:val="000000" w:themeColor="text1"/>
          <w:lang w:val="en-GB"/>
        </w:rPr>
      </w:pPr>
      <w:r w:rsidRPr="00246BB6">
        <w:rPr>
          <w:rFonts w:ascii="Calibri" w:eastAsia="Calibri" w:hAnsi="Calibri" w:cs="Calibri"/>
          <w:color w:val="000000" w:themeColor="text1"/>
          <w:lang w:val="en-GB"/>
        </w:rPr>
        <w:t xml:space="preserve">In this study, the indicators </w:t>
      </w:r>
      <w:r w:rsidR="00E518FF" w:rsidRPr="00246BB6">
        <w:rPr>
          <w:rFonts w:ascii="Calibri" w:eastAsia="Calibri" w:hAnsi="Calibri" w:cs="Calibri"/>
          <w:color w:val="000000" w:themeColor="text1"/>
          <w:lang w:val="en-GB"/>
        </w:rPr>
        <w:t>were reflections of the</w:t>
      </w:r>
      <w:r w:rsidR="009D19F7" w:rsidRPr="00246BB6">
        <w:rPr>
          <w:rFonts w:ascii="Calibri" w:eastAsia="Calibri" w:hAnsi="Calibri" w:cs="Calibri"/>
          <w:color w:val="000000" w:themeColor="text1"/>
          <w:lang w:val="en-GB"/>
        </w:rPr>
        <w:t>ir respective</w:t>
      </w:r>
      <w:r w:rsidR="00E518FF" w:rsidRPr="00246BB6">
        <w:rPr>
          <w:rFonts w:ascii="Calibri" w:eastAsia="Calibri" w:hAnsi="Calibri" w:cs="Calibri"/>
          <w:color w:val="000000" w:themeColor="text1"/>
          <w:lang w:val="en-GB"/>
        </w:rPr>
        <w:t xml:space="preserve"> latent construct.</w:t>
      </w:r>
      <w:r w:rsidR="009D19F7" w:rsidRPr="00246BB6">
        <w:rPr>
          <w:rFonts w:ascii="Calibri" w:eastAsia="Calibri" w:hAnsi="Calibri" w:cs="Calibri"/>
          <w:color w:val="000000" w:themeColor="text1"/>
          <w:lang w:val="en-GB"/>
        </w:rPr>
        <w:t xml:space="preserve"> </w:t>
      </w:r>
      <w:r w:rsidR="00001BDE" w:rsidRPr="00246BB6">
        <w:rPr>
          <w:rFonts w:ascii="Calibri" w:eastAsia="Calibri" w:hAnsi="Calibri" w:cs="Calibri"/>
          <w:color w:val="000000" w:themeColor="text1"/>
          <w:lang w:val="en-GB"/>
        </w:rPr>
        <w:t xml:space="preserve">For example, </w:t>
      </w:r>
      <w:r w:rsidR="00FB0247" w:rsidRPr="00246BB6">
        <w:rPr>
          <w:rFonts w:ascii="Calibri" w:eastAsia="Calibri" w:hAnsi="Calibri" w:cs="Calibri"/>
          <w:color w:val="000000" w:themeColor="text1"/>
          <w:lang w:val="en-GB"/>
        </w:rPr>
        <w:t xml:space="preserve">PE1, PE2, and PE3 </w:t>
      </w:r>
      <w:r w:rsidR="00646D88" w:rsidRPr="00246BB6">
        <w:rPr>
          <w:rFonts w:ascii="Calibri" w:eastAsia="Calibri" w:hAnsi="Calibri" w:cs="Calibri"/>
          <w:color w:val="000000" w:themeColor="text1"/>
          <w:lang w:val="en-GB"/>
        </w:rPr>
        <w:t xml:space="preserve">can be considered </w:t>
      </w:r>
      <w:r w:rsidR="003C24C7" w:rsidRPr="00246BB6">
        <w:rPr>
          <w:rFonts w:ascii="Calibri" w:eastAsia="Calibri" w:hAnsi="Calibri" w:cs="Calibri"/>
          <w:color w:val="000000" w:themeColor="text1"/>
          <w:lang w:val="en-GB"/>
        </w:rPr>
        <w:t xml:space="preserve">reflections of the latent construct </w:t>
      </w:r>
      <w:r w:rsidR="00A774EE" w:rsidRPr="00246BB6">
        <w:rPr>
          <w:rFonts w:ascii="Calibri" w:eastAsia="Calibri" w:hAnsi="Calibri" w:cs="Calibri"/>
          <w:color w:val="000000" w:themeColor="text1"/>
          <w:lang w:val="en-GB"/>
        </w:rPr>
        <w:t>PE.</w:t>
      </w:r>
      <w:r w:rsidR="00E518FF" w:rsidRPr="00246BB6">
        <w:rPr>
          <w:rFonts w:ascii="Calibri" w:eastAsia="Calibri" w:hAnsi="Calibri" w:cs="Calibri"/>
          <w:color w:val="000000" w:themeColor="text1"/>
          <w:lang w:val="en-GB"/>
        </w:rPr>
        <w:t xml:space="preserve"> </w:t>
      </w:r>
      <w:r w:rsidR="0011681E" w:rsidRPr="00246BB6">
        <w:rPr>
          <w:rFonts w:ascii="Calibri" w:eastAsia="Calibri" w:hAnsi="Calibri" w:cs="Calibri"/>
          <w:color w:val="000000" w:themeColor="text1"/>
          <w:lang w:val="en-GB"/>
        </w:rPr>
        <w:t xml:space="preserve">Hence, </w:t>
      </w:r>
      <w:r w:rsidR="00A774EE" w:rsidRPr="00246BB6">
        <w:rPr>
          <w:rFonts w:ascii="Calibri" w:eastAsia="Calibri" w:hAnsi="Calibri" w:cs="Calibri"/>
          <w:color w:val="000000" w:themeColor="text1"/>
          <w:lang w:val="en-GB"/>
        </w:rPr>
        <w:t xml:space="preserve">the relationship between the latent variables and their indicators was </w:t>
      </w:r>
      <w:r w:rsidR="005C377F" w:rsidRPr="00246BB6">
        <w:rPr>
          <w:rFonts w:ascii="Calibri" w:eastAsia="Calibri" w:hAnsi="Calibri" w:cs="Calibri"/>
          <w:color w:val="000000" w:themeColor="text1"/>
          <w:lang w:val="en-GB"/>
        </w:rPr>
        <w:t>modelled in the reflective mode.</w:t>
      </w:r>
      <w:r w:rsidR="00BF1043" w:rsidRPr="00246BB6">
        <w:rPr>
          <w:rFonts w:ascii="Calibri" w:eastAsia="Calibri" w:hAnsi="Calibri" w:cs="Calibri"/>
          <w:color w:val="000000" w:themeColor="text1"/>
          <w:lang w:val="en-GB"/>
        </w:rPr>
        <w:t xml:space="preserve"> </w:t>
      </w:r>
    </w:p>
    <w:p w14:paraId="25B4C93D" w14:textId="4B12E166" w:rsidR="00F87AF7" w:rsidRPr="00246BB6" w:rsidRDefault="74EDD417" w:rsidP="00F23A4F">
      <w:pPr>
        <w:spacing w:before="240" w:after="0" w:line="480" w:lineRule="auto"/>
        <w:jc w:val="both"/>
        <w:rPr>
          <w:rFonts w:ascii="Calibri" w:eastAsia="Calibri" w:hAnsi="Calibri" w:cs="Calibri"/>
          <w:color w:val="000000" w:themeColor="text1"/>
          <w:lang w:val="en-GB"/>
        </w:rPr>
      </w:pPr>
      <w:r w:rsidRPr="74EDD417">
        <w:rPr>
          <w:rFonts w:ascii="Calibri" w:eastAsia="Calibri" w:hAnsi="Calibri" w:cs="Calibri"/>
          <w:color w:val="000000" w:themeColor="text1"/>
          <w:lang w:val="en-GB"/>
        </w:rPr>
        <w:t xml:space="preserve">The PLS-SEM model was subsequently run. PLS-SEM uses bootstrapping to provide robust estimates of the output. The bootstrapping can help ensure reliable results even with smaller samples. For our PLS-SEM model, a 1000 resample bootstrapping was chosen.  </w:t>
      </w:r>
    </w:p>
    <w:p w14:paraId="4CA480A8" w14:textId="45FF622B" w:rsidR="004212BC" w:rsidRPr="004950E5" w:rsidRDefault="004212BC" w:rsidP="004A0AA4">
      <w:pPr>
        <w:pStyle w:val="Heading2"/>
        <w:rPr>
          <w:color w:val="000000" w:themeColor="text1"/>
        </w:rPr>
      </w:pPr>
      <w:r w:rsidRPr="004950E5">
        <w:rPr>
          <w:color w:val="000000" w:themeColor="text1"/>
        </w:rPr>
        <w:lastRenderedPageBreak/>
        <w:t>Results</w:t>
      </w:r>
    </w:p>
    <w:p w14:paraId="1BBF6007" w14:textId="0A045FF6" w:rsidR="00032F8D" w:rsidRPr="004950E5" w:rsidRDefault="00D4032D" w:rsidP="004A0AA4">
      <w:pPr>
        <w:pStyle w:val="Heading3"/>
        <w:rPr>
          <w:color w:val="000000" w:themeColor="text1"/>
        </w:rPr>
      </w:pPr>
      <w:r w:rsidRPr="004950E5">
        <w:rPr>
          <w:color w:val="000000" w:themeColor="text1"/>
        </w:rPr>
        <w:t>Questionnaire internal consistency</w:t>
      </w:r>
    </w:p>
    <w:p w14:paraId="0F979E6A" w14:textId="77777777" w:rsidR="001812C2" w:rsidRPr="00246BB6" w:rsidRDefault="001812C2" w:rsidP="00F23A4F">
      <w:pPr>
        <w:pStyle w:val="Caption"/>
        <w:keepNext/>
        <w:rPr>
          <w:rFonts w:ascii="Calibri" w:hAnsi="Calibri" w:cs="Calibri"/>
          <w:i w:val="0"/>
          <w:iCs w:val="0"/>
          <w:color w:val="auto"/>
          <w:sz w:val="24"/>
          <w:szCs w:val="24"/>
        </w:rPr>
      </w:pPr>
      <w:bookmarkStart w:id="0" w:name="_Ref153791478"/>
      <w:r w:rsidRPr="00246BB6">
        <w:rPr>
          <w:rFonts w:ascii="Calibri" w:hAnsi="Calibri" w:cs="Calibri"/>
          <w:i w:val="0"/>
          <w:iCs w:val="0"/>
          <w:color w:val="auto"/>
          <w:sz w:val="24"/>
          <w:szCs w:val="24"/>
        </w:rPr>
        <w:t xml:space="preserve">Table </w:t>
      </w:r>
      <w:r w:rsidRPr="00246BB6">
        <w:rPr>
          <w:rFonts w:ascii="Calibri" w:hAnsi="Calibri" w:cs="Calibri"/>
          <w:i w:val="0"/>
          <w:iCs w:val="0"/>
          <w:color w:val="auto"/>
          <w:sz w:val="24"/>
          <w:szCs w:val="24"/>
        </w:rPr>
        <w:fldChar w:fldCharType="begin"/>
      </w:r>
      <w:r w:rsidRPr="00246BB6">
        <w:rPr>
          <w:rFonts w:ascii="Calibri" w:hAnsi="Calibri" w:cs="Calibri"/>
          <w:i w:val="0"/>
          <w:iCs w:val="0"/>
          <w:color w:val="auto"/>
          <w:sz w:val="24"/>
          <w:szCs w:val="24"/>
        </w:rPr>
        <w:instrText xml:space="preserve"> SEQ Table \* ARABIC </w:instrText>
      </w:r>
      <w:r w:rsidRPr="00246BB6">
        <w:rPr>
          <w:rFonts w:ascii="Calibri" w:hAnsi="Calibri" w:cs="Calibri"/>
          <w:i w:val="0"/>
          <w:iCs w:val="0"/>
          <w:color w:val="auto"/>
          <w:sz w:val="24"/>
          <w:szCs w:val="24"/>
        </w:rPr>
        <w:fldChar w:fldCharType="separate"/>
      </w:r>
      <w:r w:rsidRPr="00246BB6">
        <w:rPr>
          <w:rFonts w:ascii="Calibri" w:hAnsi="Calibri" w:cs="Calibri"/>
          <w:i w:val="0"/>
          <w:iCs w:val="0"/>
          <w:noProof/>
          <w:color w:val="auto"/>
          <w:sz w:val="24"/>
          <w:szCs w:val="24"/>
        </w:rPr>
        <w:t>2</w:t>
      </w:r>
      <w:r w:rsidRPr="00246BB6">
        <w:rPr>
          <w:rFonts w:ascii="Calibri" w:hAnsi="Calibri" w:cs="Calibri"/>
          <w:i w:val="0"/>
          <w:iCs w:val="0"/>
          <w:color w:val="auto"/>
          <w:sz w:val="24"/>
          <w:szCs w:val="24"/>
        </w:rPr>
        <w:fldChar w:fldCharType="end"/>
      </w:r>
      <w:bookmarkEnd w:id="0"/>
      <w:r w:rsidRPr="00246BB6">
        <w:rPr>
          <w:rFonts w:ascii="Calibri" w:hAnsi="Calibri" w:cs="Calibri"/>
          <w:i w:val="0"/>
          <w:iCs w:val="0"/>
          <w:color w:val="auto"/>
          <w:sz w:val="24"/>
          <w:szCs w:val="24"/>
        </w:rPr>
        <w:t xml:space="preserve"> Cronbach's Alpha analysis for the questionnaire</w:t>
      </w:r>
    </w:p>
    <w:tbl>
      <w:tblPr>
        <w:tblStyle w:val="GridTable1Light"/>
        <w:tblW w:w="785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3510"/>
        <w:gridCol w:w="1292"/>
      </w:tblGrid>
      <w:tr w:rsidR="001812C2" w:rsidRPr="00926A24" w14:paraId="6AB2E3E8" w14:textId="77777777" w:rsidTr="591B54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055" w:type="dxa"/>
            <w:tcBorders>
              <w:top w:val="single" w:sz="4" w:space="0" w:color="auto"/>
              <w:bottom w:val="single" w:sz="4" w:space="0" w:color="auto"/>
            </w:tcBorders>
            <w:vAlign w:val="center"/>
          </w:tcPr>
          <w:p w14:paraId="46A50679" w14:textId="77777777" w:rsidR="001812C2" w:rsidRPr="00926A24" w:rsidRDefault="001812C2" w:rsidP="00F23A4F">
            <w:pPr>
              <w:pStyle w:val="MDPI42tablebody"/>
              <w:spacing w:line="360" w:lineRule="auto"/>
              <w:jc w:val="both"/>
              <w:rPr>
                <w:rFonts w:ascii="Calibri" w:hAnsi="Calibri" w:cs="Calibri"/>
                <w:b w:val="0"/>
                <w:bCs w:val="0"/>
                <w:snapToGrid/>
                <w:sz w:val="24"/>
                <w:szCs w:val="24"/>
                <w:lang w:val="en-GB" w:eastAsia="zh-TW"/>
              </w:rPr>
            </w:pPr>
          </w:p>
        </w:tc>
        <w:tc>
          <w:tcPr>
            <w:tcW w:w="3510" w:type="dxa"/>
            <w:tcBorders>
              <w:top w:val="single" w:sz="4" w:space="0" w:color="auto"/>
              <w:bottom w:val="single" w:sz="4" w:space="0" w:color="auto"/>
            </w:tcBorders>
            <w:vAlign w:val="center"/>
          </w:tcPr>
          <w:p w14:paraId="43F6321D" w14:textId="77777777" w:rsidR="001812C2" w:rsidRPr="00926A24" w:rsidRDefault="001812C2" w:rsidP="00F23A4F">
            <w:pPr>
              <w:pStyle w:val="MDPI42tablebody"/>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napToGrid/>
                <w:sz w:val="24"/>
                <w:szCs w:val="24"/>
                <w:lang w:val="en-GB"/>
              </w:rPr>
            </w:pPr>
            <w:r w:rsidRPr="00926A24">
              <w:rPr>
                <w:rFonts w:ascii="Calibri" w:hAnsi="Calibri" w:cs="Calibri"/>
                <w:b w:val="0"/>
                <w:bCs w:val="0"/>
                <w:snapToGrid/>
                <w:sz w:val="24"/>
                <w:szCs w:val="24"/>
                <w:lang w:val="en-GB"/>
              </w:rPr>
              <w:t>Cronbach’s Alpha (95% confidence interval)</w:t>
            </w:r>
          </w:p>
        </w:tc>
        <w:tc>
          <w:tcPr>
            <w:tcW w:w="1292" w:type="dxa"/>
            <w:tcBorders>
              <w:top w:val="single" w:sz="4" w:space="0" w:color="auto"/>
              <w:bottom w:val="single" w:sz="4" w:space="0" w:color="auto"/>
            </w:tcBorders>
            <w:vAlign w:val="center"/>
          </w:tcPr>
          <w:p w14:paraId="56ED5A6D" w14:textId="77777777" w:rsidR="001812C2" w:rsidRPr="00926A24" w:rsidRDefault="001812C2" w:rsidP="00F23A4F">
            <w:pPr>
              <w:pStyle w:val="MDPI42tablebody"/>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napToGrid/>
                <w:sz w:val="24"/>
                <w:szCs w:val="24"/>
                <w:lang w:val="en-GB"/>
              </w:rPr>
            </w:pPr>
            <w:r w:rsidRPr="00926A24">
              <w:rPr>
                <w:rFonts w:ascii="Calibri" w:hAnsi="Calibri" w:cs="Calibri"/>
                <w:b w:val="0"/>
                <w:bCs w:val="0"/>
                <w:snapToGrid/>
                <w:sz w:val="24"/>
                <w:szCs w:val="24"/>
                <w:lang w:val="en-GB"/>
              </w:rPr>
              <w:t>Items</w:t>
            </w:r>
          </w:p>
        </w:tc>
      </w:tr>
      <w:tr w:rsidR="001812C2" w:rsidRPr="00926A24" w14:paraId="75D3EE0D"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tcBorders>
              <w:top w:val="single" w:sz="4" w:space="0" w:color="auto"/>
            </w:tcBorders>
            <w:vAlign w:val="center"/>
          </w:tcPr>
          <w:p w14:paraId="6BDE3317"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sz w:val="24"/>
                <w:szCs w:val="24"/>
                <w:lang w:val="en-GB"/>
              </w:rPr>
              <w:t>Performance Expectancy</w:t>
            </w:r>
          </w:p>
        </w:tc>
        <w:tc>
          <w:tcPr>
            <w:tcW w:w="3510" w:type="dxa"/>
            <w:tcBorders>
              <w:top w:val="single" w:sz="4" w:space="0" w:color="auto"/>
            </w:tcBorders>
            <w:vAlign w:val="center"/>
          </w:tcPr>
          <w:p w14:paraId="465AE434"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0.84 (0.75,0.90)</w:t>
            </w:r>
          </w:p>
        </w:tc>
        <w:tc>
          <w:tcPr>
            <w:tcW w:w="1292" w:type="dxa"/>
            <w:tcBorders>
              <w:top w:val="single" w:sz="4" w:space="0" w:color="auto"/>
            </w:tcBorders>
            <w:vAlign w:val="center"/>
          </w:tcPr>
          <w:p w14:paraId="27F179A1"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3</w:t>
            </w:r>
          </w:p>
        </w:tc>
      </w:tr>
      <w:tr w:rsidR="001812C2" w:rsidRPr="00926A24" w14:paraId="09BD9AE6"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E605D62"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sz w:val="24"/>
                <w:szCs w:val="24"/>
                <w:lang w:val="en-GB"/>
              </w:rPr>
              <w:t>Effort Expectancy</w:t>
            </w:r>
          </w:p>
        </w:tc>
        <w:tc>
          <w:tcPr>
            <w:tcW w:w="3510" w:type="dxa"/>
            <w:vAlign w:val="center"/>
          </w:tcPr>
          <w:p w14:paraId="31EB71C3"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0.82 (0.69, 0.89)</w:t>
            </w:r>
          </w:p>
        </w:tc>
        <w:tc>
          <w:tcPr>
            <w:tcW w:w="1292" w:type="dxa"/>
            <w:vAlign w:val="center"/>
          </w:tcPr>
          <w:p w14:paraId="307814AA"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3</w:t>
            </w:r>
          </w:p>
        </w:tc>
      </w:tr>
      <w:tr w:rsidR="001812C2" w:rsidRPr="00926A24" w14:paraId="1760A5D9"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49EC1490"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sz w:val="24"/>
                <w:szCs w:val="24"/>
                <w:lang w:val="en-GB"/>
              </w:rPr>
              <w:t>Social Influence</w:t>
            </w:r>
          </w:p>
        </w:tc>
        <w:tc>
          <w:tcPr>
            <w:tcW w:w="3510" w:type="dxa"/>
            <w:vAlign w:val="center"/>
          </w:tcPr>
          <w:p w14:paraId="00DDBC32"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0.93 (0.90, 0.95)</w:t>
            </w:r>
          </w:p>
        </w:tc>
        <w:tc>
          <w:tcPr>
            <w:tcW w:w="1292" w:type="dxa"/>
            <w:vAlign w:val="center"/>
          </w:tcPr>
          <w:p w14:paraId="55898282"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4</w:t>
            </w:r>
          </w:p>
        </w:tc>
      </w:tr>
      <w:tr w:rsidR="001812C2" w:rsidRPr="00926A24" w14:paraId="69FA6184"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1C734FE"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color w:val="000000" w:themeColor="text1"/>
                <w:sz w:val="24"/>
                <w:szCs w:val="24"/>
                <w:lang w:val="en-GB"/>
              </w:rPr>
              <w:t>Facilitating Conditions</w:t>
            </w:r>
          </w:p>
        </w:tc>
        <w:tc>
          <w:tcPr>
            <w:tcW w:w="3510" w:type="dxa"/>
            <w:vAlign w:val="center"/>
          </w:tcPr>
          <w:p w14:paraId="0248F933"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0.72 (0.56, 0.82)</w:t>
            </w:r>
          </w:p>
        </w:tc>
        <w:tc>
          <w:tcPr>
            <w:tcW w:w="1292" w:type="dxa"/>
            <w:vAlign w:val="center"/>
          </w:tcPr>
          <w:p w14:paraId="448CD5FF"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3</w:t>
            </w:r>
          </w:p>
        </w:tc>
      </w:tr>
      <w:tr w:rsidR="001812C2" w:rsidRPr="00926A24" w14:paraId="366405F4"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457BF98B"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sz w:val="24"/>
                <w:szCs w:val="24"/>
                <w:lang w:val="en-GB"/>
              </w:rPr>
              <w:t>Behaviour Intentions</w:t>
            </w:r>
          </w:p>
        </w:tc>
        <w:tc>
          <w:tcPr>
            <w:tcW w:w="3510" w:type="dxa"/>
            <w:vAlign w:val="center"/>
          </w:tcPr>
          <w:p w14:paraId="40211540"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0.85 (0.75, 0.91)</w:t>
            </w:r>
          </w:p>
        </w:tc>
        <w:tc>
          <w:tcPr>
            <w:tcW w:w="1292" w:type="dxa"/>
            <w:vAlign w:val="center"/>
          </w:tcPr>
          <w:p w14:paraId="5039043A"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3</w:t>
            </w:r>
          </w:p>
        </w:tc>
      </w:tr>
      <w:tr w:rsidR="001812C2" w:rsidRPr="00926A24" w14:paraId="5C363E9B" w14:textId="77777777" w:rsidTr="591B54CF">
        <w:trPr>
          <w:trHeight w:val="20"/>
          <w:jc w:val="center"/>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6453629" w14:textId="77777777" w:rsidR="001812C2" w:rsidRPr="00926A24" w:rsidRDefault="001812C2" w:rsidP="00F23A4F">
            <w:pPr>
              <w:pStyle w:val="MDPI42tablebody"/>
              <w:spacing w:line="360" w:lineRule="auto"/>
              <w:jc w:val="both"/>
              <w:rPr>
                <w:rFonts w:ascii="Calibri" w:hAnsi="Calibri" w:cs="Calibri"/>
                <w:b w:val="0"/>
                <w:sz w:val="24"/>
                <w:szCs w:val="24"/>
                <w:lang w:val="en-GB"/>
              </w:rPr>
            </w:pPr>
            <w:r w:rsidRPr="00926A24">
              <w:rPr>
                <w:rFonts w:ascii="Calibri" w:hAnsi="Calibri" w:cs="Calibri"/>
                <w:b w:val="0"/>
                <w:sz w:val="24"/>
                <w:szCs w:val="24"/>
                <w:lang w:val="en-GB"/>
              </w:rPr>
              <w:t>Combination of all factors</w:t>
            </w:r>
          </w:p>
        </w:tc>
        <w:tc>
          <w:tcPr>
            <w:tcW w:w="3510" w:type="dxa"/>
            <w:vAlign w:val="center"/>
          </w:tcPr>
          <w:p w14:paraId="183B988A"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0.89 (0.81, 0.92)</w:t>
            </w:r>
          </w:p>
        </w:tc>
        <w:tc>
          <w:tcPr>
            <w:tcW w:w="1292" w:type="dxa"/>
            <w:vAlign w:val="center"/>
          </w:tcPr>
          <w:p w14:paraId="4157B136" w14:textId="77777777" w:rsidR="001812C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eastAsia="SimSun" w:hAnsi="Calibri" w:cs="Calibri"/>
                <w:sz w:val="24"/>
                <w:szCs w:val="24"/>
                <w:lang w:val="en-GB" w:eastAsia="zh-CN"/>
              </w:rPr>
              <w:t>16</w:t>
            </w:r>
          </w:p>
        </w:tc>
      </w:tr>
    </w:tbl>
    <w:p w14:paraId="7C79C762" w14:textId="079F7151" w:rsidR="591B54CF" w:rsidRDefault="591B54CF" w:rsidP="00F23A4F">
      <w:pPr>
        <w:jc w:val="both"/>
        <w:rPr>
          <w:lang w:val="en-GB"/>
        </w:rPr>
      </w:pPr>
    </w:p>
    <w:p w14:paraId="0ACAF48A" w14:textId="77777777" w:rsidR="004950E5" w:rsidRDefault="004950E5" w:rsidP="00F23A4F">
      <w:pPr>
        <w:jc w:val="both"/>
        <w:rPr>
          <w:lang w:val="en-GB"/>
        </w:rPr>
      </w:pPr>
    </w:p>
    <w:p w14:paraId="1B9EF200" w14:textId="15C2B421" w:rsidR="00F04888" w:rsidRDefault="00373EB1" w:rsidP="004A0AA4">
      <w:pPr>
        <w:pStyle w:val="Heading3"/>
        <w:rPr>
          <w:color w:val="000000" w:themeColor="text1"/>
        </w:rPr>
      </w:pPr>
      <w:r w:rsidRPr="004950E5">
        <w:rPr>
          <w:color w:val="000000" w:themeColor="text1"/>
        </w:rPr>
        <w:t xml:space="preserve">Summary of participant background and </w:t>
      </w:r>
      <w:r w:rsidR="00B15312" w:rsidRPr="004950E5">
        <w:rPr>
          <w:color w:val="000000" w:themeColor="text1"/>
        </w:rPr>
        <w:t>responses</w:t>
      </w:r>
    </w:p>
    <w:p w14:paraId="4C8E5B88" w14:textId="296F9498" w:rsidR="005A3311" w:rsidRPr="00246BB6" w:rsidRDefault="005A3311" w:rsidP="00F23A4F">
      <w:pPr>
        <w:jc w:val="both"/>
        <w:rPr>
          <w:rFonts w:ascii="Calibri" w:hAnsi="Calibri" w:cs="Calibri"/>
          <w:i/>
          <w:iCs/>
        </w:rPr>
      </w:pPr>
      <w:bookmarkStart w:id="1" w:name="_Ref153789450"/>
      <w:r w:rsidRPr="00246BB6">
        <w:rPr>
          <w:rFonts w:ascii="Calibri" w:hAnsi="Calibri" w:cs="Calibri"/>
        </w:rPr>
        <w:t xml:space="preserve">Table </w:t>
      </w:r>
      <w:r w:rsidR="001D45E7" w:rsidRPr="00246BB6">
        <w:rPr>
          <w:rFonts w:ascii="Calibri" w:hAnsi="Calibri" w:cs="Calibri"/>
        </w:rPr>
        <w:t>S</w:t>
      </w:r>
      <w:r w:rsidRPr="00246BB6">
        <w:rPr>
          <w:rFonts w:ascii="Calibri" w:hAnsi="Calibri" w:cs="Calibri"/>
          <w:i/>
          <w:iCs/>
        </w:rPr>
        <w:fldChar w:fldCharType="begin"/>
      </w:r>
      <w:r w:rsidRPr="00246BB6">
        <w:rPr>
          <w:rFonts w:ascii="Calibri" w:hAnsi="Calibri" w:cs="Calibri"/>
        </w:rPr>
        <w:instrText xml:space="preserve"> SEQ Table \* ARABIC </w:instrText>
      </w:r>
      <w:r w:rsidRPr="00246BB6">
        <w:rPr>
          <w:rFonts w:ascii="Calibri" w:hAnsi="Calibri" w:cs="Calibri"/>
          <w:i/>
          <w:iCs/>
        </w:rPr>
        <w:fldChar w:fldCharType="separate"/>
      </w:r>
      <w:r w:rsidRPr="00246BB6">
        <w:rPr>
          <w:rFonts w:ascii="Calibri" w:hAnsi="Calibri" w:cs="Calibri"/>
          <w:noProof/>
        </w:rPr>
        <w:t>3</w:t>
      </w:r>
      <w:r w:rsidRPr="00246BB6">
        <w:rPr>
          <w:rFonts w:ascii="Calibri" w:hAnsi="Calibri" w:cs="Calibri"/>
          <w:i/>
          <w:iCs/>
        </w:rPr>
        <w:fldChar w:fldCharType="end"/>
      </w:r>
      <w:r w:rsidRPr="00246BB6">
        <w:rPr>
          <w:rFonts w:ascii="Calibri" w:hAnsi="Calibri" w:cs="Calibri"/>
        </w:rPr>
        <w:t>. Summary of participants' background information</w:t>
      </w:r>
      <w:bookmarkEnd w:id="1"/>
    </w:p>
    <w:tbl>
      <w:tblPr>
        <w:tblStyle w:val="GridTable1Light"/>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5204"/>
        <w:gridCol w:w="1135"/>
        <w:gridCol w:w="1318"/>
      </w:tblGrid>
      <w:tr w:rsidR="005A3311" w:rsidRPr="004950E5" w14:paraId="2A26CB4E" w14:textId="77777777" w:rsidTr="591B54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0C5A582F" w14:textId="77777777" w:rsidR="005A3311" w:rsidRPr="004950E5" w:rsidRDefault="591B54CF" w:rsidP="00F23A4F">
            <w:pPr>
              <w:pStyle w:val="NoSpacing"/>
              <w:jc w:val="both"/>
              <w:rPr>
                <w:rFonts w:ascii="Calibri" w:hAnsi="Calibri" w:cs="Calibri"/>
                <w:b w:val="0"/>
                <w:bCs w:val="0"/>
                <w:lang w:val="en-GB"/>
              </w:rPr>
            </w:pPr>
            <w:r w:rsidRPr="004950E5">
              <w:rPr>
                <w:rFonts w:ascii="Calibri" w:hAnsi="Calibri" w:cs="Calibri"/>
                <w:b w:val="0"/>
                <w:bCs w:val="0"/>
                <w:lang w:val="en-GB"/>
              </w:rPr>
              <w:t>Parameter</w:t>
            </w:r>
          </w:p>
        </w:tc>
        <w:tc>
          <w:tcPr>
            <w:tcW w:w="0" w:type="auto"/>
            <w:tcBorders>
              <w:top w:val="single" w:sz="4" w:space="0" w:color="auto"/>
              <w:bottom w:val="single" w:sz="4" w:space="0" w:color="auto"/>
            </w:tcBorders>
            <w:vAlign w:val="center"/>
          </w:tcPr>
          <w:p w14:paraId="00F5CC82" w14:textId="77777777" w:rsidR="005A3311" w:rsidRPr="004950E5" w:rsidRDefault="591B54CF" w:rsidP="00F23A4F">
            <w:pPr>
              <w:pStyle w:val="No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GB"/>
              </w:rPr>
            </w:pPr>
            <w:r w:rsidRPr="004950E5">
              <w:rPr>
                <w:rFonts w:ascii="Calibri" w:hAnsi="Calibri" w:cs="Calibri"/>
                <w:b w:val="0"/>
                <w:bCs w:val="0"/>
                <w:lang w:val="en-GB"/>
              </w:rPr>
              <w:t>Category</w:t>
            </w:r>
          </w:p>
        </w:tc>
        <w:tc>
          <w:tcPr>
            <w:tcW w:w="0" w:type="auto"/>
            <w:tcBorders>
              <w:top w:val="single" w:sz="4" w:space="0" w:color="auto"/>
              <w:bottom w:val="single" w:sz="4" w:space="0" w:color="auto"/>
            </w:tcBorders>
            <w:vAlign w:val="center"/>
          </w:tcPr>
          <w:p w14:paraId="70B34B00" w14:textId="77777777" w:rsidR="005A3311" w:rsidRPr="004950E5" w:rsidRDefault="591B54CF" w:rsidP="00F23A4F">
            <w:pPr>
              <w:pStyle w:val="No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GB"/>
              </w:rPr>
            </w:pPr>
            <w:r w:rsidRPr="004950E5">
              <w:rPr>
                <w:rFonts w:ascii="Calibri" w:hAnsi="Calibri" w:cs="Calibri"/>
                <w:b w:val="0"/>
                <w:bCs w:val="0"/>
                <w:lang w:val="en-GB"/>
              </w:rPr>
              <w:t>Sample Size</w:t>
            </w:r>
          </w:p>
        </w:tc>
        <w:tc>
          <w:tcPr>
            <w:tcW w:w="0" w:type="auto"/>
            <w:tcBorders>
              <w:top w:val="single" w:sz="4" w:space="0" w:color="auto"/>
              <w:bottom w:val="single" w:sz="4" w:space="0" w:color="auto"/>
            </w:tcBorders>
            <w:vAlign w:val="center"/>
          </w:tcPr>
          <w:p w14:paraId="29512C8C" w14:textId="77777777" w:rsidR="005A3311" w:rsidRPr="004950E5" w:rsidRDefault="591B54CF" w:rsidP="00F23A4F">
            <w:pPr>
              <w:pStyle w:val="No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lang w:val="en-GB"/>
              </w:rPr>
            </w:pPr>
            <w:r w:rsidRPr="004950E5">
              <w:rPr>
                <w:rFonts w:ascii="Calibri" w:hAnsi="Calibri" w:cs="Calibri"/>
                <w:b w:val="0"/>
                <w:bCs w:val="0"/>
                <w:lang w:val="en-GB"/>
              </w:rPr>
              <w:t>Percentage</w:t>
            </w:r>
          </w:p>
        </w:tc>
      </w:tr>
      <w:tr w:rsidR="005A3311" w:rsidRPr="004950E5" w14:paraId="5475CD88" w14:textId="77777777" w:rsidTr="591B54CF">
        <w:trPr>
          <w:trHeight w:val="11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2D523E03" w14:textId="77777777" w:rsidR="005A3311" w:rsidRPr="004950E5" w:rsidRDefault="591B54CF" w:rsidP="00F23A4F">
            <w:pPr>
              <w:pStyle w:val="NoSpacing"/>
              <w:jc w:val="both"/>
              <w:rPr>
                <w:rFonts w:ascii="Calibri" w:hAnsi="Calibri" w:cs="Calibri"/>
                <w:b w:val="0"/>
                <w:bCs w:val="0"/>
                <w:lang w:val="en-GB"/>
              </w:rPr>
            </w:pPr>
            <w:r w:rsidRPr="004950E5">
              <w:rPr>
                <w:rFonts w:ascii="Calibri" w:hAnsi="Calibri" w:cs="Calibri"/>
                <w:b w:val="0"/>
                <w:bCs w:val="0"/>
                <w:lang w:val="en-GB"/>
              </w:rPr>
              <w:t>Gender</w:t>
            </w:r>
          </w:p>
        </w:tc>
        <w:tc>
          <w:tcPr>
            <w:tcW w:w="0" w:type="auto"/>
            <w:tcBorders>
              <w:top w:val="single" w:sz="4" w:space="0" w:color="auto"/>
            </w:tcBorders>
            <w:vAlign w:val="center"/>
          </w:tcPr>
          <w:p w14:paraId="4721C84A"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Male</w:t>
            </w:r>
          </w:p>
        </w:tc>
        <w:tc>
          <w:tcPr>
            <w:tcW w:w="0" w:type="auto"/>
            <w:tcBorders>
              <w:top w:val="single" w:sz="4" w:space="0" w:color="auto"/>
            </w:tcBorders>
            <w:vAlign w:val="center"/>
          </w:tcPr>
          <w:p w14:paraId="760D987E"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55</w:t>
            </w:r>
          </w:p>
        </w:tc>
        <w:tc>
          <w:tcPr>
            <w:tcW w:w="0" w:type="auto"/>
            <w:tcBorders>
              <w:top w:val="single" w:sz="4" w:space="0" w:color="auto"/>
            </w:tcBorders>
            <w:vAlign w:val="center"/>
          </w:tcPr>
          <w:p w14:paraId="02A02345"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54.5%</w:t>
            </w:r>
          </w:p>
        </w:tc>
      </w:tr>
      <w:tr w:rsidR="005A3311" w:rsidRPr="004950E5" w14:paraId="146A35F9" w14:textId="77777777" w:rsidTr="591B54CF">
        <w:trPr>
          <w:trHeight w:val="11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65AAE7A"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1FE46786"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Female</w:t>
            </w:r>
          </w:p>
        </w:tc>
        <w:tc>
          <w:tcPr>
            <w:tcW w:w="0" w:type="auto"/>
            <w:vAlign w:val="center"/>
          </w:tcPr>
          <w:p w14:paraId="1864340F"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46</w:t>
            </w:r>
          </w:p>
        </w:tc>
        <w:tc>
          <w:tcPr>
            <w:tcW w:w="0" w:type="auto"/>
            <w:vAlign w:val="center"/>
          </w:tcPr>
          <w:p w14:paraId="572DD5A6"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45.5%</w:t>
            </w:r>
          </w:p>
        </w:tc>
      </w:tr>
      <w:tr w:rsidR="005A3311" w:rsidRPr="004950E5" w14:paraId="46ADD2C4"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9A53DD0" w14:textId="77777777" w:rsidR="005A3311" w:rsidRPr="004950E5" w:rsidRDefault="591B54CF" w:rsidP="00F23A4F">
            <w:pPr>
              <w:pStyle w:val="NoSpacing"/>
              <w:jc w:val="both"/>
              <w:rPr>
                <w:rFonts w:ascii="Calibri" w:hAnsi="Calibri" w:cs="Calibri"/>
                <w:b w:val="0"/>
                <w:bCs w:val="0"/>
                <w:lang w:val="en-GB"/>
              </w:rPr>
            </w:pPr>
            <w:r w:rsidRPr="004950E5">
              <w:rPr>
                <w:rFonts w:ascii="Calibri" w:hAnsi="Calibri" w:cs="Calibri"/>
                <w:b w:val="0"/>
                <w:bCs w:val="0"/>
                <w:lang w:val="en-GB"/>
              </w:rPr>
              <w:t>Grade</w:t>
            </w:r>
          </w:p>
        </w:tc>
        <w:tc>
          <w:tcPr>
            <w:tcW w:w="0" w:type="auto"/>
            <w:vAlign w:val="center"/>
          </w:tcPr>
          <w:p w14:paraId="634142C8"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Freshman</w:t>
            </w:r>
          </w:p>
        </w:tc>
        <w:tc>
          <w:tcPr>
            <w:tcW w:w="0" w:type="auto"/>
            <w:vAlign w:val="center"/>
          </w:tcPr>
          <w:p w14:paraId="59ABD3E9"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10</w:t>
            </w:r>
          </w:p>
        </w:tc>
        <w:tc>
          <w:tcPr>
            <w:tcW w:w="0" w:type="auto"/>
            <w:vAlign w:val="center"/>
          </w:tcPr>
          <w:p w14:paraId="2FED8902"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9.9%</w:t>
            </w:r>
          </w:p>
        </w:tc>
      </w:tr>
      <w:tr w:rsidR="005A3311" w:rsidRPr="004950E5" w14:paraId="56B30436"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57B7628"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3C70A4EA"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Junior</w:t>
            </w:r>
          </w:p>
        </w:tc>
        <w:tc>
          <w:tcPr>
            <w:tcW w:w="0" w:type="auto"/>
            <w:vAlign w:val="center"/>
          </w:tcPr>
          <w:p w14:paraId="48736A5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16</w:t>
            </w:r>
          </w:p>
        </w:tc>
        <w:tc>
          <w:tcPr>
            <w:tcW w:w="0" w:type="auto"/>
            <w:vAlign w:val="center"/>
          </w:tcPr>
          <w:p w14:paraId="0EC27FF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15.8%</w:t>
            </w:r>
          </w:p>
        </w:tc>
      </w:tr>
      <w:tr w:rsidR="005A3311" w:rsidRPr="004950E5" w14:paraId="46477747"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CB56648"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4621A9C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Sophomore</w:t>
            </w:r>
          </w:p>
        </w:tc>
        <w:tc>
          <w:tcPr>
            <w:tcW w:w="0" w:type="auto"/>
            <w:vAlign w:val="center"/>
          </w:tcPr>
          <w:p w14:paraId="147A238A"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32</w:t>
            </w:r>
          </w:p>
        </w:tc>
        <w:tc>
          <w:tcPr>
            <w:tcW w:w="0" w:type="auto"/>
            <w:vAlign w:val="center"/>
          </w:tcPr>
          <w:p w14:paraId="2CB2111E"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31.7%</w:t>
            </w:r>
          </w:p>
        </w:tc>
      </w:tr>
      <w:tr w:rsidR="005A3311" w:rsidRPr="004950E5" w14:paraId="42272009"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EB7AE4B"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27A6425F"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Senior</w:t>
            </w:r>
          </w:p>
        </w:tc>
        <w:tc>
          <w:tcPr>
            <w:tcW w:w="0" w:type="auto"/>
            <w:vAlign w:val="center"/>
          </w:tcPr>
          <w:p w14:paraId="304D0929"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25</w:t>
            </w:r>
          </w:p>
        </w:tc>
        <w:tc>
          <w:tcPr>
            <w:tcW w:w="0" w:type="auto"/>
            <w:vAlign w:val="center"/>
          </w:tcPr>
          <w:p w14:paraId="16652AC9"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24.8%</w:t>
            </w:r>
          </w:p>
        </w:tc>
      </w:tr>
      <w:tr w:rsidR="005A3311" w:rsidRPr="004950E5" w14:paraId="77B3DC35"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204C9E4"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3CC21AC0"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Others</w:t>
            </w:r>
          </w:p>
        </w:tc>
        <w:tc>
          <w:tcPr>
            <w:tcW w:w="0" w:type="auto"/>
            <w:vAlign w:val="center"/>
          </w:tcPr>
          <w:p w14:paraId="7D89196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18</w:t>
            </w:r>
          </w:p>
        </w:tc>
        <w:tc>
          <w:tcPr>
            <w:tcW w:w="0" w:type="auto"/>
            <w:vAlign w:val="center"/>
          </w:tcPr>
          <w:p w14:paraId="0F9F9215"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17.8%</w:t>
            </w:r>
          </w:p>
        </w:tc>
      </w:tr>
      <w:tr w:rsidR="005A3311" w:rsidRPr="004950E5" w14:paraId="02E55DD6" w14:textId="77777777" w:rsidTr="591B54CF">
        <w:trPr>
          <w:trHeight w:val="7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A13E061" w14:textId="77777777" w:rsidR="005A3311" w:rsidRPr="004950E5" w:rsidRDefault="591B54CF" w:rsidP="00F23A4F">
            <w:pPr>
              <w:pStyle w:val="NoSpacing"/>
              <w:jc w:val="both"/>
              <w:rPr>
                <w:rFonts w:ascii="Calibri" w:hAnsi="Calibri" w:cs="Calibri"/>
                <w:b w:val="0"/>
                <w:bCs w:val="0"/>
                <w:lang w:val="en-GB"/>
              </w:rPr>
            </w:pPr>
            <w:r w:rsidRPr="004950E5">
              <w:rPr>
                <w:rFonts w:ascii="Calibri" w:hAnsi="Calibri" w:cs="Calibri"/>
                <w:b w:val="0"/>
                <w:bCs w:val="0"/>
                <w:lang w:val="en-GB"/>
              </w:rPr>
              <w:t>Residential Location</w:t>
            </w:r>
          </w:p>
        </w:tc>
        <w:tc>
          <w:tcPr>
            <w:tcW w:w="0" w:type="auto"/>
            <w:vAlign w:val="center"/>
          </w:tcPr>
          <w:p w14:paraId="7793BE47"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Dormitory</w:t>
            </w:r>
          </w:p>
        </w:tc>
        <w:tc>
          <w:tcPr>
            <w:tcW w:w="0" w:type="auto"/>
            <w:vAlign w:val="center"/>
          </w:tcPr>
          <w:p w14:paraId="79F7B036"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23</w:t>
            </w:r>
          </w:p>
        </w:tc>
        <w:tc>
          <w:tcPr>
            <w:tcW w:w="0" w:type="auto"/>
            <w:vAlign w:val="center"/>
          </w:tcPr>
          <w:p w14:paraId="2E3002BA"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22.8%</w:t>
            </w:r>
          </w:p>
        </w:tc>
      </w:tr>
      <w:tr w:rsidR="005A3311" w:rsidRPr="004950E5" w14:paraId="724CA0BD"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44D7A10"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1B508ECF"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Off-campus rented accommodation (accommodations designated for university students)</w:t>
            </w:r>
          </w:p>
        </w:tc>
        <w:tc>
          <w:tcPr>
            <w:tcW w:w="0" w:type="auto"/>
            <w:vAlign w:val="center"/>
          </w:tcPr>
          <w:p w14:paraId="7C83614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25</w:t>
            </w:r>
          </w:p>
        </w:tc>
        <w:tc>
          <w:tcPr>
            <w:tcW w:w="0" w:type="auto"/>
            <w:vAlign w:val="center"/>
          </w:tcPr>
          <w:p w14:paraId="5736F472"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24.8%</w:t>
            </w:r>
          </w:p>
        </w:tc>
      </w:tr>
      <w:tr w:rsidR="005A3311" w:rsidRPr="004950E5" w14:paraId="71C97BF5"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0BF5F03" w14:textId="77777777" w:rsidR="005A3311" w:rsidRPr="004950E5" w:rsidRDefault="005A3311" w:rsidP="00F23A4F">
            <w:pPr>
              <w:pStyle w:val="NoSpacing"/>
              <w:jc w:val="both"/>
              <w:rPr>
                <w:rFonts w:ascii="Calibri" w:hAnsi="Calibri" w:cs="Calibri"/>
                <w:b w:val="0"/>
                <w:bCs w:val="0"/>
                <w:lang w:val="en-GB"/>
              </w:rPr>
            </w:pPr>
          </w:p>
        </w:tc>
        <w:tc>
          <w:tcPr>
            <w:tcW w:w="0" w:type="auto"/>
            <w:vAlign w:val="center"/>
          </w:tcPr>
          <w:p w14:paraId="48AC9C61"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Others (living with parents, commuting from the suburbs, nearby cities etc.)</w:t>
            </w:r>
          </w:p>
        </w:tc>
        <w:tc>
          <w:tcPr>
            <w:tcW w:w="0" w:type="auto"/>
            <w:vAlign w:val="center"/>
          </w:tcPr>
          <w:p w14:paraId="20F8081D"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53</w:t>
            </w:r>
          </w:p>
        </w:tc>
        <w:tc>
          <w:tcPr>
            <w:tcW w:w="0" w:type="auto"/>
            <w:vAlign w:val="center"/>
          </w:tcPr>
          <w:p w14:paraId="665BFB6D" w14:textId="77777777" w:rsidR="005A3311" w:rsidRPr="004950E5" w:rsidRDefault="591B54CF" w:rsidP="00F23A4F">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4950E5">
              <w:rPr>
                <w:rFonts w:ascii="Calibri" w:hAnsi="Calibri" w:cs="Calibri"/>
                <w:lang w:val="en-GB"/>
              </w:rPr>
              <w:t>52.5%</w:t>
            </w:r>
          </w:p>
        </w:tc>
      </w:tr>
    </w:tbl>
    <w:p w14:paraId="6FA29DD8" w14:textId="59073940" w:rsidR="005A3311" w:rsidRDefault="005A3311" w:rsidP="00F23A4F">
      <w:pPr>
        <w:jc w:val="both"/>
        <w:rPr>
          <w:rFonts w:ascii="Calibri" w:hAnsi="Calibri" w:cs="Calibri"/>
          <w:lang w:val="en-GB"/>
        </w:rPr>
      </w:pPr>
    </w:p>
    <w:p w14:paraId="052C269E" w14:textId="09D23120" w:rsidR="004950E5" w:rsidRDefault="004950E5" w:rsidP="00F23A4F">
      <w:pPr>
        <w:jc w:val="both"/>
        <w:rPr>
          <w:rFonts w:ascii="Calibri" w:hAnsi="Calibri" w:cs="Calibri"/>
          <w:lang w:val="en-GB"/>
        </w:rPr>
      </w:pPr>
    </w:p>
    <w:p w14:paraId="5FB3552A" w14:textId="77777777" w:rsidR="004950E5" w:rsidRPr="00246BB6" w:rsidRDefault="004950E5" w:rsidP="00F23A4F">
      <w:pPr>
        <w:jc w:val="both"/>
        <w:rPr>
          <w:rFonts w:ascii="Calibri" w:hAnsi="Calibri" w:cs="Calibri"/>
          <w:lang w:val="en-GB"/>
        </w:rPr>
      </w:pPr>
    </w:p>
    <w:p w14:paraId="1F242E28" w14:textId="4E51CD04" w:rsidR="00B15312" w:rsidRPr="00246BB6" w:rsidRDefault="00B15312" w:rsidP="00F23A4F">
      <w:pPr>
        <w:pStyle w:val="Caption"/>
        <w:keepNext/>
        <w:rPr>
          <w:rFonts w:ascii="Calibri" w:hAnsi="Calibri" w:cs="Calibri"/>
          <w:i w:val="0"/>
          <w:iCs w:val="0"/>
          <w:color w:val="auto"/>
          <w:sz w:val="24"/>
          <w:szCs w:val="24"/>
        </w:rPr>
      </w:pPr>
      <w:bookmarkStart w:id="2" w:name="_Ref153790677"/>
      <w:r w:rsidRPr="00246BB6">
        <w:rPr>
          <w:rFonts w:ascii="Calibri" w:hAnsi="Calibri" w:cs="Calibri"/>
          <w:i w:val="0"/>
          <w:iCs w:val="0"/>
          <w:color w:val="auto"/>
          <w:sz w:val="24"/>
          <w:szCs w:val="24"/>
        </w:rPr>
        <w:lastRenderedPageBreak/>
        <w:t xml:space="preserve">Table </w:t>
      </w:r>
      <w:bookmarkEnd w:id="2"/>
      <w:r w:rsidRPr="00246BB6">
        <w:rPr>
          <w:rFonts w:ascii="Calibri" w:hAnsi="Calibri" w:cs="Calibri"/>
          <w:i w:val="0"/>
          <w:iCs w:val="0"/>
          <w:color w:val="auto"/>
          <w:sz w:val="24"/>
          <w:szCs w:val="24"/>
        </w:rPr>
        <w:t>S4. Summary statistics for UTAUT model responses</w:t>
      </w:r>
    </w:p>
    <w:tbl>
      <w:tblPr>
        <w:tblStyle w:val="GridTable1Light"/>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668"/>
        <w:gridCol w:w="2354"/>
        <w:gridCol w:w="1323"/>
      </w:tblGrid>
      <w:tr w:rsidR="00B15312" w:rsidRPr="00926A24" w14:paraId="320BEB26" w14:textId="77777777" w:rsidTr="591B54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4A0B8022" w14:textId="77777777" w:rsidR="00B15312" w:rsidRPr="00926A24" w:rsidRDefault="00B15312" w:rsidP="00F23A4F">
            <w:pPr>
              <w:pStyle w:val="MDPI42tablebody"/>
              <w:spacing w:line="360" w:lineRule="auto"/>
              <w:jc w:val="both"/>
              <w:rPr>
                <w:rFonts w:ascii="Calibri" w:hAnsi="Calibri" w:cs="Calibri"/>
                <w:b w:val="0"/>
                <w:bCs w:val="0"/>
                <w:snapToGrid/>
                <w:sz w:val="24"/>
                <w:szCs w:val="24"/>
                <w:lang w:val="en-GB"/>
              </w:rPr>
            </w:pPr>
            <w:r w:rsidRPr="00926A24">
              <w:rPr>
                <w:rFonts w:ascii="Calibri" w:hAnsi="Calibri" w:cs="Calibri"/>
                <w:b w:val="0"/>
                <w:bCs w:val="0"/>
                <w:color w:val="000000" w:themeColor="text1"/>
                <w:sz w:val="24"/>
                <w:szCs w:val="24"/>
                <w:lang w:val="en-GB"/>
              </w:rPr>
              <w:t>Parameter</w:t>
            </w:r>
          </w:p>
        </w:tc>
        <w:tc>
          <w:tcPr>
            <w:tcW w:w="0" w:type="auto"/>
            <w:tcBorders>
              <w:top w:val="single" w:sz="4" w:space="0" w:color="auto"/>
              <w:bottom w:val="single" w:sz="4" w:space="0" w:color="auto"/>
            </w:tcBorders>
            <w:vAlign w:val="center"/>
          </w:tcPr>
          <w:p w14:paraId="363F7CC2" w14:textId="77777777" w:rsidR="00B15312" w:rsidRPr="00926A24" w:rsidRDefault="00B15312" w:rsidP="00F23A4F">
            <w:pPr>
              <w:pStyle w:val="MDPI42tablebody"/>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napToGrid/>
                <w:sz w:val="24"/>
                <w:szCs w:val="24"/>
                <w:lang w:val="en-GB"/>
              </w:rPr>
            </w:pPr>
            <w:r w:rsidRPr="00926A24">
              <w:rPr>
                <w:rFonts w:ascii="Calibri" w:hAnsi="Calibri" w:cs="Calibri"/>
                <w:b w:val="0"/>
                <w:bCs w:val="0"/>
                <w:sz w:val="24"/>
                <w:szCs w:val="24"/>
                <w:lang w:val="en-GB"/>
              </w:rPr>
              <w:t>Item</w:t>
            </w:r>
          </w:p>
        </w:tc>
        <w:tc>
          <w:tcPr>
            <w:tcW w:w="0" w:type="auto"/>
            <w:tcBorders>
              <w:top w:val="single" w:sz="4" w:space="0" w:color="auto"/>
              <w:bottom w:val="single" w:sz="4" w:space="0" w:color="auto"/>
            </w:tcBorders>
            <w:vAlign w:val="center"/>
          </w:tcPr>
          <w:p w14:paraId="3CA1E13D" w14:textId="77777777" w:rsidR="00B15312" w:rsidRPr="00926A24" w:rsidRDefault="591B54CF" w:rsidP="00F23A4F">
            <w:pPr>
              <w:pStyle w:val="MDPI42tablebody"/>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napToGrid/>
                <w:sz w:val="24"/>
                <w:szCs w:val="24"/>
                <w:lang w:val="en-GB"/>
              </w:rPr>
            </w:pPr>
            <w:r w:rsidRPr="591B54CF">
              <w:rPr>
                <w:rFonts w:ascii="Calibri" w:hAnsi="Calibri" w:cs="Calibri"/>
                <w:b w:val="0"/>
                <w:bCs w:val="0"/>
                <w:sz w:val="24"/>
                <w:szCs w:val="24"/>
                <w:lang w:val="en-GB"/>
              </w:rPr>
              <w:t>Median (2.5,97.5%ile)</w:t>
            </w:r>
          </w:p>
        </w:tc>
        <w:tc>
          <w:tcPr>
            <w:tcW w:w="0" w:type="auto"/>
            <w:tcBorders>
              <w:top w:val="single" w:sz="4" w:space="0" w:color="auto"/>
              <w:bottom w:val="single" w:sz="4" w:space="0" w:color="auto"/>
            </w:tcBorders>
            <w:vAlign w:val="center"/>
          </w:tcPr>
          <w:p w14:paraId="294AB4EF" w14:textId="77777777" w:rsidR="00B15312" w:rsidRPr="00926A24" w:rsidRDefault="591B54CF" w:rsidP="00F23A4F">
            <w:pPr>
              <w:pStyle w:val="MDPI42tablebody"/>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napToGrid/>
                <w:sz w:val="24"/>
                <w:szCs w:val="24"/>
                <w:lang w:val="en-GB"/>
              </w:rPr>
            </w:pPr>
            <w:r w:rsidRPr="591B54CF">
              <w:rPr>
                <w:rFonts w:ascii="Calibri" w:hAnsi="Calibri" w:cs="Calibri"/>
                <w:b w:val="0"/>
                <w:bCs w:val="0"/>
                <w:sz w:val="24"/>
                <w:szCs w:val="24"/>
                <w:lang w:val="en-GB"/>
              </w:rPr>
              <w:t>Mean (</w:t>
            </w:r>
            <w:proofErr w:type="spellStart"/>
            <w:r w:rsidRPr="591B54CF">
              <w:rPr>
                <w:rFonts w:ascii="Calibri" w:hAnsi="Calibri" w:cs="Calibri"/>
                <w:b w:val="0"/>
                <w:bCs w:val="0"/>
                <w:sz w:val="24"/>
                <w:szCs w:val="24"/>
                <w:lang w:val="en-GB"/>
              </w:rPr>
              <w:t>s.d.</w:t>
            </w:r>
            <w:proofErr w:type="spellEnd"/>
            <w:r w:rsidRPr="591B54CF">
              <w:rPr>
                <w:rFonts w:ascii="Calibri" w:hAnsi="Calibri" w:cs="Calibri"/>
                <w:b w:val="0"/>
                <w:bCs w:val="0"/>
                <w:sz w:val="24"/>
                <w:szCs w:val="24"/>
                <w:lang w:val="en-GB"/>
              </w:rPr>
              <w:t>)</w:t>
            </w:r>
          </w:p>
        </w:tc>
      </w:tr>
      <w:tr w:rsidR="00B15312" w:rsidRPr="00926A24" w14:paraId="217E7EBD" w14:textId="77777777" w:rsidTr="591B54CF">
        <w:trPr>
          <w:trHeight w:val="11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vAlign w:val="center"/>
          </w:tcPr>
          <w:p w14:paraId="0E48DEBC"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r w:rsidRPr="00926A24">
              <w:rPr>
                <w:rFonts w:ascii="Calibri" w:hAnsi="Calibri" w:cs="Calibri"/>
                <w:b w:val="0"/>
                <w:bCs w:val="0"/>
                <w:sz w:val="24"/>
                <w:szCs w:val="24"/>
                <w:lang w:val="en-GB"/>
              </w:rPr>
              <w:t>PE</w:t>
            </w:r>
          </w:p>
        </w:tc>
        <w:tc>
          <w:tcPr>
            <w:tcW w:w="0" w:type="auto"/>
            <w:tcBorders>
              <w:top w:val="single" w:sz="4" w:space="0" w:color="auto"/>
            </w:tcBorders>
            <w:vAlign w:val="center"/>
          </w:tcPr>
          <w:p w14:paraId="1C95822E"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PE1</w:t>
            </w:r>
          </w:p>
        </w:tc>
        <w:tc>
          <w:tcPr>
            <w:tcW w:w="0" w:type="auto"/>
            <w:tcBorders>
              <w:top w:val="single" w:sz="4" w:space="0" w:color="auto"/>
            </w:tcBorders>
            <w:vAlign w:val="center"/>
          </w:tcPr>
          <w:p w14:paraId="2EAFD4D0"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tcBorders>
              <w:top w:val="single" w:sz="4" w:space="0" w:color="auto"/>
            </w:tcBorders>
            <w:vAlign w:val="center"/>
          </w:tcPr>
          <w:p w14:paraId="2A83E89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3.75 (1.1)</w:t>
            </w:r>
          </w:p>
        </w:tc>
      </w:tr>
      <w:tr w:rsidR="00B15312" w:rsidRPr="00926A24" w14:paraId="7B5DDFA6" w14:textId="77777777" w:rsidTr="591B54CF">
        <w:trPr>
          <w:trHeight w:val="11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CD0CDA3"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416DA9CD"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PE2</w:t>
            </w:r>
          </w:p>
        </w:tc>
        <w:tc>
          <w:tcPr>
            <w:tcW w:w="0" w:type="auto"/>
            <w:vAlign w:val="center"/>
          </w:tcPr>
          <w:p w14:paraId="2717F12B"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5C8BD45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3.63 (1.2)</w:t>
            </w:r>
          </w:p>
        </w:tc>
      </w:tr>
      <w:tr w:rsidR="00B15312" w:rsidRPr="00926A24" w14:paraId="67CC63AD" w14:textId="77777777" w:rsidTr="591B54CF">
        <w:trPr>
          <w:trHeight w:val="115"/>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B59DF89"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21E16AE8"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PE3</w:t>
            </w:r>
          </w:p>
        </w:tc>
        <w:tc>
          <w:tcPr>
            <w:tcW w:w="0" w:type="auto"/>
            <w:vAlign w:val="center"/>
          </w:tcPr>
          <w:p w14:paraId="5FCEFB7B"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2292762D"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3.69 (0.9)</w:t>
            </w:r>
          </w:p>
        </w:tc>
      </w:tr>
      <w:tr w:rsidR="00B15312" w:rsidRPr="00926A24" w14:paraId="46661D0D"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718E10E"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r w:rsidRPr="00926A24">
              <w:rPr>
                <w:rFonts w:ascii="Calibri" w:hAnsi="Calibri" w:cs="Calibri"/>
                <w:b w:val="0"/>
                <w:bCs w:val="0"/>
                <w:sz w:val="24"/>
                <w:szCs w:val="24"/>
                <w:lang w:val="en-GB"/>
              </w:rPr>
              <w:t>EE</w:t>
            </w:r>
          </w:p>
        </w:tc>
        <w:tc>
          <w:tcPr>
            <w:tcW w:w="0" w:type="auto"/>
            <w:vAlign w:val="center"/>
          </w:tcPr>
          <w:p w14:paraId="007E9D92"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EE1</w:t>
            </w:r>
          </w:p>
        </w:tc>
        <w:tc>
          <w:tcPr>
            <w:tcW w:w="0" w:type="auto"/>
            <w:vAlign w:val="center"/>
          </w:tcPr>
          <w:p w14:paraId="146FA875"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(3,5)</w:t>
            </w:r>
          </w:p>
        </w:tc>
        <w:tc>
          <w:tcPr>
            <w:tcW w:w="0" w:type="auto"/>
            <w:vAlign w:val="center"/>
          </w:tcPr>
          <w:p w14:paraId="1A9E4FBF"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4.01 (0.7)</w:t>
            </w:r>
          </w:p>
        </w:tc>
      </w:tr>
      <w:tr w:rsidR="00B15312" w:rsidRPr="00926A24" w14:paraId="555249EA"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67568EE"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71475583"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EE2</w:t>
            </w:r>
          </w:p>
        </w:tc>
        <w:tc>
          <w:tcPr>
            <w:tcW w:w="0" w:type="auto"/>
            <w:vAlign w:val="center"/>
          </w:tcPr>
          <w:p w14:paraId="58A887BC"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(3,5)</w:t>
            </w:r>
          </w:p>
        </w:tc>
        <w:tc>
          <w:tcPr>
            <w:tcW w:w="0" w:type="auto"/>
            <w:vAlign w:val="center"/>
          </w:tcPr>
          <w:p w14:paraId="546C2EF5"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4.15 (0.7)</w:t>
            </w:r>
          </w:p>
        </w:tc>
      </w:tr>
      <w:tr w:rsidR="00B15312" w:rsidRPr="00926A24" w14:paraId="5DBEE223" w14:textId="77777777" w:rsidTr="591B54CF">
        <w:trPr>
          <w:trHeight w:val="4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0EA78D6"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4E2A99FC"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EE3</w:t>
            </w:r>
          </w:p>
        </w:tc>
        <w:tc>
          <w:tcPr>
            <w:tcW w:w="0" w:type="auto"/>
            <w:vAlign w:val="center"/>
          </w:tcPr>
          <w:p w14:paraId="53623622"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(3,5)</w:t>
            </w:r>
          </w:p>
        </w:tc>
        <w:tc>
          <w:tcPr>
            <w:tcW w:w="0" w:type="auto"/>
            <w:vAlign w:val="center"/>
          </w:tcPr>
          <w:p w14:paraId="79C38B2B"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4.15 (0.7)</w:t>
            </w:r>
          </w:p>
        </w:tc>
      </w:tr>
      <w:tr w:rsidR="00B15312" w:rsidRPr="00926A24" w14:paraId="17484DD6" w14:textId="77777777" w:rsidTr="591B54CF">
        <w:trPr>
          <w:trHeight w:val="7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7EF639BE"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r w:rsidRPr="00926A24">
              <w:rPr>
                <w:rFonts w:ascii="Calibri" w:hAnsi="Calibri" w:cs="Calibri"/>
                <w:b w:val="0"/>
                <w:bCs w:val="0"/>
                <w:sz w:val="24"/>
                <w:szCs w:val="24"/>
                <w:lang w:val="en-GB"/>
              </w:rPr>
              <w:t>SI</w:t>
            </w:r>
          </w:p>
        </w:tc>
        <w:tc>
          <w:tcPr>
            <w:tcW w:w="0" w:type="auto"/>
            <w:vAlign w:val="center"/>
          </w:tcPr>
          <w:p w14:paraId="471236D8"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SI1</w:t>
            </w:r>
          </w:p>
        </w:tc>
        <w:tc>
          <w:tcPr>
            <w:tcW w:w="0" w:type="auto"/>
            <w:vAlign w:val="center"/>
          </w:tcPr>
          <w:p w14:paraId="20CECA0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3828FB95"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3.42 (1.3)</w:t>
            </w:r>
          </w:p>
        </w:tc>
      </w:tr>
      <w:tr w:rsidR="00B15312" w:rsidRPr="00926A24" w14:paraId="177F5B93"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BDEC1E4"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3BC115AE" w14:textId="77777777" w:rsidR="00B15312" w:rsidRPr="00926A24" w:rsidRDefault="00B15312"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SI2</w:t>
            </w:r>
          </w:p>
        </w:tc>
        <w:tc>
          <w:tcPr>
            <w:tcW w:w="0" w:type="auto"/>
            <w:vAlign w:val="center"/>
          </w:tcPr>
          <w:p w14:paraId="7969837B"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5FE60CA1"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3.67 (1.1)</w:t>
            </w:r>
          </w:p>
        </w:tc>
      </w:tr>
      <w:tr w:rsidR="00B15312" w:rsidRPr="00926A24" w14:paraId="6EB89BF6"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BE8DD23"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7F784D2B"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SI3</w:t>
            </w:r>
          </w:p>
        </w:tc>
        <w:tc>
          <w:tcPr>
            <w:tcW w:w="0" w:type="auto"/>
            <w:vAlign w:val="center"/>
          </w:tcPr>
          <w:p w14:paraId="4535796F"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2F807942"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3.85 (1.0)</w:t>
            </w:r>
          </w:p>
        </w:tc>
      </w:tr>
      <w:tr w:rsidR="00B15312" w:rsidRPr="00926A24" w14:paraId="5E2F963B"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B44150B"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3DE81765"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SI4</w:t>
            </w:r>
          </w:p>
        </w:tc>
        <w:tc>
          <w:tcPr>
            <w:tcW w:w="0" w:type="auto"/>
            <w:vAlign w:val="center"/>
          </w:tcPr>
          <w:p w14:paraId="0BD653B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385634AD"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3.97 (0.9)</w:t>
            </w:r>
          </w:p>
        </w:tc>
      </w:tr>
      <w:tr w:rsidR="00B15312" w:rsidRPr="00926A24" w14:paraId="0F68E07D"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2A336EA"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r w:rsidRPr="00926A24">
              <w:rPr>
                <w:rFonts w:ascii="Calibri" w:hAnsi="Calibri" w:cs="Calibri"/>
                <w:b w:val="0"/>
                <w:bCs w:val="0"/>
                <w:sz w:val="24"/>
                <w:szCs w:val="24"/>
                <w:lang w:val="en-GB"/>
              </w:rPr>
              <w:t>FC</w:t>
            </w:r>
          </w:p>
        </w:tc>
        <w:tc>
          <w:tcPr>
            <w:tcW w:w="0" w:type="auto"/>
            <w:vAlign w:val="center"/>
          </w:tcPr>
          <w:p w14:paraId="2A7E94E9"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FC1</w:t>
            </w:r>
          </w:p>
        </w:tc>
        <w:tc>
          <w:tcPr>
            <w:tcW w:w="0" w:type="auto"/>
            <w:vAlign w:val="center"/>
          </w:tcPr>
          <w:p w14:paraId="552389AE"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4F65CCA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3.89 (0.9)</w:t>
            </w:r>
          </w:p>
        </w:tc>
      </w:tr>
      <w:tr w:rsidR="00B15312" w:rsidRPr="00926A24" w14:paraId="17F3725A"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578C944"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45CE15D6"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FC2</w:t>
            </w:r>
          </w:p>
        </w:tc>
        <w:tc>
          <w:tcPr>
            <w:tcW w:w="0" w:type="auto"/>
            <w:vAlign w:val="center"/>
          </w:tcPr>
          <w:p w14:paraId="0E288E4F"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44E81ED4"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3.96 (0.9)</w:t>
            </w:r>
          </w:p>
        </w:tc>
      </w:tr>
      <w:tr w:rsidR="00B15312" w:rsidRPr="00926A24" w14:paraId="491DED83"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176972C"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6D9260D4"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FC3</w:t>
            </w:r>
          </w:p>
        </w:tc>
        <w:tc>
          <w:tcPr>
            <w:tcW w:w="0" w:type="auto"/>
            <w:vAlign w:val="center"/>
          </w:tcPr>
          <w:p w14:paraId="239989F2"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(3,5)</w:t>
            </w:r>
          </w:p>
        </w:tc>
        <w:tc>
          <w:tcPr>
            <w:tcW w:w="0" w:type="auto"/>
            <w:vAlign w:val="center"/>
          </w:tcPr>
          <w:p w14:paraId="544DD62A"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4.06 (0.7)</w:t>
            </w:r>
          </w:p>
        </w:tc>
      </w:tr>
      <w:tr w:rsidR="00B15312" w:rsidRPr="00926A24" w14:paraId="0451E326"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C2D95C8"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r w:rsidRPr="00926A24">
              <w:rPr>
                <w:rFonts w:ascii="Calibri" w:hAnsi="Calibri" w:cs="Calibri"/>
                <w:b w:val="0"/>
                <w:bCs w:val="0"/>
                <w:sz w:val="24"/>
                <w:szCs w:val="24"/>
                <w:lang w:val="en-GB"/>
              </w:rPr>
              <w:t>BI</w:t>
            </w:r>
          </w:p>
        </w:tc>
        <w:tc>
          <w:tcPr>
            <w:tcW w:w="0" w:type="auto"/>
            <w:vAlign w:val="center"/>
          </w:tcPr>
          <w:p w14:paraId="1BD7CF4F"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BI1</w:t>
            </w:r>
          </w:p>
        </w:tc>
        <w:tc>
          <w:tcPr>
            <w:tcW w:w="0" w:type="auto"/>
            <w:vAlign w:val="center"/>
          </w:tcPr>
          <w:p w14:paraId="4138BF4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390EB566"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3.70 (1.2)</w:t>
            </w:r>
          </w:p>
        </w:tc>
      </w:tr>
      <w:tr w:rsidR="00B15312" w:rsidRPr="00926A24" w14:paraId="372F7EF2"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483DB28"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617B69C4"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BI2</w:t>
            </w:r>
          </w:p>
        </w:tc>
        <w:tc>
          <w:tcPr>
            <w:tcW w:w="0" w:type="auto"/>
            <w:vAlign w:val="center"/>
          </w:tcPr>
          <w:p w14:paraId="5695750B"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3EB815F7"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3.77 (1.1)</w:t>
            </w:r>
          </w:p>
        </w:tc>
      </w:tr>
      <w:tr w:rsidR="00B15312" w:rsidRPr="00926A24" w14:paraId="5882A8B3" w14:textId="77777777" w:rsidTr="591B54CF">
        <w:trPr>
          <w:trHeight w:val="7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425D811" w14:textId="77777777" w:rsidR="00B15312" w:rsidRPr="00926A24" w:rsidRDefault="00B15312" w:rsidP="00F23A4F">
            <w:pPr>
              <w:pStyle w:val="MDPI42tablebody"/>
              <w:spacing w:line="360" w:lineRule="auto"/>
              <w:jc w:val="both"/>
              <w:rPr>
                <w:rFonts w:ascii="Calibri" w:hAnsi="Calibri" w:cs="Calibri"/>
                <w:b w:val="0"/>
                <w:bCs w:val="0"/>
                <w:sz w:val="24"/>
                <w:szCs w:val="24"/>
                <w:lang w:val="en-GB"/>
              </w:rPr>
            </w:pPr>
          </w:p>
        </w:tc>
        <w:tc>
          <w:tcPr>
            <w:tcW w:w="0" w:type="auto"/>
            <w:vAlign w:val="center"/>
          </w:tcPr>
          <w:p w14:paraId="2ADEC8F6" w14:textId="77777777" w:rsidR="00B15312" w:rsidRPr="00926A24" w:rsidRDefault="00B15312" w:rsidP="00F23A4F">
            <w:pPr>
              <w:pStyle w:val="MDPI42tablebody"/>
              <w:tabs>
                <w:tab w:val="left" w:pos="1348"/>
              </w:tabs>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00926A24">
              <w:rPr>
                <w:rFonts w:ascii="Calibri" w:hAnsi="Calibri" w:cs="Calibri"/>
                <w:sz w:val="24"/>
                <w:szCs w:val="24"/>
                <w:lang w:val="en-GB"/>
              </w:rPr>
              <w:t>BI3</w:t>
            </w:r>
          </w:p>
        </w:tc>
        <w:tc>
          <w:tcPr>
            <w:tcW w:w="0" w:type="auto"/>
            <w:vAlign w:val="center"/>
          </w:tcPr>
          <w:p w14:paraId="3FD05577"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4 (1,5)</w:t>
            </w:r>
          </w:p>
        </w:tc>
        <w:tc>
          <w:tcPr>
            <w:tcW w:w="0" w:type="auto"/>
            <w:vAlign w:val="center"/>
          </w:tcPr>
          <w:p w14:paraId="366B96BD" w14:textId="77777777" w:rsidR="00B15312" w:rsidRPr="00926A24" w:rsidRDefault="591B54CF" w:rsidP="00F23A4F">
            <w:pPr>
              <w:pStyle w:val="MDPI42tablebody"/>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lang w:val="en-GB"/>
              </w:rPr>
            </w:pPr>
            <w:r w:rsidRPr="591B54CF">
              <w:rPr>
                <w:rFonts w:ascii="Calibri" w:hAnsi="Calibri" w:cs="Calibri"/>
                <w:sz w:val="24"/>
                <w:szCs w:val="24"/>
                <w:lang w:val="en-GB"/>
              </w:rPr>
              <w:t>3.85 (1.0)</w:t>
            </w:r>
          </w:p>
        </w:tc>
      </w:tr>
    </w:tbl>
    <w:p w14:paraId="4C0962E8" w14:textId="313E9B17" w:rsidR="00B15312" w:rsidRDefault="00B15312" w:rsidP="00F23A4F">
      <w:pPr>
        <w:jc w:val="both"/>
        <w:rPr>
          <w:rFonts w:ascii="Calibri" w:hAnsi="Calibri" w:cs="Calibri"/>
          <w:lang w:val="en-GB"/>
        </w:rPr>
      </w:pPr>
    </w:p>
    <w:p w14:paraId="49D09C18" w14:textId="2A491603" w:rsidR="004950E5" w:rsidRDefault="004950E5" w:rsidP="00F23A4F">
      <w:pPr>
        <w:jc w:val="both"/>
        <w:rPr>
          <w:rFonts w:ascii="Calibri" w:hAnsi="Calibri" w:cs="Calibri"/>
          <w:lang w:val="en-GB"/>
        </w:rPr>
      </w:pPr>
    </w:p>
    <w:p w14:paraId="50DE38F2" w14:textId="783B7D2B" w:rsidR="004950E5" w:rsidRDefault="004950E5" w:rsidP="00F23A4F">
      <w:pPr>
        <w:jc w:val="both"/>
        <w:rPr>
          <w:rFonts w:ascii="Calibri" w:hAnsi="Calibri" w:cs="Calibri"/>
          <w:lang w:val="en-GB"/>
        </w:rPr>
      </w:pPr>
    </w:p>
    <w:p w14:paraId="1D3DD1FC" w14:textId="67AD71A8" w:rsidR="004950E5" w:rsidRDefault="004950E5" w:rsidP="00F23A4F">
      <w:pPr>
        <w:jc w:val="both"/>
        <w:rPr>
          <w:rFonts w:ascii="Calibri" w:hAnsi="Calibri" w:cs="Calibri"/>
          <w:lang w:val="en-GB"/>
        </w:rPr>
      </w:pPr>
    </w:p>
    <w:p w14:paraId="03EE3451" w14:textId="6459CBAF" w:rsidR="004950E5" w:rsidRDefault="004950E5" w:rsidP="00F23A4F">
      <w:pPr>
        <w:jc w:val="both"/>
        <w:rPr>
          <w:rFonts w:ascii="Calibri" w:hAnsi="Calibri" w:cs="Calibri"/>
          <w:lang w:val="en-GB"/>
        </w:rPr>
      </w:pPr>
    </w:p>
    <w:p w14:paraId="63E7E49E" w14:textId="523A7EC1" w:rsidR="004950E5" w:rsidRDefault="004950E5" w:rsidP="00F23A4F">
      <w:pPr>
        <w:jc w:val="both"/>
        <w:rPr>
          <w:rFonts w:ascii="Calibri" w:hAnsi="Calibri" w:cs="Calibri"/>
          <w:lang w:val="en-GB"/>
        </w:rPr>
      </w:pPr>
    </w:p>
    <w:p w14:paraId="291D8789" w14:textId="6CE548F1" w:rsidR="004950E5" w:rsidRDefault="004950E5" w:rsidP="00F23A4F">
      <w:pPr>
        <w:jc w:val="both"/>
        <w:rPr>
          <w:rFonts w:ascii="Calibri" w:hAnsi="Calibri" w:cs="Calibri"/>
          <w:lang w:val="en-GB"/>
        </w:rPr>
      </w:pPr>
    </w:p>
    <w:p w14:paraId="332C2BE7" w14:textId="409D1B8D" w:rsidR="004950E5" w:rsidRDefault="004950E5" w:rsidP="00F23A4F">
      <w:pPr>
        <w:jc w:val="both"/>
        <w:rPr>
          <w:rFonts w:ascii="Calibri" w:hAnsi="Calibri" w:cs="Calibri"/>
          <w:lang w:val="en-GB"/>
        </w:rPr>
      </w:pPr>
    </w:p>
    <w:p w14:paraId="6636D9DF" w14:textId="61511E32" w:rsidR="004950E5" w:rsidRDefault="004950E5" w:rsidP="00F23A4F">
      <w:pPr>
        <w:jc w:val="both"/>
        <w:rPr>
          <w:rFonts w:ascii="Calibri" w:hAnsi="Calibri" w:cs="Calibri"/>
          <w:lang w:val="en-GB"/>
        </w:rPr>
      </w:pPr>
    </w:p>
    <w:p w14:paraId="00004A5F" w14:textId="77777777" w:rsidR="004950E5" w:rsidRPr="00246BB6" w:rsidRDefault="004950E5" w:rsidP="00F23A4F">
      <w:pPr>
        <w:jc w:val="both"/>
        <w:rPr>
          <w:rFonts w:ascii="Calibri" w:hAnsi="Calibri" w:cs="Calibri"/>
          <w:lang w:val="en-GB"/>
        </w:rPr>
      </w:pPr>
    </w:p>
    <w:p w14:paraId="5619B03C" w14:textId="16BC087A" w:rsidR="00861DE5" w:rsidRPr="004950E5" w:rsidRDefault="00861DE5" w:rsidP="00AA1BBF">
      <w:pPr>
        <w:pStyle w:val="Heading3"/>
        <w:rPr>
          <w:color w:val="000000" w:themeColor="text1"/>
        </w:rPr>
      </w:pPr>
      <w:r w:rsidRPr="004950E5">
        <w:rPr>
          <w:color w:val="000000" w:themeColor="text1"/>
        </w:rPr>
        <w:lastRenderedPageBreak/>
        <w:t>Linear regression model results</w:t>
      </w:r>
    </w:p>
    <w:p w14:paraId="7B2FA6EC" w14:textId="77777777" w:rsidR="00861DE5" w:rsidRPr="00246BB6" w:rsidRDefault="00861DE5" w:rsidP="00F23A4F">
      <w:pPr>
        <w:pStyle w:val="MDPItext"/>
        <w:tabs>
          <w:tab w:val="left" w:pos="8820"/>
        </w:tabs>
        <w:spacing w:line="480" w:lineRule="auto"/>
        <w:ind w:left="0" w:firstLine="0"/>
        <w:rPr>
          <w:rFonts w:ascii="Calibri" w:hAnsi="Calibri" w:cs="Calibri"/>
          <w:noProof w:val="0"/>
          <w:sz w:val="24"/>
          <w:szCs w:val="24"/>
          <w:lang w:val="en-GB"/>
        </w:rPr>
      </w:pPr>
    </w:p>
    <w:p w14:paraId="6E23A6EA" w14:textId="5B7BE24C" w:rsidR="00861DE5" w:rsidRPr="00246BB6" w:rsidRDefault="004950E5" w:rsidP="00F23A4F">
      <w:pPr>
        <w:pStyle w:val="MDPItext"/>
        <w:tabs>
          <w:tab w:val="left" w:pos="8820"/>
        </w:tabs>
        <w:spacing w:line="480" w:lineRule="auto"/>
        <w:ind w:left="0" w:firstLine="0"/>
        <w:rPr>
          <w:rFonts w:ascii="Calibri" w:hAnsi="Calibri" w:cs="Calibri"/>
          <w:noProof w:val="0"/>
          <w:sz w:val="24"/>
          <w:szCs w:val="24"/>
          <w:lang w:val="en-GB"/>
        </w:rPr>
      </w:pPr>
      <w:r w:rsidRPr="00246BB6">
        <w:rPr>
          <w:rFonts w:ascii="Calibri" w:hAnsi="Calibri" w:cs="Calibri"/>
          <w:sz w:val="24"/>
          <w:szCs w:val="24"/>
          <w:lang w:eastAsia="zh-TW" w:bidi="hi-IN"/>
        </w:rPr>
        <w:drawing>
          <wp:anchor distT="0" distB="0" distL="114300" distR="114300" simplePos="0" relativeHeight="251658240" behindDoc="0" locked="0" layoutInCell="1" allowOverlap="1" wp14:anchorId="5D1A8969" wp14:editId="4A4520C6">
            <wp:simplePos x="0" y="0"/>
            <wp:positionH relativeFrom="column">
              <wp:posOffset>962025</wp:posOffset>
            </wp:positionH>
            <wp:positionV relativeFrom="paragraph">
              <wp:posOffset>0</wp:posOffset>
            </wp:positionV>
            <wp:extent cx="3760293" cy="3459193"/>
            <wp:effectExtent l="0" t="0" r="0" b="8255"/>
            <wp:wrapTopAndBottom/>
            <wp:docPr id="18032614" name="Picture 2" descr="A group of graphs showing different types of eff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614" name="Picture 2" descr="A group of graphs showing different types of effects&#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2037" r="3857" b="3580"/>
                    <a:stretch/>
                  </pic:blipFill>
                  <pic:spPr bwMode="auto">
                    <a:xfrm>
                      <a:off x="0" y="0"/>
                      <a:ext cx="3760293" cy="34591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C75086" w14:textId="0AE3AD4C" w:rsidR="00861DE5" w:rsidRPr="00246BB6" w:rsidRDefault="00861DE5" w:rsidP="00F23A4F">
      <w:pPr>
        <w:pStyle w:val="MDPItext"/>
        <w:tabs>
          <w:tab w:val="left" w:pos="8820"/>
        </w:tabs>
        <w:spacing w:line="480" w:lineRule="auto"/>
        <w:ind w:left="0" w:firstLine="0"/>
        <w:rPr>
          <w:rFonts w:ascii="Calibri" w:hAnsi="Calibri" w:cs="Calibri"/>
          <w:noProof w:val="0"/>
          <w:sz w:val="24"/>
          <w:szCs w:val="24"/>
          <w:lang w:val="en-GB"/>
        </w:rPr>
      </w:pPr>
      <w:r w:rsidRPr="00246BB6">
        <w:rPr>
          <w:rFonts w:ascii="Calibri" w:hAnsi="Calibri" w:cs="Calibri"/>
          <w:noProof w:val="0"/>
          <w:sz w:val="24"/>
          <w:szCs w:val="24"/>
          <w:lang w:val="en-GB"/>
        </w:rPr>
        <w:t>Figure S1. Linear fits of PE, EE, SI, and FC with respect to BI. Each plot provides a linear fit with the assumption that the other parameters are held constant. The shaded portion provide 95% confidence interval for the linear fits, indicating greater confidence with the associations between PE and BI and SI and BI.</w:t>
      </w:r>
    </w:p>
    <w:p w14:paraId="2462C74B" w14:textId="377EEEE1" w:rsidR="00F77825" w:rsidRPr="004950E5" w:rsidRDefault="00F77825" w:rsidP="00AA1BBF">
      <w:pPr>
        <w:pStyle w:val="Heading3"/>
        <w:rPr>
          <w:color w:val="000000" w:themeColor="text1"/>
        </w:rPr>
      </w:pPr>
      <w:r w:rsidRPr="004950E5">
        <w:rPr>
          <w:color w:val="000000" w:themeColor="text1"/>
        </w:rPr>
        <w:t>Partial least square structural equation model</w:t>
      </w:r>
      <w:r w:rsidR="003B1E79" w:rsidRPr="004950E5">
        <w:rPr>
          <w:color w:val="000000" w:themeColor="text1"/>
        </w:rPr>
        <w:t xml:space="preserve"> results</w:t>
      </w:r>
    </w:p>
    <w:p w14:paraId="424927CC" w14:textId="77777777" w:rsidR="00D50D32" w:rsidRPr="00D50D32" w:rsidRDefault="00D50D32" w:rsidP="00F23A4F">
      <w:pPr>
        <w:adjustRightInd w:val="0"/>
        <w:snapToGrid w:val="0"/>
        <w:spacing w:after="0" w:line="480" w:lineRule="auto"/>
        <w:jc w:val="both"/>
        <w:rPr>
          <w:rFonts w:ascii="Calibri" w:eastAsia="Times New Roman" w:hAnsi="Calibri" w:cs="Calibri"/>
          <w:snapToGrid w:val="0"/>
          <w:color w:val="000000"/>
          <w:lang w:val="en-GB" w:eastAsia="de-DE" w:bidi="en-US"/>
        </w:rPr>
      </w:pPr>
      <w:r w:rsidRPr="00D50D32">
        <w:rPr>
          <w:rFonts w:ascii="Calibri" w:eastAsia="Times New Roman" w:hAnsi="Calibri" w:cs="Calibri"/>
          <w:bCs/>
          <w:snapToGrid w:val="0"/>
          <w:color w:val="000000"/>
          <w:lang w:val="en-GB" w:eastAsia="de-DE" w:bidi="en-US"/>
        </w:rPr>
        <w:t xml:space="preserve">Based on our findings in Section 3.3, we did not include gender, residential location, and year in college into the PLS-SEM model since BI did not significantly differ across the different levels of these categorical variables. </w:t>
      </w:r>
    </w:p>
    <w:p w14:paraId="0B88929B" w14:textId="77777777" w:rsidR="00D50D32" w:rsidRPr="00D50D32" w:rsidRDefault="00D50D32" w:rsidP="00F23A4F">
      <w:pPr>
        <w:adjustRightInd w:val="0"/>
        <w:snapToGrid w:val="0"/>
        <w:spacing w:after="0" w:line="480" w:lineRule="auto"/>
        <w:jc w:val="both"/>
        <w:rPr>
          <w:rFonts w:ascii="Calibri" w:eastAsia="Times New Roman" w:hAnsi="Calibri" w:cs="Calibri"/>
          <w:snapToGrid w:val="0"/>
          <w:color w:val="000000"/>
          <w:lang w:val="en-GB" w:eastAsia="de-DE" w:bidi="en-US"/>
        </w:rPr>
      </w:pPr>
      <w:r w:rsidRPr="00D50D32">
        <w:rPr>
          <w:rFonts w:ascii="Calibri" w:eastAsia="Times New Roman" w:hAnsi="Calibri" w:cs="Calibri"/>
          <w:snapToGrid w:val="0"/>
          <w:color w:val="000000"/>
          <w:lang w:val="en-GB" w:eastAsia="de-DE" w:bidi="en-US"/>
        </w:rPr>
        <w:t xml:space="preserve">The blocks’ </w:t>
      </w:r>
      <w:proofErr w:type="spellStart"/>
      <w:r w:rsidRPr="00D50D32">
        <w:rPr>
          <w:rFonts w:ascii="Calibri" w:eastAsia="Times New Roman" w:hAnsi="Calibri" w:cs="Calibri"/>
          <w:snapToGrid w:val="0"/>
          <w:color w:val="000000"/>
          <w:lang w:val="en-GB" w:eastAsia="de-DE" w:bidi="en-US"/>
        </w:rPr>
        <w:t>unidimensionality</w:t>
      </w:r>
      <w:proofErr w:type="spellEnd"/>
      <w:r w:rsidRPr="00D50D32">
        <w:rPr>
          <w:rFonts w:ascii="Calibri" w:eastAsia="Times New Roman" w:hAnsi="Calibri" w:cs="Calibri"/>
          <w:snapToGrid w:val="0"/>
          <w:color w:val="000000"/>
          <w:lang w:val="en-GB" w:eastAsia="de-DE" w:bidi="en-US"/>
        </w:rPr>
        <w:t xml:space="preserve"> results from PLS-SEM provided Cronbach’s Alpha results for each construct’s block. These values for Cronbach’s alpha were consistent with the values from Section </w:t>
      </w:r>
      <w:r w:rsidRPr="00D50D32">
        <w:rPr>
          <w:rFonts w:ascii="Calibri" w:eastAsia="Times New Roman" w:hAnsi="Calibri" w:cs="Calibri"/>
          <w:snapToGrid w:val="0"/>
          <w:color w:val="000000"/>
          <w:lang w:val="en-GB" w:eastAsia="de-DE" w:bidi="en-US"/>
        </w:rPr>
        <w:lastRenderedPageBreak/>
        <w:t>3.1 – detailed results in Table S5 in SI. A summary of the outer model, with weights and correlations has been provided in Table S6. The weights are the contribution of each indicator to its respective construct and the correlations are between each indicator and its respective construct. All correlations were over 0.7, indicating strong relationships between the indicators and constructs.</w:t>
      </w:r>
    </w:p>
    <w:p w14:paraId="3FF4A547" w14:textId="5EED389E" w:rsidR="007F5D27" w:rsidRPr="004950E5" w:rsidRDefault="00D50D32" w:rsidP="004950E5">
      <w:pPr>
        <w:adjustRightInd w:val="0"/>
        <w:snapToGrid w:val="0"/>
        <w:spacing w:after="0" w:line="480" w:lineRule="auto"/>
        <w:jc w:val="both"/>
        <w:rPr>
          <w:rFonts w:ascii="Calibri" w:eastAsia="Times New Roman" w:hAnsi="Calibri" w:cs="Calibri"/>
          <w:snapToGrid w:val="0"/>
          <w:color w:val="000000"/>
          <w:lang w:val="en-GB" w:eastAsia="de-DE" w:bidi="en-US"/>
        </w:rPr>
      </w:pPr>
      <w:r w:rsidRPr="00D50D32">
        <w:rPr>
          <w:rFonts w:ascii="Calibri" w:eastAsia="Times New Roman" w:hAnsi="Calibri" w:cs="Calibri"/>
          <w:snapToGrid w:val="0"/>
          <w:color w:val="000000"/>
          <w:lang w:val="en-GB" w:eastAsia="de-DE" w:bidi="en-US"/>
        </w:rPr>
        <w:t xml:space="preserve">The cross-loading correlations between all constructs and all indicators as well as the correlations between the latent variables have been provided in supplementary information, Table S7 and S8. Each indicator had the strongest correlations with its own construct, implying that each construct is distinct from the others and the indicators are appropriately measuring their intended latent variable. </w:t>
      </w:r>
    </w:p>
    <w:p w14:paraId="331E518F" w14:textId="2D6DC763" w:rsidR="008D31DC" w:rsidRPr="00246BB6" w:rsidRDefault="00F83BA7" w:rsidP="00F23A4F">
      <w:pPr>
        <w:jc w:val="both"/>
        <w:rPr>
          <w:rFonts w:ascii="Calibri" w:hAnsi="Calibri" w:cs="Calibri"/>
          <w:lang w:val="en-GB"/>
        </w:rPr>
      </w:pPr>
      <w:r w:rsidRPr="00246BB6">
        <w:rPr>
          <w:rFonts w:ascii="Calibri" w:hAnsi="Calibri" w:cs="Calibri"/>
          <w:lang w:val="en-GB"/>
        </w:rPr>
        <w:t>Table S5. Blocks internal consistency</w:t>
      </w:r>
    </w:p>
    <w:tbl>
      <w:tblPr>
        <w:tblStyle w:val="TableGrid"/>
        <w:tblW w:w="2768"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1080"/>
        <w:gridCol w:w="983"/>
      </w:tblGrid>
      <w:tr w:rsidR="00B622AE" w:rsidRPr="00246BB6" w14:paraId="4EBC2412" w14:textId="77777777" w:rsidTr="591B54CF">
        <w:trPr>
          <w:jc w:val="center"/>
        </w:trPr>
        <w:tc>
          <w:tcPr>
            <w:tcW w:w="705" w:type="dxa"/>
            <w:tcBorders>
              <w:top w:val="single" w:sz="4" w:space="0" w:color="auto"/>
              <w:bottom w:val="single" w:sz="4" w:space="0" w:color="auto"/>
            </w:tcBorders>
            <w:vAlign w:val="center"/>
          </w:tcPr>
          <w:p w14:paraId="403F6047" w14:textId="77777777" w:rsidR="00B622AE" w:rsidRPr="00246BB6" w:rsidRDefault="00B622AE" w:rsidP="00F23A4F">
            <w:pPr>
              <w:jc w:val="both"/>
              <w:rPr>
                <w:rFonts w:ascii="Calibri" w:hAnsi="Calibri" w:cs="Calibri"/>
                <w:lang w:val="en-GB"/>
              </w:rPr>
            </w:pPr>
          </w:p>
        </w:tc>
        <w:tc>
          <w:tcPr>
            <w:tcW w:w="1080" w:type="dxa"/>
            <w:tcBorders>
              <w:top w:val="single" w:sz="4" w:space="0" w:color="auto"/>
              <w:bottom w:val="single" w:sz="4" w:space="0" w:color="auto"/>
            </w:tcBorders>
            <w:vAlign w:val="center"/>
          </w:tcPr>
          <w:p w14:paraId="5A5D626D" w14:textId="787F0F22" w:rsidR="00B622AE" w:rsidRPr="00246BB6" w:rsidRDefault="591B54CF" w:rsidP="00F23A4F">
            <w:pPr>
              <w:jc w:val="both"/>
              <w:rPr>
                <w:rFonts w:ascii="Calibri" w:hAnsi="Calibri" w:cs="Calibri"/>
                <w:lang w:val="en-GB"/>
              </w:rPr>
            </w:pPr>
            <w:proofErr w:type="spellStart"/>
            <w:r w:rsidRPr="591B54CF">
              <w:rPr>
                <w:rFonts w:ascii="Calibri" w:hAnsi="Calibri" w:cs="Calibri"/>
                <w:lang w:val="en-GB"/>
              </w:rPr>
              <w:t>C.alpha</w:t>
            </w:r>
            <w:proofErr w:type="spellEnd"/>
          </w:p>
        </w:tc>
        <w:tc>
          <w:tcPr>
            <w:tcW w:w="983" w:type="dxa"/>
            <w:tcBorders>
              <w:top w:val="single" w:sz="4" w:space="0" w:color="auto"/>
              <w:bottom w:val="single" w:sz="4" w:space="0" w:color="auto"/>
            </w:tcBorders>
            <w:vAlign w:val="center"/>
          </w:tcPr>
          <w:p w14:paraId="4B95D93F" w14:textId="61AA783E" w:rsidR="00B622AE" w:rsidRPr="00246BB6" w:rsidRDefault="591B54CF" w:rsidP="00F23A4F">
            <w:pPr>
              <w:jc w:val="both"/>
              <w:rPr>
                <w:rFonts w:ascii="Calibri" w:hAnsi="Calibri" w:cs="Calibri"/>
                <w:lang w:val="en-GB"/>
              </w:rPr>
            </w:pPr>
            <w:proofErr w:type="spellStart"/>
            <w:r w:rsidRPr="591B54CF">
              <w:rPr>
                <w:rFonts w:ascii="Calibri" w:hAnsi="Calibri" w:cs="Calibri"/>
                <w:lang w:val="en-GB"/>
              </w:rPr>
              <w:t>DG.rho</w:t>
            </w:r>
            <w:proofErr w:type="spellEnd"/>
          </w:p>
        </w:tc>
      </w:tr>
      <w:tr w:rsidR="00B622AE" w:rsidRPr="00246BB6" w14:paraId="5D5ED6F3" w14:textId="77777777" w:rsidTr="591B54CF">
        <w:trPr>
          <w:jc w:val="center"/>
        </w:trPr>
        <w:tc>
          <w:tcPr>
            <w:tcW w:w="705" w:type="dxa"/>
            <w:tcBorders>
              <w:top w:val="single" w:sz="4" w:space="0" w:color="auto"/>
            </w:tcBorders>
            <w:vAlign w:val="center"/>
          </w:tcPr>
          <w:p w14:paraId="22C0ACBE" w14:textId="4E669C84" w:rsidR="00B622AE" w:rsidRPr="00246BB6" w:rsidRDefault="591B54CF" w:rsidP="00F23A4F">
            <w:pPr>
              <w:jc w:val="both"/>
              <w:rPr>
                <w:rFonts w:ascii="Calibri" w:hAnsi="Calibri" w:cs="Calibri"/>
                <w:lang w:val="en-GB"/>
              </w:rPr>
            </w:pPr>
            <w:r w:rsidRPr="591B54CF">
              <w:rPr>
                <w:rFonts w:ascii="Calibri" w:hAnsi="Calibri" w:cs="Calibri"/>
                <w:lang w:val="en-GB"/>
              </w:rPr>
              <w:t>PE</w:t>
            </w:r>
          </w:p>
        </w:tc>
        <w:tc>
          <w:tcPr>
            <w:tcW w:w="1080" w:type="dxa"/>
            <w:tcBorders>
              <w:top w:val="single" w:sz="4" w:space="0" w:color="auto"/>
            </w:tcBorders>
            <w:vAlign w:val="center"/>
          </w:tcPr>
          <w:p w14:paraId="54AFC592" w14:textId="1C97ED18" w:rsidR="00B622AE" w:rsidRPr="00246BB6" w:rsidRDefault="591B54CF" w:rsidP="00F23A4F">
            <w:pPr>
              <w:jc w:val="both"/>
              <w:rPr>
                <w:rFonts w:ascii="Calibri" w:hAnsi="Calibri" w:cs="Calibri"/>
                <w:lang w:val="en-GB"/>
              </w:rPr>
            </w:pPr>
            <w:r w:rsidRPr="591B54CF">
              <w:rPr>
                <w:rFonts w:ascii="Calibri" w:hAnsi="Calibri" w:cs="Calibri"/>
                <w:lang w:val="en-GB"/>
              </w:rPr>
              <w:t>0.84</w:t>
            </w:r>
          </w:p>
        </w:tc>
        <w:tc>
          <w:tcPr>
            <w:tcW w:w="983" w:type="dxa"/>
            <w:tcBorders>
              <w:top w:val="single" w:sz="4" w:space="0" w:color="auto"/>
            </w:tcBorders>
            <w:vAlign w:val="center"/>
          </w:tcPr>
          <w:p w14:paraId="763B55FE" w14:textId="2BD72A30" w:rsidR="00B622AE" w:rsidRPr="00246BB6" w:rsidRDefault="591B54CF" w:rsidP="00F23A4F">
            <w:pPr>
              <w:jc w:val="both"/>
              <w:rPr>
                <w:rFonts w:ascii="Calibri" w:hAnsi="Calibri" w:cs="Calibri"/>
                <w:lang w:val="en-GB"/>
              </w:rPr>
            </w:pPr>
            <w:r w:rsidRPr="591B54CF">
              <w:rPr>
                <w:rFonts w:ascii="Calibri" w:hAnsi="Calibri" w:cs="Calibri"/>
                <w:lang w:val="en-GB"/>
              </w:rPr>
              <w:t>0.90</w:t>
            </w:r>
          </w:p>
        </w:tc>
      </w:tr>
      <w:tr w:rsidR="00B622AE" w:rsidRPr="00246BB6" w14:paraId="432208E1" w14:textId="77777777" w:rsidTr="591B54CF">
        <w:trPr>
          <w:jc w:val="center"/>
        </w:trPr>
        <w:tc>
          <w:tcPr>
            <w:tcW w:w="705" w:type="dxa"/>
            <w:vAlign w:val="center"/>
          </w:tcPr>
          <w:p w14:paraId="1A6914DA" w14:textId="012C9BFC" w:rsidR="00B622AE" w:rsidRPr="00246BB6" w:rsidRDefault="591B54CF" w:rsidP="00F23A4F">
            <w:pPr>
              <w:jc w:val="both"/>
              <w:rPr>
                <w:rFonts w:ascii="Calibri" w:hAnsi="Calibri" w:cs="Calibri"/>
                <w:lang w:val="en-GB"/>
              </w:rPr>
            </w:pPr>
            <w:r w:rsidRPr="591B54CF">
              <w:rPr>
                <w:rFonts w:ascii="Calibri" w:hAnsi="Calibri" w:cs="Calibri"/>
                <w:lang w:val="en-GB"/>
              </w:rPr>
              <w:t>EE</w:t>
            </w:r>
          </w:p>
        </w:tc>
        <w:tc>
          <w:tcPr>
            <w:tcW w:w="1080" w:type="dxa"/>
            <w:vAlign w:val="center"/>
          </w:tcPr>
          <w:p w14:paraId="4C51AA3D" w14:textId="466B7B25" w:rsidR="00B622AE" w:rsidRPr="00246BB6" w:rsidRDefault="591B54CF" w:rsidP="00F23A4F">
            <w:pPr>
              <w:jc w:val="both"/>
              <w:rPr>
                <w:rFonts w:ascii="Calibri" w:hAnsi="Calibri" w:cs="Calibri"/>
                <w:lang w:val="en-GB"/>
              </w:rPr>
            </w:pPr>
            <w:r w:rsidRPr="591B54CF">
              <w:rPr>
                <w:rFonts w:ascii="Calibri" w:hAnsi="Calibri" w:cs="Calibri"/>
                <w:lang w:val="en-GB"/>
              </w:rPr>
              <w:t>0.82</w:t>
            </w:r>
          </w:p>
        </w:tc>
        <w:tc>
          <w:tcPr>
            <w:tcW w:w="983" w:type="dxa"/>
            <w:vAlign w:val="center"/>
          </w:tcPr>
          <w:p w14:paraId="73FCC517" w14:textId="00A5EF1B" w:rsidR="00B622AE" w:rsidRPr="00246BB6" w:rsidRDefault="591B54CF" w:rsidP="00F23A4F">
            <w:pPr>
              <w:jc w:val="both"/>
              <w:rPr>
                <w:rFonts w:ascii="Calibri" w:hAnsi="Calibri" w:cs="Calibri"/>
                <w:lang w:val="en-GB"/>
              </w:rPr>
            </w:pPr>
            <w:r w:rsidRPr="591B54CF">
              <w:rPr>
                <w:rFonts w:ascii="Calibri" w:hAnsi="Calibri" w:cs="Calibri"/>
                <w:lang w:val="en-GB"/>
              </w:rPr>
              <w:t>0.89</w:t>
            </w:r>
          </w:p>
        </w:tc>
      </w:tr>
      <w:tr w:rsidR="00B622AE" w:rsidRPr="00246BB6" w14:paraId="1D1C1B0D" w14:textId="77777777" w:rsidTr="591B54CF">
        <w:trPr>
          <w:jc w:val="center"/>
        </w:trPr>
        <w:tc>
          <w:tcPr>
            <w:tcW w:w="705" w:type="dxa"/>
            <w:vAlign w:val="center"/>
          </w:tcPr>
          <w:p w14:paraId="0BBB6D98" w14:textId="23C3B388" w:rsidR="00B622AE" w:rsidRPr="00246BB6" w:rsidRDefault="591B54CF" w:rsidP="00F23A4F">
            <w:pPr>
              <w:jc w:val="both"/>
              <w:rPr>
                <w:rFonts w:ascii="Calibri" w:hAnsi="Calibri" w:cs="Calibri"/>
                <w:lang w:val="en-GB"/>
              </w:rPr>
            </w:pPr>
            <w:r w:rsidRPr="591B54CF">
              <w:rPr>
                <w:rFonts w:ascii="Calibri" w:hAnsi="Calibri" w:cs="Calibri"/>
                <w:lang w:val="en-GB"/>
              </w:rPr>
              <w:t>SI</w:t>
            </w:r>
          </w:p>
        </w:tc>
        <w:tc>
          <w:tcPr>
            <w:tcW w:w="1080" w:type="dxa"/>
            <w:vAlign w:val="center"/>
          </w:tcPr>
          <w:p w14:paraId="30680922" w14:textId="0124F610" w:rsidR="00B622AE" w:rsidRPr="00246BB6" w:rsidRDefault="591B54CF" w:rsidP="00F23A4F">
            <w:pPr>
              <w:jc w:val="both"/>
              <w:rPr>
                <w:rFonts w:ascii="Calibri" w:hAnsi="Calibri" w:cs="Calibri"/>
                <w:lang w:val="en-GB"/>
              </w:rPr>
            </w:pPr>
            <w:r w:rsidRPr="591B54CF">
              <w:rPr>
                <w:rFonts w:ascii="Calibri" w:hAnsi="Calibri" w:cs="Calibri"/>
                <w:lang w:val="en-GB"/>
              </w:rPr>
              <w:t>0.88</w:t>
            </w:r>
          </w:p>
        </w:tc>
        <w:tc>
          <w:tcPr>
            <w:tcW w:w="983" w:type="dxa"/>
            <w:vAlign w:val="center"/>
          </w:tcPr>
          <w:p w14:paraId="22331793" w14:textId="423CB82D" w:rsidR="00B622AE" w:rsidRPr="00246BB6" w:rsidRDefault="591B54CF" w:rsidP="00F23A4F">
            <w:pPr>
              <w:jc w:val="both"/>
              <w:rPr>
                <w:rFonts w:ascii="Calibri" w:hAnsi="Calibri" w:cs="Calibri"/>
                <w:lang w:val="en-GB"/>
              </w:rPr>
            </w:pPr>
            <w:r w:rsidRPr="591B54CF">
              <w:rPr>
                <w:rFonts w:ascii="Calibri" w:hAnsi="Calibri" w:cs="Calibri"/>
                <w:lang w:val="en-GB"/>
              </w:rPr>
              <w:t>0.93</w:t>
            </w:r>
          </w:p>
        </w:tc>
      </w:tr>
      <w:tr w:rsidR="00B622AE" w:rsidRPr="00246BB6" w14:paraId="3F09BEDA" w14:textId="77777777" w:rsidTr="591B54CF">
        <w:trPr>
          <w:jc w:val="center"/>
        </w:trPr>
        <w:tc>
          <w:tcPr>
            <w:tcW w:w="705" w:type="dxa"/>
            <w:vAlign w:val="center"/>
          </w:tcPr>
          <w:p w14:paraId="5A46817C" w14:textId="003DCDA2" w:rsidR="00B622AE" w:rsidRPr="00246BB6" w:rsidRDefault="591B54CF" w:rsidP="00F23A4F">
            <w:pPr>
              <w:jc w:val="both"/>
              <w:rPr>
                <w:rFonts w:ascii="Calibri" w:hAnsi="Calibri" w:cs="Calibri"/>
                <w:lang w:val="en-GB"/>
              </w:rPr>
            </w:pPr>
            <w:r w:rsidRPr="591B54CF">
              <w:rPr>
                <w:rFonts w:ascii="Calibri" w:hAnsi="Calibri" w:cs="Calibri"/>
                <w:lang w:val="en-GB"/>
              </w:rPr>
              <w:t>FC</w:t>
            </w:r>
          </w:p>
        </w:tc>
        <w:tc>
          <w:tcPr>
            <w:tcW w:w="1080" w:type="dxa"/>
            <w:vAlign w:val="center"/>
          </w:tcPr>
          <w:p w14:paraId="5DE261FD" w14:textId="547EBAA6" w:rsidR="00B622AE" w:rsidRPr="00246BB6" w:rsidRDefault="591B54CF" w:rsidP="00F23A4F">
            <w:pPr>
              <w:jc w:val="both"/>
              <w:rPr>
                <w:rFonts w:ascii="Calibri" w:hAnsi="Calibri" w:cs="Calibri"/>
                <w:lang w:val="en-GB"/>
              </w:rPr>
            </w:pPr>
            <w:r w:rsidRPr="591B54CF">
              <w:rPr>
                <w:rFonts w:ascii="Calibri" w:hAnsi="Calibri" w:cs="Calibri"/>
                <w:lang w:val="en-GB"/>
              </w:rPr>
              <w:t>0.72</w:t>
            </w:r>
          </w:p>
        </w:tc>
        <w:tc>
          <w:tcPr>
            <w:tcW w:w="983" w:type="dxa"/>
            <w:vAlign w:val="center"/>
          </w:tcPr>
          <w:p w14:paraId="50D60EFC" w14:textId="40858E10" w:rsidR="00B622AE" w:rsidRPr="00246BB6" w:rsidRDefault="591B54CF" w:rsidP="00F23A4F">
            <w:pPr>
              <w:jc w:val="both"/>
              <w:rPr>
                <w:rFonts w:ascii="Calibri" w:hAnsi="Calibri" w:cs="Calibri"/>
                <w:lang w:val="en-GB"/>
              </w:rPr>
            </w:pPr>
            <w:r w:rsidRPr="591B54CF">
              <w:rPr>
                <w:rFonts w:ascii="Calibri" w:hAnsi="Calibri" w:cs="Calibri"/>
                <w:lang w:val="en-GB"/>
              </w:rPr>
              <w:t>0.84</w:t>
            </w:r>
          </w:p>
        </w:tc>
      </w:tr>
      <w:tr w:rsidR="00B622AE" w:rsidRPr="00246BB6" w14:paraId="5A730EB8" w14:textId="77777777" w:rsidTr="591B54CF">
        <w:trPr>
          <w:jc w:val="center"/>
        </w:trPr>
        <w:tc>
          <w:tcPr>
            <w:tcW w:w="705" w:type="dxa"/>
            <w:vAlign w:val="center"/>
          </w:tcPr>
          <w:p w14:paraId="73EB7AD9" w14:textId="31EE63E6" w:rsidR="00B622AE" w:rsidRPr="00246BB6" w:rsidRDefault="591B54CF" w:rsidP="00F23A4F">
            <w:pPr>
              <w:jc w:val="both"/>
              <w:rPr>
                <w:rFonts w:ascii="Calibri" w:hAnsi="Calibri" w:cs="Calibri"/>
                <w:lang w:val="en-GB"/>
              </w:rPr>
            </w:pPr>
            <w:r w:rsidRPr="591B54CF">
              <w:rPr>
                <w:rFonts w:ascii="Calibri" w:hAnsi="Calibri" w:cs="Calibri"/>
                <w:lang w:val="en-GB"/>
              </w:rPr>
              <w:t>BI</w:t>
            </w:r>
          </w:p>
        </w:tc>
        <w:tc>
          <w:tcPr>
            <w:tcW w:w="1080" w:type="dxa"/>
            <w:vAlign w:val="center"/>
          </w:tcPr>
          <w:p w14:paraId="2BD4C5E1" w14:textId="0EAD362B" w:rsidR="00B622AE" w:rsidRPr="00246BB6" w:rsidRDefault="591B54CF" w:rsidP="00F23A4F">
            <w:pPr>
              <w:jc w:val="both"/>
              <w:rPr>
                <w:rFonts w:ascii="Calibri" w:hAnsi="Calibri" w:cs="Calibri"/>
                <w:lang w:val="en-GB"/>
              </w:rPr>
            </w:pPr>
            <w:r w:rsidRPr="591B54CF">
              <w:rPr>
                <w:rFonts w:ascii="Calibri" w:hAnsi="Calibri" w:cs="Calibri"/>
                <w:lang w:val="en-GB"/>
              </w:rPr>
              <w:t>0.85</w:t>
            </w:r>
          </w:p>
        </w:tc>
        <w:tc>
          <w:tcPr>
            <w:tcW w:w="983" w:type="dxa"/>
            <w:vAlign w:val="center"/>
          </w:tcPr>
          <w:p w14:paraId="1CB803B6" w14:textId="230304A4" w:rsidR="00B622AE" w:rsidRPr="00246BB6" w:rsidRDefault="591B54CF" w:rsidP="00F23A4F">
            <w:pPr>
              <w:jc w:val="both"/>
              <w:rPr>
                <w:rFonts w:ascii="Calibri" w:hAnsi="Calibri" w:cs="Calibri"/>
                <w:lang w:val="en-GB"/>
              </w:rPr>
            </w:pPr>
            <w:r w:rsidRPr="591B54CF">
              <w:rPr>
                <w:rFonts w:ascii="Calibri" w:hAnsi="Calibri" w:cs="Calibri"/>
                <w:lang w:val="en-GB"/>
              </w:rPr>
              <w:t>0.91</w:t>
            </w:r>
          </w:p>
        </w:tc>
      </w:tr>
    </w:tbl>
    <w:p w14:paraId="3D51050A" w14:textId="77777777" w:rsidR="00F83BA7" w:rsidRPr="00246BB6" w:rsidRDefault="00F83BA7" w:rsidP="00F23A4F">
      <w:pPr>
        <w:jc w:val="both"/>
        <w:rPr>
          <w:rFonts w:ascii="Calibri" w:hAnsi="Calibri" w:cs="Calibri"/>
          <w:lang w:val="en-GB"/>
        </w:rPr>
      </w:pPr>
    </w:p>
    <w:p w14:paraId="7F36CE24" w14:textId="7634D4B7" w:rsidR="00024A46" w:rsidRPr="00246BB6" w:rsidRDefault="000E4849" w:rsidP="00F23A4F">
      <w:pPr>
        <w:spacing w:before="240" w:after="0" w:line="480" w:lineRule="auto"/>
        <w:jc w:val="both"/>
        <w:rPr>
          <w:rFonts w:ascii="Calibri" w:eastAsia="Calibri" w:hAnsi="Calibri" w:cs="Calibri"/>
          <w:color w:val="000000" w:themeColor="text1"/>
          <w:lang w:val="en-GB"/>
        </w:rPr>
      </w:pPr>
      <w:r w:rsidRPr="00246BB6">
        <w:rPr>
          <w:rFonts w:ascii="Calibri" w:eastAsia="Calibri" w:hAnsi="Calibri" w:cs="Calibri"/>
          <w:color w:val="000000" w:themeColor="text1"/>
          <w:lang w:val="en-GB"/>
        </w:rPr>
        <w:t xml:space="preserve">Here, </w:t>
      </w:r>
      <w:proofErr w:type="spellStart"/>
      <w:r w:rsidRPr="00246BB6">
        <w:rPr>
          <w:rFonts w:ascii="Calibri" w:eastAsia="Calibri" w:hAnsi="Calibri" w:cs="Calibri"/>
          <w:color w:val="000000" w:themeColor="text1"/>
          <w:lang w:val="en-GB"/>
        </w:rPr>
        <w:t>C.alpha</w:t>
      </w:r>
      <w:proofErr w:type="spellEnd"/>
      <w:r w:rsidRPr="00246BB6">
        <w:rPr>
          <w:rFonts w:ascii="Calibri" w:eastAsia="Calibri" w:hAnsi="Calibri" w:cs="Calibri"/>
          <w:color w:val="000000" w:themeColor="text1"/>
          <w:lang w:val="en-GB"/>
        </w:rPr>
        <w:t xml:space="preserve"> is the Cronbach’s alpha and </w:t>
      </w:r>
      <w:proofErr w:type="spellStart"/>
      <w:r w:rsidRPr="00246BB6">
        <w:rPr>
          <w:rFonts w:ascii="Calibri" w:eastAsia="Calibri" w:hAnsi="Calibri" w:cs="Calibri"/>
          <w:color w:val="000000" w:themeColor="text1"/>
          <w:lang w:val="en-GB"/>
        </w:rPr>
        <w:t>DG.rho</w:t>
      </w:r>
      <w:proofErr w:type="spellEnd"/>
      <w:r w:rsidRPr="00246BB6">
        <w:rPr>
          <w:rFonts w:ascii="Calibri" w:eastAsia="Calibri" w:hAnsi="Calibri" w:cs="Calibri"/>
          <w:color w:val="000000" w:themeColor="text1"/>
          <w:lang w:val="en-GB"/>
        </w:rPr>
        <w:t xml:space="preserve"> is the Dillon-Goldstein’s rho. </w:t>
      </w:r>
      <w:r w:rsidR="00145208" w:rsidRPr="00246BB6">
        <w:rPr>
          <w:rFonts w:ascii="Calibri" w:eastAsia="Calibri" w:hAnsi="Calibri" w:cs="Calibri"/>
          <w:color w:val="000000" w:themeColor="text1"/>
          <w:lang w:val="en-GB"/>
        </w:rPr>
        <w:t>Both</w:t>
      </w:r>
      <w:r w:rsidRPr="00246BB6">
        <w:rPr>
          <w:rFonts w:ascii="Calibri" w:eastAsia="Calibri" w:hAnsi="Calibri" w:cs="Calibri"/>
          <w:color w:val="000000" w:themeColor="text1"/>
          <w:lang w:val="en-GB"/>
        </w:rPr>
        <w:t xml:space="preserve"> parameters</w:t>
      </w:r>
      <w:r w:rsidR="007E1E39" w:rsidRPr="00246BB6">
        <w:rPr>
          <w:rFonts w:ascii="Calibri" w:eastAsia="Calibri" w:hAnsi="Calibri" w:cs="Calibri"/>
          <w:color w:val="000000" w:themeColor="text1"/>
          <w:lang w:val="en-GB"/>
        </w:rPr>
        <w:t>, for all 5 constructs, are over 0.7, indicating good internal consistency</w:t>
      </w:r>
      <w:r w:rsidR="00382CF2" w:rsidRPr="00246BB6">
        <w:rPr>
          <w:rFonts w:ascii="Calibri" w:eastAsia="Calibri" w:hAnsi="Calibri" w:cs="Calibri"/>
          <w:color w:val="000000" w:themeColor="text1"/>
          <w:lang w:val="en-GB"/>
        </w:rPr>
        <w:t xml:space="preserve"> of the survey instrument</w:t>
      </w:r>
      <w:r w:rsidR="007E1E39" w:rsidRPr="00246BB6">
        <w:rPr>
          <w:rFonts w:ascii="Calibri" w:eastAsia="Calibri" w:hAnsi="Calibri" w:cs="Calibri"/>
          <w:color w:val="000000" w:themeColor="text1"/>
          <w:lang w:val="en-GB"/>
        </w:rPr>
        <w:t xml:space="preserve">. </w:t>
      </w:r>
    </w:p>
    <w:p w14:paraId="78D3DBEE" w14:textId="49C5823C" w:rsidR="008D31DC" w:rsidRPr="00246BB6" w:rsidRDefault="008D31DC" w:rsidP="00F23A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jc w:val="both"/>
        <w:rPr>
          <w:rFonts w:ascii="Calibri" w:eastAsia="Times New Roman" w:hAnsi="Calibri" w:cs="Calibri"/>
          <w:bCs/>
          <w:snapToGrid w:val="0"/>
          <w:lang w:val="en-GB" w:eastAsia="de-DE" w:bidi="en-US"/>
        </w:rPr>
      </w:pPr>
      <w:r w:rsidRPr="00246BB6">
        <w:rPr>
          <w:rFonts w:ascii="Calibri" w:eastAsia="Times New Roman" w:hAnsi="Calibri" w:cs="Calibri"/>
          <w:bCs/>
          <w:snapToGrid w:val="0"/>
          <w:lang w:val="en-GB" w:eastAsia="de-DE" w:bidi="en-US"/>
        </w:rPr>
        <w:t>Table S</w:t>
      </w:r>
      <w:r w:rsidR="00E553A8" w:rsidRPr="00246BB6">
        <w:rPr>
          <w:rFonts w:ascii="Calibri" w:eastAsia="Times New Roman" w:hAnsi="Calibri" w:cs="Calibri"/>
          <w:bCs/>
          <w:snapToGrid w:val="0"/>
          <w:lang w:val="en-GB" w:eastAsia="de-DE" w:bidi="en-US"/>
        </w:rPr>
        <w:t>6</w:t>
      </w:r>
      <w:r w:rsidRPr="00246BB6">
        <w:rPr>
          <w:rFonts w:ascii="Calibri" w:eastAsia="Times New Roman" w:hAnsi="Calibri" w:cs="Calibri"/>
          <w:bCs/>
          <w:snapToGrid w:val="0"/>
          <w:lang w:val="en-GB" w:eastAsia="de-DE" w:bidi="en-US"/>
        </w:rPr>
        <w:t>. PLS-SEM Outer model summary</w:t>
      </w:r>
    </w:p>
    <w:tbl>
      <w:tblPr>
        <w:tblStyle w:val="TableGrid"/>
        <w:tblW w:w="5505"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275"/>
        <w:gridCol w:w="1035"/>
        <w:gridCol w:w="1845"/>
      </w:tblGrid>
      <w:tr w:rsidR="008D31DC" w:rsidRPr="00246BB6" w14:paraId="7B6E9813" w14:textId="77777777" w:rsidTr="591B54CF">
        <w:trPr>
          <w:jc w:val="center"/>
        </w:trPr>
        <w:tc>
          <w:tcPr>
            <w:tcW w:w="1350" w:type="dxa"/>
            <w:tcBorders>
              <w:top w:val="single" w:sz="4" w:space="0" w:color="auto"/>
              <w:bottom w:val="single" w:sz="4" w:space="0" w:color="auto"/>
            </w:tcBorders>
            <w:vAlign w:val="center"/>
          </w:tcPr>
          <w:p w14:paraId="72A93BD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Construct</w:t>
            </w:r>
          </w:p>
        </w:tc>
        <w:tc>
          <w:tcPr>
            <w:tcW w:w="1275" w:type="dxa"/>
            <w:tcBorders>
              <w:top w:val="single" w:sz="4" w:space="0" w:color="auto"/>
              <w:bottom w:val="single" w:sz="4" w:space="0" w:color="auto"/>
            </w:tcBorders>
            <w:vAlign w:val="center"/>
          </w:tcPr>
          <w:p w14:paraId="61695CAD"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Indicators</w:t>
            </w:r>
          </w:p>
        </w:tc>
        <w:tc>
          <w:tcPr>
            <w:tcW w:w="1035" w:type="dxa"/>
            <w:tcBorders>
              <w:top w:val="single" w:sz="4" w:space="0" w:color="auto"/>
              <w:bottom w:val="single" w:sz="4" w:space="0" w:color="auto"/>
            </w:tcBorders>
            <w:vAlign w:val="center"/>
          </w:tcPr>
          <w:p w14:paraId="2215544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Weight</w:t>
            </w:r>
          </w:p>
        </w:tc>
        <w:tc>
          <w:tcPr>
            <w:tcW w:w="1845" w:type="dxa"/>
            <w:tcBorders>
              <w:top w:val="single" w:sz="4" w:space="0" w:color="auto"/>
              <w:bottom w:val="single" w:sz="4" w:space="0" w:color="auto"/>
            </w:tcBorders>
            <w:vAlign w:val="center"/>
          </w:tcPr>
          <w:p w14:paraId="274E21AC"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Correlation (loading)</w:t>
            </w:r>
          </w:p>
        </w:tc>
      </w:tr>
      <w:tr w:rsidR="008D31DC" w:rsidRPr="00246BB6" w14:paraId="13C04366" w14:textId="77777777" w:rsidTr="591B54CF">
        <w:trPr>
          <w:jc w:val="center"/>
        </w:trPr>
        <w:tc>
          <w:tcPr>
            <w:tcW w:w="1350" w:type="dxa"/>
            <w:tcBorders>
              <w:top w:val="single" w:sz="4" w:space="0" w:color="auto"/>
            </w:tcBorders>
            <w:vAlign w:val="center"/>
          </w:tcPr>
          <w:p w14:paraId="5CCD13E0"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PE</w:t>
            </w:r>
          </w:p>
        </w:tc>
        <w:tc>
          <w:tcPr>
            <w:tcW w:w="1275" w:type="dxa"/>
            <w:tcBorders>
              <w:top w:val="single" w:sz="4" w:space="0" w:color="auto"/>
            </w:tcBorders>
            <w:vAlign w:val="center"/>
          </w:tcPr>
          <w:p w14:paraId="428065B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PE1</w:t>
            </w:r>
          </w:p>
        </w:tc>
        <w:tc>
          <w:tcPr>
            <w:tcW w:w="1035" w:type="dxa"/>
            <w:tcBorders>
              <w:top w:val="single" w:sz="4" w:space="0" w:color="auto"/>
            </w:tcBorders>
            <w:vAlign w:val="center"/>
          </w:tcPr>
          <w:p w14:paraId="52CA3807"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0.26</w:t>
            </w:r>
          </w:p>
        </w:tc>
        <w:tc>
          <w:tcPr>
            <w:tcW w:w="1845" w:type="dxa"/>
            <w:tcBorders>
              <w:top w:val="single" w:sz="4" w:space="0" w:color="auto"/>
            </w:tcBorders>
            <w:vAlign w:val="center"/>
          </w:tcPr>
          <w:p w14:paraId="32D440A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0.80</w:t>
            </w:r>
          </w:p>
        </w:tc>
      </w:tr>
      <w:tr w:rsidR="008D31DC" w:rsidRPr="00246BB6" w14:paraId="02954474" w14:textId="77777777" w:rsidTr="591B54CF">
        <w:trPr>
          <w:jc w:val="center"/>
        </w:trPr>
        <w:tc>
          <w:tcPr>
            <w:tcW w:w="1350" w:type="dxa"/>
            <w:vAlign w:val="center"/>
          </w:tcPr>
          <w:p w14:paraId="51E64A8A"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0AC6699A"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PE2</w:t>
            </w:r>
          </w:p>
        </w:tc>
        <w:tc>
          <w:tcPr>
            <w:tcW w:w="1035" w:type="dxa"/>
            <w:vAlign w:val="center"/>
          </w:tcPr>
          <w:p w14:paraId="78CDE7C6"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0.45</w:t>
            </w:r>
          </w:p>
        </w:tc>
        <w:tc>
          <w:tcPr>
            <w:tcW w:w="1845" w:type="dxa"/>
            <w:vAlign w:val="center"/>
          </w:tcPr>
          <w:p w14:paraId="0E4184E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0.88</w:t>
            </w:r>
          </w:p>
        </w:tc>
      </w:tr>
      <w:tr w:rsidR="008D31DC" w:rsidRPr="00246BB6" w14:paraId="616F0178" w14:textId="77777777" w:rsidTr="591B54CF">
        <w:trPr>
          <w:jc w:val="center"/>
        </w:trPr>
        <w:tc>
          <w:tcPr>
            <w:tcW w:w="1350" w:type="dxa"/>
            <w:vAlign w:val="center"/>
          </w:tcPr>
          <w:p w14:paraId="336FCD24"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631D9DF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PE3</w:t>
            </w:r>
          </w:p>
        </w:tc>
        <w:tc>
          <w:tcPr>
            <w:tcW w:w="1035" w:type="dxa"/>
            <w:vAlign w:val="center"/>
          </w:tcPr>
          <w:p w14:paraId="024307CC"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0.43</w:t>
            </w:r>
          </w:p>
        </w:tc>
        <w:tc>
          <w:tcPr>
            <w:tcW w:w="1845" w:type="dxa"/>
            <w:vAlign w:val="center"/>
          </w:tcPr>
          <w:p w14:paraId="608ECD83"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0.92</w:t>
            </w:r>
          </w:p>
        </w:tc>
      </w:tr>
      <w:tr w:rsidR="008D31DC" w:rsidRPr="00246BB6" w14:paraId="22499AA0" w14:textId="77777777" w:rsidTr="591B54CF">
        <w:trPr>
          <w:jc w:val="center"/>
        </w:trPr>
        <w:tc>
          <w:tcPr>
            <w:tcW w:w="1350" w:type="dxa"/>
            <w:vAlign w:val="center"/>
          </w:tcPr>
          <w:p w14:paraId="7A983221"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EE</w:t>
            </w:r>
          </w:p>
        </w:tc>
        <w:tc>
          <w:tcPr>
            <w:tcW w:w="1275" w:type="dxa"/>
            <w:vAlign w:val="center"/>
          </w:tcPr>
          <w:p w14:paraId="3BC81E84"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EE1</w:t>
            </w:r>
          </w:p>
        </w:tc>
        <w:tc>
          <w:tcPr>
            <w:tcW w:w="1035" w:type="dxa"/>
            <w:vAlign w:val="center"/>
          </w:tcPr>
          <w:p w14:paraId="0747719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0.35</w:t>
            </w:r>
          </w:p>
        </w:tc>
        <w:tc>
          <w:tcPr>
            <w:tcW w:w="1845" w:type="dxa"/>
            <w:vAlign w:val="center"/>
          </w:tcPr>
          <w:p w14:paraId="5ADE6EB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0.80</w:t>
            </w:r>
          </w:p>
        </w:tc>
      </w:tr>
      <w:tr w:rsidR="008D31DC" w:rsidRPr="00246BB6" w14:paraId="125C6EB7" w14:textId="77777777" w:rsidTr="591B54CF">
        <w:trPr>
          <w:jc w:val="center"/>
        </w:trPr>
        <w:tc>
          <w:tcPr>
            <w:tcW w:w="1350" w:type="dxa"/>
            <w:vAlign w:val="center"/>
          </w:tcPr>
          <w:p w14:paraId="7CBDBE8B"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1643D33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EE2</w:t>
            </w:r>
          </w:p>
        </w:tc>
        <w:tc>
          <w:tcPr>
            <w:tcW w:w="1035" w:type="dxa"/>
            <w:vAlign w:val="center"/>
          </w:tcPr>
          <w:p w14:paraId="430A63B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0.40</w:t>
            </w:r>
          </w:p>
        </w:tc>
        <w:tc>
          <w:tcPr>
            <w:tcW w:w="1845" w:type="dxa"/>
            <w:vAlign w:val="center"/>
          </w:tcPr>
          <w:p w14:paraId="009FED3A"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0.91</w:t>
            </w:r>
          </w:p>
        </w:tc>
      </w:tr>
      <w:tr w:rsidR="008D31DC" w:rsidRPr="00246BB6" w14:paraId="0AEAF641" w14:textId="77777777" w:rsidTr="591B54CF">
        <w:trPr>
          <w:jc w:val="center"/>
        </w:trPr>
        <w:tc>
          <w:tcPr>
            <w:tcW w:w="1350" w:type="dxa"/>
            <w:vAlign w:val="center"/>
          </w:tcPr>
          <w:p w14:paraId="7F100F23"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2621A0F3"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EE3</w:t>
            </w:r>
          </w:p>
        </w:tc>
        <w:tc>
          <w:tcPr>
            <w:tcW w:w="1035" w:type="dxa"/>
            <w:vAlign w:val="center"/>
          </w:tcPr>
          <w:p w14:paraId="7328437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0.41</w:t>
            </w:r>
          </w:p>
        </w:tc>
        <w:tc>
          <w:tcPr>
            <w:tcW w:w="1845" w:type="dxa"/>
            <w:vAlign w:val="center"/>
          </w:tcPr>
          <w:p w14:paraId="6AB05CF4"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0.84</w:t>
            </w:r>
          </w:p>
        </w:tc>
      </w:tr>
      <w:tr w:rsidR="008D31DC" w:rsidRPr="00246BB6" w14:paraId="48861319" w14:textId="77777777" w:rsidTr="591B54CF">
        <w:trPr>
          <w:jc w:val="center"/>
        </w:trPr>
        <w:tc>
          <w:tcPr>
            <w:tcW w:w="1350" w:type="dxa"/>
            <w:vAlign w:val="center"/>
          </w:tcPr>
          <w:p w14:paraId="72F5C78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SI</w:t>
            </w:r>
          </w:p>
        </w:tc>
        <w:tc>
          <w:tcPr>
            <w:tcW w:w="1275" w:type="dxa"/>
            <w:vAlign w:val="center"/>
          </w:tcPr>
          <w:p w14:paraId="59F42417"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SI1</w:t>
            </w:r>
          </w:p>
        </w:tc>
        <w:tc>
          <w:tcPr>
            <w:tcW w:w="1035" w:type="dxa"/>
            <w:vAlign w:val="center"/>
          </w:tcPr>
          <w:p w14:paraId="06195A0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0.32</w:t>
            </w:r>
          </w:p>
        </w:tc>
        <w:tc>
          <w:tcPr>
            <w:tcW w:w="1845" w:type="dxa"/>
            <w:vAlign w:val="center"/>
          </w:tcPr>
          <w:p w14:paraId="15A07A7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0.86</w:t>
            </w:r>
          </w:p>
        </w:tc>
      </w:tr>
      <w:tr w:rsidR="008D31DC" w:rsidRPr="00246BB6" w14:paraId="3EAF2751" w14:textId="77777777" w:rsidTr="591B54CF">
        <w:trPr>
          <w:jc w:val="center"/>
        </w:trPr>
        <w:tc>
          <w:tcPr>
            <w:tcW w:w="1350" w:type="dxa"/>
            <w:vAlign w:val="center"/>
          </w:tcPr>
          <w:p w14:paraId="5A977BF3"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007AF944"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SI2</w:t>
            </w:r>
          </w:p>
        </w:tc>
        <w:tc>
          <w:tcPr>
            <w:tcW w:w="1035" w:type="dxa"/>
            <w:vAlign w:val="center"/>
          </w:tcPr>
          <w:p w14:paraId="08B94CF8"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0.39</w:t>
            </w:r>
          </w:p>
        </w:tc>
        <w:tc>
          <w:tcPr>
            <w:tcW w:w="1845" w:type="dxa"/>
            <w:vAlign w:val="center"/>
          </w:tcPr>
          <w:p w14:paraId="47CA8077"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0.88</w:t>
            </w:r>
          </w:p>
        </w:tc>
      </w:tr>
      <w:tr w:rsidR="008D31DC" w:rsidRPr="00246BB6" w14:paraId="53AF482B" w14:textId="77777777" w:rsidTr="591B54CF">
        <w:trPr>
          <w:jc w:val="center"/>
        </w:trPr>
        <w:tc>
          <w:tcPr>
            <w:tcW w:w="1350" w:type="dxa"/>
            <w:vAlign w:val="center"/>
          </w:tcPr>
          <w:p w14:paraId="6084148F"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46158C63"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SI3</w:t>
            </w:r>
          </w:p>
        </w:tc>
        <w:tc>
          <w:tcPr>
            <w:tcW w:w="1035" w:type="dxa"/>
            <w:vAlign w:val="center"/>
          </w:tcPr>
          <w:p w14:paraId="43B7950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0.39</w:t>
            </w:r>
          </w:p>
        </w:tc>
        <w:tc>
          <w:tcPr>
            <w:tcW w:w="1845" w:type="dxa"/>
            <w:vAlign w:val="center"/>
          </w:tcPr>
          <w:p w14:paraId="74DCBF99"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0.96</w:t>
            </w:r>
          </w:p>
        </w:tc>
      </w:tr>
      <w:tr w:rsidR="008D31DC" w:rsidRPr="00246BB6" w14:paraId="01AB4CDA" w14:textId="77777777" w:rsidTr="591B54CF">
        <w:trPr>
          <w:jc w:val="center"/>
        </w:trPr>
        <w:tc>
          <w:tcPr>
            <w:tcW w:w="1350" w:type="dxa"/>
            <w:vAlign w:val="center"/>
          </w:tcPr>
          <w:p w14:paraId="06706F91"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FC</w:t>
            </w:r>
          </w:p>
        </w:tc>
        <w:tc>
          <w:tcPr>
            <w:tcW w:w="1275" w:type="dxa"/>
            <w:vAlign w:val="center"/>
          </w:tcPr>
          <w:p w14:paraId="2274CE44"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FC1</w:t>
            </w:r>
          </w:p>
        </w:tc>
        <w:tc>
          <w:tcPr>
            <w:tcW w:w="1035" w:type="dxa"/>
            <w:vAlign w:val="center"/>
          </w:tcPr>
          <w:p w14:paraId="7619D034"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0.42</w:t>
            </w:r>
          </w:p>
        </w:tc>
        <w:tc>
          <w:tcPr>
            <w:tcW w:w="1845" w:type="dxa"/>
            <w:vAlign w:val="center"/>
          </w:tcPr>
          <w:p w14:paraId="5755625C"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0.75</w:t>
            </w:r>
          </w:p>
        </w:tc>
      </w:tr>
      <w:tr w:rsidR="008D31DC" w:rsidRPr="00246BB6" w14:paraId="61F23927" w14:textId="77777777" w:rsidTr="591B54CF">
        <w:trPr>
          <w:jc w:val="center"/>
        </w:trPr>
        <w:tc>
          <w:tcPr>
            <w:tcW w:w="1350" w:type="dxa"/>
            <w:vAlign w:val="center"/>
          </w:tcPr>
          <w:p w14:paraId="23AFEA1D"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2EB526B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FC2</w:t>
            </w:r>
          </w:p>
        </w:tc>
        <w:tc>
          <w:tcPr>
            <w:tcW w:w="1035" w:type="dxa"/>
            <w:vAlign w:val="center"/>
          </w:tcPr>
          <w:p w14:paraId="769C0716"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0.32</w:t>
            </w:r>
          </w:p>
        </w:tc>
        <w:tc>
          <w:tcPr>
            <w:tcW w:w="1845" w:type="dxa"/>
            <w:vAlign w:val="center"/>
          </w:tcPr>
          <w:p w14:paraId="5AC8BC7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0.82</w:t>
            </w:r>
          </w:p>
        </w:tc>
      </w:tr>
      <w:tr w:rsidR="008D31DC" w:rsidRPr="00246BB6" w14:paraId="4A1F3ACD" w14:textId="77777777" w:rsidTr="591B54CF">
        <w:trPr>
          <w:jc w:val="center"/>
        </w:trPr>
        <w:tc>
          <w:tcPr>
            <w:tcW w:w="1350" w:type="dxa"/>
            <w:vAlign w:val="center"/>
          </w:tcPr>
          <w:p w14:paraId="248781E9"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7D8F7AF8"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FC3</w:t>
            </w:r>
          </w:p>
        </w:tc>
        <w:tc>
          <w:tcPr>
            <w:tcW w:w="1035" w:type="dxa"/>
            <w:vAlign w:val="center"/>
          </w:tcPr>
          <w:p w14:paraId="046D6632"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0.51</w:t>
            </w:r>
          </w:p>
        </w:tc>
        <w:tc>
          <w:tcPr>
            <w:tcW w:w="1845" w:type="dxa"/>
            <w:vAlign w:val="center"/>
          </w:tcPr>
          <w:p w14:paraId="73F6476E"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0.83</w:t>
            </w:r>
          </w:p>
        </w:tc>
      </w:tr>
      <w:tr w:rsidR="008D31DC" w:rsidRPr="00246BB6" w14:paraId="607B1DEF" w14:textId="77777777" w:rsidTr="591B54CF">
        <w:trPr>
          <w:jc w:val="center"/>
        </w:trPr>
        <w:tc>
          <w:tcPr>
            <w:tcW w:w="1350" w:type="dxa"/>
            <w:vAlign w:val="center"/>
          </w:tcPr>
          <w:p w14:paraId="2B1F9D6B"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BI</w:t>
            </w:r>
          </w:p>
        </w:tc>
        <w:tc>
          <w:tcPr>
            <w:tcW w:w="1275" w:type="dxa"/>
            <w:vAlign w:val="center"/>
          </w:tcPr>
          <w:p w14:paraId="76E6EEA1"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BI1</w:t>
            </w:r>
          </w:p>
        </w:tc>
        <w:tc>
          <w:tcPr>
            <w:tcW w:w="1035" w:type="dxa"/>
            <w:vAlign w:val="center"/>
          </w:tcPr>
          <w:p w14:paraId="145D91C0"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0.40</w:t>
            </w:r>
          </w:p>
        </w:tc>
        <w:tc>
          <w:tcPr>
            <w:tcW w:w="1845" w:type="dxa"/>
            <w:vAlign w:val="center"/>
          </w:tcPr>
          <w:p w14:paraId="64AD1E95"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0.85</w:t>
            </w:r>
          </w:p>
        </w:tc>
      </w:tr>
      <w:tr w:rsidR="008D31DC" w:rsidRPr="00246BB6" w14:paraId="163807CF" w14:textId="77777777" w:rsidTr="591B54CF">
        <w:trPr>
          <w:jc w:val="center"/>
        </w:trPr>
        <w:tc>
          <w:tcPr>
            <w:tcW w:w="1350" w:type="dxa"/>
            <w:vAlign w:val="center"/>
          </w:tcPr>
          <w:p w14:paraId="6E383190"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7CD2560C"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BI2</w:t>
            </w:r>
          </w:p>
        </w:tc>
        <w:tc>
          <w:tcPr>
            <w:tcW w:w="1035" w:type="dxa"/>
            <w:vAlign w:val="center"/>
          </w:tcPr>
          <w:p w14:paraId="2C3C0A90"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0.35</w:t>
            </w:r>
          </w:p>
        </w:tc>
        <w:tc>
          <w:tcPr>
            <w:tcW w:w="1845" w:type="dxa"/>
            <w:vAlign w:val="center"/>
          </w:tcPr>
          <w:p w14:paraId="166E0810"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0.92</w:t>
            </w:r>
          </w:p>
        </w:tc>
      </w:tr>
      <w:tr w:rsidR="008D31DC" w:rsidRPr="00246BB6" w14:paraId="55345260" w14:textId="77777777" w:rsidTr="591B54CF">
        <w:trPr>
          <w:jc w:val="center"/>
        </w:trPr>
        <w:tc>
          <w:tcPr>
            <w:tcW w:w="1350" w:type="dxa"/>
            <w:vAlign w:val="center"/>
          </w:tcPr>
          <w:p w14:paraId="7E905A4D" w14:textId="77777777" w:rsidR="008D31DC" w:rsidRPr="00246BB6" w:rsidRDefault="008D31DC" w:rsidP="00F23A4F">
            <w:pPr>
              <w:pStyle w:val="NoSpacing"/>
              <w:jc w:val="both"/>
              <w:rPr>
                <w:rFonts w:ascii="Calibri" w:hAnsi="Calibri" w:cs="Calibri"/>
                <w:snapToGrid w:val="0"/>
                <w:lang w:val="en-GB" w:eastAsia="de-DE" w:bidi="en-US"/>
              </w:rPr>
            </w:pPr>
          </w:p>
        </w:tc>
        <w:tc>
          <w:tcPr>
            <w:tcW w:w="1275" w:type="dxa"/>
            <w:vAlign w:val="center"/>
          </w:tcPr>
          <w:p w14:paraId="02E52E78"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BI3</w:t>
            </w:r>
          </w:p>
        </w:tc>
        <w:tc>
          <w:tcPr>
            <w:tcW w:w="1035" w:type="dxa"/>
            <w:vAlign w:val="center"/>
          </w:tcPr>
          <w:p w14:paraId="2D3453B0"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0.39</w:t>
            </w:r>
          </w:p>
        </w:tc>
        <w:tc>
          <w:tcPr>
            <w:tcW w:w="1845" w:type="dxa"/>
            <w:vAlign w:val="center"/>
          </w:tcPr>
          <w:p w14:paraId="4B7B5337" w14:textId="77777777" w:rsidR="008D31DC" w:rsidRPr="00246BB6" w:rsidRDefault="008D31DC" w:rsidP="00F23A4F">
            <w:pPr>
              <w:pStyle w:val="NoSpacing"/>
              <w:jc w:val="both"/>
              <w:rPr>
                <w:rFonts w:ascii="Calibri" w:hAnsi="Calibri" w:cs="Calibri"/>
                <w:snapToGrid w:val="0"/>
                <w:lang w:val="en-GB" w:eastAsia="de-DE" w:bidi="en-US"/>
              </w:rPr>
            </w:pPr>
            <w:r w:rsidRPr="00246BB6">
              <w:rPr>
                <w:rFonts w:ascii="Calibri" w:hAnsi="Calibri" w:cs="Calibri"/>
                <w:snapToGrid w:val="0"/>
                <w:lang w:val="en-GB" w:eastAsia="de-DE" w:bidi="en-US"/>
              </w:rPr>
              <w:t>0.87</w:t>
            </w:r>
          </w:p>
        </w:tc>
      </w:tr>
    </w:tbl>
    <w:p w14:paraId="1FF799CC" w14:textId="3EAC1613" w:rsidR="008D31DC" w:rsidRPr="00246BB6" w:rsidRDefault="005E2173" w:rsidP="00F23A4F">
      <w:pPr>
        <w:spacing w:before="240" w:after="0" w:line="480" w:lineRule="auto"/>
        <w:jc w:val="both"/>
        <w:rPr>
          <w:rFonts w:ascii="Calibri" w:eastAsia="Times New Roman" w:hAnsi="Calibri" w:cs="Calibri"/>
          <w:bCs/>
          <w:snapToGrid w:val="0"/>
          <w:lang w:val="en-GB" w:eastAsia="de-DE" w:bidi="en-US"/>
        </w:rPr>
      </w:pPr>
      <w:bookmarkStart w:id="3" w:name="_Hlk173503607"/>
      <w:r w:rsidRPr="00246BB6">
        <w:rPr>
          <w:rFonts w:ascii="Calibri" w:eastAsia="Times New Roman" w:hAnsi="Calibri" w:cs="Calibri"/>
          <w:bCs/>
          <w:snapToGrid w:val="0"/>
          <w:lang w:val="en-GB" w:eastAsia="de-DE" w:bidi="en-US"/>
        </w:rPr>
        <w:t xml:space="preserve">Table S7. PLS-SEM </w:t>
      </w:r>
      <w:bookmarkEnd w:id="3"/>
      <w:r w:rsidRPr="00246BB6">
        <w:rPr>
          <w:rFonts w:ascii="Calibri" w:eastAsia="Times New Roman" w:hAnsi="Calibri" w:cs="Calibri"/>
          <w:bCs/>
          <w:snapToGrid w:val="0"/>
          <w:lang w:val="en-GB" w:eastAsia="de-DE" w:bidi="en-US"/>
        </w:rPr>
        <w:t>Cross-loadings</w:t>
      </w:r>
    </w:p>
    <w:tbl>
      <w:tblPr>
        <w:tblStyle w:val="TableGrid"/>
        <w:tblW w:w="6000"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1260"/>
        <w:gridCol w:w="675"/>
        <w:gridCol w:w="660"/>
        <w:gridCol w:w="660"/>
        <w:gridCol w:w="765"/>
        <w:gridCol w:w="660"/>
      </w:tblGrid>
      <w:tr w:rsidR="007B5484" w:rsidRPr="00246BB6" w14:paraId="49074B28" w14:textId="77777777" w:rsidTr="591B54CF">
        <w:trPr>
          <w:jc w:val="center"/>
        </w:trPr>
        <w:tc>
          <w:tcPr>
            <w:tcW w:w="1320" w:type="dxa"/>
            <w:tcBorders>
              <w:top w:val="single" w:sz="4" w:space="0" w:color="auto"/>
              <w:bottom w:val="single" w:sz="4" w:space="0" w:color="auto"/>
            </w:tcBorders>
            <w:vAlign w:val="center"/>
          </w:tcPr>
          <w:p w14:paraId="0FC4D897" w14:textId="26ED92C7" w:rsidR="009E7094" w:rsidRPr="00246BB6" w:rsidRDefault="0080400C"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Construct</w:t>
            </w:r>
          </w:p>
        </w:tc>
        <w:tc>
          <w:tcPr>
            <w:tcW w:w="1260" w:type="dxa"/>
            <w:tcBorders>
              <w:top w:val="single" w:sz="4" w:space="0" w:color="auto"/>
              <w:bottom w:val="single" w:sz="4" w:space="0" w:color="auto"/>
            </w:tcBorders>
            <w:vAlign w:val="center"/>
          </w:tcPr>
          <w:p w14:paraId="0DB5CBA9" w14:textId="67312ADA" w:rsidR="009E7094" w:rsidRPr="00246BB6" w:rsidRDefault="0080400C"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Indicators</w:t>
            </w:r>
          </w:p>
        </w:tc>
        <w:tc>
          <w:tcPr>
            <w:tcW w:w="675" w:type="dxa"/>
            <w:tcBorders>
              <w:top w:val="single" w:sz="4" w:space="0" w:color="auto"/>
              <w:bottom w:val="single" w:sz="4" w:space="0" w:color="auto"/>
            </w:tcBorders>
            <w:vAlign w:val="center"/>
          </w:tcPr>
          <w:p w14:paraId="1252CBB8" w14:textId="7999FF77" w:rsidR="009E7094" w:rsidRPr="00246BB6" w:rsidRDefault="00E245D8"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w:t>
            </w:r>
          </w:p>
        </w:tc>
        <w:tc>
          <w:tcPr>
            <w:tcW w:w="660" w:type="dxa"/>
            <w:tcBorders>
              <w:top w:val="single" w:sz="4" w:space="0" w:color="auto"/>
              <w:bottom w:val="single" w:sz="4" w:space="0" w:color="auto"/>
            </w:tcBorders>
            <w:vAlign w:val="center"/>
          </w:tcPr>
          <w:p w14:paraId="0D5E0399" w14:textId="73B97BE6" w:rsidR="009E7094" w:rsidRPr="00246BB6" w:rsidRDefault="00E245D8"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w:t>
            </w:r>
          </w:p>
        </w:tc>
        <w:tc>
          <w:tcPr>
            <w:tcW w:w="660" w:type="dxa"/>
            <w:tcBorders>
              <w:top w:val="single" w:sz="4" w:space="0" w:color="auto"/>
              <w:bottom w:val="single" w:sz="4" w:space="0" w:color="auto"/>
            </w:tcBorders>
            <w:vAlign w:val="center"/>
          </w:tcPr>
          <w:p w14:paraId="6ABCCF6F" w14:textId="19AAC4FB" w:rsidR="009E7094" w:rsidRPr="00246BB6" w:rsidRDefault="00E245D8"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w:t>
            </w:r>
          </w:p>
        </w:tc>
        <w:tc>
          <w:tcPr>
            <w:tcW w:w="765" w:type="dxa"/>
            <w:tcBorders>
              <w:top w:val="single" w:sz="4" w:space="0" w:color="auto"/>
              <w:bottom w:val="single" w:sz="4" w:space="0" w:color="auto"/>
            </w:tcBorders>
            <w:vAlign w:val="center"/>
          </w:tcPr>
          <w:p w14:paraId="686EC0C5" w14:textId="6BBBA60E" w:rsidR="009E7094" w:rsidRPr="00246BB6" w:rsidRDefault="00E245D8"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w:t>
            </w:r>
          </w:p>
        </w:tc>
        <w:tc>
          <w:tcPr>
            <w:tcW w:w="660" w:type="dxa"/>
            <w:tcBorders>
              <w:top w:val="single" w:sz="4" w:space="0" w:color="auto"/>
              <w:bottom w:val="single" w:sz="4" w:space="0" w:color="auto"/>
            </w:tcBorders>
            <w:vAlign w:val="center"/>
          </w:tcPr>
          <w:p w14:paraId="7BE63189" w14:textId="228FE8B6" w:rsidR="009E7094" w:rsidRPr="00246BB6" w:rsidRDefault="00E245D8"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w:t>
            </w:r>
          </w:p>
        </w:tc>
      </w:tr>
      <w:tr w:rsidR="008C2CBD" w:rsidRPr="00246BB6" w14:paraId="0A728950" w14:textId="77777777" w:rsidTr="591B54CF">
        <w:trPr>
          <w:jc w:val="center"/>
        </w:trPr>
        <w:tc>
          <w:tcPr>
            <w:tcW w:w="1320" w:type="dxa"/>
            <w:vMerge w:val="restart"/>
            <w:tcBorders>
              <w:top w:val="single" w:sz="4" w:space="0" w:color="auto"/>
            </w:tcBorders>
            <w:vAlign w:val="center"/>
          </w:tcPr>
          <w:p w14:paraId="37DB1712" w14:textId="34393F1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w:t>
            </w:r>
          </w:p>
        </w:tc>
        <w:tc>
          <w:tcPr>
            <w:tcW w:w="1260" w:type="dxa"/>
            <w:tcBorders>
              <w:top w:val="single" w:sz="4" w:space="0" w:color="auto"/>
            </w:tcBorders>
            <w:vAlign w:val="center"/>
          </w:tcPr>
          <w:p w14:paraId="6B10E9B3" w14:textId="3BB020A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PE1</w:t>
            </w:r>
          </w:p>
        </w:tc>
        <w:tc>
          <w:tcPr>
            <w:tcW w:w="675" w:type="dxa"/>
            <w:tcBorders>
              <w:top w:val="single" w:sz="4" w:space="0" w:color="auto"/>
            </w:tcBorders>
            <w:vAlign w:val="center"/>
          </w:tcPr>
          <w:p w14:paraId="02E261E8" w14:textId="34B8C1C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0.80</w:t>
            </w:r>
          </w:p>
        </w:tc>
        <w:tc>
          <w:tcPr>
            <w:tcW w:w="660" w:type="dxa"/>
            <w:tcBorders>
              <w:top w:val="single" w:sz="4" w:space="0" w:color="auto"/>
            </w:tcBorders>
            <w:vAlign w:val="center"/>
          </w:tcPr>
          <w:p w14:paraId="41D2A7B8" w14:textId="4F154AD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0.28</w:t>
            </w:r>
          </w:p>
        </w:tc>
        <w:tc>
          <w:tcPr>
            <w:tcW w:w="660" w:type="dxa"/>
            <w:tcBorders>
              <w:top w:val="single" w:sz="4" w:space="0" w:color="auto"/>
            </w:tcBorders>
            <w:vAlign w:val="center"/>
          </w:tcPr>
          <w:p w14:paraId="49791EA7" w14:textId="18B5094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0.34</w:t>
            </w:r>
          </w:p>
        </w:tc>
        <w:tc>
          <w:tcPr>
            <w:tcW w:w="765" w:type="dxa"/>
            <w:tcBorders>
              <w:top w:val="single" w:sz="4" w:space="0" w:color="auto"/>
            </w:tcBorders>
            <w:vAlign w:val="center"/>
          </w:tcPr>
          <w:p w14:paraId="4699D139" w14:textId="1EB266D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0.31</w:t>
            </w:r>
          </w:p>
        </w:tc>
        <w:tc>
          <w:tcPr>
            <w:tcW w:w="660" w:type="dxa"/>
            <w:tcBorders>
              <w:top w:val="single" w:sz="4" w:space="0" w:color="auto"/>
            </w:tcBorders>
            <w:vAlign w:val="center"/>
          </w:tcPr>
          <w:p w14:paraId="15FC4868" w14:textId="39F8267E"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0.29</w:t>
            </w:r>
          </w:p>
        </w:tc>
      </w:tr>
      <w:tr w:rsidR="008C2CBD" w:rsidRPr="00246BB6" w14:paraId="68483E13" w14:textId="77777777" w:rsidTr="591B54CF">
        <w:trPr>
          <w:jc w:val="center"/>
        </w:trPr>
        <w:tc>
          <w:tcPr>
            <w:tcW w:w="1320" w:type="dxa"/>
            <w:vMerge/>
          </w:tcPr>
          <w:p w14:paraId="670A7922"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17D5FA9A" w14:textId="49FA51F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PE2</w:t>
            </w:r>
          </w:p>
        </w:tc>
        <w:tc>
          <w:tcPr>
            <w:tcW w:w="675" w:type="dxa"/>
            <w:vAlign w:val="center"/>
          </w:tcPr>
          <w:p w14:paraId="06FB92FB" w14:textId="2753FC7B"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0.88</w:t>
            </w:r>
          </w:p>
        </w:tc>
        <w:tc>
          <w:tcPr>
            <w:tcW w:w="660" w:type="dxa"/>
            <w:vAlign w:val="center"/>
          </w:tcPr>
          <w:p w14:paraId="7C426106" w14:textId="35FE42C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0.25</w:t>
            </w:r>
          </w:p>
        </w:tc>
        <w:tc>
          <w:tcPr>
            <w:tcW w:w="660" w:type="dxa"/>
            <w:vAlign w:val="center"/>
          </w:tcPr>
          <w:p w14:paraId="19912C14" w14:textId="3EF6E3C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0.46</w:t>
            </w:r>
          </w:p>
        </w:tc>
        <w:tc>
          <w:tcPr>
            <w:tcW w:w="765" w:type="dxa"/>
            <w:vAlign w:val="center"/>
          </w:tcPr>
          <w:p w14:paraId="7154A958" w14:textId="410CC10E"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0.37</w:t>
            </w:r>
          </w:p>
        </w:tc>
        <w:tc>
          <w:tcPr>
            <w:tcW w:w="660" w:type="dxa"/>
            <w:vAlign w:val="center"/>
          </w:tcPr>
          <w:p w14:paraId="57F18A01" w14:textId="4718A49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0.50</w:t>
            </w:r>
          </w:p>
        </w:tc>
      </w:tr>
      <w:tr w:rsidR="008C2CBD" w:rsidRPr="00246BB6" w14:paraId="775613EB" w14:textId="77777777" w:rsidTr="591B54CF">
        <w:trPr>
          <w:jc w:val="center"/>
        </w:trPr>
        <w:tc>
          <w:tcPr>
            <w:tcW w:w="1320" w:type="dxa"/>
            <w:vMerge/>
          </w:tcPr>
          <w:p w14:paraId="36824674"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3ED5AB07" w14:textId="679EF72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PE3</w:t>
            </w:r>
          </w:p>
        </w:tc>
        <w:tc>
          <w:tcPr>
            <w:tcW w:w="675" w:type="dxa"/>
            <w:vAlign w:val="center"/>
          </w:tcPr>
          <w:p w14:paraId="260F120C" w14:textId="6F69428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0.92</w:t>
            </w:r>
          </w:p>
        </w:tc>
        <w:tc>
          <w:tcPr>
            <w:tcW w:w="660" w:type="dxa"/>
            <w:vAlign w:val="center"/>
          </w:tcPr>
          <w:p w14:paraId="2B341C6B" w14:textId="563FC28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660" w:type="dxa"/>
            <w:vAlign w:val="center"/>
          </w:tcPr>
          <w:p w14:paraId="09330858" w14:textId="612BA06D"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0.51</w:t>
            </w:r>
          </w:p>
        </w:tc>
        <w:tc>
          <w:tcPr>
            <w:tcW w:w="765" w:type="dxa"/>
            <w:vAlign w:val="center"/>
          </w:tcPr>
          <w:p w14:paraId="05D3D8C9" w14:textId="43415C6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0.39</w:t>
            </w:r>
          </w:p>
        </w:tc>
        <w:tc>
          <w:tcPr>
            <w:tcW w:w="660" w:type="dxa"/>
            <w:vAlign w:val="center"/>
          </w:tcPr>
          <w:p w14:paraId="2B304F11" w14:textId="5840E95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0.48</w:t>
            </w:r>
          </w:p>
        </w:tc>
      </w:tr>
      <w:tr w:rsidR="008C2CBD" w:rsidRPr="00246BB6" w14:paraId="4C2C55FF" w14:textId="77777777" w:rsidTr="591B54CF">
        <w:trPr>
          <w:jc w:val="center"/>
        </w:trPr>
        <w:tc>
          <w:tcPr>
            <w:tcW w:w="1320" w:type="dxa"/>
            <w:vMerge w:val="restart"/>
            <w:vAlign w:val="center"/>
          </w:tcPr>
          <w:p w14:paraId="3C4708EB" w14:textId="250796E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w:t>
            </w:r>
          </w:p>
        </w:tc>
        <w:tc>
          <w:tcPr>
            <w:tcW w:w="1260" w:type="dxa"/>
            <w:vAlign w:val="center"/>
          </w:tcPr>
          <w:p w14:paraId="0C2E049A" w14:textId="01575DB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EE1</w:t>
            </w:r>
          </w:p>
        </w:tc>
        <w:tc>
          <w:tcPr>
            <w:tcW w:w="675" w:type="dxa"/>
            <w:vAlign w:val="center"/>
          </w:tcPr>
          <w:p w14:paraId="5C734AA1" w14:textId="612EF6E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0.25</w:t>
            </w:r>
          </w:p>
        </w:tc>
        <w:tc>
          <w:tcPr>
            <w:tcW w:w="660" w:type="dxa"/>
            <w:vAlign w:val="center"/>
          </w:tcPr>
          <w:p w14:paraId="4E02F5A7" w14:textId="6425BBE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0.81</w:t>
            </w:r>
          </w:p>
        </w:tc>
        <w:tc>
          <w:tcPr>
            <w:tcW w:w="660" w:type="dxa"/>
            <w:vAlign w:val="center"/>
          </w:tcPr>
          <w:p w14:paraId="6296E879" w14:textId="474496B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0.13</w:t>
            </w:r>
          </w:p>
        </w:tc>
        <w:tc>
          <w:tcPr>
            <w:tcW w:w="765" w:type="dxa"/>
            <w:vAlign w:val="center"/>
          </w:tcPr>
          <w:p w14:paraId="52615DDF" w14:textId="52FA8C5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660" w:type="dxa"/>
            <w:vAlign w:val="center"/>
          </w:tcPr>
          <w:p w14:paraId="7C5B0DC6" w14:textId="4091A91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0.28</w:t>
            </w:r>
          </w:p>
        </w:tc>
      </w:tr>
      <w:tr w:rsidR="008C2CBD" w:rsidRPr="00246BB6" w14:paraId="23DF68A5" w14:textId="77777777" w:rsidTr="591B54CF">
        <w:trPr>
          <w:jc w:val="center"/>
        </w:trPr>
        <w:tc>
          <w:tcPr>
            <w:tcW w:w="1320" w:type="dxa"/>
            <w:vMerge/>
          </w:tcPr>
          <w:p w14:paraId="5BEBF539"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062B6088" w14:textId="193FF6D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EE2</w:t>
            </w:r>
          </w:p>
        </w:tc>
        <w:tc>
          <w:tcPr>
            <w:tcW w:w="675" w:type="dxa"/>
            <w:vAlign w:val="center"/>
          </w:tcPr>
          <w:p w14:paraId="4922E632" w14:textId="633555C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0.27</w:t>
            </w:r>
          </w:p>
        </w:tc>
        <w:tc>
          <w:tcPr>
            <w:tcW w:w="660" w:type="dxa"/>
            <w:vAlign w:val="center"/>
          </w:tcPr>
          <w:p w14:paraId="5AE5ED1F" w14:textId="78ECE03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0.91</w:t>
            </w:r>
          </w:p>
        </w:tc>
        <w:tc>
          <w:tcPr>
            <w:tcW w:w="660" w:type="dxa"/>
            <w:vAlign w:val="center"/>
          </w:tcPr>
          <w:p w14:paraId="41C699C0" w14:textId="1C6990F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0.09</w:t>
            </w:r>
          </w:p>
        </w:tc>
        <w:tc>
          <w:tcPr>
            <w:tcW w:w="765" w:type="dxa"/>
            <w:vAlign w:val="center"/>
          </w:tcPr>
          <w:p w14:paraId="7B052C45" w14:textId="3CDDA3D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0.28</w:t>
            </w:r>
          </w:p>
        </w:tc>
        <w:tc>
          <w:tcPr>
            <w:tcW w:w="660" w:type="dxa"/>
            <w:vAlign w:val="center"/>
          </w:tcPr>
          <w:p w14:paraId="108044E3" w14:textId="1FE001E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0.32</w:t>
            </w:r>
          </w:p>
        </w:tc>
      </w:tr>
      <w:tr w:rsidR="008C2CBD" w:rsidRPr="00246BB6" w14:paraId="1F164A2A" w14:textId="77777777" w:rsidTr="591B54CF">
        <w:trPr>
          <w:jc w:val="center"/>
        </w:trPr>
        <w:tc>
          <w:tcPr>
            <w:tcW w:w="1320" w:type="dxa"/>
            <w:vMerge/>
          </w:tcPr>
          <w:p w14:paraId="7242E078"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0AAA40AD" w14:textId="1565B52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EE3</w:t>
            </w:r>
          </w:p>
        </w:tc>
        <w:tc>
          <w:tcPr>
            <w:tcW w:w="675" w:type="dxa"/>
            <w:vAlign w:val="center"/>
          </w:tcPr>
          <w:p w14:paraId="407FE1AC" w14:textId="4CE2903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0.31</w:t>
            </w:r>
          </w:p>
        </w:tc>
        <w:tc>
          <w:tcPr>
            <w:tcW w:w="660" w:type="dxa"/>
            <w:vAlign w:val="center"/>
          </w:tcPr>
          <w:p w14:paraId="05015F80" w14:textId="724C91A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0.85</w:t>
            </w:r>
          </w:p>
        </w:tc>
        <w:tc>
          <w:tcPr>
            <w:tcW w:w="660" w:type="dxa"/>
            <w:vAlign w:val="center"/>
          </w:tcPr>
          <w:p w14:paraId="20B96713" w14:textId="2C5300D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0.10</w:t>
            </w:r>
          </w:p>
        </w:tc>
        <w:tc>
          <w:tcPr>
            <w:tcW w:w="765" w:type="dxa"/>
            <w:vAlign w:val="center"/>
          </w:tcPr>
          <w:p w14:paraId="03B418E0" w14:textId="755C0EF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0.28</w:t>
            </w:r>
          </w:p>
        </w:tc>
        <w:tc>
          <w:tcPr>
            <w:tcW w:w="660" w:type="dxa"/>
            <w:vAlign w:val="center"/>
          </w:tcPr>
          <w:p w14:paraId="2F2AFC1A" w14:textId="5166078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0.32</w:t>
            </w:r>
          </w:p>
        </w:tc>
      </w:tr>
      <w:tr w:rsidR="008C2CBD" w:rsidRPr="00246BB6" w14:paraId="16F57C86" w14:textId="77777777" w:rsidTr="591B54CF">
        <w:trPr>
          <w:jc w:val="center"/>
        </w:trPr>
        <w:tc>
          <w:tcPr>
            <w:tcW w:w="1320" w:type="dxa"/>
            <w:vMerge w:val="restart"/>
            <w:vAlign w:val="center"/>
          </w:tcPr>
          <w:p w14:paraId="04FBCFB7" w14:textId="1B96CCF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w:t>
            </w:r>
          </w:p>
        </w:tc>
        <w:tc>
          <w:tcPr>
            <w:tcW w:w="1260" w:type="dxa"/>
            <w:vAlign w:val="center"/>
          </w:tcPr>
          <w:p w14:paraId="4B5C57FA" w14:textId="1322B80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SI1</w:t>
            </w:r>
          </w:p>
        </w:tc>
        <w:tc>
          <w:tcPr>
            <w:tcW w:w="675" w:type="dxa"/>
            <w:vAlign w:val="center"/>
          </w:tcPr>
          <w:p w14:paraId="30A7EA03" w14:textId="3DFCBE3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0.41</w:t>
            </w:r>
          </w:p>
        </w:tc>
        <w:tc>
          <w:tcPr>
            <w:tcW w:w="660" w:type="dxa"/>
            <w:vAlign w:val="center"/>
          </w:tcPr>
          <w:p w14:paraId="34C946EA" w14:textId="5FB0343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0.06</w:t>
            </w:r>
          </w:p>
        </w:tc>
        <w:tc>
          <w:tcPr>
            <w:tcW w:w="660" w:type="dxa"/>
            <w:vAlign w:val="center"/>
          </w:tcPr>
          <w:p w14:paraId="28B23FF9" w14:textId="1230D89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0.86</w:t>
            </w:r>
          </w:p>
        </w:tc>
        <w:tc>
          <w:tcPr>
            <w:tcW w:w="765" w:type="dxa"/>
            <w:vAlign w:val="center"/>
          </w:tcPr>
          <w:p w14:paraId="594CF970" w14:textId="5C11FF4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0.21</w:t>
            </w:r>
          </w:p>
        </w:tc>
        <w:tc>
          <w:tcPr>
            <w:tcW w:w="660" w:type="dxa"/>
            <w:vAlign w:val="center"/>
          </w:tcPr>
          <w:p w14:paraId="790A308D" w14:textId="55F393E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0.38</w:t>
            </w:r>
          </w:p>
        </w:tc>
      </w:tr>
      <w:tr w:rsidR="008C2CBD" w:rsidRPr="00246BB6" w14:paraId="5B6D6C03" w14:textId="77777777" w:rsidTr="591B54CF">
        <w:trPr>
          <w:jc w:val="center"/>
        </w:trPr>
        <w:tc>
          <w:tcPr>
            <w:tcW w:w="1320" w:type="dxa"/>
            <w:vMerge/>
          </w:tcPr>
          <w:p w14:paraId="5793BBE1"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599B9A80" w14:textId="2A7330CE"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SI2</w:t>
            </w:r>
          </w:p>
        </w:tc>
        <w:tc>
          <w:tcPr>
            <w:tcW w:w="675" w:type="dxa"/>
            <w:vAlign w:val="center"/>
          </w:tcPr>
          <w:p w14:paraId="418312B1" w14:textId="2400815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0.49</w:t>
            </w:r>
          </w:p>
        </w:tc>
        <w:tc>
          <w:tcPr>
            <w:tcW w:w="660" w:type="dxa"/>
            <w:vAlign w:val="center"/>
          </w:tcPr>
          <w:p w14:paraId="5C70E33F" w14:textId="2E6F49D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0.14</w:t>
            </w:r>
          </w:p>
        </w:tc>
        <w:tc>
          <w:tcPr>
            <w:tcW w:w="660" w:type="dxa"/>
            <w:vAlign w:val="center"/>
          </w:tcPr>
          <w:p w14:paraId="71CAC4A5" w14:textId="6DFB97E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0.88</w:t>
            </w:r>
          </w:p>
        </w:tc>
        <w:tc>
          <w:tcPr>
            <w:tcW w:w="765" w:type="dxa"/>
            <w:vAlign w:val="center"/>
          </w:tcPr>
          <w:p w14:paraId="0AE6E934" w14:textId="759BCFA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0.27</w:t>
            </w:r>
          </w:p>
        </w:tc>
        <w:tc>
          <w:tcPr>
            <w:tcW w:w="660" w:type="dxa"/>
            <w:vAlign w:val="center"/>
          </w:tcPr>
          <w:p w14:paraId="578D1BB9" w14:textId="5F34F83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0.46</w:t>
            </w:r>
          </w:p>
        </w:tc>
      </w:tr>
      <w:tr w:rsidR="008C2CBD" w:rsidRPr="00246BB6" w14:paraId="57A07CF9" w14:textId="77777777" w:rsidTr="591B54CF">
        <w:trPr>
          <w:jc w:val="center"/>
        </w:trPr>
        <w:tc>
          <w:tcPr>
            <w:tcW w:w="1320" w:type="dxa"/>
            <w:vMerge/>
          </w:tcPr>
          <w:p w14:paraId="3530F27C"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31D35A3C" w14:textId="1C5969E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SI3</w:t>
            </w:r>
          </w:p>
        </w:tc>
        <w:tc>
          <w:tcPr>
            <w:tcW w:w="675" w:type="dxa"/>
            <w:vAlign w:val="center"/>
          </w:tcPr>
          <w:p w14:paraId="14398BD0" w14:textId="74F714D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0.49</w:t>
            </w:r>
          </w:p>
        </w:tc>
        <w:tc>
          <w:tcPr>
            <w:tcW w:w="660" w:type="dxa"/>
            <w:vAlign w:val="center"/>
          </w:tcPr>
          <w:p w14:paraId="7EB56022" w14:textId="7D7823E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0.13</w:t>
            </w:r>
          </w:p>
        </w:tc>
        <w:tc>
          <w:tcPr>
            <w:tcW w:w="660" w:type="dxa"/>
            <w:vAlign w:val="center"/>
          </w:tcPr>
          <w:p w14:paraId="0F35F3B0" w14:textId="3D4A027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0.96</w:t>
            </w:r>
          </w:p>
        </w:tc>
        <w:tc>
          <w:tcPr>
            <w:tcW w:w="765" w:type="dxa"/>
            <w:vAlign w:val="center"/>
          </w:tcPr>
          <w:p w14:paraId="23D259D1" w14:textId="2A05D244"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660" w:type="dxa"/>
            <w:vAlign w:val="center"/>
          </w:tcPr>
          <w:p w14:paraId="57CC6737" w14:textId="7C24032D"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0.46</w:t>
            </w:r>
          </w:p>
        </w:tc>
      </w:tr>
      <w:tr w:rsidR="008C2CBD" w:rsidRPr="00246BB6" w14:paraId="538366FB" w14:textId="77777777" w:rsidTr="591B54CF">
        <w:trPr>
          <w:jc w:val="center"/>
        </w:trPr>
        <w:tc>
          <w:tcPr>
            <w:tcW w:w="1320" w:type="dxa"/>
            <w:vMerge w:val="restart"/>
            <w:vAlign w:val="center"/>
          </w:tcPr>
          <w:p w14:paraId="78299E83" w14:textId="6677148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w:t>
            </w:r>
          </w:p>
        </w:tc>
        <w:tc>
          <w:tcPr>
            <w:tcW w:w="1260" w:type="dxa"/>
            <w:vAlign w:val="center"/>
          </w:tcPr>
          <w:p w14:paraId="6FB311C1" w14:textId="3314DDCB"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FC1</w:t>
            </w:r>
          </w:p>
        </w:tc>
        <w:tc>
          <w:tcPr>
            <w:tcW w:w="675" w:type="dxa"/>
            <w:vAlign w:val="center"/>
          </w:tcPr>
          <w:p w14:paraId="43BD1738" w14:textId="3241181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0.24</w:t>
            </w:r>
          </w:p>
        </w:tc>
        <w:tc>
          <w:tcPr>
            <w:tcW w:w="660" w:type="dxa"/>
            <w:vAlign w:val="center"/>
          </w:tcPr>
          <w:p w14:paraId="48308DCB" w14:textId="34A5A9A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0.21</w:t>
            </w:r>
          </w:p>
        </w:tc>
        <w:tc>
          <w:tcPr>
            <w:tcW w:w="660" w:type="dxa"/>
            <w:vAlign w:val="center"/>
          </w:tcPr>
          <w:p w14:paraId="09BC8568" w14:textId="1D0B4D6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0.24</w:t>
            </w:r>
          </w:p>
        </w:tc>
        <w:tc>
          <w:tcPr>
            <w:tcW w:w="765" w:type="dxa"/>
            <w:vAlign w:val="center"/>
          </w:tcPr>
          <w:p w14:paraId="2056A666" w14:textId="1379961D"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0.75</w:t>
            </w:r>
          </w:p>
        </w:tc>
        <w:tc>
          <w:tcPr>
            <w:tcW w:w="660" w:type="dxa"/>
            <w:vAlign w:val="center"/>
          </w:tcPr>
          <w:p w14:paraId="373A52B3" w14:textId="35C5BC0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0.34</w:t>
            </w:r>
          </w:p>
        </w:tc>
      </w:tr>
      <w:tr w:rsidR="008C2CBD" w:rsidRPr="00246BB6" w14:paraId="7ED48B4D" w14:textId="77777777" w:rsidTr="591B54CF">
        <w:trPr>
          <w:jc w:val="center"/>
        </w:trPr>
        <w:tc>
          <w:tcPr>
            <w:tcW w:w="1320" w:type="dxa"/>
            <w:vMerge/>
          </w:tcPr>
          <w:p w14:paraId="31888711"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5DB26DF1" w14:textId="2555040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FC2</w:t>
            </w:r>
          </w:p>
        </w:tc>
        <w:tc>
          <w:tcPr>
            <w:tcW w:w="675" w:type="dxa"/>
            <w:vAlign w:val="center"/>
          </w:tcPr>
          <w:p w14:paraId="21309D6E" w14:textId="14F2717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0.27</w:t>
            </w:r>
          </w:p>
        </w:tc>
        <w:tc>
          <w:tcPr>
            <w:tcW w:w="660" w:type="dxa"/>
            <w:vAlign w:val="center"/>
          </w:tcPr>
          <w:p w14:paraId="6114477F" w14:textId="65BA686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0.32</w:t>
            </w:r>
          </w:p>
        </w:tc>
        <w:tc>
          <w:tcPr>
            <w:tcW w:w="660" w:type="dxa"/>
            <w:vAlign w:val="center"/>
          </w:tcPr>
          <w:p w14:paraId="6207B85D" w14:textId="5F58A64F"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0.20</w:t>
            </w:r>
          </w:p>
        </w:tc>
        <w:tc>
          <w:tcPr>
            <w:tcW w:w="765" w:type="dxa"/>
            <w:vAlign w:val="center"/>
          </w:tcPr>
          <w:p w14:paraId="5D38B0D5" w14:textId="083875C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0.82</w:t>
            </w:r>
          </w:p>
        </w:tc>
        <w:tc>
          <w:tcPr>
            <w:tcW w:w="660" w:type="dxa"/>
            <w:vAlign w:val="center"/>
          </w:tcPr>
          <w:p w14:paraId="62E4CE8B" w14:textId="143835B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0.26</w:t>
            </w:r>
          </w:p>
        </w:tc>
      </w:tr>
      <w:tr w:rsidR="008C2CBD" w:rsidRPr="00246BB6" w14:paraId="6D918B4C" w14:textId="77777777" w:rsidTr="591B54CF">
        <w:trPr>
          <w:jc w:val="center"/>
        </w:trPr>
        <w:tc>
          <w:tcPr>
            <w:tcW w:w="1320" w:type="dxa"/>
            <w:vMerge/>
          </w:tcPr>
          <w:p w14:paraId="00856423"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185F31BE" w14:textId="7C49296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FC3</w:t>
            </w:r>
          </w:p>
        </w:tc>
        <w:tc>
          <w:tcPr>
            <w:tcW w:w="675" w:type="dxa"/>
            <w:vAlign w:val="center"/>
          </w:tcPr>
          <w:p w14:paraId="1703F1C7" w14:textId="49E92FB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0.45</w:t>
            </w:r>
          </w:p>
        </w:tc>
        <w:tc>
          <w:tcPr>
            <w:tcW w:w="660" w:type="dxa"/>
            <w:vAlign w:val="center"/>
          </w:tcPr>
          <w:p w14:paraId="0D5F2902" w14:textId="1FBAE3B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0.30</w:t>
            </w:r>
          </w:p>
        </w:tc>
        <w:tc>
          <w:tcPr>
            <w:tcW w:w="660" w:type="dxa"/>
            <w:vAlign w:val="center"/>
          </w:tcPr>
          <w:p w14:paraId="16B4E2DD" w14:textId="7F96D41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0.27</w:t>
            </w:r>
          </w:p>
        </w:tc>
        <w:tc>
          <w:tcPr>
            <w:tcW w:w="765" w:type="dxa"/>
            <w:vAlign w:val="center"/>
          </w:tcPr>
          <w:p w14:paraId="346FF99B" w14:textId="74E560B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0.83</w:t>
            </w:r>
          </w:p>
        </w:tc>
        <w:tc>
          <w:tcPr>
            <w:tcW w:w="660" w:type="dxa"/>
            <w:vAlign w:val="center"/>
          </w:tcPr>
          <w:p w14:paraId="46C7799E" w14:textId="09D634A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0.41</w:t>
            </w:r>
          </w:p>
        </w:tc>
      </w:tr>
      <w:tr w:rsidR="008C2CBD" w:rsidRPr="00246BB6" w14:paraId="475FBB48" w14:textId="77777777" w:rsidTr="591B54CF">
        <w:trPr>
          <w:jc w:val="center"/>
        </w:trPr>
        <w:tc>
          <w:tcPr>
            <w:tcW w:w="1320" w:type="dxa"/>
            <w:vMerge w:val="restart"/>
            <w:vAlign w:val="center"/>
          </w:tcPr>
          <w:p w14:paraId="43482491" w14:textId="3003600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w:t>
            </w:r>
          </w:p>
        </w:tc>
        <w:tc>
          <w:tcPr>
            <w:tcW w:w="1260" w:type="dxa"/>
            <w:vAlign w:val="center"/>
          </w:tcPr>
          <w:p w14:paraId="41AFB733" w14:textId="6557BCC4"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BI1</w:t>
            </w:r>
          </w:p>
        </w:tc>
        <w:tc>
          <w:tcPr>
            <w:tcW w:w="675" w:type="dxa"/>
            <w:vAlign w:val="center"/>
          </w:tcPr>
          <w:p w14:paraId="0D140848" w14:textId="50788EB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0.49</w:t>
            </w:r>
          </w:p>
        </w:tc>
        <w:tc>
          <w:tcPr>
            <w:tcW w:w="660" w:type="dxa"/>
            <w:vAlign w:val="center"/>
          </w:tcPr>
          <w:p w14:paraId="548E6315" w14:textId="4139AAD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0.26</w:t>
            </w:r>
          </w:p>
        </w:tc>
        <w:tc>
          <w:tcPr>
            <w:tcW w:w="660" w:type="dxa"/>
            <w:vAlign w:val="center"/>
          </w:tcPr>
          <w:p w14:paraId="757C0DEB" w14:textId="07A5966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0.54</w:t>
            </w:r>
          </w:p>
        </w:tc>
        <w:tc>
          <w:tcPr>
            <w:tcW w:w="765" w:type="dxa"/>
            <w:vAlign w:val="center"/>
          </w:tcPr>
          <w:p w14:paraId="332EE2CA" w14:textId="195A96A3"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0.37</w:t>
            </w:r>
          </w:p>
        </w:tc>
        <w:tc>
          <w:tcPr>
            <w:tcW w:w="660" w:type="dxa"/>
            <w:vAlign w:val="center"/>
          </w:tcPr>
          <w:p w14:paraId="28BF20F2" w14:textId="37112EFA"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0.85</w:t>
            </w:r>
          </w:p>
        </w:tc>
      </w:tr>
      <w:tr w:rsidR="008C2CBD" w:rsidRPr="00246BB6" w14:paraId="24A7C056" w14:textId="77777777" w:rsidTr="591B54CF">
        <w:trPr>
          <w:jc w:val="center"/>
        </w:trPr>
        <w:tc>
          <w:tcPr>
            <w:tcW w:w="1320" w:type="dxa"/>
            <w:vMerge/>
          </w:tcPr>
          <w:p w14:paraId="19DE2A1D"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7B024B9C" w14:textId="3E96FEC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BI2</w:t>
            </w:r>
          </w:p>
        </w:tc>
        <w:tc>
          <w:tcPr>
            <w:tcW w:w="675" w:type="dxa"/>
            <w:vAlign w:val="center"/>
          </w:tcPr>
          <w:p w14:paraId="221B9EE7" w14:textId="241565C0"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0.40</w:t>
            </w:r>
          </w:p>
        </w:tc>
        <w:tc>
          <w:tcPr>
            <w:tcW w:w="660" w:type="dxa"/>
            <w:vAlign w:val="center"/>
          </w:tcPr>
          <w:p w14:paraId="18ABC7E1" w14:textId="42AF00C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0.32</w:t>
            </w:r>
          </w:p>
        </w:tc>
        <w:tc>
          <w:tcPr>
            <w:tcW w:w="660" w:type="dxa"/>
            <w:vAlign w:val="center"/>
          </w:tcPr>
          <w:p w14:paraId="111FD2EA" w14:textId="65B60551"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765" w:type="dxa"/>
            <w:vAlign w:val="center"/>
          </w:tcPr>
          <w:p w14:paraId="0CEB1C20" w14:textId="289CD06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0.37</w:t>
            </w:r>
          </w:p>
        </w:tc>
        <w:tc>
          <w:tcPr>
            <w:tcW w:w="660" w:type="dxa"/>
            <w:vAlign w:val="center"/>
          </w:tcPr>
          <w:p w14:paraId="32A2A52F" w14:textId="43107A89"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0.92</w:t>
            </w:r>
          </w:p>
        </w:tc>
      </w:tr>
      <w:tr w:rsidR="008C2CBD" w:rsidRPr="00246BB6" w14:paraId="7A62EB83" w14:textId="77777777" w:rsidTr="591B54CF">
        <w:trPr>
          <w:jc w:val="center"/>
        </w:trPr>
        <w:tc>
          <w:tcPr>
            <w:tcW w:w="1320" w:type="dxa"/>
            <w:vMerge/>
          </w:tcPr>
          <w:p w14:paraId="47C405B0" w14:textId="77777777" w:rsidR="008C2CBD" w:rsidRPr="00246BB6" w:rsidRDefault="008C2CBD" w:rsidP="00F23A4F">
            <w:pPr>
              <w:pStyle w:val="NoSpacing"/>
              <w:jc w:val="both"/>
              <w:rPr>
                <w:rFonts w:ascii="Calibri" w:hAnsi="Calibri" w:cs="Calibri"/>
                <w:bdr w:val="none" w:sz="0" w:space="0" w:color="auto" w:frame="1"/>
              </w:rPr>
            </w:pPr>
          </w:p>
        </w:tc>
        <w:tc>
          <w:tcPr>
            <w:tcW w:w="1260" w:type="dxa"/>
            <w:vAlign w:val="center"/>
          </w:tcPr>
          <w:p w14:paraId="461B1D0F" w14:textId="74E68E02"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BI3</w:t>
            </w:r>
          </w:p>
        </w:tc>
        <w:tc>
          <w:tcPr>
            <w:tcW w:w="675" w:type="dxa"/>
            <w:vAlign w:val="center"/>
          </w:tcPr>
          <w:p w14:paraId="1936A669" w14:textId="76B5E92D"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0.44</w:t>
            </w:r>
          </w:p>
        </w:tc>
        <w:tc>
          <w:tcPr>
            <w:tcW w:w="660" w:type="dxa"/>
            <w:vAlign w:val="center"/>
          </w:tcPr>
          <w:p w14:paraId="609ADB71" w14:textId="696D26B8"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0.36</w:t>
            </w:r>
          </w:p>
        </w:tc>
        <w:tc>
          <w:tcPr>
            <w:tcW w:w="660" w:type="dxa"/>
            <w:vAlign w:val="center"/>
          </w:tcPr>
          <w:p w14:paraId="2FE15AF7" w14:textId="4A6BED55"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0.38</w:t>
            </w:r>
          </w:p>
        </w:tc>
        <w:tc>
          <w:tcPr>
            <w:tcW w:w="765" w:type="dxa"/>
            <w:vAlign w:val="center"/>
          </w:tcPr>
          <w:p w14:paraId="736B7232" w14:textId="2DCC44E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0.41</w:t>
            </w:r>
          </w:p>
        </w:tc>
        <w:tc>
          <w:tcPr>
            <w:tcW w:w="660" w:type="dxa"/>
            <w:vAlign w:val="center"/>
          </w:tcPr>
          <w:p w14:paraId="7C08D867" w14:textId="76656FE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0.87</w:t>
            </w:r>
          </w:p>
        </w:tc>
      </w:tr>
    </w:tbl>
    <w:p w14:paraId="3E1AAC83" w14:textId="388CAFB8" w:rsidR="00D50380" w:rsidRPr="00246BB6" w:rsidRDefault="00D50380" w:rsidP="00F23A4F">
      <w:pPr>
        <w:pStyle w:val="HTMLPreformatted"/>
        <w:shd w:val="clear" w:color="auto" w:fill="FFFFFF" w:themeFill="background1"/>
        <w:wordWrap w:val="0"/>
        <w:jc w:val="both"/>
        <w:rPr>
          <w:rFonts w:ascii="Calibri" w:eastAsia="Calibri" w:hAnsi="Calibri" w:cs="Calibri"/>
          <w:color w:val="000000" w:themeColor="text1"/>
          <w:sz w:val="24"/>
          <w:szCs w:val="24"/>
          <w:lang w:val="en-GB" w:eastAsia="ja-JP"/>
        </w:rPr>
      </w:pPr>
    </w:p>
    <w:p w14:paraId="45A703FE" w14:textId="77777777" w:rsidR="00D50380" w:rsidRPr="00246BB6" w:rsidRDefault="00D50380" w:rsidP="00F23A4F">
      <w:pPr>
        <w:pStyle w:val="HTMLPreformatted"/>
        <w:shd w:val="clear" w:color="auto" w:fill="FFFFFF"/>
        <w:wordWrap w:val="0"/>
        <w:jc w:val="both"/>
        <w:rPr>
          <w:rFonts w:ascii="Calibri" w:eastAsia="Calibri" w:hAnsi="Calibri" w:cs="Calibri"/>
          <w:color w:val="000000" w:themeColor="text1"/>
          <w:sz w:val="24"/>
          <w:szCs w:val="24"/>
          <w:lang w:val="en-GB" w:eastAsia="ja-JP"/>
        </w:rPr>
      </w:pPr>
    </w:p>
    <w:p w14:paraId="5915A155" w14:textId="07C3B875" w:rsidR="00D50380" w:rsidRPr="00246BB6" w:rsidRDefault="00D50380" w:rsidP="00F23A4F">
      <w:pPr>
        <w:pStyle w:val="HTMLPreformatted"/>
        <w:shd w:val="clear" w:color="auto" w:fill="FFFFFF"/>
        <w:wordWrap w:val="0"/>
        <w:jc w:val="both"/>
        <w:rPr>
          <w:rFonts w:ascii="Calibri" w:eastAsia="Calibri" w:hAnsi="Calibri" w:cs="Calibri"/>
          <w:color w:val="000000" w:themeColor="text1"/>
          <w:sz w:val="24"/>
          <w:szCs w:val="24"/>
          <w:lang w:val="en-GB" w:eastAsia="ja-JP"/>
        </w:rPr>
      </w:pPr>
      <w:r w:rsidRPr="00246BB6">
        <w:rPr>
          <w:rFonts w:ascii="Calibri" w:eastAsia="Calibri" w:hAnsi="Calibri" w:cs="Calibri"/>
          <w:color w:val="000000" w:themeColor="text1"/>
          <w:sz w:val="24"/>
          <w:szCs w:val="24"/>
          <w:lang w:val="en-GB" w:eastAsia="ja-JP"/>
        </w:rPr>
        <w:t>Table S</w:t>
      </w:r>
      <w:r w:rsidR="007A4E4C" w:rsidRPr="00246BB6">
        <w:rPr>
          <w:rFonts w:ascii="Calibri" w:eastAsia="Calibri" w:hAnsi="Calibri" w:cs="Calibri"/>
          <w:color w:val="000000" w:themeColor="text1"/>
          <w:sz w:val="24"/>
          <w:szCs w:val="24"/>
          <w:lang w:val="en-GB" w:eastAsia="ja-JP"/>
        </w:rPr>
        <w:t>8</w:t>
      </w:r>
      <w:r w:rsidRPr="00246BB6">
        <w:rPr>
          <w:rFonts w:ascii="Calibri" w:eastAsia="Calibri" w:hAnsi="Calibri" w:cs="Calibri"/>
          <w:color w:val="000000" w:themeColor="text1"/>
          <w:sz w:val="24"/>
          <w:szCs w:val="24"/>
          <w:lang w:val="en-GB" w:eastAsia="ja-JP"/>
        </w:rPr>
        <w:t>. PLS-SEM</w:t>
      </w:r>
      <w:r w:rsidR="008C2CBD" w:rsidRPr="00246BB6">
        <w:rPr>
          <w:rFonts w:ascii="Calibri" w:eastAsia="Calibri" w:hAnsi="Calibri" w:cs="Calibri"/>
          <w:color w:val="000000" w:themeColor="text1"/>
          <w:sz w:val="24"/>
          <w:szCs w:val="24"/>
          <w:lang w:val="en-GB" w:eastAsia="ja-JP"/>
        </w:rPr>
        <w:t xml:space="preserve"> correlations between latent variables</w:t>
      </w:r>
      <w:r w:rsidRPr="00246BB6">
        <w:rPr>
          <w:rFonts w:ascii="Calibri" w:eastAsia="Calibri" w:hAnsi="Calibri" w:cs="Calibri"/>
          <w:color w:val="000000" w:themeColor="text1"/>
          <w:sz w:val="24"/>
          <w:szCs w:val="24"/>
          <w:lang w:val="en-GB" w:eastAsia="ja-JP"/>
        </w:rPr>
        <w:t xml:space="preserve"> </w:t>
      </w:r>
    </w:p>
    <w:p w14:paraId="52AF87A1" w14:textId="77777777" w:rsidR="007A4E4C" w:rsidRPr="00246BB6" w:rsidRDefault="007A4E4C" w:rsidP="00F23A4F">
      <w:pPr>
        <w:pStyle w:val="HTMLPreformatted"/>
        <w:shd w:val="clear" w:color="auto" w:fill="FFFFFF"/>
        <w:wordWrap w:val="0"/>
        <w:jc w:val="both"/>
        <w:rPr>
          <w:rFonts w:ascii="Calibri" w:eastAsia="Calibri" w:hAnsi="Calibri" w:cs="Calibri"/>
          <w:color w:val="000000" w:themeColor="text1"/>
          <w:sz w:val="24"/>
          <w:szCs w:val="24"/>
          <w:lang w:val="en-GB" w:eastAsia="ja-JP"/>
        </w:rPr>
      </w:pPr>
    </w:p>
    <w:tbl>
      <w:tblPr>
        <w:tblStyle w:val="TableGrid"/>
        <w:tblW w:w="413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15"/>
        <w:gridCol w:w="735"/>
        <w:gridCol w:w="675"/>
        <w:gridCol w:w="705"/>
        <w:gridCol w:w="660"/>
        <w:gridCol w:w="746"/>
      </w:tblGrid>
      <w:tr w:rsidR="008C2CBD" w:rsidRPr="00246BB6" w14:paraId="6B83384B" w14:textId="77777777" w:rsidTr="591B54CF">
        <w:trPr>
          <w:jc w:val="center"/>
        </w:trPr>
        <w:tc>
          <w:tcPr>
            <w:tcW w:w="615" w:type="dxa"/>
            <w:tcBorders>
              <w:top w:val="single" w:sz="4" w:space="0" w:color="auto"/>
              <w:bottom w:val="single" w:sz="4" w:space="0" w:color="auto"/>
            </w:tcBorders>
            <w:vAlign w:val="center"/>
          </w:tcPr>
          <w:p w14:paraId="270E82BA" w14:textId="3527FB5C" w:rsidR="008C2CBD" w:rsidRPr="00246BB6" w:rsidRDefault="008C2CBD" w:rsidP="00F23A4F">
            <w:pPr>
              <w:pStyle w:val="NoSpacing"/>
              <w:jc w:val="both"/>
              <w:rPr>
                <w:rFonts w:ascii="Calibri" w:hAnsi="Calibri" w:cs="Calibri"/>
                <w:bdr w:val="none" w:sz="0" w:space="0" w:color="auto" w:frame="1"/>
              </w:rPr>
            </w:pPr>
          </w:p>
        </w:tc>
        <w:tc>
          <w:tcPr>
            <w:tcW w:w="735" w:type="dxa"/>
            <w:tcBorders>
              <w:top w:val="single" w:sz="4" w:space="0" w:color="auto"/>
              <w:bottom w:val="single" w:sz="4" w:space="0" w:color="auto"/>
            </w:tcBorders>
            <w:vAlign w:val="center"/>
          </w:tcPr>
          <w:p w14:paraId="5D8610D2"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w:t>
            </w:r>
          </w:p>
        </w:tc>
        <w:tc>
          <w:tcPr>
            <w:tcW w:w="675" w:type="dxa"/>
            <w:tcBorders>
              <w:top w:val="single" w:sz="4" w:space="0" w:color="auto"/>
              <w:bottom w:val="single" w:sz="4" w:space="0" w:color="auto"/>
            </w:tcBorders>
            <w:vAlign w:val="center"/>
          </w:tcPr>
          <w:p w14:paraId="7B404232"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w:t>
            </w:r>
          </w:p>
        </w:tc>
        <w:tc>
          <w:tcPr>
            <w:tcW w:w="705" w:type="dxa"/>
            <w:tcBorders>
              <w:top w:val="single" w:sz="4" w:space="0" w:color="auto"/>
              <w:bottom w:val="single" w:sz="4" w:space="0" w:color="auto"/>
            </w:tcBorders>
            <w:vAlign w:val="center"/>
          </w:tcPr>
          <w:p w14:paraId="6B38664E"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w:t>
            </w:r>
          </w:p>
        </w:tc>
        <w:tc>
          <w:tcPr>
            <w:tcW w:w="660" w:type="dxa"/>
            <w:tcBorders>
              <w:top w:val="single" w:sz="4" w:space="0" w:color="auto"/>
              <w:bottom w:val="single" w:sz="4" w:space="0" w:color="auto"/>
            </w:tcBorders>
            <w:vAlign w:val="center"/>
          </w:tcPr>
          <w:p w14:paraId="6DB9BF23"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w:t>
            </w:r>
          </w:p>
        </w:tc>
        <w:tc>
          <w:tcPr>
            <w:tcW w:w="746" w:type="dxa"/>
            <w:tcBorders>
              <w:top w:val="single" w:sz="4" w:space="0" w:color="auto"/>
              <w:bottom w:val="single" w:sz="4" w:space="0" w:color="auto"/>
            </w:tcBorders>
            <w:vAlign w:val="center"/>
          </w:tcPr>
          <w:p w14:paraId="09E684D9"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w:t>
            </w:r>
          </w:p>
        </w:tc>
      </w:tr>
      <w:tr w:rsidR="008C2CBD" w:rsidRPr="00246BB6" w14:paraId="619C6A11" w14:textId="77777777" w:rsidTr="591B54CF">
        <w:trPr>
          <w:jc w:val="center"/>
        </w:trPr>
        <w:tc>
          <w:tcPr>
            <w:tcW w:w="615" w:type="dxa"/>
            <w:tcBorders>
              <w:top w:val="single" w:sz="4" w:space="0" w:color="auto"/>
            </w:tcBorders>
            <w:vAlign w:val="center"/>
          </w:tcPr>
          <w:p w14:paraId="24138FAE" w14:textId="7777777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PE</w:t>
            </w:r>
          </w:p>
        </w:tc>
        <w:tc>
          <w:tcPr>
            <w:tcW w:w="735" w:type="dxa"/>
            <w:tcBorders>
              <w:top w:val="single" w:sz="4" w:space="0" w:color="auto"/>
            </w:tcBorders>
            <w:vAlign w:val="center"/>
          </w:tcPr>
          <w:p w14:paraId="332FB154" w14:textId="5B27B4F6"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1</w:t>
            </w:r>
          </w:p>
        </w:tc>
        <w:tc>
          <w:tcPr>
            <w:tcW w:w="675" w:type="dxa"/>
            <w:tcBorders>
              <w:top w:val="single" w:sz="4" w:space="0" w:color="auto"/>
            </w:tcBorders>
            <w:vAlign w:val="center"/>
          </w:tcPr>
          <w:p w14:paraId="47B2B304" w14:textId="33DAC58E"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705" w:type="dxa"/>
            <w:tcBorders>
              <w:top w:val="single" w:sz="4" w:space="0" w:color="auto"/>
            </w:tcBorders>
            <w:vAlign w:val="center"/>
          </w:tcPr>
          <w:p w14:paraId="2D8A6F94" w14:textId="200F8010"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0.52</w:t>
            </w:r>
          </w:p>
        </w:tc>
        <w:tc>
          <w:tcPr>
            <w:tcW w:w="660" w:type="dxa"/>
            <w:tcBorders>
              <w:top w:val="single" w:sz="4" w:space="0" w:color="auto"/>
            </w:tcBorders>
            <w:vAlign w:val="center"/>
          </w:tcPr>
          <w:p w14:paraId="32E7536A" w14:textId="6CB9F9E5"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0.41</w:t>
            </w:r>
          </w:p>
        </w:tc>
        <w:tc>
          <w:tcPr>
            <w:tcW w:w="746" w:type="dxa"/>
            <w:tcBorders>
              <w:top w:val="single" w:sz="4" w:space="0" w:color="auto"/>
            </w:tcBorders>
            <w:vAlign w:val="center"/>
          </w:tcPr>
          <w:p w14:paraId="6F77CA65" w14:textId="18746A5F"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0.51</w:t>
            </w:r>
          </w:p>
        </w:tc>
      </w:tr>
      <w:tr w:rsidR="008C2CBD" w:rsidRPr="00246BB6" w14:paraId="10029910" w14:textId="77777777" w:rsidTr="591B54CF">
        <w:trPr>
          <w:jc w:val="center"/>
        </w:trPr>
        <w:tc>
          <w:tcPr>
            <w:tcW w:w="615" w:type="dxa"/>
            <w:vAlign w:val="center"/>
          </w:tcPr>
          <w:p w14:paraId="489E053D" w14:textId="6A7F6416"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EE</w:t>
            </w:r>
          </w:p>
        </w:tc>
        <w:tc>
          <w:tcPr>
            <w:tcW w:w="735" w:type="dxa"/>
            <w:vAlign w:val="center"/>
          </w:tcPr>
          <w:p w14:paraId="1C5BFD60" w14:textId="41D93ED0"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0.33</w:t>
            </w:r>
          </w:p>
        </w:tc>
        <w:tc>
          <w:tcPr>
            <w:tcW w:w="675" w:type="dxa"/>
            <w:vAlign w:val="center"/>
          </w:tcPr>
          <w:p w14:paraId="101412D6" w14:textId="464B97FD"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1</w:t>
            </w:r>
          </w:p>
        </w:tc>
        <w:tc>
          <w:tcPr>
            <w:tcW w:w="705" w:type="dxa"/>
            <w:vAlign w:val="center"/>
          </w:tcPr>
          <w:p w14:paraId="6D234FBD" w14:textId="0B04E4C8" w:rsidR="008C2CBD" w:rsidRPr="00246BB6" w:rsidRDefault="00B75AC1"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0.13</w:t>
            </w:r>
          </w:p>
        </w:tc>
        <w:tc>
          <w:tcPr>
            <w:tcW w:w="660" w:type="dxa"/>
            <w:vAlign w:val="center"/>
          </w:tcPr>
          <w:p w14:paraId="7EB7081B" w14:textId="568B98B4" w:rsidR="00A43C10"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0.35</w:t>
            </w:r>
          </w:p>
        </w:tc>
        <w:tc>
          <w:tcPr>
            <w:tcW w:w="746" w:type="dxa"/>
            <w:vAlign w:val="center"/>
          </w:tcPr>
          <w:p w14:paraId="4EBEFD27" w14:textId="200A2A93"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0.35</w:t>
            </w:r>
          </w:p>
        </w:tc>
      </w:tr>
      <w:tr w:rsidR="008C2CBD" w:rsidRPr="00246BB6" w14:paraId="5ABA9A16" w14:textId="77777777" w:rsidTr="591B54CF">
        <w:trPr>
          <w:jc w:val="center"/>
        </w:trPr>
        <w:tc>
          <w:tcPr>
            <w:tcW w:w="615" w:type="dxa"/>
            <w:vAlign w:val="center"/>
          </w:tcPr>
          <w:p w14:paraId="4EB6B0C3" w14:textId="1CE5EC1B"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SI</w:t>
            </w:r>
          </w:p>
        </w:tc>
        <w:tc>
          <w:tcPr>
            <w:tcW w:w="735" w:type="dxa"/>
            <w:vAlign w:val="center"/>
          </w:tcPr>
          <w:p w14:paraId="3439AD5E" w14:textId="0E3CFA90"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0.52</w:t>
            </w:r>
          </w:p>
        </w:tc>
        <w:tc>
          <w:tcPr>
            <w:tcW w:w="675" w:type="dxa"/>
            <w:vAlign w:val="center"/>
          </w:tcPr>
          <w:p w14:paraId="23BCC9BD" w14:textId="22186C1B"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0.13</w:t>
            </w:r>
          </w:p>
        </w:tc>
        <w:tc>
          <w:tcPr>
            <w:tcW w:w="705" w:type="dxa"/>
            <w:vAlign w:val="center"/>
          </w:tcPr>
          <w:p w14:paraId="1C94224B" w14:textId="1DF80793"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1</w:t>
            </w:r>
          </w:p>
        </w:tc>
        <w:tc>
          <w:tcPr>
            <w:tcW w:w="660" w:type="dxa"/>
            <w:vAlign w:val="center"/>
          </w:tcPr>
          <w:p w14:paraId="79F4476C" w14:textId="3CD053DF"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0.30</w:t>
            </w:r>
          </w:p>
        </w:tc>
        <w:tc>
          <w:tcPr>
            <w:tcW w:w="746" w:type="dxa"/>
            <w:vAlign w:val="center"/>
          </w:tcPr>
          <w:p w14:paraId="2B64F292" w14:textId="37377CC2"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0.48</w:t>
            </w:r>
          </w:p>
        </w:tc>
      </w:tr>
      <w:tr w:rsidR="008C2CBD" w:rsidRPr="00246BB6" w14:paraId="13F3077A" w14:textId="77777777" w:rsidTr="591B54CF">
        <w:trPr>
          <w:jc w:val="center"/>
        </w:trPr>
        <w:tc>
          <w:tcPr>
            <w:tcW w:w="615" w:type="dxa"/>
            <w:vAlign w:val="center"/>
          </w:tcPr>
          <w:p w14:paraId="43B63008" w14:textId="70EE30F7"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FC</w:t>
            </w:r>
          </w:p>
        </w:tc>
        <w:tc>
          <w:tcPr>
            <w:tcW w:w="735" w:type="dxa"/>
            <w:vAlign w:val="center"/>
          </w:tcPr>
          <w:p w14:paraId="03281ECD" w14:textId="3DA43FFC"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0.41</w:t>
            </w:r>
          </w:p>
        </w:tc>
        <w:tc>
          <w:tcPr>
            <w:tcW w:w="675" w:type="dxa"/>
            <w:vAlign w:val="center"/>
          </w:tcPr>
          <w:p w14:paraId="35324C41" w14:textId="13814620"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0.35</w:t>
            </w:r>
          </w:p>
        </w:tc>
        <w:tc>
          <w:tcPr>
            <w:tcW w:w="705" w:type="dxa"/>
            <w:vAlign w:val="center"/>
          </w:tcPr>
          <w:p w14:paraId="65A432C7" w14:textId="37F4EC5F"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0.30</w:t>
            </w:r>
          </w:p>
        </w:tc>
        <w:tc>
          <w:tcPr>
            <w:tcW w:w="660" w:type="dxa"/>
            <w:vAlign w:val="center"/>
          </w:tcPr>
          <w:p w14:paraId="673CF2FA" w14:textId="4A1CD20D"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1</w:t>
            </w:r>
          </w:p>
        </w:tc>
        <w:tc>
          <w:tcPr>
            <w:tcW w:w="746" w:type="dxa"/>
            <w:vAlign w:val="center"/>
          </w:tcPr>
          <w:p w14:paraId="2842563C" w14:textId="083AE2B4"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0.44</w:t>
            </w:r>
          </w:p>
        </w:tc>
      </w:tr>
      <w:tr w:rsidR="008C2CBD" w:rsidRPr="00246BB6" w14:paraId="5A424025" w14:textId="77777777" w:rsidTr="591B54CF">
        <w:trPr>
          <w:jc w:val="center"/>
        </w:trPr>
        <w:tc>
          <w:tcPr>
            <w:tcW w:w="615" w:type="dxa"/>
            <w:vAlign w:val="center"/>
          </w:tcPr>
          <w:p w14:paraId="6D729854" w14:textId="3B05633C" w:rsidR="008C2CBD" w:rsidRPr="00246BB6" w:rsidRDefault="008C2CBD"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BI</w:t>
            </w:r>
          </w:p>
        </w:tc>
        <w:tc>
          <w:tcPr>
            <w:tcW w:w="735" w:type="dxa"/>
            <w:vAlign w:val="center"/>
          </w:tcPr>
          <w:p w14:paraId="2CD5C976" w14:textId="017D67D7"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0.51</w:t>
            </w:r>
          </w:p>
        </w:tc>
        <w:tc>
          <w:tcPr>
            <w:tcW w:w="675" w:type="dxa"/>
            <w:vAlign w:val="center"/>
          </w:tcPr>
          <w:p w14:paraId="209E8D09" w14:textId="494D2B36"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0.35</w:t>
            </w:r>
          </w:p>
        </w:tc>
        <w:tc>
          <w:tcPr>
            <w:tcW w:w="705" w:type="dxa"/>
            <w:vAlign w:val="center"/>
          </w:tcPr>
          <w:p w14:paraId="7D954B96" w14:textId="2D62488B"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0.48</w:t>
            </w:r>
          </w:p>
        </w:tc>
        <w:tc>
          <w:tcPr>
            <w:tcW w:w="660" w:type="dxa"/>
            <w:vAlign w:val="center"/>
          </w:tcPr>
          <w:p w14:paraId="6381B7F8" w14:textId="231D46EE"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0.44</w:t>
            </w:r>
          </w:p>
        </w:tc>
        <w:tc>
          <w:tcPr>
            <w:tcW w:w="746" w:type="dxa"/>
            <w:vAlign w:val="center"/>
          </w:tcPr>
          <w:p w14:paraId="027B9651" w14:textId="3536EB68" w:rsidR="008C2CBD" w:rsidRPr="00246BB6" w:rsidRDefault="00A43C10" w:rsidP="00F23A4F">
            <w:pPr>
              <w:pStyle w:val="NoSpacing"/>
              <w:jc w:val="both"/>
              <w:rPr>
                <w:rFonts w:ascii="Calibri" w:hAnsi="Calibri" w:cs="Calibri"/>
                <w:bdr w:val="none" w:sz="0" w:space="0" w:color="auto" w:frame="1"/>
              </w:rPr>
            </w:pPr>
            <w:r w:rsidRPr="00246BB6">
              <w:rPr>
                <w:rFonts w:ascii="Calibri" w:hAnsi="Calibri" w:cs="Calibri"/>
                <w:bdr w:val="none" w:sz="0" w:space="0" w:color="auto" w:frame="1"/>
              </w:rPr>
              <w:t>1</w:t>
            </w:r>
          </w:p>
        </w:tc>
      </w:tr>
    </w:tbl>
    <w:p w14:paraId="10ED1500" w14:textId="7B80742A" w:rsidR="004C0592" w:rsidRPr="00246BB6" w:rsidRDefault="004C0592" w:rsidP="00F23A4F">
      <w:pPr>
        <w:spacing w:before="240" w:after="0" w:line="480" w:lineRule="auto"/>
        <w:jc w:val="both"/>
        <w:rPr>
          <w:rFonts w:ascii="Calibri" w:eastAsia="Calibri" w:hAnsi="Calibri" w:cs="Calibri"/>
          <w:color w:val="000000" w:themeColor="text1"/>
          <w:lang w:val="en-GB"/>
        </w:rPr>
      </w:pPr>
      <w:r w:rsidRPr="00246BB6">
        <w:rPr>
          <w:rFonts w:ascii="Calibri" w:eastAsia="Calibri" w:hAnsi="Calibri" w:cs="Calibri"/>
          <w:color w:val="000000" w:themeColor="text1"/>
          <w:lang w:val="en-GB"/>
        </w:rPr>
        <w:lastRenderedPageBreak/>
        <w:t>Cross-loadings of the indicators on the constructs that are not their own were all under 0.6, indicating constructs are not related. The same holds true for the correlations between the latent variables.</w:t>
      </w:r>
    </w:p>
    <w:p w14:paraId="2C078E63" w14:textId="3F936568" w:rsidR="006D26E9" w:rsidRDefault="00C41F0F" w:rsidP="00F23A4F">
      <w:pPr>
        <w:pStyle w:val="Heading2"/>
        <w:jc w:val="both"/>
        <w:rPr>
          <w:rFonts w:ascii="Calibri" w:eastAsia="Calibri" w:hAnsi="Calibri" w:cs="Calibri"/>
          <w:color w:val="000000" w:themeColor="text1"/>
          <w:sz w:val="24"/>
          <w:szCs w:val="24"/>
          <w:lang w:val="en-GB"/>
        </w:rPr>
      </w:pPr>
      <w:r w:rsidRPr="004950E5">
        <w:rPr>
          <w:rFonts w:ascii="Calibri" w:eastAsia="Calibri" w:hAnsi="Calibri" w:cs="Calibri"/>
          <w:color w:val="000000" w:themeColor="text1"/>
          <w:sz w:val="24"/>
          <w:szCs w:val="24"/>
          <w:lang w:val="en-GB"/>
        </w:rPr>
        <w:t>References</w:t>
      </w:r>
    </w:p>
    <w:p w14:paraId="4D22D9D0" w14:textId="77777777" w:rsidR="009F30AC" w:rsidRPr="009F30AC" w:rsidRDefault="009F30AC" w:rsidP="009F30AC">
      <w:pPr>
        <w:pStyle w:val="Bibliography"/>
        <w:rPr>
          <w:rFonts w:ascii="Calibri" w:hAnsi="Calibri" w:cs="Calibri"/>
        </w:rPr>
      </w:pPr>
      <w:r w:rsidRPr="009F30AC">
        <w:rPr>
          <w:rFonts w:ascii="Calibri" w:hAnsi="Calibri" w:cs="Calibri"/>
          <w:lang w:val="en-GB"/>
        </w:rPr>
        <w:fldChar w:fldCharType="begin"/>
      </w:r>
      <w:r w:rsidRPr="009F30AC">
        <w:rPr>
          <w:rFonts w:ascii="Calibri" w:hAnsi="Calibri" w:cs="Calibri"/>
          <w:lang w:val="en-GB"/>
        </w:rPr>
        <w:instrText xml:space="preserve"> ADDIN ZOTERO_BIBL {"uncited":[],"omitted":[],"custom":[]} CSL_BIBLIOGRAPHY </w:instrText>
      </w:r>
      <w:r w:rsidRPr="009F30AC">
        <w:rPr>
          <w:rFonts w:ascii="Calibri" w:hAnsi="Calibri" w:cs="Calibri"/>
          <w:lang w:val="en-GB"/>
        </w:rPr>
        <w:fldChar w:fldCharType="separate"/>
      </w:r>
      <w:r w:rsidRPr="009F30AC">
        <w:rPr>
          <w:rFonts w:ascii="Calibri" w:hAnsi="Calibri" w:cs="Calibri"/>
        </w:rPr>
        <w:t xml:space="preserve">1. </w:t>
      </w:r>
      <w:r w:rsidRPr="009F30AC">
        <w:rPr>
          <w:rFonts w:ascii="Calibri" w:hAnsi="Calibri" w:cs="Calibri"/>
        </w:rPr>
        <w:tab/>
      </w:r>
      <w:proofErr w:type="spellStart"/>
      <w:r w:rsidRPr="009F30AC">
        <w:rPr>
          <w:rFonts w:ascii="Calibri" w:hAnsi="Calibri" w:cs="Calibri"/>
        </w:rPr>
        <w:t>Venkatesh</w:t>
      </w:r>
      <w:proofErr w:type="spellEnd"/>
      <w:r w:rsidRPr="009F30AC">
        <w:rPr>
          <w:rFonts w:ascii="Calibri" w:hAnsi="Calibri" w:cs="Calibri"/>
        </w:rPr>
        <w:t xml:space="preserve"> V, Morris MG, Davis GB, Davis FD (2003) User Acceptance of Information Technology: Toward a Unified View. MIS Quarterly 27:425–478. https://doi.org/10.2307/30036540</w:t>
      </w:r>
    </w:p>
    <w:p w14:paraId="4D0AEEEE" w14:textId="77777777" w:rsidR="009F30AC" w:rsidRPr="009F30AC" w:rsidRDefault="009F30AC" w:rsidP="009F30AC">
      <w:pPr>
        <w:pStyle w:val="Bibliography"/>
        <w:rPr>
          <w:rFonts w:ascii="Calibri" w:hAnsi="Calibri" w:cs="Calibri"/>
        </w:rPr>
      </w:pPr>
      <w:r w:rsidRPr="009F30AC">
        <w:rPr>
          <w:rFonts w:ascii="Calibri" w:hAnsi="Calibri" w:cs="Calibri"/>
        </w:rPr>
        <w:t xml:space="preserve">2. </w:t>
      </w:r>
      <w:r w:rsidRPr="009F30AC">
        <w:rPr>
          <w:rFonts w:ascii="Calibri" w:hAnsi="Calibri" w:cs="Calibri"/>
        </w:rPr>
        <w:tab/>
      </w:r>
      <w:proofErr w:type="spellStart"/>
      <w:r w:rsidRPr="009F30AC">
        <w:rPr>
          <w:rFonts w:ascii="Calibri" w:hAnsi="Calibri" w:cs="Calibri"/>
        </w:rPr>
        <w:t>Venkatesh</w:t>
      </w:r>
      <w:proofErr w:type="spellEnd"/>
      <w:r w:rsidRPr="009F30AC">
        <w:rPr>
          <w:rFonts w:ascii="Calibri" w:hAnsi="Calibri" w:cs="Calibri"/>
        </w:rPr>
        <w:t xml:space="preserve"> V (2015) Technology Acceptance Model </w:t>
      </w:r>
      <w:proofErr w:type="gramStart"/>
      <w:r w:rsidRPr="009F30AC">
        <w:rPr>
          <w:rFonts w:ascii="Calibri" w:hAnsi="Calibri" w:cs="Calibri"/>
        </w:rPr>
        <w:t>And</w:t>
      </w:r>
      <w:proofErr w:type="gramEnd"/>
      <w:r w:rsidRPr="009F30AC">
        <w:rPr>
          <w:rFonts w:ascii="Calibri" w:hAnsi="Calibri" w:cs="Calibri"/>
        </w:rPr>
        <w:t xml:space="preserve"> The Unified Theory Of Acceptance And Use Of Technology. In: Wiley Encyclopedia of Management. John Wiley &amp; Sons, Ltd, pp 1–9</w:t>
      </w:r>
    </w:p>
    <w:p w14:paraId="377D0FA8" w14:textId="77777777" w:rsidR="009F30AC" w:rsidRPr="009F30AC" w:rsidRDefault="009F30AC" w:rsidP="009F30AC">
      <w:pPr>
        <w:pStyle w:val="Bibliography"/>
        <w:rPr>
          <w:rFonts w:ascii="Calibri" w:hAnsi="Calibri" w:cs="Calibri"/>
        </w:rPr>
      </w:pPr>
      <w:r w:rsidRPr="009F30AC">
        <w:rPr>
          <w:rFonts w:ascii="Calibri" w:hAnsi="Calibri" w:cs="Calibri"/>
        </w:rPr>
        <w:t xml:space="preserve">3. </w:t>
      </w:r>
      <w:r w:rsidRPr="009F30AC">
        <w:rPr>
          <w:rFonts w:ascii="Calibri" w:hAnsi="Calibri" w:cs="Calibri"/>
        </w:rPr>
        <w:tab/>
      </w:r>
      <w:proofErr w:type="spellStart"/>
      <w:r w:rsidRPr="009F30AC">
        <w:rPr>
          <w:rFonts w:ascii="Calibri" w:hAnsi="Calibri" w:cs="Calibri"/>
        </w:rPr>
        <w:t>Venkatesh</w:t>
      </w:r>
      <w:proofErr w:type="spellEnd"/>
      <w:r w:rsidRPr="009F30AC">
        <w:rPr>
          <w:rFonts w:ascii="Calibri" w:hAnsi="Calibri" w:cs="Calibri"/>
        </w:rPr>
        <w:t xml:space="preserve"> V, Thong JYL, Xu X (2016) Unified Theory of Acceptance and Use of Technology: A Synthesis and the Road Ahead</w:t>
      </w:r>
    </w:p>
    <w:p w14:paraId="14A62ABD" w14:textId="3096CF2C" w:rsidR="009F30AC" w:rsidRPr="009F30AC" w:rsidRDefault="009F30AC" w:rsidP="009F30AC">
      <w:pPr>
        <w:rPr>
          <w:lang w:val="en-GB"/>
        </w:rPr>
      </w:pPr>
      <w:r w:rsidRPr="009F30AC">
        <w:rPr>
          <w:rFonts w:ascii="Calibri" w:hAnsi="Calibri" w:cs="Calibri"/>
          <w:lang w:val="en-GB"/>
        </w:rPr>
        <w:fldChar w:fldCharType="end"/>
      </w:r>
      <w:bookmarkStart w:id="4" w:name="_GoBack"/>
      <w:bookmarkEnd w:id="4"/>
    </w:p>
    <w:sectPr w:rsidR="009F30AC" w:rsidRPr="009F3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Kalinga">
    <w:panose1 w:val="020B0502040204020203"/>
    <w:charset w:val="00"/>
    <w:family w:val="swiss"/>
    <w:pitch w:val="variable"/>
    <w:sig w:usb0="0008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77BE"/>
    <w:multiLevelType w:val="hybridMultilevel"/>
    <w:tmpl w:val="4922F398"/>
    <w:lvl w:ilvl="0" w:tplc="C58065C4">
      <w:start w:val="1"/>
      <w:numFmt w:val="upperLetter"/>
      <w:lvlText w:val="%14."/>
      <w:lvlJc w:val="left"/>
      <w:pPr>
        <w:ind w:left="720" w:hanging="360"/>
      </w:pPr>
    </w:lvl>
    <w:lvl w:ilvl="1" w:tplc="8A043C58">
      <w:start w:val="1"/>
      <w:numFmt w:val="lowerLetter"/>
      <w:lvlText w:val="%2."/>
      <w:lvlJc w:val="left"/>
      <w:pPr>
        <w:ind w:left="1440" w:hanging="360"/>
      </w:pPr>
    </w:lvl>
    <w:lvl w:ilvl="2" w:tplc="4D3A1D72">
      <w:start w:val="1"/>
      <w:numFmt w:val="lowerRoman"/>
      <w:lvlText w:val="%3."/>
      <w:lvlJc w:val="right"/>
      <w:pPr>
        <w:ind w:left="2160" w:hanging="180"/>
      </w:pPr>
    </w:lvl>
    <w:lvl w:ilvl="3" w:tplc="250C8C02">
      <w:start w:val="1"/>
      <w:numFmt w:val="decimal"/>
      <w:lvlText w:val="%4."/>
      <w:lvlJc w:val="left"/>
      <w:pPr>
        <w:ind w:left="2880" w:hanging="360"/>
      </w:pPr>
    </w:lvl>
    <w:lvl w:ilvl="4" w:tplc="8ED860AE">
      <w:start w:val="1"/>
      <w:numFmt w:val="lowerLetter"/>
      <w:lvlText w:val="%5."/>
      <w:lvlJc w:val="left"/>
      <w:pPr>
        <w:ind w:left="3600" w:hanging="360"/>
      </w:pPr>
    </w:lvl>
    <w:lvl w:ilvl="5" w:tplc="8D4C28A2">
      <w:start w:val="1"/>
      <w:numFmt w:val="lowerRoman"/>
      <w:lvlText w:val="%6."/>
      <w:lvlJc w:val="right"/>
      <w:pPr>
        <w:ind w:left="4320" w:hanging="180"/>
      </w:pPr>
    </w:lvl>
    <w:lvl w:ilvl="6" w:tplc="52F632BC">
      <w:start w:val="1"/>
      <w:numFmt w:val="decimal"/>
      <w:lvlText w:val="%7."/>
      <w:lvlJc w:val="left"/>
      <w:pPr>
        <w:ind w:left="5040" w:hanging="360"/>
      </w:pPr>
    </w:lvl>
    <w:lvl w:ilvl="7" w:tplc="D99CADFA">
      <w:start w:val="1"/>
      <w:numFmt w:val="lowerLetter"/>
      <w:lvlText w:val="%8."/>
      <w:lvlJc w:val="left"/>
      <w:pPr>
        <w:ind w:left="5760" w:hanging="360"/>
      </w:pPr>
    </w:lvl>
    <w:lvl w:ilvl="8" w:tplc="E4CC1A5E">
      <w:start w:val="1"/>
      <w:numFmt w:val="lowerRoman"/>
      <w:lvlText w:val="%9."/>
      <w:lvlJc w:val="right"/>
      <w:pPr>
        <w:ind w:left="6480" w:hanging="180"/>
      </w:pPr>
    </w:lvl>
  </w:abstractNum>
  <w:abstractNum w:abstractNumId="1" w15:restartNumberingAfterBreak="0">
    <w:nsid w:val="2371FA05"/>
    <w:multiLevelType w:val="hybridMultilevel"/>
    <w:tmpl w:val="613820DC"/>
    <w:lvl w:ilvl="0" w:tplc="236E7D48">
      <w:start w:val="31"/>
      <w:numFmt w:val="upperLetter"/>
      <w:lvlText w:val="%12."/>
      <w:lvlJc w:val="left"/>
      <w:pPr>
        <w:ind w:left="720" w:hanging="360"/>
      </w:pPr>
    </w:lvl>
    <w:lvl w:ilvl="1" w:tplc="B24CBDFA">
      <w:start w:val="1"/>
      <w:numFmt w:val="lowerLetter"/>
      <w:lvlText w:val="%2."/>
      <w:lvlJc w:val="left"/>
      <w:pPr>
        <w:ind w:left="1440" w:hanging="360"/>
      </w:pPr>
    </w:lvl>
    <w:lvl w:ilvl="2" w:tplc="D50CBDB4">
      <w:start w:val="1"/>
      <w:numFmt w:val="lowerRoman"/>
      <w:lvlText w:val="%3."/>
      <w:lvlJc w:val="right"/>
      <w:pPr>
        <w:ind w:left="2160" w:hanging="180"/>
      </w:pPr>
    </w:lvl>
    <w:lvl w:ilvl="3" w:tplc="29F63678">
      <w:start w:val="1"/>
      <w:numFmt w:val="decimal"/>
      <w:lvlText w:val="%4."/>
      <w:lvlJc w:val="left"/>
      <w:pPr>
        <w:ind w:left="2880" w:hanging="360"/>
      </w:pPr>
    </w:lvl>
    <w:lvl w:ilvl="4" w:tplc="28FCC344">
      <w:start w:val="1"/>
      <w:numFmt w:val="lowerLetter"/>
      <w:lvlText w:val="%5."/>
      <w:lvlJc w:val="left"/>
      <w:pPr>
        <w:ind w:left="3600" w:hanging="360"/>
      </w:pPr>
    </w:lvl>
    <w:lvl w:ilvl="5" w:tplc="930CE12C">
      <w:start w:val="1"/>
      <w:numFmt w:val="lowerRoman"/>
      <w:lvlText w:val="%6."/>
      <w:lvlJc w:val="right"/>
      <w:pPr>
        <w:ind w:left="4320" w:hanging="180"/>
      </w:pPr>
    </w:lvl>
    <w:lvl w:ilvl="6" w:tplc="0E44A20E">
      <w:start w:val="1"/>
      <w:numFmt w:val="decimal"/>
      <w:lvlText w:val="%7."/>
      <w:lvlJc w:val="left"/>
      <w:pPr>
        <w:ind w:left="5040" w:hanging="360"/>
      </w:pPr>
    </w:lvl>
    <w:lvl w:ilvl="7" w:tplc="9960A460">
      <w:start w:val="1"/>
      <w:numFmt w:val="lowerLetter"/>
      <w:lvlText w:val="%8."/>
      <w:lvlJc w:val="left"/>
      <w:pPr>
        <w:ind w:left="5760" w:hanging="360"/>
      </w:pPr>
    </w:lvl>
    <w:lvl w:ilvl="8" w:tplc="8F4CC1CC">
      <w:start w:val="1"/>
      <w:numFmt w:val="lowerRoman"/>
      <w:lvlText w:val="%9."/>
      <w:lvlJc w:val="right"/>
      <w:pPr>
        <w:ind w:left="6480" w:hanging="180"/>
      </w:pPr>
    </w:lvl>
  </w:abstractNum>
  <w:abstractNum w:abstractNumId="2" w15:restartNumberingAfterBreak="0">
    <w:nsid w:val="32538586"/>
    <w:multiLevelType w:val="hybridMultilevel"/>
    <w:tmpl w:val="F87EC42E"/>
    <w:lvl w:ilvl="0" w:tplc="ACAE2006">
      <w:start w:val="1"/>
      <w:numFmt w:val="upperLetter"/>
      <w:lvlText w:val="%12."/>
      <w:lvlJc w:val="left"/>
      <w:pPr>
        <w:ind w:left="720" w:hanging="360"/>
      </w:pPr>
    </w:lvl>
    <w:lvl w:ilvl="1" w:tplc="E1C0349E">
      <w:start w:val="1"/>
      <w:numFmt w:val="lowerLetter"/>
      <w:lvlText w:val="%2."/>
      <w:lvlJc w:val="left"/>
      <w:pPr>
        <w:ind w:left="1440" w:hanging="360"/>
      </w:pPr>
    </w:lvl>
    <w:lvl w:ilvl="2" w:tplc="EA685302">
      <w:start w:val="1"/>
      <w:numFmt w:val="lowerRoman"/>
      <w:lvlText w:val="%3."/>
      <w:lvlJc w:val="right"/>
      <w:pPr>
        <w:ind w:left="2160" w:hanging="180"/>
      </w:pPr>
    </w:lvl>
    <w:lvl w:ilvl="3" w:tplc="ECA40DDE">
      <w:start w:val="1"/>
      <w:numFmt w:val="decimal"/>
      <w:lvlText w:val="%4."/>
      <w:lvlJc w:val="left"/>
      <w:pPr>
        <w:ind w:left="2880" w:hanging="360"/>
      </w:pPr>
    </w:lvl>
    <w:lvl w:ilvl="4" w:tplc="4DA057B6">
      <w:start w:val="1"/>
      <w:numFmt w:val="lowerLetter"/>
      <w:lvlText w:val="%5."/>
      <w:lvlJc w:val="left"/>
      <w:pPr>
        <w:ind w:left="3600" w:hanging="360"/>
      </w:pPr>
    </w:lvl>
    <w:lvl w:ilvl="5" w:tplc="695A0EE2">
      <w:start w:val="1"/>
      <w:numFmt w:val="lowerRoman"/>
      <w:lvlText w:val="%6."/>
      <w:lvlJc w:val="right"/>
      <w:pPr>
        <w:ind w:left="4320" w:hanging="180"/>
      </w:pPr>
    </w:lvl>
    <w:lvl w:ilvl="6" w:tplc="6294359C">
      <w:start w:val="1"/>
      <w:numFmt w:val="decimal"/>
      <w:lvlText w:val="%7."/>
      <w:lvlJc w:val="left"/>
      <w:pPr>
        <w:ind w:left="5040" w:hanging="360"/>
      </w:pPr>
    </w:lvl>
    <w:lvl w:ilvl="7" w:tplc="2A5ED38A">
      <w:start w:val="1"/>
      <w:numFmt w:val="lowerLetter"/>
      <w:lvlText w:val="%8."/>
      <w:lvlJc w:val="left"/>
      <w:pPr>
        <w:ind w:left="5760" w:hanging="360"/>
      </w:pPr>
    </w:lvl>
    <w:lvl w:ilvl="8" w:tplc="DE342EB2">
      <w:start w:val="1"/>
      <w:numFmt w:val="lowerRoman"/>
      <w:lvlText w:val="%9."/>
      <w:lvlJc w:val="right"/>
      <w:pPr>
        <w:ind w:left="6480" w:hanging="180"/>
      </w:pPr>
    </w:lvl>
  </w:abstractNum>
  <w:abstractNum w:abstractNumId="3" w15:restartNumberingAfterBreak="0">
    <w:nsid w:val="327A3508"/>
    <w:multiLevelType w:val="hybridMultilevel"/>
    <w:tmpl w:val="6A98C52E"/>
    <w:lvl w:ilvl="0" w:tplc="17463982">
      <w:start w:val="1"/>
      <w:numFmt w:val="upperLetter"/>
      <w:lvlText w:val="%12."/>
      <w:lvlJc w:val="left"/>
      <w:pPr>
        <w:ind w:left="720" w:hanging="360"/>
      </w:pPr>
    </w:lvl>
    <w:lvl w:ilvl="1" w:tplc="8944823C">
      <w:start w:val="1"/>
      <w:numFmt w:val="lowerLetter"/>
      <w:lvlText w:val="%2."/>
      <w:lvlJc w:val="left"/>
      <w:pPr>
        <w:ind w:left="1440" w:hanging="360"/>
      </w:pPr>
    </w:lvl>
    <w:lvl w:ilvl="2" w:tplc="9F2E561A">
      <w:start w:val="1"/>
      <w:numFmt w:val="lowerRoman"/>
      <w:lvlText w:val="%3."/>
      <w:lvlJc w:val="right"/>
      <w:pPr>
        <w:ind w:left="2160" w:hanging="180"/>
      </w:pPr>
    </w:lvl>
    <w:lvl w:ilvl="3" w:tplc="8F82DDCA">
      <w:start w:val="1"/>
      <w:numFmt w:val="decimal"/>
      <w:lvlText w:val="%4."/>
      <w:lvlJc w:val="left"/>
      <w:pPr>
        <w:ind w:left="2880" w:hanging="360"/>
      </w:pPr>
    </w:lvl>
    <w:lvl w:ilvl="4" w:tplc="10DC207C">
      <w:start w:val="1"/>
      <w:numFmt w:val="lowerLetter"/>
      <w:lvlText w:val="%5."/>
      <w:lvlJc w:val="left"/>
      <w:pPr>
        <w:ind w:left="3600" w:hanging="360"/>
      </w:pPr>
    </w:lvl>
    <w:lvl w:ilvl="5" w:tplc="887C6038">
      <w:start w:val="1"/>
      <w:numFmt w:val="lowerRoman"/>
      <w:lvlText w:val="%6."/>
      <w:lvlJc w:val="right"/>
      <w:pPr>
        <w:ind w:left="4320" w:hanging="180"/>
      </w:pPr>
    </w:lvl>
    <w:lvl w:ilvl="6" w:tplc="CFB60992">
      <w:start w:val="1"/>
      <w:numFmt w:val="decimal"/>
      <w:lvlText w:val="%7."/>
      <w:lvlJc w:val="left"/>
      <w:pPr>
        <w:ind w:left="5040" w:hanging="360"/>
      </w:pPr>
    </w:lvl>
    <w:lvl w:ilvl="7" w:tplc="7E145876">
      <w:start w:val="1"/>
      <w:numFmt w:val="lowerLetter"/>
      <w:lvlText w:val="%8."/>
      <w:lvlJc w:val="left"/>
      <w:pPr>
        <w:ind w:left="5760" w:hanging="360"/>
      </w:pPr>
    </w:lvl>
    <w:lvl w:ilvl="8" w:tplc="238C0020">
      <w:start w:val="1"/>
      <w:numFmt w:val="lowerRoman"/>
      <w:lvlText w:val="%9."/>
      <w:lvlJc w:val="right"/>
      <w:pPr>
        <w:ind w:left="6480" w:hanging="180"/>
      </w:pPr>
    </w:lvl>
  </w:abstractNum>
  <w:abstractNum w:abstractNumId="4" w15:restartNumberingAfterBreak="0">
    <w:nsid w:val="35322737"/>
    <w:multiLevelType w:val="hybridMultilevel"/>
    <w:tmpl w:val="8E3AEEB8"/>
    <w:lvl w:ilvl="0" w:tplc="8B68ACD6">
      <w:start w:val="1"/>
      <w:numFmt w:val="upperLetter"/>
      <w:lvlText w:val="%11."/>
      <w:lvlJc w:val="left"/>
      <w:pPr>
        <w:ind w:left="720" w:hanging="360"/>
      </w:pPr>
    </w:lvl>
    <w:lvl w:ilvl="1" w:tplc="FAFAE5F8">
      <w:start w:val="1"/>
      <w:numFmt w:val="lowerLetter"/>
      <w:lvlText w:val="%2."/>
      <w:lvlJc w:val="left"/>
      <w:pPr>
        <w:ind w:left="1440" w:hanging="360"/>
      </w:pPr>
    </w:lvl>
    <w:lvl w:ilvl="2" w:tplc="E356E792">
      <w:start w:val="1"/>
      <w:numFmt w:val="lowerRoman"/>
      <w:lvlText w:val="%3."/>
      <w:lvlJc w:val="right"/>
      <w:pPr>
        <w:ind w:left="2160" w:hanging="180"/>
      </w:pPr>
    </w:lvl>
    <w:lvl w:ilvl="3" w:tplc="64CEAE6E">
      <w:start w:val="1"/>
      <w:numFmt w:val="decimal"/>
      <w:lvlText w:val="%4."/>
      <w:lvlJc w:val="left"/>
      <w:pPr>
        <w:ind w:left="2880" w:hanging="360"/>
      </w:pPr>
    </w:lvl>
    <w:lvl w:ilvl="4" w:tplc="4480698A">
      <w:start w:val="1"/>
      <w:numFmt w:val="lowerLetter"/>
      <w:lvlText w:val="%5."/>
      <w:lvlJc w:val="left"/>
      <w:pPr>
        <w:ind w:left="3600" w:hanging="360"/>
      </w:pPr>
    </w:lvl>
    <w:lvl w:ilvl="5" w:tplc="3E34DC20">
      <w:start w:val="1"/>
      <w:numFmt w:val="lowerRoman"/>
      <w:lvlText w:val="%6."/>
      <w:lvlJc w:val="right"/>
      <w:pPr>
        <w:ind w:left="4320" w:hanging="180"/>
      </w:pPr>
    </w:lvl>
    <w:lvl w:ilvl="6" w:tplc="40288E86">
      <w:start w:val="1"/>
      <w:numFmt w:val="decimal"/>
      <w:lvlText w:val="%7."/>
      <w:lvlJc w:val="left"/>
      <w:pPr>
        <w:ind w:left="5040" w:hanging="360"/>
      </w:pPr>
    </w:lvl>
    <w:lvl w:ilvl="7" w:tplc="4E64BE06">
      <w:start w:val="1"/>
      <w:numFmt w:val="lowerLetter"/>
      <w:lvlText w:val="%8."/>
      <w:lvlJc w:val="left"/>
      <w:pPr>
        <w:ind w:left="5760" w:hanging="360"/>
      </w:pPr>
    </w:lvl>
    <w:lvl w:ilvl="8" w:tplc="6106AF78">
      <w:start w:val="1"/>
      <w:numFmt w:val="lowerRoman"/>
      <w:lvlText w:val="%9."/>
      <w:lvlJc w:val="right"/>
      <w:pPr>
        <w:ind w:left="6480" w:hanging="180"/>
      </w:pPr>
    </w:lvl>
  </w:abstractNum>
  <w:abstractNum w:abstractNumId="5" w15:restartNumberingAfterBreak="0">
    <w:nsid w:val="3C87E09D"/>
    <w:multiLevelType w:val="hybridMultilevel"/>
    <w:tmpl w:val="0B7048C6"/>
    <w:lvl w:ilvl="0" w:tplc="4F96A282">
      <w:start w:val="1"/>
      <w:numFmt w:val="upperLetter"/>
      <w:lvlText w:val="%13."/>
      <w:lvlJc w:val="left"/>
      <w:pPr>
        <w:ind w:left="720" w:hanging="360"/>
      </w:pPr>
    </w:lvl>
    <w:lvl w:ilvl="1" w:tplc="BE0C878A">
      <w:start w:val="1"/>
      <w:numFmt w:val="lowerLetter"/>
      <w:lvlText w:val="%2."/>
      <w:lvlJc w:val="left"/>
      <w:pPr>
        <w:ind w:left="1440" w:hanging="360"/>
      </w:pPr>
    </w:lvl>
    <w:lvl w:ilvl="2" w:tplc="563A5596">
      <w:start w:val="1"/>
      <w:numFmt w:val="lowerRoman"/>
      <w:lvlText w:val="%3."/>
      <w:lvlJc w:val="right"/>
      <w:pPr>
        <w:ind w:left="2160" w:hanging="180"/>
      </w:pPr>
    </w:lvl>
    <w:lvl w:ilvl="3" w:tplc="EFC04BA6">
      <w:start w:val="1"/>
      <w:numFmt w:val="decimal"/>
      <w:lvlText w:val="%4."/>
      <w:lvlJc w:val="left"/>
      <w:pPr>
        <w:ind w:left="2880" w:hanging="360"/>
      </w:pPr>
    </w:lvl>
    <w:lvl w:ilvl="4" w:tplc="71041B46">
      <w:start w:val="1"/>
      <w:numFmt w:val="lowerLetter"/>
      <w:lvlText w:val="%5."/>
      <w:lvlJc w:val="left"/>
      <w:pPr>
        <w:ind w:left="3600" w:hanging="360"/>
      </w:pPr>
    </w:lvl>
    <w:lvl w:ilvl="5" w:tplc="AB880526">
      <w:start w:val="1"/>
      <w:numFmt w:val="lowerRoman"/>
      <w:lvlText w:val="%6."/>
      <w:lvlJc w:val="right"/>
      <w:pPr>
        <w:ind w:left="4320" w:hanging="180"/>
      </w:pPr>
    </w:lvl>
    <w:lvl w:ilvl="6" w:tplc="E4A88E30">
      <w:start w:val="1"/>
      <w:numFmt w:val="decimal"/>
      <w:lvlText w:val="%7."/>
      <w:lvlJc w:val="left"/>
      <w:pPr>
        <w:ind w:left="5040" w:hanging="360"/>
      </w:pPr>
    </w:lvl>
    <w:lvl w:ilvl="7" w:tplc="2A16156A">
      <w:start w:val="1"/>
      <w:numFmt w:val="lowerLetter"/>
      <w:lvlText w:val="%8."/>
      <w:lvlJc w:val="left"/>
      <w:pPr>
        <w:ind w:left="5760" w:hanging="360"/>
      </w:pPr>
    </w:lvl>
    <w:lvl w:ilvl="8" w:tplc="FF46CC50">
      <w:start w:val="1"/>
      <w:numFmt w:val="lowerRoman"/>
      <w:lvlText w:val="%9."/>
      <w:lvlJc w:val="right"/>
      <w:pPr>
        <w:ind w:left="6480" w:hanging="180"/>
      </w:pPr>
    </w:lvl>
  </w:abstractNum>
  <w:abstractNum w:abstractNumId="6" w15:restartNumberingAfterBreak="0">
    <w:nsid w:val="459E6E75"/>
    <w:multiLevelType w:val="hybridMultilevel"/>
    <w:tmpl w:val="FCF8805E"/>
    <w:lvl w:ilvl="0" w:tplc="FF341FD8">
      <w:start w:val="1"/>
      <w:numFmt w:val="upperLetter"/>
      <w:lvlText w:val="%12."/>
      <w:lvlJc w:val="left"/>
      <w:pPr>
        <w:ind w:left="720" w:hanging="360"/>
      </w:pPr>
    </w:lvl>
    <w:lvl w:ilvl="1" w:tplc="F51E4574">
      <w:start w:val="1"/>
      <w:numFmt w:val="lowerLetter"/>
      <w:lvlText w:val="%2."/>
      <w:lvlJc w:val="left"/>
      <w:pPr>
        <w:ind w:left="1440" w:hanging="360"/>
      </w:pPr>
    </w:lvl>
    <w:lvl w:ilvl="2" w:tplc="DCC04FB2">
      <w:start w:val="1"/>
      <w:numFmt w:val="lowerRoman"/>
      <w:lvlText w:val="%3."/>
      <w:lvlJc w:val="right"/>
      <w:pPr>
        <w:ind w:left="2160" w:hanging="180"/>
      </w:pPr>
    </w:lvl>
    <w:lvl w:ilvl="3" w:tplc="F8B27438">
      <w:start w:val="1"/>
      <w:numFmt w:val="decimal"/>
      <w:lvlText w:val="%4."/>
      <w:lvlJc w:val="left"/>
      <w:pPr>
        <w:ind w:left="2880" w:hanging="360"/>
      </w:pPr>
    </w:lvl>
    <w:lvl w:ilvl="4" w:tplc="EC9E2F76">
      <w:start w:val="1"/>
      <w:numFmt w:val="lowerLetter"/>
      <w:lvlText w:val="%5."/>
      <w:lvlJc w:val="left"/>
      <w:pPr>
        <w:ind w:left="3600" w:hanging="360"/>
      </w:pPr>
    </w:lvl>
    <w:lvl w:ilvl="5" w:tplc="0A8AA54C">
      <w:start w:val="1"/>
      <w:numFmt w:val="lowerRoman"/>
      <w:lvlText w:val="%6."/>
      <w:lvlJc w:val="right"/>
      <w:pPr>
        <w:ind w:left="4320" w:hanging="180"/>
      </w:pPr>
    </w:lvl>
    <w:lvl w:ilvl="6" w:tplc="E88AA4A6">
      <w:start w:val="1"/>
      <w:numFmt w:val="decimal"/>
      <w:lvlText w:val="%7."/>
      <w:lvlJc w:val="left"/>
      <w:pPr>
        <w:ind w:left="5040" w:hanging="360"/>
      </w:pPr>
    </w:lvl>
    <w:lvl w:ilvl="7" w:tplc="19AAFC06">
      <w:start w:val="1"/>
      <w:numFmt w:val="lowerLetter"/>
      <w:lvlText w:val="%8."/>
      <w:lvlJc w:val="left"/>
      <w:pPr>
        <w:ind w:left="5760" w:hanging="360"/>
      </w:pPr>
    </w:lvl>
    <w:lvl w:ilvl="8" w:tplc="3F9A7FF6">
      <w:start w:val="1"/>
      <w:numFmt w:val="lowerRoman"/>
      <w:lvlText w:val="%9."/>
      <w:lvlJc w:val="right"/>
      <w:pPr>
        <w:ind w:left="6480" w:hanging="180"/>
      </w:pPr>
    </w:lvl>
  </w:abstractNum>
  <w:abstractNum w:abstractNumId="7" w15:restartNumberingAfterBreak="0">
    <w:nsid w:val="5B040D29"/>
    <w:multiLevelType w:val="hybridMultilevel"/>
    <w:tmpl w:val="EA962D5E"/>
    <w:lvl w:ilvl="0" w:tplc="C81EDE6A">
      <w:start w:val="1"/>
      <w:numFmt w:val="upperLetter"/>
      <w:lvlText w:val="%11."/>
      <w:lvlJc w:val="left"/>
      <w:pPr>
        <w:ind w:left="720" w:hanging="360"/>
      </w:pPr>
    </w:lvl>
    <w:lvl w:ilvl="1" w:tplc="382AF758">
      <w:start w:val="1"/>
      <w:numFmt w:val="lowerLetter"/>
      <w:lvlText w:val="%2."/>
      <w:lvlJc w:val="left"/>
      <w:pPr>
        <w:ind w:left="1440" w:hanging="360"/>
      </w:pPr>
    </w:lvl>
    <w:lvl w:ilvl="2" w:tplc="B4EE9E0E">
      <w:start w:val="1"/>
      <w:numFmt w:val="lowerRoman"/>
      <w:lvlText w:val="%3."/>
      <w:lvlJc w:val="right"/>
      <w:pPr>
        <w:ind w:left="2160" w:hanging="180"/>
      </w:pPr>
    </w:lvl>
    <w:lvl w:ilvl="3" w:tplc="17F2DDD2">
      <w:start w:val="1"/>
      <w:numFmt w:val="decimal"/>
      <w:lvlText w:val="%4."/>
      <w:lvlJc w:val="left"/>
      <w:pPr>
        <w:ind w:left="2880" w:hanging="360"/>
      </w:pPr>
    </w:lvl>
    <w:lvl w:ilvl="4" w:tplc="7C5432CE">
      <w:start w:val="1"/>
      <w:numFmt w:val="lowerLetter"/>
      <w:lvlText w:val="%5."/>
      <w:lvlJc w:val="left"/>
      <w:pPr>
        <w:ind w:left="3600" w:hanging="360"/>
      </w:pPr>
    </w:lvl>
    <w:lvl w:ilvl="5" w:tplc="5F5EF518">
      <w:start w:val="1"/>
      <w:numFmt w:val="lowerRoman"/>
      <w:lvlText w:val="%6."/>
      <w:lvlJc w:val="right"/>
      <w:pPr>
        <w:ind w:left="4320" w:hanging="180"/>
      </w:pPr>
    </w:lvl>
    <w:lvl w:ilvl="6" w:tplc="3202F460">
      <w:start w:val="1"/>
      <w:numFmt w:val="decimal"/>
      <w:lvlText w:val="%7."/>
      <w:lvlJc w:val="left"/>
      <w:pPr>
        <w:ind w:left="5040" w:hanging="360"/>
      </w:pPr>
    </w:lvl>
    <w:lvl w:ilvl="7" w:tplc="B55AD2E8">
      <w:start w:val="1"/>
      <w:numFmt w:val="lowerLetter"/>
      <w:lvlText w:val="%8."/>
      <w:lvlJc w:val="left"/>
      <w:pPr>
        <w:ind w:left="5760" w:hanging="360"/>
      </w:pPr>
    </w:lvl>
    <w:lvl w:ilvl="8" w:tplc="8E420AE8">
      <w:start w:val="1"/>
      <w:numFmt w:val="lowerRoman"/>
      <w:lvlText w:val="%9."/>
      <w:lvlJc w:val="right"/>
      <w:pPr>
        <w:ind w:left="6480" w:hanging="180"/>
      </w:pPr>
    </w:lvl>
  </w:abstractNum>
  <w:abstractNum w:abstractNumId="8" w15:restartNumberingAfterBreak="0">
    <w:nsid w:val="5FA87ABB"/>
    <w:multiLevelType w:val="multilevel"/>
    <w:tmpl w:val="343E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9457DA"/>
    <w:multiLevelType w:val="hybridMultilevel"/>
    <w:tmpl w:val="D33661D0"/>
    <w:lvl w:ilvl="0" w:tplc="E7229448">
      <w:start w:val="31"/>
      <w:numFmt w:val="upperLetter"/>
      <w:lvlText w:val="%11."/>
      <w:lvlJc w:val="left"/>
      <w:pPr>
        <w:ind w:left="720" w:hanging="360"/>
      </w:pPr>
    </w:lvl>
    <w:lvl w:ilvl="1" w:tplc="06648340">
      <w:start w:val="1"/>
      <w:numFmt w:val="lowerLetter"/>
      <w:lvlText w:val="%2."/>
      <w:lvlJc w:val="left"/>
      <w:pPr>
        <w:ind w:left="1440" w:hanging="360"/>
      </w:pPr>
    </w:lvl>
    <w:lvl w:ilvl="2" w:tplc="8CF2946C">
      <w:start w:val="1"/>
      <w:numFmt w:val="lowerRoman"/>
      <w:lvlText w:val="%3."/>
      <w:lvlJc w:val="right"/>
      <w:pPr>
        <w:ind w:left="2160" w:hanging="180"/>
      </w:pPr>
    </w:lvl>
    <w:lvl w:ilvl="3" w:tplc="782226DE">
      <w:start w:val="1"/>
      <w:numFmt w:val="decimal"/>
      <w:lvlText w:val="%4."/>
      <w:lvlJc w:val="left"/>
      <w:pPr>
        <w:ind w:left="2880" w:hanging="360"/>
      </w:pPr>
    </w:lvl>
    <w:lvl w:ilvl="4" w:tplc="7A9E681A">
      <w:start w:val="1"/>
      <w:numFmt w:val="lowerLetter"/>
      <w:lvlText w:val="%5."/>
      <w:lvlJc w:val="left"/>
      <w:pPr>
        <w:ind w:left="3600" w:hanging="360"/>
      </w:pPr>
    </w:lvl>
    <w:lvl w:ilvl="5" w:tplc="35BE02B4">
      <w:start w:val="1"/>
      <w:numFmt w:val="lowerRoman"/>
      <w:lvlText w:val="%6."/>
      <w:lvlJc w:val="right"/>
      <w:pPr>
        <w:ind w:left="4320" w:hanging="180"/>
      </w:pPr>
    </w:lvl>
    <w:lvl w:ilvl="6" w:tplc="062033B4">
      <w:start w:val="1"/>
      <w:numFmt w:val="decimal"/>
      <w:lvlText w:val="%7."/>
      <w:lvlJc w:val="left"/>
      <w:pPr>
        <w:ind w:left="5040" w:hanging="360"/>
      </w:pPr>
    </w:lvl>
    <w:lvl w:ilvl="7" w:tplc="F9A61A82">
      <w:start w:val="1"/>
      <w:numFmt w:val="lowerLetter"/>
      <w:lvlText w:val="%8."/>
      <w:lvlJc w:val="left"/>
      <w:pPr>
        <w:ind w:left="5760" w:hanging="360"/>
      </w:pPr>
    </w:lvl>
    <w:lvl w:ilvl="8" w:tplc="636ED36C">
      <w:start w:val="1"/>
      <w:numFmt w:val="lowerRoman"/>
      <w:lvlText w:val="%9."/>
      <w:lvlJc w:val="right"/>
      <w:pPr>
        <w:ind w:left="6480" w:hanging="180"/>
      </w:pPr>
    </w:lvl>
  </w:abstractNum>
  <w:abstractNum w:abstractNumId="10" w15:restartNumberingAfterBreak="0">
    <w:nsid w:val="77C8E964"/>
    <w:multiLevelType w:val="hybridMultilevel"/>
    <w:tmpl w:val="A45E2F40"/>
    <w:lvl w:ilvl="0" w:tplc="13B4553E">
      <w:start w:val="31"/>
      <w:numFmt w:val="upperLetter"/>
      <w:lvlText w:val="%13."/>
      <w:lvlJc w:val="left"/>
      <w:pPr>
        <w:ind w:left="720" w:hanging="360"/>
      </w:pPr>
    </w:lvl>
    <w:lvl w:ilvl="1" w:tplc="AD1C954E">
      <w:start w:val="1"/>
      <w:numFmt w:val="lowerLetter"/>
      <w:lvlText w:val="%2."/>
      <w:lvlJc w:val="left"/>
      <w:pPr>
        <w:ind w:left="1440" w:hanging="360"/>
      </w:pPr>
    </w:lvl>
    <w:lvl w:ilvl="2" w:tplc="39BEA18A">
      <w:start w:val="1"/>
      <w:numFmt w:val="lowerRoman"/>
      <w:lvlText w:val="%3."/>
      <w:lvlJc w:val="right"/>
      <w:pPr>
        <w:ind w:left="2160" w:hanging="180"/>
      </w:pPr>
    </w:lvl>
    <w:lvl w:ilvl="3" w:tplc="9E688364">
      <w:start w:val="1"/>
      <w:numFmt w:val="decimal"/>
      <w:lvlText w:val="%4."/>
      <w:lvlJc w:val="left"/>
      <w:pPr>
        <w:ind w:left="2880" w:hanging="360"/>
      </w:pPr>
    </w:lvl>
    <w:lvl w:ilvl="4" w:tplc="283E45AE">
      <w:start w:val="1"/>
      <w:numFmt w:val="lowerLetter"/>
      <w:lvlText w:val="%5."/>
      <w:lvlJc w:val="left"/>
      <w:pPr>
        <w:ind w:left="3600" w:hanging="360"/>
      </w:pPr>
    </w:lvl>
    <w:lvl w:ilvl="5" w:tplc="721C0F94">
      <w:start w:val="1"/>
      <w:numFmt w:val="lowerRoman"/>
      <w:lvlText w:val="%6."/>
      <w:lvlJc w:val="right"/>
      <w:pPr>
        <w:ind w:left="4320" w:hanging="180"/>
      </w:pPr>
    </w:lvl>
    <w:lvl w:ilvl="6" w:tplc="F1DE6746">
      <w:start w:val="1"/>
      <w:numFmt w:val="decimal"/>
      <w:lvlText w:val="%7."/>
      <w:lvlJc w:val="left"/>
      <w:pPr>
        <w:ind w:left="5040" w:hanging="360"/>
      </w:pPr>
    </w:lvl>
    <w:lvl w:ilvl="7" w:tplc="5240C3D0">
      <w:start w:val="1"/>
      <w:numFmt w:val="lowerLetter"/>
      <w:lvlText w:val="%8."/>
      <w:lvlJc w:val="left"/>
      <w:pPr>
        <w:ind w:left="5760" w:hanging="360"/>
      </w:pPr>
    </w:lvl>
    <w:lvl w:ilvl="8" w:tplc="AD8C544E">
      <w:start w:val="1"/>
      <w:numFmt w:val="lowerRoman"/>
      <w:lvlText w:val="%9."/>
      <w:lvlJc w:val="right"/>
      <w:pPr>
        <w:ind w:left="6480" w:hanging="180"/>
      </w:pPr>
    </w:lvl>
  </w:abstractNum>
  <w:abstractNum w:abstractNumId="11" w15:restartNumberingAfterBreak="0">
    <w:nsid w:val="7B07589C"/>
    <w:multiLevelType w:val="hybridMultilevel"/>
    <w:tmpl w:val="318E6884"/>
    <w:lvl w:ilvl="0" w:tplc="F06E6348">
      <w:start w:val="1"/>
      <w:numFmt w:val="upperLetter"/>
      <w:lvlText w:val="%13."/>
      <w:lvlJc w:val="left"/>
      <w:pPr>
        <w:ind w:left="720" w:hanging="360"/>
      </w:pPr>
    </w:lvl>
    <w:lvl w:ilvl="1" w:tplc="3CDE7D36">
      <w:start w:val="1"/>
      <w:numFmt w:val="lowerLetter"/>
      <w:lvlText w:val="%2."/>
      <w:lvlJc w:val="left"/>
      <w:pPr>
        <w:ind w:left="1440" w:hanging="360"/>
      </w:pPr>
    </w:lvl>
    <w:lvl w:ilvl="2" w:tplc="181A042C">
      <w:start w:val="1"/>
      <w:numFmt w:val="lowerRoman"/>
      <w:lvlText w:val="%3."/>
      <w:lvlJc w:val="right"/>
      <w:pPr>
        <w:ind w:left="2160" w:hanging="180"/>
      </w:pPr>
    </w:lvl>
    <w:lvl w:ilvl="3" w:tplc="544C42CA">
      <w:start w:val="1"/>
      <w:numFmt w:val="decimal"/>
      <w:lvlText w:val="%4."/>
      <w:lvlJc w:val="left"/>
      <w:pPr>
        <w:ind w:left="2880" w:hanging="360"/>
      </w:pPr>
    </w:lvl>
    <w:lvl w:ilvl="4" w:tplc="9A96E91C">
      <w:start w:val="1"/>
      <w:numFmt w:val="lowerLetter"/>
      <w:lvlText w:val="%5."/>
      <w:lvlJc w:val="left"/>
      <w:pPr>
        <w:ind w:left="3600" w:hanging="360"/>
      </w:pPr>
    </w:lvl>
    <w:lvl w:ilvl="5" w:tplc="8BD4E7FA">
      <w:start w:val="1"/>
      <w:numFmt w:val="lowerRoman"/>
      <w:lvlText w:val="%6."/>
      <w:lvlJc w:val="right"/>
      <w:pPr>
        <w:ind w:left="4320" w:hanging="180"/>
      </w:pPr>
    </w:lvl>
    <w:lvl w:ilvl="6" w:tplc="274CE692">
      <w:start w:val="1"/>
      <w:numFmt w:val="decimal"/>
      <w:lvlText w:val="%7."/>
      <w:lvlJc w:val="left"/>
      <w:pPr>
        <w:ind w:left="5040" w:hanging="360"/>
      </w:pPr>
    </w:lvl>
    <w:lvl w:ilvl="7" w:tplc="F2AA2C04">
      <w:start w:val="1"/>
      <w:numFmt w:val="lowerLetter"/>
      <w:lvlText w:val="%8."/>
      <w:lvlJc w:val="left"/>
      <w:pPr>
        <w:ind w:left="5760" w:hanging="360"/>
      </w:pPr>
    </w:lvl>
    <w:lvl w:ilvl="8" w:tplc="EA2AD064">
      <w:start w:val="1"/>
      <w:numFmt w:val="lowerRoman"/>
      <w:lvlText w:val="%9."/>
      <w:lvlJc w:val="right"/>
      <w:pPr>
        <w:ind w:left="6480" w:hanging="180"/>
      </w:pPr>
    </w:lvl>
  </w:abstractNum>
  <w:abstractNum w:abstractNumId="12" w15:restartNumberingAfterBreak="0">
    <w:nsid w:val="7B483D4B"/>
    <w:multiLevelType w:val="hybridMultilevel"/>
    <w:tmpl w:val="B9C65622"/>
    <w:lvl w:ilvl="0" w:tplc="E8DA8A3E">
      <w:start w:val="1"/>
      <w:numFmt w:val="upperLetter"/>
      <w:lvlText w:val="%11."/>
      <w:lvlJc w:val="left"/>
      <w:pPr>
        <w:ind w:left="720" w:hanging="360"/>
      </w:pPr>
    </w:lvl>
    <w:lvl w:ilvl="1" w:tplc="FF786658">
      <w:start w:val="1"/>
      <w:numFmt w:val="lowerLetter"/>
      <w:lvlText w:val="%2."/>
      <w:lvlJc w:val="left"/>
      <w:pPr>
        <w:ind w:left="1440" w:hanging="360"/>
      </w:pPr>
    </w:lvl>
    <w:lvl w:ilvl="2" w:tplc="DC40FF6E">
      <w:start w:val="1"/>
      <w:numFmt w:val="lowerRoman"/>
      <w:lvlText w:val="%3."/>
      <w:lvlJc w:val="right"/>
      <w:pPr>
        <w:ind w:left="2160" w:hanging="180"/>
      </w:pPr>
    </w:lvl>
    <w:lvl w:ilvl="3" w:tplc="BF9A0654">
      <w:start w:val="1"/>
      <w:numFmt w:val="decimal"/>
      <w:lvlText w:val="%4."/>
      <w:lvlJc w:val="left"/>
      <w:pPr>
        <w:ind w:left="2880" w:hanging="360"/>
      </w:pPr>
    </w:lvl>
    <w:lvl w:ilvl="4" w:tplc="0A78D9F6">
      <w:start w:val="1"/>
      <w:numFmt w:val="lowerLetter"/>
      <w:lvlText w:val="%5."/>
      <w:lvlJc w:val="left"/>
      <w:pPr>
        <w:ind w:left="3600" w:hanging="360"/>
      </w:pPr>
    </w:lvl>
    <w:lvl w:ilvl="5" w:tplc="5F8E4F5C">
      <w:start w:val="1"/>
      <w:numFmt w:val="lowerRoman"/>
      <w:lvlText w:val="%6."/>
      <w:lvlJc w:val="right"/>
      <w:pPr>
        <w:ind w:left="4320" w:hanging="180"/>
      </w:pPr>
    </w:lvl>
    <w:lvl w:ilvl="6" w:tplc="E368A208">
      <w:start w:val="1"/>
      <w:numFmt w:val="decimal"/>
      <w:lvlText w:val="%7."/>
      <w:lvlJc w:val="left"/>
      <w:pPr>
        <w:ind w:left="5040" w:hanging="360"/>
      </w:pPr>
    </w:lvl>
    <w:lvl w:ilvl="7" w:tplc="9326A826">
      <w:start w:val="1"/>
      <w:numFmt w:val="lowerLetter"/>
      <w:lvlText w:val="%8."/>
      <w:lvlJc w:val="left"/>
      <w:pPr>
        <w:ind w:left="5760" w:hanging="360"/>
      </w:pPr>
    </w:lvl>
    <w:lvl w:ilvl="8" w:tplc="43EE885A">
      <w:start w:val="1"/>
      <w:numFmt w:val="lowerRoman"/>
      <w:lvlText w:val="%9."/>
      <w:lvlJc w:val="right"/>
      <w:pPr>
        <w:ind w:left="6480" w:hanging="180"/>
      </w:pPr>
    </w:lvl>
  </w:abstractNum>
  <w:abstractNum w:abstractNumId="13" w15:restartNumberingAfterBreak="0">
    <w:nsid w:val="7FB4EA24"/>
    <w:multiLevelType w:val="hybridMultilevel"/>
    <w:tmpl w:val="99A6F77C"/>
    <w:lvl w:ilvl="0" w:tplc="E0444A9E">
      <w:start w:val="1"/>
      <w:numFmt w:val="upperLetter"/>
      <w:lvlText w:val="%13."/>
      <w:lvlJc w:val="left"/>
      <w:pPr>
        <w:ind w:left="720" w:hanging="360"/>
      </w:pPr>
    </w:lvl>
    <w:lvl w:ilvl="1" w:tplc="DBE46BEE">
      <w:start w:val="1"/>
      <w:numFmt w:val="lowerLetter"/>
      <w:lvlText w:val="%2."/>
      <w:lvlJc w:val="left"/>
      <w:pPr>
        <w:ind w:left="1440" w:hanging="360"/>
      </w:pPr>
    </w:lvl>
    <w:lvl w:ilvl="2" w:tplc="158CE978">
      <w:start w:val="1"/>
      <w:numFmt w:val="lowerRoman"/>
      <w:lvlText w:val="%3."/>
      <w:lvlJc w:val="right"/>
      <w:pPr>
        <w:ind w:left="2160" w:hanging="180"/>
      </w:pPr>
    </w:lvl>
    <w:lvl w:ilvl="3" w:tplc="38DA86C4">
      <w:start w:val="1"/>
      <w:numFmt w:val="decimal"/>
      <w:lvlText w:val="%4."/>
      <w:lvlJc w:val="left"/>
      <w:pPr>
        <w:ind w:left="2880" w:hanging="360"/>
      </w:pPr>
    </w:lvl>
    <w:lvl w:ilvl="4" w:tplc="7A2C78FE">
      <w:start w:val="1"/>
      <w:numFmt w:val="lowerLetter"/>
      <w:lvlText w:val="%5."/>
      <w:lvlJc w:val="left"/>
      <w:pPr>
        <w:ind w:left="3600" w:hanging="360"/>
      </w:pPr>
    </w:lvl>
    <w:lvl w:ilvl="5" w:tplc="43D8388E">
      <w:start w:val="1"/>
      <w:numFmt w:val="lowerRoman"/>
      <w:lvlText w:val="%6."/>
      <w:lvlJc w:val="right"/>
      <w:pPr>
        <w:ind w:left="4320" w:hanging="180"/>
      </w:pPr>
    </w:lvl>
    <w:lvl w:ilvl="6" w:tplc="117056D0">
      <w:start w:val="1"/>
      <w:numFmt w:val="decimal"/>
      <w:lvlText w:val="%7."/>
      <w:lvlJc w:val="left"/>
      <w:pPr>
        <w:ind w:left="5040" w:hanging="360"/>
      </w:pPr>
    </w:lvl>
    <w:lvl w:ilvl="7" w:tplc="F4A4EBDE">
      <w:start w:val="1"/>
      <w:numFmt w:val="lowerLetter"/>
      <w:lvlText w:val="%8."/>
      <w:lvlJc w:val="left"/>
      <w:pPr>
        <w:ind w:left="5760" w:hanging="360"/>
      </w:pPr>
    </w:lvl>
    <w:lvl w:ilvl="8" w:tplc="5FDAB662">
      <w:start w:val="1"/>
      <w:numFmt w:val="lowerRoman"/>
      <w:lvlText w:val="%9."/>
      <w:lvlJc w:val="right"/>
      <w:pPr>
        <w:ind w:left="6480" w:hanging="180"/>
      </w:pPr>
    </w:lvl>
  </w:abstractNum>
  <w:num w:numId="1">
    <w:abstractNumId w:val="11"/>
  </w:num>
  <w:num w:numId="2">
    <w:abstractNumId w:val="6"/>
  </w:num>
  <w:num w:numId="3">
    <w:abstractNumId w:val="4"/>
  </w:num>
  <w:num w:numId="4">
    <w:abstractNumId w:val="0"/>
  </w:num>
  <w:num w:numId="5">
    <w:abstractNumId w:val="5"/>
  </w:num>
  <w:num w:numId="6">
    <w:abstractNumId w:val="3"/>
  </w:num>
  <w:num w:numId="7">
    <w:abstractNumId w:val="12"/>
  </w:num>
  <w:num w:numId="8">
    <w:abstractNumId w:val="10"/>
  </w:num>
  <w:num w:numId="9">
    <w:abstractNumId w:val="1"/>
  </w:num>
  <w:num w:numId="10">
    <w:abstractNumId w:val="9"/>
  </w:num>
  <w:num w:numId="11">
    <w:abstractNumId w:val="13"/>
  </w:num>
  <w:num w:numId="12">
    <w:abstractNumId w:val="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BE87E"/>
    <w:rsid w:val="00001BDE"/>
    <w:rsid w:val="00003208"/>
    <w:rsid w:val="00024A46"/>
    <w:rsid w:val="00024C93"/>
    <w:rsid w:val="00032F8D"/>
    <w:rsid w:val="000E4849"/>
    <w:rsid w:val="0011681E"/>
    <w:rsid w:val="0012290D"/>
    <w:rsid w:val="001231E4"/>
    <w:rsid w:val="00145208"/>
    <w:rsid w:val="00154836"/>
    <w:rsid w:val="001812C2"/>
    <w:rsid w:val="00194165"/>
    <w:rsid w:val="00194286"/>
    <w:rsid w:val="001D45E7"/>
    <w:rsid w:val="001F534F"/>
    <w:rsid w:val="00246BB6"/>
    <w:rsid w:val="002730FC"/>
    <w:rsid w:val="002E4989"/>
    <w:rsid w:val="0031120B"/>
    <w:rsid w:val="00373EB1"/>
    <w:rsid w:val="00382CF2"/>
    <w:rsid w:val="003930D3"/>
    <w:rsid w:val="003A2BEB"/>
    <w:rsid w:val="003B1E79"/>
    <w:rsid w:val="003C24C7"/>
    <w:rsid w:val="003F74CB"/>
    <w:rsid w:val="004212BC"/>
    <w:rsid w:val="00432C2B"/>
    <w:rsid w:val="0044159A"/>
    <w:rsid w:val="00493CFE"/>
    <w:rsid w:val="004950E5"/>
    <w:rsid w:val="004A0363"/>
    <w:rsid w:val="004A03A1"/>
    <w:rsid w:val="004A0AA4"/>
    <w:rsid w:val="004B2F8F"/>
    <w:rsid w:val="004C0592"/>
    <w:rsid w:val="00503D7B"/>
    <w:rsid w:val="005067DA"/>
    <w:rsid w:val="005327C0"/>
    <w:rsid w:val="005403E0"/>
    <w:rsid w:val="005A3311"/>
    <w:rsid w:val="005A4521"/>
    <w:rsid w:val="005C377F"/>
    <w:rsid w:val="005E2173"/>
    <w:rsid w:val="00607A0A"/>
    <w:rsid w:val="00613C99"/>
    <w:rsid w:val="00616E53"/>
    <w:rsid w:val="00646D88"/>
    <w:rsid w:val="00661C03"/>
    <w:rsid w:val="00664FC5"/>
    <w:rsid w:val="006A14C0"/>
    <w:rsid w:val="006A752A"/>
    <w:rsid w:val="006D08B1"/>
    <w:rsid w:val="006D26E9"/>
    <w:rsid w:val="00703272"/>
    <w:rsid w:val="00732476"/>
    <w:rsid w:val="007A4E4C"/>
    <w:rsid w:val="007B0551"/>
    <w:rsid w:val="007B5484"/>
    <w:rsid w:val="007E1E39"/>
    <w:rsid w:val="007E3049"/>
    <w:rsid w:val="007F5D27"/>
    <w:rsid w:val="0080400C"/>
    <w:rsid w:val="00827449"/>
    <w:rsid w:val="00861DE5"/>
    <w:rsid w:val="008C2CBD"/>
    <w:rsid w:val="008C7928"/>
    <w:rsid w:val="008D31DC"/>
    <w:rsid w:val="008D7BA9"/>
    <w:rsid w:val="008E5C17"/>
    <w:rsid w:val="009017B5"/>
    <w:rsid w:val="00926A24"/>
    <w:rsid w:val="0093260A"/>
    <w:rsid w:val="00970DD1"/>
    <w:rsid w:val="009B78A3"/>
    <w:rsid w:val="009C6169"/>
    <w:rsid w:val="009D07BD"/>
    <w:rsid w:val="009D19F7"/>
    <w:rsid w:val="009E7094"/>
    <w:rsid w:val="009F30AC"/>
    <w:rsid w:val="009F6199"/>
    <w:rsid w:val="00A402CC"/>
    <w:rsid w:val="00A43C10"/>
    <w:rsid w:val="00A774EE"/>
    <w:rsid w:val="00A86CBB"/>
    <w:rsid w:val="00AA1BBF"/>
    <w:rsid w:val="00B029A1"/>
    <w:rsid w:val="00B15312"/>
    <w:rsid w:val="00B428DC"/>
    <w:rsid w:val="00B47736"/>
    <w:rsid w:val="00B622AE"/>
    <w:rsid w:val="00B75AC1"/>
    <w:rsid w:val="00B86591"/>
    <w:rsid w:val="00BB76DB"/>
    <w:rsid w:val="00BC764C"/>
    <w:rsid w:val="00BF1043"/>
    <w:rsid w:val="00C1632F"/>
    <w:rsid w:val="00C41F0F"/>
    <w:rsid w:val="00C628A0"/>
    <w:rsid w:val="00C83C0E"/>
    <w:rsid w:val="00CD6B33"/>
    <w:rsid w:val="00D02328"/>
    <w:rsid w:val="00D14C9C"/>
    <w:rsid w:val="00D228A4"/>
    <w:rsid w:val="00D4032D"/>
    <w:rsid w:val="00D50380"/>
    <w:rsid w:val="00D50D32"/>
    <w:rsid w:val="00D5120A"/>
    <w:rsid w:val="00D5558B"/>
    <w:rsid w:val="00D90649"/>
    <w:rsid w:val="00DD28EE"/>
    <w:rsid w:val="00E245D8"/>
    <w:rsid w:val="00E324D1"/>
    <w:rsid w:val="00E518FF"/>
    <w:rsid w:val="00E553A8"/>
    <w:rsid w:val="00E679C6"/>
    <w:rsid w:val="00EA70C9"/>
    <w:rsid w:val="00EE7941"/>
    <w:rsid w:val="00EF3926"/>
    <w:rsid w:val="00F03D4C"/>
    <w:rsid w:val="00F04888"/>
    <w:rsid w:val="00F23A4F"/>
    <w:rsid w:val="00F31CF3"/>
    <w:rsid w:val="00F335F5"/>
    <w:rsid w:val="00F564BC"/>
    <w:rsid w:val="00F61C36"/>
    <w:rsid w:val="00F77825"/>
    <w:rsid w:val="00F83BA7"/>
    <w:rsid w:val="00F846BD"/>
    <w:rsid w:val="00F87AF7"/>
    <w:rsid w:val="00F95F8C"/>
    <w:rsid w:val="00FB0247"/>
    <w:rsid w:val="015B7890"/>
    <w:rsid w:val="3A07D043"/>
    <w:rsid w:val="4DD915C9"/>
    <w:rsid w:val="5518D804"/>
    <w:rsid w:val="591B54CF"/>
    <w:rsid w:val="6195AAA4"/>
    <w:rsid w:val="64FBE87E"/>
    <w:rsid w:val="6918FCE8"/>
    <w:rsid w:val="74EDD417"/>
    <w:rsid w:val="7BF45361"/>
  </w:rsids>
  <m:mathPr>
    <m:mathFont m:val="Cambria Math"/>
    <m:brkBin m:val="before"/>
    <m:brkBinSub m:val="--"/>
    <m:smallFrac m:val="0"/>
    <m:dispDef/>
    <m:lMargin m:val="0"/>
    <m:rMargin m:val="0"/>
    <m:defJc m:val="centerGroup"/>
    <m:wrapIndent m:val="1440"/>
    <m:intLim m:val="subSup"/>
    <m:naryLim m:val="undOvr"/>
  </m:mathPr>
  <w:themeFontLang w:val="en-US" w:eastAsia="zh-TW"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660B"/>
  <w15:chartTrackingRefBased/>
  <w15:docId w15:val="{FBC6C649-6BEE-452B-AC6E-09614BB7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styleId="PlainTable2">
    <w:name w:val="Plain Table 2"/>
    <w:basedOn w:val="TableNormal"/>
    <w:uiPriority w:val="42"/>
    <w:rsid w:val="00B477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024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a-DK" w:eastAsia="da-DK"/>
    </w:rPr>
  </w:style>
  <w:style w:type="character" w:customStyle="1" w:styleId="HTMLPreformattedChar">
    <w:name w:val="HTML Preformatted Char"/>
    <w:basedOn w:val="DefaultParagraphFont"/>
    <w:link w:val="HTMLPreformatted"/>
    <w:uiPriority w:val="99"/>
    <w:semiHidden/>
    <w:rsid w:val="00024A46"/>
    <w:rPr>
      <w:rFonts w:ascii="Courier New" w:eastAsia="Times New Roman" w:hAnsi="Courier New" w:cs="Courier New"/>
      <w:sz w:val="20"/>
      <w:szCs w:val="20"/>
      <w:lang w:val="da-DK" w:eastAsia="da-DK"/>
    </w:rPr>
  </w:style>
  <w:style w:type="paragraph" w:styleId="NoSpacing">
    <w:name w:val="No Spacing"/>
    <w:uiPriority w:val="1"/>
    <w:qFormat/>
    <w:rsid w:val="0044159A"/>
    <w:pPr>
      <w:spacing w:after="0" w:line="240" w:lineRule="auto"/>
    </w:pPr>
  </w:style>
  <w:style w:type="character" w:customStyle="1" w:styleId="gntyacmbo3b">
    <w:name w:val="gntyacmbo3b"/>
    <w:basedOn w:val="DefaultParagraphFont"/>
    <w:rsid w:val="00C83C0E"/>
  </w:style>
  <w:style w:type="paragraph" w:customStyle="1" w:styleId="MDPI13authornames">
    <w:name w:val="MDPI_1.3_authornames"/>
    <w:next w:val="Normal"/>
    <w:qFormat/>
    <w:rsid w:val="00E679C6"/>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styleId="NormalWeb">
    <w:name w:val="Normal (Web)"/>
    <w:basedOn w:val="Normal"/>
    <w:uiPriority w:val="99"/>
    <w:rsid w:val="00E679C6"/>
    <w:pPr>
      <w:spacing w:after="0" w:line="260" w:lineRule="atLeast"/>
      <w:jc w:val="both"/>
    </w:pPr>
    <w:rPr>
      <w:rFonts w:ascii="Palatino Linotype" w:eastAsia="SimSun" w:hAnsi="Palatino Linotype" w:cs="Times New Roman"/>
      <w:color w:val="000000"/>
      <w:sz w:val="20"/>
      <w:lang w:val="en-GB" w:eastAsia="zh-CN"/>
    </w:rPr>
  </w:style>
  <w:style w:type="paragraph" w:customStyle="1" w:styleId="MDPI42tablebody">
    <w:name w:val="MDPI_4.2_table_body"/>
    <w:qFormat/>
    <w:rsid w:val="001812C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Caption">
    <w:name w:val="caption"/>
    <w:basedOn w:val="Normal"/>
    <w:next w:val="Normal"/>
    <w:uiPriority w:val="35"/>
    <w:unhideWhenUsed/>
    <w:qFormat/>
    <w:rsid w:val="001812C2"/>
    <w:pPr>
      <w:spacing w:after="200" w:line="240" w:lineRule="auto"/>
      <w:jc w:val="both"/>
    </w:pPr>
    <w:rPr>
      <w:rFonts w:ascii="Palatino Linotype" w:eastAsia="SimSun" w:hAnsi="Palatino Linotype" w:cs="Times New Roman"/>
      <w:i/>
      <w:iCs/>
      <w:color w:val="0E2841" w:themeColor="text2"/>
      <w:sz w:val="18"/>
      <w:szCs w:val="18"/>
      <w:lang w:val="en-GB" w:eastAsia="zh-CN"/>
    </w:rPr>
  </w:style>
  <w:style w:type="table" w:styleId="GridTable1Light-Accent3">
    <w:name w:val="Grid Table 1 Light Accent 3"/>
    <w:basedOn w:val="TableNormal"/>
    <w:uiPriority w:val="46"/>
    <w:rsid w:val="001812C2"/>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812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DPItext">
    <w:name w:val="MDPI_text"/>
    <w:qFormat/>
    <w:rsid w:val="00861DE5"/>
    <w:pPr>
      <w:spacing w:after="0" w:line="260" w:lineRule="atLeast"/>
      <w:ind w:left="425" w:right="425" w:firstLine="284"/>
      <w:jc w:val="both"/>
    </w:pPr>
    <w:rPr>
      <w:rFonts w:ascii="Times New Roman" w:eastAsia="Times New Roman" w:hAnsi="Times New Roman" w:cs="Times New Roman"/>
      <w:noProof/>
      <w:snapToGrid w:val="0"/>
      <w:color w:val="000000"/>
      <w:sz w:val="22"/>
      <w:szCs w:val="22"/>
      <w:lang w:eastAsia="de-DE" w:bidi="en-US"/>
    </w:rPr>
  </w:style>
  <w:style w:type="paragraph" w:customStyle="1" w:styleId="MDPI21heading1">
    <w:name w:val="MDPI_2.1_heading1"/>
    <w:qFormat/>
    <w:rsid w:val="009B78A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styleId="Bibliography">
    <w:name w:val="Bibliography"/>
    <w:basedOn w:val="Normal"/>
    <w:next w:val="Normal"/>
    <w:uiPriority w:val="37"/>
    <w:unhideWhenUsed/>
    <w:rsid w:val="009F30AC"/>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0D3C4E94D1324AB9718F58FB189ABF" ma:contentTypeVersion="13" ma:contentTypeDescription="Create a new document." ma:contentTypeScope="" ma:versionID="d704cb6d4c6e7dbc42dc9539227bba94">
  <xsd:schema xmlns:xsd="http://www.w3.org/2001/XMLSchema" xmlns:xs="http://www.w3.org/2001/XMLSchema" xmlns:p="http://schemas.microsoft.com/office/2006/metadata/properties" xmlns:ns2="220dd1f1-e37a-4322-8b4d-cacc90efaad6" xmlns:ns3="033376ea-acb5-425c-a2a5-4646c8760c81" targetNamespace="http://schemas.microsoft.com/office/2006/metadata/properties" ma:root="true" ma:fieldsID="6b0e0a26e3ac528e83a939ebee59b88f" ns2:_="" ns3:_="">
    <xsd:import namespace="220dd1f1-e37a-4322-8b4d-cacc90efaad6"/>
    <xsd:import namespace="033376ea-acb5-425c-a2a5-4646c8760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dd1f1-e37a-4322-8b4d-cacc90efa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76ea-acb5-425c-a2a5-4646c8760c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0c3bd-6090-4fae-807c-31e80fe38e97}" ma:internalName="TaxCatchAll" ma:showField="CatchAllData" ma:web="033376ea-acb5-425c-a2a5-4646c8760c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0dd1f1-e37a-4322-8b4d-cacc90efaad6">
      <Terms xmlns="http://schemas.microsoft.com/office/infopath/2007/PartnerControls"/>
    </lcf76f155ced4ddcb4097134ff3c332f>
    <TaxCatchAll xmlns="033376ea-acb5-425c-a2a5-4646c8760c81" xsi:nil="true"/>
  </documentManagement>
</p:properties>
</file>

<file path=customXml/itemProps1.xml><?xml version="1.0" encoding="utf-8"?>
<ds:datastoreItem xmlns:ds="http://schemas.openxmlformats.org/officeDocument/2006/customXml" ds:itemID="{1C2EBC07-63EE-49EE-B30E-0B6FDCA04AC4}">
  <ds:schemaRefs>
    <ds:schemaRef ds:uri="http://schemas.microsoft.com/sharepoint/v3/contenttype/forms"/>
  </ds:schemaRefs>
</ds:datastoreItem>
</file>

<file path=customXml/itemProps2.xml><?xml version="1.0" encoding="utf-8"?>
<ds:datastoreItem xmlns:ds="http://schemas.openxmlformats.org/officeDocument/2006/customXml" ds:itemID="{3100DF3C-8C98-4776-9920-ADFEF1EEF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dd1f1-e37a-4322-8b4d-cacc90efaad6"/>
    <ds:schemaRef ds:uri="033376ea-acb5-425c-a2a5-4646c8760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194254-6FE9-4ACD-8802-FF70D9731FFB}">
  <ds:schemaRefs>
    <ds:schemaRef ds:uri="http://schemas.microsoft.com/office/2006/metadata/properties"/>
    <ds:schemaRef ds:uri="http://schemas.microsoft.com/office/infopath/2007/PartnerControls"/>
    <ds:schemaRef ds:uri="220dd1f1-e37a-4322-8b4d-cacc90efaad6"/>
    <ds:schemaRef ds:uri="033376ea-acb5-425c-a2a5-4646c8760c81"/>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2248</Words>
  <Characters>12818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Asit KumarMishra</dc:creator>
  <cp:keywords/>
  <dc:description/>
  <cp:lastModifiedBy>MISHRA MRINALINI(mishra_m)</cp:lastModifiedBy>
  <cp:revision>123</cp:revision>
  <dcterms:created xsi:type="dcterms:W3CDTF">2024-06-09T14:37:00Z</dcterms:created>
  <dcterms:modified xsi:type="dcterms:W3CDTF">2025-04-16T02:34:00Z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0x010100F30D3C4E94D1324AB9718F58FB189ABF</vt:lpwstr>
  </property>
  <property fmtid="{D5CDD505-2E9C-101B-9397-08002B2CF9AE}" pid="3" name="MediaServiceImageTags">
    <vt:lpwstr/>
  </property>
  <property fmtid="{D5CDD505-2E9C-101B-9397-08002B2CF9AE}" pid="4" name="ZOTERO_PREF_1">
    <vt:lpwstr>&lt;data data-version="3" zotero-version="6.0.36"&gt;&lt;session id="LhOcIkWk"/&gt;&lt;style id="http://www.zotero.org/styles/springer-basic-brackets" hasBibliography="1" bibliographyStyleHasBeenSet="1"/&gt;&lt;prefs&gt;&lt;pref name="fieldType" value="Field"/&gt;&lt;/prefs&gt;&lt;/data&gt;</vt:lpwstr>
  </property>
</Properties>
</file>