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1AC10" w14:textId="77777777" w:rsidR="009B7F9D" w:rsidRDefault="009B7F9D" w:rsidP="009B7F9D">
      <w:pPr>
        <w:pStyle w:val="paragraph"/>
        <w:spacing w:before="0" w:after="0" w:line="480" w:lineRule="auto"/>
        <w:rPr>
          <w:rStyle w:val="normaltextrun"/>
          <w:b/>
          <w:bCs/>
          <w:sz w:val="28"/>
          <w:szCs w:val="28"/>
          <w:lang w:val="en-GB"/>
        </w:rPr>
      </w:pPr>
      <w:r>
        <w:rPr>
          <w:rStyle w:val="normaltextrun"/>
          <w:b/>
          <w:bCs/>
          <w:sz w:val="28"/>
          <w:szCs w:val="28"/>
          <w:lang w:val="en-GB"/>
        </w:rPr>
        <w:t>Variations in Sexual Identity Milestones Among Asexual People</w:t>
      </w:r>
    </w:p>
    <w:p w14:paraId="36C24A2A" w14:textId="77777777" w:rsidR="004A6D31" w:rsidRDefault="004A6D31" w:rsidP="004A6D31">
      <w:pPr>
        <w:pStyle w:val="NormalWeb"/>
        <w:spacing w:before="240" w:beforeAutospacing="0" w:after="0" w:afterAutospacing="0"/>
      </w:pPr>
      <w:r>
        <w:rPr>
          <w:rStyle w:val="normaltextrun"/>
          <w:b/>
          <w:bCs/>
          <w:sz w:val="28"/>
          <w:szCs w:val="28"/>
          <w:lang w:val="en-GB"/>
        </w:rPr>
        <w:t xml:space="preserve"> </w:t>
      </w:r>
      <w:r>
        <w:rPr>
          <w:color w:val="000000"/>
          <w:sz w:val="28"/>
          <w:szCs w:val="28"/>
        </w:rPr>
        <w:t xml:space="preserve">Sinéad </w:t>
      </w:r>
      <w:proofErr w:type="spellStart"/>
      <w:r>
        <w:rPr>
          <w:color w:val="000000"/>
          <w:sz w:val="28"/>
          <w:szCs w:val="28"/>
        </w:rPr>
        <w:t>Kelleher</w:t>
      </w:r>
      <w:r>
        <w:rPr>
          <w:color w:val="000000"/>
          <w:sz w:val="17"/>
          <w:szCs w:val="17"/>
          <w:vertAlign w:val="superscript"/>
        </w:rPr>
        <w:t>a</w:t>
      </w:r>
      <w:proofErr w:type="spellEnd"/>
      <w:r>
        <w:rPr>
          <w:color w:val="000000"/>
          <w:sz w:val="28"/>
          <w:szCs w:val="28"/>
        </w:rPr>
        <w:t xml:space="preserve">*, Mike </w:t>
      </w:r>
      <w:proofErr w:type="spellStart"/>
      <w:r>
        <w:rPr>
          <w:color w:val="000000"/>
          <w:sz w:val="28"/>
          <w:szCs w:val="28"/>
        </w:rPr>
        <w:t>Murphy</w:t>
      </w:r>
      <w:r>
        <w:rPr>
          <w:color w:val="000000"/>
          <w:sz w:val="17"/>
          <w:szCs w:val="17"/>
          <w:vertAlign w:val="superscript"/>
        </w:rPr>
        <w:t>b</w:t>
      </w:r>
      <w:proofErr w:type="spellEnd"/>
      <w:r>
        <w:rPr>
          <w:color w:val="000000"/>
          <w:sz w:val="28"/>
          <w:szCs w:val="28"/>
        </w:rPr>
        <w:t xml:space="preserve"> and Raegan </w:t>
      </w:r>
      <w:proofErr w:type="spellStart"/>
      <w:r>
        <w:rPr>
          <w:color w:val="000000"/>
          <w:sz w:val="28"/>
          <w:szCs w:val="28"/>
        </w:rPr>
        <w:t>Murphy</w:t>
      </w:r>
      <w:r>
        <w:rPr>
          <w:color w:val="000000"/>
          <w:sz w:val="17"/>
          <w:szCs w:val="17"/>
          <w:vertAlign w:val="superscript"/>
        </w:rPr>
        <w:t>b</w:t>
      </w:r>
      <w:proofErr w:type="spellEnd"/>
    </w:p>
    <w:p w14:paraId="56A400BA" w14:textId="77777777" w:rsidR="004A6D31" w:rsidRDefault="004A6D31" w:rsidP="004A6D31">
      <w:pPr>
        <w:pStyle w:val="NormalWeb"/>
        <w:spacing w:before="240" w:beforeAutospacing="0" w:after="0" w:afterAutospacing="0"/>
      </w:pPr>
      <w:proofErr w:type="spellStart"/>
      <w:r>
        <w:rPr>
          <w:i/>
          <w:iCs/>
          <w:color w:val="000000"/>
          <w:sz w:val="14"/>
          <w:szCs w:val="14"/>
          <w:vertAlign w:val="superscript"/>
        </w:rPr>
        <w:t>a</w:t>
      </w:r>
      <w:r>
        <w:rPr>
          <w:i/>
          <w:iCs/>
          <w:color w:val="000000"/>
        </w:rPr>
        <w:t>School</w:t>
      </w:r>
      <w:proofErr w:type="spellEnd"/>
      <w:r>
        <w:rPr>
          <w:i/>
          <w:iCs/>
          <w:color w:val="000000"/>
        </w:rPr>
        <w:t xml:space="preserve"> of Psychology, Dublin City University, Dublin, Ireland</w:t>
      </w:r>
    </w:p>
    <w:p w14:paraId="6CBCC6BF" w14:textId="77777777" w:rsidR="004A6D31" w:rsidRDefault="004A6D31" w:rsidP="004A6D31">
      <w:pPr>
        <w:pStyle w:val="NormalWeb"/>
        <w:spacing w:before="240" w:beforeAutospacing="0" w:after="0" w:afterAutospacing="0"/>
      </w:pPr>
      <w:proofErr w:type="spellStart"/>
      <w:r>
        <w:rPr>
          <w:i/>
          <w:iCs/>
          <w:color w:val="000000"/>
          <w:sz w:val="14"/>
          <w:szCs w:val="14"/>
          <w:vertAlign w:val="superscript"/>
        </w:rPr>
        <w:t>b</w:t>
      </w:r>
      <w:r>
        <w:rPr>
          <w:i/>
          <w:iCs/>
          <w:color w:val="000000"/>
        </w:rPr>
        <w:t>School</w:t>
      </w:r>
      <w:proofErr w:type="spellEnd"/>
      <w:r>
        <w:rPr>
          <w:i/>
          <w:iCs/>
          <w:color w:val="000000"/>
        </w:rPr>
        <w:t xml:space="preserve"> of Applied Psychology, University College Cork, Cork, Ireland</w:t>
      </w:r>
    </w:p>
    <w:p w14:paraId="21216BCC" w14:textId="77777777" w:rsidR="004A6D31" w:rsidRDefault="004A6D31" w:rsidP="004A6D31">
      <w:pPr>
        <w:pStyle w:val="NormalWeb"/>
        <w:spacing w:before="240" w:beforeAutospacing="0" w:after="0" w:afterAutospacing="0"/>
      </w:pPr>
      <w:r>
        <w:rPr>
          <w:color w:val="000000"/>
        </w:rPr>
        <w:t xml:space="preserve">Sinéad Kelleher, Corresponding Author, School of Psychology, Dublin City University, Glasnevin Campus, D9, Dublin, Ireland. </w:t>
      </w:r>
      <w:r>
        <w:fldChar w:fldCharType="begin"/>
      </w:r>
      <w:r>
        <w:instrText>HYPERLINK "mailto:Sinead.kelleher@ucc.ie"</w:instrText>
      </w:r>
      <w:r>
        <w:fldChar w:fldCharType="separate"/>
      </w:r>
      <w:r>
        <w:rPr>
          <w:rStyle w:val="Hyperlink"/>
          <w:rFonts w:eastAsiaTheme="majorEastAsia"/>
        </w:rPr>
        <w:t>Sinead.kelleher@ucc.ie</w:t>
      </w:r>
      <w:r>
        <w:fldChar w:fldCharType="end"/>
      </w:r>
    </w:p>
    <w:p w14:paraId="1A3145DB" w14:textId="77777777" w:rsidR="004A6D31" w:rsidRDefault="004A6D31" w:rsidP="004A6D31"/>
    <w:p w14:paraId="6F51A6BE" w14:textId="77777777" w:rsidR="004A6D31" w:rsidRDefault="004A6D31" w:rsidP="004A6D31">
      <w:pPr>
        <w:pStyle w:val="NormalWeb"/>
        <w:spacing w:before="0" w:beforeAutospacing="0" w:after="38" w:afterAutospacing="0"/>
        <w:ind w:right="95" w:hanging="10"/>
      </w:pPr>
      <w:r>
        <w:rPr>
          <w:color w:val="333333"/>
          <w:sz w:val="22"/>
          <w:szCs w:val="22"/>
        </w:rPr>
        <w:t>Sinéad Kelleher is a Post-doctoral researcher in Dublin City University. Her research interests include human sexuality, developmental psychology, and psychometrics</w:t>
      </w:r>
      <w:r>
        <w:rPr>
          <w:color w:val="000000"/>
          <w:sz w:val="22"/>
          <w:szCs w:val="22"/>
        </w:rPr>
        <w:t>. ORCID identifier</w:t>
      </w:r>
      <w:r>
        <w:rPr>
          <w:i/>
          <w:iCs/>
          <w:color w:val="000000"/>
          <w:sz w:val="22"/>
          <w:szCs w:val="22"/>
        </w:rPr>
        <w:t xml:space="preserve">: </w:t>
      </w:r>
      <w:r>
        <w:rPr>
          <w:color w:val="000000"/>
          <w:sz w:val="22"/>
          <w:szCs w:val="22"/>
        </w:rPr>
        <w:t>0000-0001-8652-6238</w:t>
      </w:r>
    </w:p>
    <w:p w14:paraId="2A76AC1A" w14:textId="77777777" w:rsidR="004A6D31" w:rsidRDefault="004A6D31" w:rsidP="004A6D31"/>
    <w:p w14:paraId="25B53CA3" w14:textId="77777777" w:rsidR="004A6D31" w:rsidRDefault="004A6D31" w:rsidP="004A6D31">
      <w:pPr>
        <w:pStyle w:val="NormalWeb"/>
        <w:spacing w:before="0" w:beforeAutospacing="0" w:after="160" w:afterAutospacing="0"/>
      </w:pPr>
      <w:r>
        <w:rPr>
          <w:color w:val="333333"/>
          <w:sz w:val="22"/>
          <w:szCs w:val="22"/>
        </w:rPr>
        <w:t xml:space="preserve">Mike Murphy is a Senior Lecturer in Applied Psychology, Chartered Psychologist, and C-Director of the Masters Programme in Positive &amp; Coaching Psychology, in University College Cork, Ireland. His research interests include human sexuality, social support, and positive &amp; coaching psychology. </w:t>
      </w:r>
      <w:r>
        <w:rPr>
          <w:color w:val="000000"/>
          <w:sz w:val="22"/>
          <w:szCs w:val="22"/>
        </w:rPr>
        <w:t>ORCID identifier: 0000-0002-8379-3813</w:t>
      </w:r>
    </w:p>
    <w:p w14:paraId="34E3EEDD" w14:textId="77777777" w:rsidR="004A6D31" w:rsidRDefault="004A6D31" w:rsidP="004A6D31"/>
    <w:p w14:paraId="274F7039" w14:textId="77777777" w:rsidR="004A6D31" w:rsidRDefault="004A6D31" w:rsidP="004A6D31">
      <w:pPr>
        <w:pStyle w:val="NormalWeb"/>
        <w:spacing w:before="0" w:beforeAutospacing="0" w:after="160" w:afterAutospacing="0"/>
      </w:pPr>
      <w:r>
        <w:rPr>
          <w:color w:val="231F20"/>
          <w:sz w:val="22"/>
          <w:szCs w:val="22"/>
          <w:shd w:val="clear" w:color="auto" w:fill="FFFFFF"/>
        </w:rPr>
        <w:t xml:space="preserve">Raegan Murphy is a chartered Psychologist and associate fellow with the BPS. She currently co-ordinates and lectures Individual Differences, Psychometrics and Psychological assessment. Her interests are the nature of psychological measurement and assessment. </w:t>
      </w:r>
      <w:r>
        <w:rPr>
          <w:color w:val="000000"/>
          <w:sz w:val="22"/>
          <w:szCs w:val="22"/>
        </w:rPr>
        <w:t>ORCID identifier: 0000-0002-6442-7957</w:t>
      </w:r>
    </w:p>
    <w:p w14:paraId="2D910FAD" w14:textId="77777777" w:rsidR="004A6D31" w:rsidRDefault="004A6D31" w:rsidP="004A6D31"/>
    <w:p w14:paraId="73F35CC4" w14:textId="311338F0" w:rsidR="004A6D31" w:rsidRDefault="004A6D31" w:rsidP="009B7F9D">
      <w:pPr>
        <w:pStyle w:val="paragraph"/>
        <w:spacing w:before="0" w:after="0" w:line="480" w:lineRule="auto"/>
        <w:rPr>
          <w:sz w:val="28"/>
          <w:szCs w:val="28"/>
        </w:rPr>
      </w:pPr>
      <w:r>
        <w:rPr>
          <w:rStyle w:val="normaltextrun"/>
          <w:b/>
          <w:bCs/>
          <w:sz w:val="28"/>
          <w:szCs w:val="28"/>
          <w:lang w:val="en-GB"/>
        </w:rPr>
        <w:t xml:space="preserve">                     </w:t>
      </w:r>
    </w:p>
    <w:p w14:paraId="1E7BA285" w14:textId="77777777" w:rsidR="00A4727F" w:rsidRDefault="00A4727F">
      <w:pPr>
        <w:rPr>
          <w:rFonts w:ascii="Times New Roman" w:eastAsia="Arial" w:hAnsi="Times New Roman" w:cs="Times New Roman"/>
          <w:color w:val="000000" w:themeColor="text1"/>
        </w:rPr>
      </w:pPr>
      <w:r>
        <w:rPr>
          <w:rFonts w:ascii="Times New Roman" w:eastAsia="Arial" w:hAnsi="Times New Roman" w:cs="Times New Roman"/>
          <w:color w:val="000000" w:themeColor="text1"/>
        </w:rPr>
        <w:br w:type="page"/>
      </w:r>
    </w:p>
    <w:p w14:paraId="06E3CDE3" w14:textId="77777777" w:rsidR="00DF67D8" w:rsidRPr="0092574E" w:rsidRDefault="00DF67D8" w:rsidP="00DF67D8">
      <w:pPr>
        <w:pStyle w:val="paragraph"/>
        <w:spacing w:before="0" w:after="0" w:line="480" w:lineRule="auto"/>
        <w:ind w:firstLine="720"/>
        <w:rPr>
          <w:rStyle w:val="normaltextrun"/>
          <w:b/>
          <w:bCs/>
          <w:sz w:val="28"/>
          <w:szCs w:val="28"/>
          <w:lang w:val="en-US"/>
        </w:rPr>
      </w:pPr>
      <w:r w:rsidRPr="0092574E">
        <w:rPr>
          <w:rStyle w:val="normaltextrun"/>
          <w:b/>
          <w:bCs/>
          <w:sz w:val="28"/>
          <w:szCs w:val="28"/>
          <w:lang w:val="en-US"/>
        </w:rPr>
        <w:lastRenderedPageBreak/>
        <w:t>Abstract</w:t>
      </w:r>
    </w:p>
    <w:p w14:paraId="08DCB86C" w14:textId="16FC7DDD" w:rsidR="00A4727F" w:rsidRPr="0092574E" w:rsidRDefault="000B5EE3" w:rsidP="00DF67D8">
      <w:pPr>
        <w:pStyle w:val="paragraph"/>
        <w:spacing w:before="0" w:after="0" w:line="480" w:lineRule="auto"/>
        <w:ind w:left="720" w:firstLine="720"/>
        <w:rPr>
          <w:b/>
          <w:bCs/>
          <w:sz w:val="28"/>
          <w:szCs w:val="28"/>
          <w:lang w:val="en-US"/>
        </w:rPr>
      </w:pPr>
      <w:r w:rsidRPr="0092574E">
        <w:rPr>
          <w:lang w:val="en-US"/>
        </w:rPr>
        <w:t xml:space="preserve">There is increasing interest in the </w:t>
      </w:r>
      <w:r w:rsidR="00B43905" w:rsidRPr="0092574E">
        <w:rPr>
          <w:lang w:val="en-US"/>
        </w:rPr>
        <w:t>i</w:t>
      </w:r>
      <w:r w:rsidRPr="0092574E">
        <w:rPr>
          <w:lang w:val="en-US"/>
        </w:rPr>
        <w:t>nterpersonal factors that shape the development of asexual individual’s sexual identity, including age, gender</w:t>
      </w:r>
      <w:r w:rsidR="005B6A94" w:rsidRPr="0092574E">
        <w:rPr>
          <w:lang w:val="en-US"/>
        </w:rPr>
        <w:t>,</w:t>
      </w:r>
      <w:r w:rsidRPr="0092574E">
        <w:rPr>
          <w:lang w:val="en-US"/>
        </w:rPr>
        <w:t xml:space="preserve"> and romantic orientation. In this study, we examine</w:t>
      </w:r>
      <w:r w:rsidR="00DF67D8" w:rsidRPr="0092574E">
        <w:rPr>
          <w:lang w:val="en-US"/>
        </w:rPr>
        <w:t>d</w:t>
      </w:r>
      <w:r w:rsidRPr="0092574E">
        <w:rPr>
          <w:lang w:val="en-US"/>
        </w:rPr>
        <w:t xml:space="preserve"> variability in timing and pacing of asexual identity development milestones, with a focus on the diversity present in the asexual population. Among a sample of </w:t>
      </w:r>
      <w:r w:rsidR="007724A6" w:rsidRPr="0092574E">
        <w:rPr>
          <w:lang w:val="en-US"/>
        </w:rPr>
        <w:t>317</w:t>
      </w:r>
      <w:r w:rsidRPr="0092574E">
        <w:rPr>
          <w:lang w:val="en-US"/>
        </w:rPr>
        <w:t xml:space="preserve"> participants aged 18</w:t>
      </w:r>
      <w:r w:rsidR="005B6A94" w:rsidRPr="0092574E">
        <w:rPr>
          <w:lang w:val="en-US"/>
        </w:rPr>
        <w:t>-</w:t>
      </w:r>
      <w:r w:rsidRPr="0092574E">
        <w:rPr>
          <w:lang w:val="en-US"/>
        </w:rPr>
        <w:t xml:space="preserve">59 from </w:t>
      </w:r>
      <w:r w:rsidR="005B6A94" w:rsidRPr="0092574E">
        <w:rPr>
          <w:lang w:val="en-US"/>
        </w:rPr>
        <w:t>three</w:t>
      </w:r>
      <w:r w:rsidRPr="0092574E">
        <w:rPr>
          <w:lang w:val="en-US"/>
        </w:rPr>
        <w:t xml:space="preserve"> distinct birth cohorts, we measured participants’ ages of asexual identity development milestones, including: first awareness of a lack of sexual attraction, first searching for orientation, first discovery of the term asexuality, first self-identification</w:t>
      </w:r>
      <w:r w:rsidR="005B6A94" w:rsidRPr="0092574E">
        <w:rPr>
          <w:lang w:val="en-US"/>
        </w:rPr>
        <w:t>,</w:t>
      </w:r>
      <w:r w:rsidRPr="0092574E">
        <w:rPr>
          <w:lang w:val="en-US"/>
        </w:rPr>
        <w:t xml:space="preserve"> and</w:t>
      </w:r>
      <w:r w:rsidR="00CE7AD0" w:rsidRPr="0092574E">
        <w:rPr>
          <w:lang w:val="en-US"/>
        </w:rPr>
        <w:t>,</w:t>
      </w:r>
      <w:r w:rsidRPr="0092574E">
        <w:rPr>
          <w:lang w:val="en-US"/>
        </w:rPr>
        <w:t xml:space="preserve"> first disclosure. Participants from more recent cohorts reported earlier and accelerated pacing of milestones relative to those from middle and older cohorts. Subgroups defined by gender </w:t>
      </w:r>
      <w:r w:rsidR="009D50E6" w:rsidRPr="0092574E">
        <w:rPr>
          <w:lang w:val="en-US"/>
        </w:rPr>
        <w:t xml:space="preserve">also </w:t>
      </w:r>
      <w:r w:rsidRPr="0092574E">
        <w:rPr>
          <w:lang w:val="en-US"/>
        </w:rPr>
        <w:t>varied in milestone</w:t>
      </w:r>
      <w:r w:rsidR="009D50E6" w:rsidRPr="0092574E">
        <w:rPr>
          <w:lang w:val="en-US"/>
        </w:rPr>
        <w:t xml:space="preserve"> timing</w:t>
      </w:r>
      <w:r w:rsidRPr="0092574E">
        <w:rPr>
          <w:lang w:val="en-US"/>
        </w:rPr>
        <w:t xml:space="preserve">, with </w:t>
      </w:r>
      <w:r w:rsidR="007724A6" w:rsidRPr="0092574E">
        <w:rPr>
          <w:lang w:val="en-US"/>
        </w:rPr>
        <w:t xml:space="preserve">cisgender </w:t>
      </w:r>
      <w:r w:rsidRPr="0092574E">
        <w:rPr>
          <w:lang w:val="en-US"/>
        </w:rPr>
        <w:t xml:space="preserve">participants experiencing asexual identity development milestones at a later age than gender non-binary cohorts. No </w:t>
      </w:r>
      <w:r w:rsidR="005B6A94" w:rsidRPr="0092574E">
        <w:rPr>
          <w:lang w:val="en-US"/>
        </w:rPr>
        <w:t xml:space="preserve">significant </w:t>
      </w:r>
      <w:r w:rsidRPr="0092574E">
        <w:rPr>
          <w:lang w:val="en-US"/>
        </w:rPr>
        <w:t>difference in milestone</w:t>
      </w:r>
      <w:r w:rsidR="009D50E6" w:rsidRPr="0092574E">
        <w:rPr>
          <w:lang w:val="en-US"/>
        </w:rPr>
        <w:t>s</w:t>
      </w:r>
      <w:r w:rsidRPr="0092574E">
        <w:rPr>
          <w:lang w:val="en-US"/>
        </w:rPr>
        <w:t xml:space="preserve"> were found among romantic orientation sub-groups</w:t>
      </w:r>
      <w:r w:rsidR="009D50E6" w:rsidRPr="0092574E">
        <w:rPr>
          <w:lang w:val="en-US"/>
        </w:rPr>
        <w:t>, apart from the timing of identity disclosure</w:t>
      </w:r>
      <w:r w:rsidR="00835F09" w:rsidRPr="0092574E">
        <w:rPr>
          <w:lang w:val="en-US"/>
        </w:rPr>
        <w:t>. R</w:t>
      </w:r>
      <w:r w:rsidR="009D50E6" w:rsidRPr="0092574E">
        <w:rPr>
          <w:lang w:val="en-US"/>
        </w:rPr>
        <w:t>omantic-identified asexual individuals</w:t>
      </w:r>
      <w:r w:rsidR="00835F09" w:rsidRPr="0092574E">
        <w:rPr>
          <w:lang w:val="en-US"/>
        </w:rPr>
        <w:t xml:space="preserve"> disclosed their asexual identities much sooner than aromantic-identified asexual individuals following </w:t>
      </w:r>
      <w:r w:rsidR="009B7004" w:rsidRPr="0092574E">
        <w:rPr>
          <w:lang w:val="en-US"/>
        </w:rPr>
        <w:t>identification as asexual</w:t>
      </w:r>
      <w:r w:rsidR="00835F09" w:rsidRPr="0092574E">
        <w:rPr>
          <w:lang w:val="en-US"/>
        </w:rPr>
        <w:t xml:space="preserve">. </w:t>
      </w:r>
      <w:r w:rsidRPr="0092574E">
        <w:rPr>
          <w:lang w:val="en-US"/>
        </w:rPr>
        <w:t>By comparing differences within subpopulations, the results of this study extend upon our understanding of the various sub-identities that exist within the asexual population and attend to different experiences within the asexual community. This in turn contributes towards our understanding of how asexual people experience interpersonal relationships, their interactions with others</w:t>
      </w:r>
      <w:r w:rsidR="005B6A94" w:rsidRPr="0092574E">
        <w:rPr>
          <w:lang w:val="en-US"/>
        </w:rPr>
        <w:t>,</w:t>
      </w:r>
      <w:r w:rsidRPr="0092574E">
        <w:rPr>
          <w:lang w:val="en-US"/>
        </w:rPr>
        <w:t xml:space="preserve"> and how they develop a positive sense of identity.</w:t>
      </w:r>
    </w:p>
    <w:p w14:paraId="169BC25B" w14:textId="14052DC7" w:rsidR="00A4727F" w:rsidRPr="0092574E" w:rsidRDefault="00A4727F" w:rsidP="00973262">
      <w:pPr>
        <w:pStyle w:val="Keywords"/>
        <w:spacing w:line="480" w:lineRule="auto"/>
        <w:rPr>
          <w:i/>
          <w:iCs/>
          <w:lang w:val="en-US"/>
        </w:rPr>
      </w:pPr>
      <w:r w:rsidRPr="0092574E">
        <w:rPr>
          <w:lang w:val="en-US"/>
        </w:rPr>
        <w:t xml:space="preserve">Keywords: </w:t>
      </w:r>
      <w:r w:rsidR="000B5EE3" w:rsidRPr="0092574E">
        <w:rPr>
          <w:i/>
          <w:iCs/>
          <w:lang w:val="en-US"/>
        </w:rPr>
        <w:t>Asexuality, Identity Development Milestones,</w:t>
      </w:r>
      <w:r w:rsidR="005B6A94" w:rsidRPr="0092574E">
        <w:rPr>
          <w:i/>
          <w:iCs/>
          <w:lang w:val="en-US"/>
        </w:rPr>
        <w:t xml:space="preserve"> </w:t>
      </w:r>
      <w:r w:rsidR="000B5EE3" w:rsidRPr="0092574E">
        <w:rPr>
          <w:i/>
          <w:iCs/>
          <w:lang w:val="en-US"/>
        </w:rPr>
        <w:t>Gender, Romantic Orientation</w:t>
      </w:r>
    </w:p>
    <w:p w14:paraId="35717E94" w14:textId="3B57A329" w:rsidR="005B6A94" w:rsidRPr="0092574E" w:rsidRDefault="005B6A94" w:rsidP="00973262">
      <w:pPr>
        <w:spacing w:line="480" w:lineRule="auto"/>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lastRenderedPageBreak/>
        <w:t xml:space="preserve">Introduction </w:t>
      </w:r>
    </w:p>
    <w:p w14:paraId="661A415C" w14:textId="18FBF694" w:rsidR="007502B3" w:rsidRPr="0092574E" w:rsidRDefault="00061736" w:rsidP="004E6547">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Asexuality is </w:t>
      </w:r>
      <w:r w:rsidR="006F1D05" w:rsidRPr="0092574E">
        <w:rPr>
          <w:rFonts w:ascii="Times New Roman" w:hAnsi="Times New Roman" w:cs="Times New Roman"/>
          <w:sz w:val="24"/>
          <w:szCs w:val="24"/>
          <w:lang w:val="en-US"/>
        </w:rPr>
        <w:t xml:space="preserve">typically defined </w:t>
      </w:r>
      <w:r w:rsidR="00C211D5" w:rsidRPr="0092574E">
        <w:rPr>
          <w:rFonts w:ascii="Times New Roman" w:hAnsi="Times New Roman" w:cs="Times New Roman"/>
          <w:sz w:val="24"/>
          <w:szCs w:val="24"/>
          <w:lang w:val="en-US"/>
        </w:rPr>
        <w:t xml:space="preserve">as a </w:t>
      </w:r>
      <w:r w:rsidR="0074181F" w:rsidRPr="0092574E">
        <w:rPr>
          <w:rFonts w:ascii="Times New Roman" w:hAnsi="Times New Roman" w:cs="Times New Roman"/>
          <w:noProof/>
          <w:sz w:val="24"/>
          <w:szCs w:val="24"/>
          <w:lang w:val="en-US"/>
        </w:rPr>
        <w:t>unique sexual orientation (Van Houdenhove et al., 201</w:t>
      </w:r>
      <w:r w:rsidR="004315EF" w:rsidRPr="0092574E">
        <w:rPr>
          <w:rFonts w:ascii="Times New Roman" w:hAnsi="Times New Roman" w:cs="Times New Roman"/>
          <w:noProof/>
          <w:sz w:val="24"/>
          <w:szCs w:val="24"/>
          <w:lang w:val="en-US"/>
        </w:rPr>
        <w:t>5</w:t>
      </w:r>
      <w:r w:rsidR="0074181F" w:rsidRPr="0092574E">
        <w:rPr>
          <w:rFonts w:ascii="Times New Roman" w:hAnsi="Times New Roman" w:cs="Times New Roman"/>
          <w:noProof/>
          <w:sz w:val="24"/>
          <w:szCs w:val="24"/>
          <w:lang w:val="en-US"/>
        </w:rPr>
        <w:t xml:space="preserve">) or </w:t>
      </w:r>
      <w:r w:rsidR="00C211D5" w:rsidRPr="0092574E">
        <w:rPr>
          <w:rFonts w:ascii="Times New Roman" w:hAnsi="Times New Roman" w:cs="Times New Roman"/>
          <w:sz w:val="24"/>
          <w:szCs w:val="24"/>
          <w:lang w:val="en-US"/>
        </w:rPr>
        <w:t>sexual identity (</w:t>
      </w:r>
      <w:proofErr w:type="spellStart"/>
      <w:r w:rsidR="00C211D5" w:rsidRPr="0092574E">
        <w:rPr>
          <w:rFonts w:ascii="Times New Roman" w:hAnsi="Times New Roman" w:cs="Times New Roman"/>
          <w:noProof/>
          <w:sz w:val="24"/>
          <w:szCs w:val="24"/>
          <w:lang w:val="en-US"/>
        </w:rPr>
        <w:t>Brotto</w:t>
      </w:r>
      <w:proofErr w:type="spellEnd"/>
      <w:r w:rsidR="00C211D5" w:rsidRPr="0092574E">
        <w:rPr>
          <w:rFonts w:ascii="Times New Roman" w:hAnsi="Times New Roman" w:cs="Times New Roman"/>
          <w:noProof/>
          <w:sz w:val="24"/>
          <w:szCs w:val="24"/>
          <w:lang w:val="en-US"/>
        </w:rPr>
        <w:t xml:space="preserve"> et al., 2010; Greaves et al., 2017; Scherrer, 2008)</w:t>
      </w:r>
      <w:r w:rsidR="0074181F" w:rsidRPr="0092574E">
        <w:rPr>
          <w:rFonts w:ascii="Times New Roman" w:hAnsi="Times New Roman" w:cs="Times New Roman"/>
          <w:noProof/>
          <w:sz w:val="24"/>
          <w:szCs w:val="24"/>
          <w:lang w:val="en-US"/>
        </w:rPr>
        <w:t xml:space="preserve">, </w:t>
      </w:r>
      <w:r w:rsidR="00C211D5" w:rsidRPr="0092574E">
        <w:rPr>
          <w:rFonts w:ascii="Times New Roman" w:hAnsi="Times New Roman" w:cs="Times New Roman"/>
          <w:noProof/>
          <w:sz w:val="24"/>
          <w:szCs w:val="24"/>
          <w:lang w:val="en-US"/>
        </w:rPr>
        <w:t>in which an individual</w:t>
      </w:r>
      <w:r w:rsidR="00863B59" w:rsidRPr="0092574E">
        <w:rPr>
          <w:rFonts w:ascii="Times New Roman" w:hAnsi="Times New Roman" w:cs="Times New Roman"/>
          <w:sz w:val="24"/>
          <w:szCs w:val="24"/>
          <w:lang w:val="en-US"/>
        </w:rPr>
        <w:t xml:space="preserve"> </w:t>
      </w:r>
      <w:r w:rsidR="006F1D05" w:rsidRPr="0092574E">
        <w:rPr>
          <w:rFonts w:ascii="Times New Roman" w:hAnsi="Times New Roman" w:cs="Times New Roman"/>
          <w:sz w:val="24"/>
          <w:szCs w:val="24"/>
          <w:lang w:val="en-US"/>
        </w:rPr>
        <w:t>l</w:t>
      </w:r>
      <w:r w:rsidR="0097023C" w:rsidRPr="0092574E">
        <w:rPr>
          <w:rFonts w:ascii="Times New Roman" w:hAnsi="Times New Roman" w:cs="Times New Roman"/>
          <w:sz w:val="24"/>
          <w:szCs w:val="24"/>
          <w:lang w:val="en-US"/>
        </w:rPr>
        <w:t>ack</w:t>
      </w:r>
      <w:r w:rsidR="00C211D5" w:rsidRPr="0092574E">
        <w:rPr>
          <w:rFonts w:ascii="Times New Roman" w:hAnsi="Times New Roman" w:cs="Times New Roman"/>
          <w:sz w:val="24"/>
          <w:szCs w:val="24"/>
          <w:lang w:val="en-US"/>
        </w:rPr>
        <w:t>s</w:t>
      </w:r>
      <w:r w:rsidR="0097023C" w:rsidRPr="0092574E">
        <w:rPr>
          <w:rFonts w:ascii="Times New Roman" w:hAnsi="Times New Roman" w:cs="Times New Roman"/>
          <w:sz w:val="24"/>
          <w:szCs w:val="24"/>
          <w:lang w:val="en-US"/>
        </w:rPr>
        <w:t xml:space="preserve"> </w:t>
      </w:r>
      <w:r w:rsidR="006F1D05" w:rsidRPr="0092574E">
        <w:rPr>
          <w:rFonts w:ascii="Times New Roman" w:hAnsi="Times New Roman" w:cs="Times New Roman"/>
          <w:sz w:val="24"/>
          <w:szCs w:val="24"/>
          <w:lang w:val="en-US"/>
        </w:rPr>
        <w:t>sexual attractio</w:t>
      </w:r>
      <w:r w:rsidR="007D63F2" w:rsidRPr="0092574E">
        <w:rPr>
          <w:rFonts w:ascii="Times New Roman" w:hAnsi="Times New Roman" w:cs="Times New Roman"/>
          <w:sz w:val="24"/>
          <w:szCs w:val="24"/>
          <w:lang w:val="en-US"/>
        </w:rPr>
        <w:t>n</w:t>
      </w:r>
      <w:r w:rsidR="006F1D05" w:rsidRPr="0092574E">
        <w:rPr>
          <w:rFonts w:ascii="Times New Roman" w:hAnsi="Times New Roman" w:cs="Times New Roman"/>
          <w:sz w:val="24"/>
          <w:szCs w:val="24"/>
          <w:lang w:val="en-US"/>
        </w:rPr>
        <w:t xml:space="preserve"> towards </w:t>
      </w:r>
      <w:r w:rsidR="0077536C" w:rsidRPr="0092574E">
        <w:rPr>
          <w:rFonts w:ascii="Times New Roman" w:hAnsi="Times New Roman" w:cs="Times New Roman"/>
          <w:sz w:val="24"/>
          <w:szCs w:val="24"/>
          <w:lang w:val="en-US"/>
        </w:rPr>
        <w:t xml:space="preserve">others </w:t>
      </w:r>
      <w:r w:rsidR="000442FC" w:rsidRPr="0092574E">
        <w:rPr>
          <w:rFonts w:ascii="Times New Roman" w:hAnsi="Times New Roman" w:cs="Times New Roman"/>
          <w:noProof/>
          <w:sz w:val="24"/>
          <w:szCs w:val="24"/>
          <w:lang w:val="en-US"/>
        </w:rPr>
        <w:t>(Catri, 2021; Van Houdenhove et al., 2015)</w:t>
      </w:r>
      <w:r w:rsidR="005D17C9" w:rsidRPr="0092574E">
        <w:rPr>
          <w:rFonts w:ascii="Times New Roman" w:hAnsi="Times New Roman" w:cs="Times New Roman"/>
          <w:noProof/>
          <w:sz w:val="24"/>
          <w:szCs w:val="24"/>
          <w:lang w:val="en-US"/>
        </w:rPr>
        <w:t xml:space="preserve"> </w:t>
      </w:r>
      <w:r w:rsidR="0074181F" w:rsidRPr="0092574E">
        <w:rPr>
          <w:rFonts w:ascii="Times New Roman" w:hAnsi="Times New Roman" w:cs="Times New Roman"/>
          <w:noProof/>
          <w:sz w:val="24"/>
          <w:szCs w:val="24"/>
          <w:lang w:val="en-US"/>
        </w:rPr>
        <w:t xml:space="preserve">and self-identifies </w:t>
      </w:r>
      <w:r w:rsidR="0077536C" w:rsidRPr="0092574E">
        <w:rPr>
          <w:rFonts w:ascii="Times New Roman" w:hAnsi="Times New Roman" w:cs="Times New Roman"/>
          <w:noProof/>
          <w:sz w:val="24"/>
          <w:szCs w:val="24"/>
          <w:lang w:val="en-US"/>
        </w:rPr>
        <w:t>as asexual (Brotto et al., 2010; Greaves et al., 2017)</w:t>
      </w:r>
      <w:r w:rsidR="000442FC" w:rsidRPr="0092574E">
        <w:rPr>
          <w:rFonts w:ascii="Times New Roman" w:hAnsi="Times New Roman" w:cs="Times New Roman"/>
          <w:sz w:val="24"/>
          <w:szCs w:val="24"/>
          <w:lang w:val="en-US"/>
        </w:rPr>
        <w:t xml:space="preserve">. </w:t>
      </w:r>
      <w:r w:rsidR="00FC1E2F" w:rsidRPr="0092574E">
        <w:rPr>
          <w:rFonts w:ascii="Times New Roman" w:hAnsi="Times New Roman" w:cs="Times New Roman"/>
          <w:sz w:val="24"/>
          <w:szCs w:val="24"/>
          <w:lang w:val="en-US"/>
        </w:rPr>
        <w:t xml:space="preserve">The asexual </w:t>
      </w:r>
      <w:r w:rsidR="00EC3233" w:rsidRPr="0092574E">
        <w:rPr>
          <w:rFonts w:ascii="Times New Roman" w:hAnsi="Times New Roman" w:cs="Times New Roman"/>
          <w:sz w:val="24"/>
          <w:szCs w:val="24"/>
          <w:lang w:val="en-US"/>
        </w:rPr>
        <w:t>community</w:t>
      </w:r>
      <w:r w:rsidR="00FC1E2F" w:rsidRPr="0092574E">
        <w:rPr>
          <w:rFonts w:ascii="Times New Roman" w:hAnsi="Times New Roman" w:cs="Times New Roman"/>
          <w:sz w:val="24"/>
          <w:szCs w:val="24"/>
          <w:lang w:val="en-US"/>
        </w:rPr>
        <w:t xml:space="preserve"> is considered particularly heterogenous</w:t>
      </w:r>
      <w:r w:rsidR="005D17C9" w:rsidRPr="0092574E">
        <w:rPr>
          <w:rFonts w:ascii="Times New Roman" w:hAnsi="Times New Roman" w:cs="Times New Roman"/>
          <w:sz w:val="24"/>
          <w:szCs w:val="24"/>
          <w:lang w:val="en-US"/>
        </w:rPr>
        <w:t xml:space="preserve"> (Hammack et al., 2019)</w:t>
      </w:r>
      <w:r w:rsidR="0097023C" w:rsidRPr="0092574E">
        <w:rPr>
          <w:rFonts w:ascii="Times New Roman" w:hAnsi="Times New Roman" w:cs="Times New Roman"/>
          <w:sz w:val="24"/>
          <w:szCs w:val="24"/>
          <w:lang w:val="en-US"/>
        </w:rPr>
        <w:t>,</w:t>
      </w:r>
      <w:r w:rsidR="00FC1E2F" w:rsidRPr="0092574E">
        <w:rPr>
          <w:rFonts w:ascii="Times New Roman" w:hAnsi="Times New Roman" w:cs="Times New Roman"/>
          <w:sz w:val="24"/>
          <w:szCs w:val="24"/>
          <w:lang w:val="en-US"/>
        </w:rPr>
        <w:t xml:space="preserve"> with the presence of </w:t>
      </w:r>
      <w:r w:rsidR="00630961" w:rsidRPr="0092574E">
        <w:rPr>
          <w:rFonts w:ascii="Times New Roman" w:hAnsi="Times New Roman" w:cs="Times New Roman"/>
          <w:sz w:val="24"/>
          <w:szCs w:val="24"/>
          <w:lang w:val="en-US"/>
        </w:rPr>
        <w:t>varying</w:t>
      </w:r>
      <w:r w:rsidR="00A34A7D" w:rsidRPr="0092574E">
        <w:rPr>
          <w:rFonts w:ascii="Times New Roman" w:hAnsi="Times New Roman" w:cs="Times New Roman"/>
          <w:sz w:val="24"/>
          <w:szCs w:val="24"/>
          <w:lang w:val="en-US"/>
        </w:rPr>
        <w:t xml:space="preserve"> </w:t>
      </w:r>
      <w:r w:rsidR="0074181F" w:rsidRPr="0092574E">
        <w:rPr>
          <w:rFonts w:ascii="Times New Roman" w:hAnsi="Times New Roman" w:cs="Times New Roman"/>
          <w:sz w:val="24"/>
          <w:szCs w:val="24"/>
          <w:lang w:val="en-US"/>
        </w:rPr>
        <w:t xml:space="preserve">gender </w:t>
      </w:r>
      <w:r w:rsidR="00FC1E2F" w:rsidRPr="0092574E">
        <w:rPr>
          <w:rFonts w:ascii="Times New Roman" w:hAnsi="Times New Roman" w:cs="Times New Roman"/>
          <w:sz w:val="24"/>
          <w:szCs w:val="24"/>
          <w:lang w:val="en-US"/>
        </w:rPr>
        <w:t>identities</w:t>
      </w:r>
      <w:r w:rsidR="00863B59" w:rsidRPr="0092574E">
        <w:rPr>
          <w:rFonts w:ascii="Times New Roman" w:hAnsi="Times New Roman" w:cs="Times New Roman"/>
          <w:sz w:val="24"/>
          <w:szCs w:val="24"/>
          <w:lang w:val="en-US"/>
        </w:rPr>
        <w:t xml:space="preserve"> </w:t>
      </w:r>
      <w:r w:rsidR="00416405" w:rsidRPr="0092574E">
        <w:rPr>
          <w:rFonts w:ascii="Times New Roman" w:hAnsi="Times New Roman" w:cs="Times New Roman"/>
          <w:noProof/>
          <w:sz w:val="24"/>
          <w:szCs w:val="24"/>
          <w:lang w:val="en-US"/>
        </w:rPr>
        <w:t>(Brotto &amp; Yule, 2017; Brunning &amp; McKeever, 2021; Kelleher &amp; Murphy, 202</w:t>
      </w:r>
      <w:r w:rsidR="00720143" w:rsidRPr="0092574E">
        <w:rPr>
          <w:rFonts w:ascii="Times New Roman" w:hAnsi="Times New Roman" w:cs="Times New Roman"/>
          <w:noProof/>
          <w:sz w:val="24"/>
          <w:szCs w:val="24"/>
          <w:lang w:val="en-US"/>
        </w:rPr>
        <w:t>4</w:t>
      </w:r>
      <w:r w:rsidR="00416405" w:rsidRPr="0092574E">
        <w:rPr>
          <w:rFonts w:ascii="Times New Roman" w:hAnsi="Times New Roman" w:cs="Times New Roman"/>
          <w:noProof/>
          <w:sz w:val="24"/>
          <w:szCs w:val="24"/>
          <w:lang w:val="en-US"/>
        </w:rPr>
        <w:t>b)</w:t>
      </w:r>
      <w:r w:rsidR="0074181F" w:rsidRPr="0092574E">
        <w:rPr>
          <w:rFonts w:ascii="Times New Roman" w:hAnsi="Times New Roman" w:cs="Times New Roman"/>
          <w:noProof/>
          <w:sz w:val="24"/>
          <w:szCs w:val="24"/>
          <w:lang w:val="en-US"/>
        </w:rPr>
        <w:t xml:space="preserve"> and distinctions between </w:t>
      </w:r>
      <w:r w:rsidR="0074181F" w:rsidRPr="0092574E">
        <w:rPr>
          <w:rFonts w:ascii="Times New Roman" w:hAnsi="Times New Roman" w:cs="Times New Roman"/>
          <w:sz w:val="24"/>
          <w:szCs w:val="24"/>
          <w:lang w:val="en-US"/>
        </w:rPr>
        <w:t xml:space="preserve">romantic </w:t>
      </w:r>
      <w:r w:rsidR="003C78ED" w:rsidRPr="0092574E">
        <w:rPr>
          <w:rFonts w:ascii="Times New Roman" w:hAnsi="Times New Roman" w:cs="Times New Roman"/>
          <w:sz w:val="24"/>
          <w:szCs w:val="24"/>
          <w:lang w:val="en-US"/>
        </w:rPr>
        <w:t xml:space="preserve">and sexual </w:t>
      </w:r>
      <w:r w:rsidR="0074181F" w:rsidRPr="0092574E">
        <w:rPr>
          <w:rFonts w:ascii="Times New Roman" w:hAnsi="Times New Roman" w:cs="Times New Roman"/>
          <w:sz w:val="24"/>
          <w:szCs w:val="24"/>
          <w:lang w:val="en-US"/>
        </w:rPr>
        <w:t>attraction (Kelleher et al., 202</w:t>
      </w:r>
      <w:r w:rsidR="004315EF" w:rsidRPr="0092574E">
        <w:rPr>
          <w:rFonts w:ascii="Times New Roman" w:hAnsi="Times New Roman" w:cs="Times New Roman"/>
          <w:sz w:val="24"/>
          <w:szCs w:val="24"/>
          <w:lang w:val="en-US"/>
        </w:rPr>
        <w:t>3</w:t>
      </w:r>
      <w:r w:rsidR="0074181F" w:rsidRPr="0092574E">
        <w:rPr>
          <w:rFonts w:ascii="Times New Roman" w:hAnsi="Times New Roman" w:cs="Times New Roman"/>
          <w:sz w:val="24"/>
          <w:szCs w:val="24"/>
          <w:lang w:val="en-US"/>
        </w:rPr>
        <w:t>)</w:t>
      </w:r>
      <w:r w:rsidR="00FC1E2F" w:rsidRPr="0092574E">
        <w:rPr>
          <w:rFonts w:ascii="Times New Roman" w:hAnsi="Times New Roman" w:cs="Times New Roman"/>
          <w:sz w:val="24"/>
          <w:szCs w:val="24"/>
          <w:lang w:val="en-US"/>
        </w:rPr>
        <w:t>.</w:t>
      </w:r>
      <w:r w:rsidR="0077536C" w:rsidRPr="0092574E">
        <w:rPr>
          <w:rFonts w:ascii="Times New Roman" w:hAnsi="Times New Roman" w:cs="Times New Roman"/>
          <w:sz w:val="24"/>
          <w:szCs w:val="24"/>
          <w:lang w:val="en-US"/>
        </w:rPr>
        <w:t xml:space="preserve"> </w:t>
      </w:r>
      <w:r w:rsidR="007502B3" w:rsidRPr="0092574E">
        <w:rPr>
          <w:rFonts w:ascii="Times New Roman" w:hAnsi="Times New Roman" w:cs="Times New Roman"/>
          <w:sz w:val="24"/>
          <w:szCs w:val="24"/>
          <w:lang w:val="en-US"/>
        </w:rPr>
        <w:t xml:space="preserve">Specifically, individuals who identify along the </w:t>
      </w:r>
      <w:r w:rsidR="00F8454B">
        <w:rPr>
          <w:rFonts w:ascii="Times New Roman" w:hAnsi="Times New Roman" w:cs="Times New Roman"/>
          <w:sz w:val="24"/>
          <w:szCs w:val="24"/>
          <w:lang w:val="en-US"/>
        </w:rPr>
        <w:t>“</w:t>
      </w:r>
      <w:r w:rsidR="007502B3" w:rsidRPr="0092574E">
        <w:rPr>
          <w:rFonts w:ascii="Times New Roman" w:hAnsi="Times New Roman" w:cs="Times New Roman"/>
          <w:sz w:val="24"/>
          <w:szCs w:val="24"/>
          <w:lang w:val="en-US"/>
        </w:rPr>
        <w:t>asexual spectrum</w:t>
      </w:r>
      <w:r w:rsidR="00F8454B">
        <w:rPr>
          <w:rFonts w:ascii="Times New Roman" w:hAnsi="Times New Roman" w:cs="Times New Roman"/>
          <w:sz w:val="24"/>
          <w:szCs w:val="24"/>
          <w:lang w:val="en-US"/>
        </w:rPr>
        <w:t>”</w:t>
      </w:r>
      <w:r w:rsidR="00C23F46" w:rsidRPr="0092574E">
        <w:rPr>
          <w:rFonts w:ascii="Times New Roman" w:hAnsi="Times New Roman" w:cs="Times New Roman"/>
          <w:sz w:val="24"/>
          <w:szCs w:val="24"/>
          <w:lang w:val="en-US"/>
        </w:rPr>
        <w:t xml:space="preserve"> </w:t>
      </w:r>
      <w:r w:rsidR="007502B3" w:rsidRPr="0092574E">
        <w:rPr>
          <w:rFonts w:ascii="Times New Roman" w:hAnsi="Times New Roman" w:cs="Times New Roman"/>
          <w:sz w:val="24"/>
          <w:szCs w:val="24"/>
          <w:lang w:val="en-US"/>
        </w:rPr>
        <w:t xml:space="preserve">report varying experiences of attraction and </w:t>
      </w:r>
      <w:r w:rsidR="0092574E">
        <w:rPr>
          <w:rFonts w:ascii="Times New Roman" w:hAnsi="Times New Roman" w:cs="Times New Roman"/>
          <w:sz w:val="24"/>
          <w:szCs w:val="24"/>
          <w:lang w:val="en-US"/>
        </w:rPr>
        <w:t>behavior</w:t>
      </w:r>
      <w:r w:rsidR="007502B3" w:rsidRPr="0092574E">
        <w:rPr>
          <w:rFonts w:ascii="Times New Roman" w:hAnsi="Times New Roman" w:cs="Times New Roman"/>
          <w:sz w:val="24"/>
          <w:szCs w:val="24"/>
          <w:lang w:val="en-US"/>
        </w:rPr>
        <w:t xml:space="preserve">, with many considering sexual and romantic identity as two separate forms of orientation (Kelleher et al., 2023). </w:t>
      </w:r>
      <w:r w:rsidR="00CE5789" w:rsidRPr="0092574E">
        <w:rPr>
          <w:rFonts w:ascii="Times New Roman" w:hAnsi="Times New Roman" w:cs="Times New Roman"/>
          <w:sz w:val="24"/>
          <w:szCs w:val="24"/>
          <w:lang w:val="en-US"/>
        </w:rPr>
        <w:t>This spectrum includes distinctions between</w:t>
      </w:r>
      <w:r w:rsidR="004E6547" w:rsidRPr="0092574E">
        <w:rPr>
          <w:rFonts w:ascii="Times New Roman" w:hAnsi="Times New Roman" w:cs="Times New Roman"/>
          <w:sz w:val="24"/>
          <w:szCs w:val="24"/>
          <w:lang w:val="en-US"/>
        </w:rPr>
        <w:t xml:space="preserve"> individuals </w:t>
      </w:r>
      <w:r w:rsidR="00CE5789" w:rsidRPr="0092574E">
        <w:rPr>
          <w:rFonts w:ascii="Times New Roman" w:hAnsi="Times New Roman" w:cs="Times New Roman"/>
          <w:sz w:val="24"/>
          <w:szCs w:val="24"/>
          <w:lang w:val="en-US"/>
        </w:rPr>
        <w:t xml:space="preserve">who </w:t>
      </w:r>
      <w:r w:rsidR="004E6547" w:rsidRPr="0092574E">
        <w:rPr>
          <w:rFonts w:ascii="Times New Roman" w:hAnsi="Times New Roman" w:cs="Times New Roman"/>
          <w:sz w:val="24"/>
          <w:szCs w:val="24"/>
          <w:lang w:val="en-US"/>
        </w:rPr>
        <w:t>rarely experience sexual attraction (e.g., gray asexual)</w:t>
      </w:r>
      <w:r w:rsidR="00CE5789" w:rsidRPr="0092574E">
        <w:rPr>
          <w:rFonts w:ascii="Times New Roman" w:hAnsi="Times New Roman" w:cs="Times New Roman"/>
          <w:sz w:val="24"/>
          <w:szCs w:val="24"/>
          <w:lang w:val="en-US"/>
        </w:rPr>
        <w:t xml:space="preserve"> and</w:t>
      </w:r>
      <w:r w:rsidR="004E6547" w:rsidRPr="0092574E">
        <w:rPr>
          <w:rFonts w:ascii="Times New Roman" w:hAnsi="Times New Roman" w:cs="Times New Roman"/>
          <w:sz w:val="24"/>
          <w:szCs w:val="24"/>
          <w:lang w:val="en-US"/>
        </w:rPr>
        <w:t xml:space="preserve"> those </w:t>
      </w:r>
      <w:r w:rsidR="00CE5789" w:rsidRPr="0092574E">
        <w:rPr>
          <w:rFonts w:ascii="Times New Roman" w:hAnsi="Times New Roman" w:cs="Times New Roman"/>
          <w:sz w:val="24"/>
          <w:szCs w:val="24"/>
          <w:lang w:val="en-US"/>
        </w:rPr>
        <w:t xml:space="preserve">who </w:t>
      </w:r>
      <w:r w:rsidR="004E6547" w:rsidRPr="0092574E">
        <w:rPr>
          <w:rFonts w:ascii="Times New Roman" w:hAnsi="Times New Roman" w:cs="Times New Roman"/>
          <w:sz w:val="24"/>
          <w:szCs w:val="24"/>
          <w:lang w:val="en-US"/>
        </w:rPr>
        <w:t>experience sexual attraction after an intimate bond is formed (e.g., demisexual) (</w:t>
      </w:r>
      <w:proofErr w:type="spellStart"/>
      <w:r w:rsidR="004E6547" w:rsidRPr="0092574E">
        <w:rPr>
          <w:rFonts w:ascii="Times New Roman" w:hAnsi="Times New Roman" w:cs="Times New Roman"/>
          <w:sz w:val="24"/>
          <w:szCs w:val="24"/>
          <w:lang w:val="en-US"/>
        </w:rPr>
        <w:t>Hille</w:t>
      </w:r>
      <w:proofErr w:type="spellEnd"/>
      <w:r w:rsidR="004E6547" w:rsidRPr="0092574E">
        <w:rPr>
          <w:rFonts w:ascii="Times New Roman" w:hAnsi="Times New Roman" w:cs="Times New Roman"/>
          <w:sz w:val="24"/>
          <w:szCs w:val="24"/>
          <w:lang w:val="en-US"/>
        </w:rPr>
        <w:t xml:space="preserve"> et al., 2020). </w:t>
      </w:r>
      <w:r w:rsidR="007502B3" w:rsidRPr="0092574E">
        <w:rPr>
          <w:rFonts w:ascii="Times New Roman" w:hAnsi="Times New Roman" w:cs="Times New Roman"/>
          <w:sz w:val="24"/>
          <w:szCs w:val="24"/>
          <w:lang w:val="en-US"/>
        </w:rPr>
        <w:t>Moreover, growing documentation of heterogeneity within the broader asexual</w:t>
      </w:r>
      <w:r w:rsidR="00EC3233" w:rsidRPr="0092574E">
        <w:rPr>
          <w:rFonts w:ascii="Times New Roman" w:hAnsi="Times New Roman" w:cs="Times New Roman"/>
          <w:sz w:val="24"/>
          <w:szCs w:val="24"/>
          <w:lang w:val="en-US"/>
        </w:rPr>
        <w:t xml:space="preserve"> community</w:t>
      </w:r>
      <w:r w:rsidR="00094C65" w:rsidRPr="0092574E">
        <w:rPr>
          <w:rFonts w:ascii="Times New Roman" w:hAnsi="Times New Roman" w:cs="Times New Roman"/>
          <w:sz w:val="24"/>
          <w:szCs w:val="24"/>
          <w:lang w:val="en-US"/>
        </w:rPr>
        <w:t>,</w:t>
      </w:r>
      <w:r w:rsidR="007502B3" w:rsidRPr="0092574E">
        <w:rPr>
          <w:rFonts w:ascii="Times New Roman" w:hAnsi="Times New Roman" w:cs="Times New Roman"/>
          <w:sz w:val="24"/>
          <w:szCs w:val="24"/>
          <w:lang w:val="en-US"/>
        </w:rPr>
        <w:t xml:space="preserve"> has shed light on </w:t>
      </w:r>
      <w:r w:rsidR="00094C65" w:rsidRPr="0092574E">
        <w:rPr>
          <w:rFonts w:ascii="Times New Roman" w:hAnsi="Times New Roman" w:cs="Times New Roman"/>
          <w:sz w:val="24"/>
          <w:szCs w:val="24"/>
          <w:lang w:val="en-US"/>
        </w:rPr>
        <w:t xml:space="preserve">the </w:t>
      </w:r>
      <w:r w:rsidR="007502B3" w:rsidRPr="0092574E">
        <w:rPr>
          <w:rFonts w:ascii="Times New Roman" w:hAnsi="Times New Roman" w:cs="Times New Roman"/>
          <w:sz w:val="24"/>
          <w:szCs w:val="24"/>
          <w:lang w:val="en-US"/>
        </w:rPr>
        <w:t>unique mechanisms of romantic attraction</w:t>
      </w:r>
      <w:r w:rsidR="00EC3233" w:rsidRPr="0092574E">
        <w:rPr>
          <w:rFonts w:ascii="Times New Roman" w:hAnsi="Times New Roman" w:cs="Times New Roman"/>
          <w:sz w:val="24"/>
          <w:szCs w:val="24"/>
          <w:lang w:val="en-US"/>
        </w:rPr>
        <w:t xml:space="preserve"> that exist within this population</w:t>
      </w:r>
      <w:r w:rsidR="007502B3" w:rsidRPr="0092574E">
        <w:rPr>
          <w:rFonts w:ascii="Times New Roman" w:hAnsi="Times New Roman" w:cs="Times New Roman"/>
          <w:sz w:val="24"/>
          <w:szCs w:val="24"/>
          <w:lang w:val="en-US"/>
        </w:rPr>
        <w:t>, with some asexual individuals experiencing romantic attraction (e.g., heteroromantic) and others not (e.g., aromantic) (</w:t>
      </w:r>
      <w:proofErr w:type="spellStart"/>
      <w:r w:rsidR="007502B3" w:rsidRPr="0092574E">
        <w:rPr>
          <w:rFonts w:ascii="Times New Roman" w:hAnsi="Times New Roman" w:cs="Times New Roman"/>
          <w:sz w:val="24"/>
          <w:szCs w:val="24"/>
          <w:lang w:val="en-US"/>
        </w:rPr>
        <w:t>Antonsen</w:t>
      </w:r>
      <w:proofErr w:type="spellEnd"/>
      <w:r w:rsidR="007502B3" w:rsidRPr="0092574E">
        <w:rPr>
          <w:rFonts w:ascii="Times New Roman" w:hAnsi="Times New Roman" w:cs="Times New Roman"/>
          <w:sz w:val="24"/>
          <w:szCs w:val="24"/>
          <w:lang w:val="en-US"/>
        </w:rPr>
        <w:t xml:space="preserve"> et al., 2020; Carvalho &amp; Rodrigues, 2022).</w:t>
      </w:r>
    </w:p>
    <w:p w14:paraId="790944B0" w14:textId="58B177E0" w:rsidR="006E797B" w:rsidRPr="0092574E" w:rsidRDefault="006E797B" w:rsidP="00973262">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Sexual Identity Milestones</w:t>
      </w:r>
    </w:p>
    <w:p w14:paraId="29255DCE" w14:textId="5262F029" w:rsidR="006E62A7" w:rsidRPr="0092574E" w:rsidRDefault="007D72E6" w:rsidP="00973262">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Sexual identity milestones</w:t>
      </w:r>
      <w:r w:rsidR="00FC1E2F" w:rsidRPr="0092574E">
        <w:rPr>
          <w:rFonts w:ascii="Times New Roman" w:hAnsi="Times New Roman" w:cs="Times New Roman"/>
          <w:sz w:val="24"/>
          <w:szCs w:val="24"/>
          <w:lang w:val="en-US"/>
        </w:rPr>
        <w:t xml:space="preserve"> are</w:t>
      </w:r>
      <w:r w:rsidRPr="0092574E">
        <w:rPr>
          <w:rFonts w:ascii="Times New Roman" w:hAnsi="Times New Roman" w:cs="Times New Roman"/>
          <w:sz w:val="24"/>
          <w:szCs w:val="24"/>
          <w:lang w:val="en-US"/>
        </w:rPr>
        <w:t xml:space="preserve"> used to identify life events </w:t>
      </w:r>
      <w:r w:rsidR="0097023C" w:rsidRPr="0092574E">
        <w:rPr>
          <w:rFonts w:ascii="Times New Roman" w:hAnsi="Times New Roman" w:cs="Times New Roman"/>
          <w:sz w:val="24"/>
          <w:szCs w:val="24"/>
          <w:lang w:val="en-US"/>
        </w:rPr>
        <w:t>surrounding</w:t>
      </w:r>
      <w:r w:rsidR="00604FC9"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an individual</w:t>
      </w:r>
      <w:r w:rsidR="0097023C" w:rsidRPr="0092574E">
        <w:rPr>
          <w:rFonts w:ascii="Times New Roman" w:hAnsi="Times New Roman" w:cs="Times New Roman"/>
          <w:sz w:val="24"/>
          <w:szCs w:val="24"/>
          <w:lang w:val="en-US"/>
        </w:rPr>
        <w:t>’s</w:t>
      </w:r>
      <w:r w:rsidRPr="0092574E">
        <w:rPr>
          <w:rFonts w:ascii="Times New Roman" w:hAnsi="Times New Roman" w:cs="Times New Roman"/>
          <w:sz w:val="24"/>
          <w:szCs w:val="24"/>
          <w:lang w:val="en-US"/>
        </w:rPr>
        <w:t xml:space="preserve"> recogni</w:t>
      </w:r>
      <w:r w:rsidR="0097023C" w:rsidRPr="0092574E">
        <w:rPr>
          <w:rFonts w:ascii="Times New Roman" w:hAnsi="Times New Roman" w:cs="Times New Roman"/>
          <w:sz w:val="24"/>
          <w:szCs w:val="24"/>
          <w:lang w:val="en-US"/>
        </w:rPr>
        <w:t>tion</w:t>
      </w:r>
      <w:r w:rsidRPr="0092574E">
        <w:rPr>
          <w:rFonts w:ascii="Times New Roman" w:hAnsi="Times New Roman" w:cs="Times New Roman"/>
          <w:sz w:val="24"/>
          <w:szCs w:val="24"/>
          <w:lang w:val="en-US"/>
        </w:rPr>
        <w:t xml:space="preserve"> </w:t>
      </w:r>
      <w:r w:rsidR="0097023C" w:rsidRPr="0092574E">
        <w:rPr>
          <w:rFonts w:ascii="Times New Roman" w:hAnsi="Times New Roman" w:cs="Times New Roman"/>
          <w:sz w:val="24"/>
          <w:szCs w:val="24"/>
          <w:lang w:val="en-US"/>
        </w:rPr>
        <w:t>of</w:t>
      </w:r>
      <w:r w:rsidRPr="0092574E">
        <w:rPr>
          <w:rFonts w:ascii="Times New Roman" w:hAnsi="Times New Roman" w:cs="Times New Roman"/>
          <w:sz w:val="24"/>
          <w:szCs w:val="24"/>
          <w:lang w:val="en-US"/>
        </w:rPr>
        <w:t xml:space="preserve"> the</w:t>
      </w:r>
      <w:r w:rsidR="00604FC9" w:rsidRPr="0092574E">
        <w:rPr>
          <w:rFonts w:ascii="Times New Roman" w:hAnsi="Times New Roman" w:cs="Times New Roman"/>
          <w:sz w:val="24"/>
          <w:szCs w:val="24"/>
          <w:lang w:val="en-US"/>
        </w:rPr>
        <w:t>ir</w:t>
      </w:r>
      <w:r w:rsidRPr="0092574E">
        <w:rPr>
          <w:rFonts w:ascii="Times New Roman" w:hAnsi="Times New Roman" w:cs="Times New Roman"/>
          <w:sz w:val="24"/>
          <w:szCs w:val="24"/>
          <w:lang w:val="en-US"/>
        </w:rPr>
        <w:t xml:space="preserve"> </w:t>
      </w:r>
      <w:r w:rsidR="0097023C" w:rsidRPr="0092574E">
        <w:rPr>
          <w:rFonts w:ascii="Times New Roman" w:hAnsi="Times New Roman" w:cs="Times New Roman"/>
          <w:sz w:val="24"/>
          <w:szCs w:val="24"/>
          <w:lang w:val="en-US"/>
        </w:rPr>
        <w:t xml:space="preserve">sexual </w:t>
      </w:r>
      <w:r w:rsidRPr="0092574E">
        <w:rPr>
          <w:rFonts w:ascii="Times New Roman" w:hAnsi="Times New Roman" w:cs="Times New Roman"/>
          <w:sz w:val="24"/>
          <w:szCs w:val="24"/>
          <w:lang w:val="en-US"/>
        </w:rPr>
        <w:t xml:space="preserve">attractions </w:t>
      </w:r>
      <w:r w:rsidR="008A39E4" w:rsidRPr="0092574E">
        <w:rPr>
          <w:rFonts w:ascii="Times New Roman" w:hAnsi="Times New Roman" w:cs="Times New Roman"/>
          <w:noProof/>
          <w:sz w:val="24"/>
          <w:szCs w:val="24"/>
          <w:lang w:val="en-US"/>
        </w:rPr>
        <w:t>(Parks &amp; Hughes, 2007; Savin-Williams &amp; Diamond, 2000)</w:t>
      </w:r>
      <w:r w:rsidR="0097023C" w:rsidRPr="0092574E">
        <w:rPr>
          <w:rFonts w:ascii="Times New Roman" w:hAnsi="Times New Roman" w:cs="Times New Roman"/>
          <w:sz w:val="24"/>
          <w:szCs w:val="24"/>
          <w:lang w:val="en-US"/>
        </w:rPr>
        <w:t xml:space="preserve"> and</w:t>
      </w:r>
      <w:r w:rsidR="006E62A7" w:rsidRPr="0092574E">
        <w:rPr>
          <w:rFonts w:ascii="Times New Roman" w:hAnsi="Times New Roman" w:cs="Times New Roman"/>
          <w:sz w:val="24"/>
          <w:szCs w:val="24"/>
          <w:lang w:val="en-US"/>
        </w:rPr>
        <w:t xml:space="preserve"> </w:t>
      </w:r>
      <w:r w:rsidR="00604FC9" w:rsidRPr="0092574E">
        <w:rPr>
          <w:rFonts w:ascii="Times New Roman" w:hAnsi="Times New Roman" w:cs="Times New Roman"/>
          <w:sz w:val="24"/>
          <w:szCs w:val="24"/>
          <w:lang w:val="en-US"/>
        </w:rPr>
        <w:t>pertain</w:t>
      </w:r>
      <w:r w:rsidR="00026F46" w:rsidRPr="0092574E">
        <w:rPr>
          <w:rFonts w:ascii="Times New Roman" w:hAnsi="Times New Roman" w:cs="Times New Roman"/>
          <w:sz w:val="24"/>
          <w:szCs w:val="24"/>
          <w:lang w:val="en-US"/>
        </w:rPr>
        <w:t>s</w:t>
      </w:r>
      <w:r w:rsidR="00604FC9" w:rsidRPr="0092574E">
        <w:rPr>
          <w:rFonts w:ascii="Times New Roman" w:hAnsi="Times New Roman" w:cs="Times New Roman"/>
          <w:sz w:val="24"/>
          <w:szCs w:val="24"/>
          <w:lang w:val="en-US"/>
        </w:rPr>
        <w:t xml:space="preserve"> to</w:t>
      </w:r>
      <w:r w:rsidR="00B90662" w:rsidRPr="0092574E">
        <w:rPr>
          <w:rFonts w:ascii="Times New Roman" w:hAnsi="Times New Roman" w:cs="Times New Roman"/>
          <w:sz w:val="24"/>
          <w:szCs w:val="24"/>
          <w:lang w:val="en-US"/>
        </w:rPr>
        <w:t xml:space="preserve"> </w:t>
      </w:r>
      <w:r w:rsidR="006E797B" w:rsidRPr="0092574E">
        <w:rPr>
          <w:rFonts w:ascii="Times New Roman" w:hAnsi="Times New Roman" w:cs="Times New Roman"/>
          <w:sz w:val="24"/>
          <w:szCs w:val="24"/>
          <w:lang w:val="en-US"/>
        </w:rPr>
        <w:t xml:space="preserve">first </w:t>
      </w:r>
      <w:r w:rsidR="0097023C" w:rsidRPr="0092574E">
        <w:rPr>
          <w:rFonts w:ascii="Times New Roman" w:hAnsi="Times New Roman" w:cs="Times New Roman"/>
          <w:sz w:val="24"/>
          <w:szCs w:val="24"/>
          <w:lang w:val="en-US"/>
        </w:rPr>
        <w:t xml:space="preserve">sexual </w:t>
      </w:r>
      <w:r w:rsidR="006E797B" w:rsidRPr="0092574E">
        <w:rPr>
          <w:rFonts w:ascii="Times New Roman" w:hAnsi="Times New Roman" w:cs="Times New Roman"/>
          <w:sz w:val="24"/>
          <w:szCs w:val="24"/>
          <w:lang w:val="en-US"/>
        </w:rPr>
        <w:t xml:space="preserve">experiences </w:t>
      </w:r>
      <w:r w:rsidR="0097023C" w:rsidRPr="0092574E">
        <w:rPr>
          <w:rFonts w:ascii="Times New Roman" w:hAnsi="Times New Roman" w:cs="Times New Roman"/>
          <w:sz w:val="24"/>
          <w:szCs w:val="24"/>
          <w:lang w:val="en-US"/>
        </w:rPr>
        <w:t xml:space="preserve">or </w:t>
      </w:r>
      <w:r w:rsidR="006E797B" w:rsidRPr="0092574E">
        <w:rPr>
          <w:rFonts w:ascii="Times New Roman" w:hAnsi="Times New Roman" w:cs="Times New Roman"/>
          <w:sz w:val="24"/>
          <w:szCs w:val="24"/>
          <w:lang w:val="en-US"/>
        </w:rPr>
        <w:t xml:space="preserve">“pivotal events in the exploration, formation, and integration of their sexual identities” </w:t>
      </w:r>
      <w:r w:rsidR="008A39E4" w:rsidRPr="0092574E">
        <w:rPr>
          <w:rFonts w:ascii="Times New Roman" w:hAnsi="Times New Roman" w:cs="Times New Roman"/>
          <w:noProof/>
          <w:sz w:val="24"/>
          <w:szCs w:val="24"/>
          <w:lang w:val="en-US"/>
        </w:rPr>
        <w:t>(Bishop et al., 2020, p. 2178; Martos et al., 2015)</w:t>
      </w:r>
      <w:r w:rsidR="008A39E4" w:rsidRPr="0092574E">
        <w:rPr>
          <w:rFonts w:ascii="Times New Roman" w:hAnsi="Times New Roman" w:cs="Times New Roman"/>
          <w:sz w:val="24"/>
          <w:szCs w:val="24"/>
          <w:lang w:val="en-US"/>
        </w:rPr>
        <w:t>.</w:t>
      </w:r>
      <w:r w:rsidR="00604FC9" w:rsidRPr="0092574E">
        <w:rPr>
          <w:rFonts w:ascii="Times New Roman" w:hAnsi="Times New Roman" w:cs="Times New Roman"/>
          <w:sz w:val="24"/>
          <w:szCs w:val="24"/>
          <w:lang w:val="en-US"/>
        </w:rPr>
        <w:t xml:space="preserve"> </w:t>
      </w:r>
      <w:r w:rsidR="0097023C" w:rsidRPr="0092574E">
        <w:rPr>
          <w:rFonts w:ascii="Times New Roman" w:hAnsi="Times New Roman" w:cs="Times New Roman"/>
          <w:sz w:val="24"/>
          <w:szCs w:val="24"/>
          <w:lang w:val="en-US"/>
        </w:rPr>
        <w:t xml:space="preserve">Within </w:t>
      </w:r>
      <w:r w:rsidR="003D7418" w:rsidRPr="0092574E">
        <w:rPr>
          <w:rFonts w:ascii="Times New Roman" w:hAnsi="Times New Roman" w:cs="Times New Roman"/>
          <w:sz w:val="24"/>
          <w:szCs w:val="24"/>
          <w:lang w:val="en-US"/>
        </w:rPr>
        <w:t xml:space="preserve">LGBTQ+ </w:t>
      </w:r>
      <w:r w:rsidR="0097023C" w:rsidRPr="0092574E">
        <w:rPr>
          <w:rFonts w:ascii="Times New Roman" w:hAnsi="Times New Roman" w:cs="Times New Roman"/>
          <w:sz w:val="24"/>
          <w:szCs w:val="24"/>
          <w:lang w:val="en-US"/>
        </w:rPr>
        <w:t>populations, t</w:t>
      </w:r>
      <w:r w:rsidR="00604FC9" w:rsidRPr="0092574E">
        <w:rPr>
          <w:rFonts w:ascii="Times New Roman" w:hAnsi="Times New Roman" w:cs="Times New Roman"/>
          <w:sz w:val="24"/>
          <w:szCs w:val="24"/>
          <w:lang w:val="en-US"/>
        </w:rPr>
        <w:t xml:space="preserve">his includes </w:t>
      </w:r>
      <w:r w:rsidR="006E797B" w:rsidRPr="0092574E">
        <w:rPr>
          <w:rFonts w:ascii="Times New Roman" w:hAnsi="Times New Roman" w:cs="Times New Roman"/>
          <w:sz w:val="24"/>
          <w:szCs w:val="24"/>
          <w:lang w:val="en-US"/>
        </w:rPr>
        <w:t xml:space="preserve">age of first sexual attraction to a same-sex </w:t>
      </w:r>
      <w:r w:rsidR="006E797B" w:rsidRPr="0092574E">
        <w:rPr>
          <w:rFonts w:ascii="Times New Roman" w:hAnsi="Times New Roman" w:cs="Times New Roman"/>
          <w:sz w:val="24"/>
          <w:szCs w:val="24"/>
          <w:lang w:val="en-US"/>
        </w:rPr>
        <w:lastRenderedPageBreak/>
        <w:t>person</w:t>
      </w:r>
      <w:r w:rsidR="0097023C" w:rsidRPr="0092574E">
        <w:rPr>
          <w:rFonts w:ascii="Times New Roman" w:hAnsi="Times New Roman" w:cs="Times New Roman"/>
          <w:sz w:val="24"/>
          <w:szCs w:val="24"/>
          <w:lang w:val="en-US"/>
        </w:rPr>
        <w:t>, disclosure</w:t>
      </w:r>
      <w:r w:rsidR="005B6A94" w:rsidRPr="0092574E">
        <w:rPr>
          <w:rFonts w:ascii="Times New Roman" w:hAnsi="Times New Roman" w:cs="Times New Roman"/>
          <w:sz w:val="24"/>
          <w:szCs w:val="24"/>
          <w:lang w:val="en-US"/>
        </w:rPr>
        <w:t>,</w:t>
      </w:r>
      <w:r w:rsidR="0097023C" w:rsidRPr="0092574E">
        <w:rPr>
          <w:rFonts w:ascii="Times New Roman" w:hAnsi="Times New Roman" w:cs="Times New Roman"/>
          <w:sz w:val="24"/>
          <w:szCs w:val="24"/>
          <w:lang w:val="en-US"/>
        </w:rPr>
        <w:t xml:space="preserve"> and</w:t>
      </w:r>
      <w:r w:rsidR="006E797B" w:rsidRPr="0092574E">
        <w:rPr>
          <w:rFonts w:ascii="Times New Roman" w:hAnsi="Times New Roman" w:cs="Times New Roman"/>
          <w:sz w:val="24"/>
          <w:szCs w:val="24"/>
          <w:lang w:val="en-US"/>
        </w:rPr>
        <w:t xml:space="preserve"> self-identification as a sexual minority </w:t>
      </w:r>
      <w:r w:rsidR="008A39E4" w:rsidRPr="0092574E">
        <w:rPr>
          <w:rFonts w:ascii="Times New Roman" w:hAnsi="Times New Roman" w:cs="Times New Roman"/>
          <w:noProof/>
          <w:sz w:val="24"/>
          <w:szCs w:val="24"/>
          <w:lang w:val="en-US"/>
        </w:rPr>
        <w:t>(Bishop et al., 2020; Martos et al., 2015)</w:t>
      </w:r>
      <w:r w:rsidR="008A39E4" w:rsidRPr="0092574E">
        <w:rPr>
          <w:rFonts w:ascii="Times New Roman" w:hAnsi="Times New Roman" w:cs="Times New Roman"/>
          <w:sz w:val="24"/>
          <w:szCs w:val="24"/>
          <w:lang w:val="en-US"/>
        </w:rPr>
        <w:t>.</w:t>
      </w:r>
      <w:r w:rsidR="0097023C" w:rsidRPr="0092574E">
        <w:rPr>
          <w:rFonts w:ascii="Times New Roman" w:hAnsi="Times New Roman" w:cs="Times New Roman"/>
          <w:sz w:val="24"/>
          <w:szCs w:val="24"/>
          <w:lang w:val="en-US"/>
        </w:rPr>
        <w:t xml:space="preserve"> </w:t>
      </w:r>
      <w:r w:rsidR="00832F52" w:rsidRPr="0092574E">
        <w:rPr>
          <w:rFonts w:ascii="Times New Roman" w:hAnsi="Times New Roman" w:cs="Times New Roman"/>
          <w:sz w:val="24"/>
          <w:szCs w:val="24"/>
          <w:lang w:val="en-US"/>
        </w:rPr>
        <w:t>Research indicates that there are distinct s</w:t>
      </w:r>
      <w:r w:rsidR="00A4727F" w:rsidRPr="0092574E">
        <w:rPr>
          <w:rFonts w:ascii="Times New Roman" w:hAnsi="Times New Roman" w:cs="Times New Roman"/>
          <w:sz w:val="24"/>
          <w:szCs w:val="24"/>
          <w:lang w:val="en-US"/>
        </w:rPr>
        <w:t>exual identity milestones</w:t>
      </w:r>
      <w:r w:rsidR="00832F52" w:rsidRPr="0092574E">
        <w:rPr>
          <w:rFonts w:ascii="Times New Roman" w:hAnsi="Times New Roman" w:cs="Times New Roman"/>
          <w:sz w:val="24"/>
          <w:szCs w:val="24"/>
          <w:lang w:val="en-US"/>
        </w:rPr>
        <w:t>, with much of the literature focusing on the average ag</w:t>
      </w:r>
      <w:r w:rsidR="007969C2" w:rsidRPr="0092574E">
        <w:rPr>
          <w:rFonts w:ascii="Times New Roman" w:hAnsi="Times New Roman" w:cs="Times New Roman"/>
          <w:sz w:val="24"/>
          <w:szCs w:val="24"/>
          <w:lang w:val="en-US"/>
        </w:rPr>
        <w:t>e</w:t>
      </w:r>
      <w:r w:rsidR="00C13AD3" w:rsidRPr="0092574E">
        <w:rPr>
          <w:rFonts w:ascii="Times New Roman" w:hAnsi="Times New Roman" w:cs="Times New Roman"/>
          <w:sz w:val="24"/>
          <w:szCs w:val="24"/>
          <w:lang w:val="en-US"/>
        </w:rPr>
        <w:t xml:space="preserve"> at which an individual completes each stage of</w:t>
      </w:r>
      <w:r w:rsidR="00452999" w:rsidRPr="0092574E">
        <w:rPr>
          <w:rFonts w:ascii="Times New Roman" w:hAnsi="Times New Roman" w:cs="Times New Roman"/>
          <w:sz w:val="24"/>
          <w:szCs w:val="24"/>
          <w:lang w:val="en-US"/>
        </w:rPr>
        <w:t xml:space="preserve"> their</w:t>
      </w:r>
      <w:r w:rsidR="00C13AD3" w:rsidRPr="0092574E">
        <w:rPr>
          <w:rFonts w:ascii="Times New Roman" w:hAnsi="Times New Roman" w:cs="Times New Roman"/>
          <w:sz w:val="24"/>
          <w:szCs w:val="24"/>
          <w:lang w:val="en-US"/>
        </w:rPr>
        <w:t xml:space="preserve"> </w:t>
      </w:r>
      <w:r w:rsidR="007969C2" w:rsidRPr="0092574E">
        <w:rPr>
          <w:rFonts w:ascii="Times New Roman" w:hAnsi="Times New Roman" w:cs="Times New Roman"/>
          <w:sz w:val="24"/>
          <w:szCs w:val="24"/>
          <w:lang w:val="en-US"/>
        </w:rPr>
        <w:t xml:space="preserve">sexual </w:t>
      </w:r>
      <w:r w:rsidR="00832F52" w:rsidRPr="0092574E">
        <w:rPr>
          <w:rFonts w:ascii="Times New Roman" w:hAnsi="Times New Roman" w:cs="Times New Roman"/>
          <w:sz w:val="24"/>
          <w:szCs w:val="24"/>
          <w:lang w:val="en-US"/>
        </w:rPr>
        <w:t>identity development.</w:t>
      </w:r>
      <w:r w:rsidR="007969C2" w:rsidRPr="0092574E">
        <w:rPr>
          <w:rFonts w:ascii="Times New Roman" w:hAnsi="Times New Roman" w:cs="Times New Roman"/>
          <w:sz w:val="24"/>
          <w:szCs w:val="24"/>
          <w:lang w:val="en-US"/>
        </w:rPr>
        <w:t xml:space="preserve"> </w:t>
      </w:r>
      <w:r w:rsidR="005F7A1A" w:rsidRPr="0092574E">
        <w:rPr>
          <w:rFonts w:ascii="Times New Roman" w:hAnsi="Times New Roman" w:cs="Times New Roman"/>
          <w:sz w:val="24"/>
          <w:szCs w:val="24"/>
          <w:lang w:val="en-US"/>
        </w:rPr>
        <w:t xml:space="preserve">Moreover, pacing and time between </w:t>
      </w:r>
      <w:r w:rsidR="00452999" w:rsidRPr="0092574E">
        <w:rPr>
          <w:rFonts w:ascii="Times New Roman" w:hAnsi="Times New Roman" w:cs="Times New Roman"/>
          <w:sz w:val="24"/>
          <w:szCs w:val="24"/>
          <w:lang w:val="en-US"/>
        </w:rPr>
        <w:t xml:space="preserve">these </w:t>
      </w:r>
      <w:r w:rsidR="005F7A1A" w:rsidRPr="0092574E">
        <w:rPr>
          <w:rFonts w:ascii="Times New Roman" w:hAnsi="Times New Roman" w:cs="Times New Roman"/>
          <w:sz w:val="24"/>
          <w:szCs w:val="24"/>
          <w:lang w:val="en-US"/>
        </w:rPr>
        <w:t xml:space="preserve">milestones </w:t>
      </w:r>
      <w:r w:rsidR="00452999" w:rsidRPr="0092574E">
        <w:rPr>
          <w:rFonts w:ascii="Times New Roman" w:hAnsi="Times New Roman" w:cs="Times New Roman"/>
          <w:sz w:val="24"/>
          <w:szCs w:val="24"/>
          <w:lang w:val="en-US"/>
        </w:rPr>
        <w:t>are</w:t>
      </w:r>
      <w:r w:rsidR="005F7A1A" w:rsidRPr="0092574E">
        <w:rPr>
          <w:rFonts w:ascii="Times New Roman" w:hAnsi="Times New Roman" w:cs="Times New Roman"/>
          <w:sz w:val="24"/>
          <w:szCs w:val="24"/>
          <w:lang w:val="en-US"/>
        </w:rPr>
        <w:t xml:space="preserve"> used </w:t>
      </w:r>
      <w:r w:rsidR="00452999" w:rsidRPr="0092574E">
        <w:rPr>
          <w:rFonts w:ascii="Times New Roman" w:hAnsi="Times New Roman" w:cs="Times New Roman"/>
          <w:sz w:val="24"/>
          <w:szCs w:val="24"/>
          <w:lang w:val="en-US"/>
        </w:rPr>
        <w:t xml:space="preserve">to measure </w:t>
      </w:r>
      <w:r w:rsidR="005F7A1A" w:rsidRPr="0092574E">
        <w:rPr>
          <w:rFonts w:ascii="Times New Roman" w:hAnsi="Times New Roman" w:cs="Times New Roman"/>
          <w:sz w:val="24"/>
          <w:szCs w:val="24"/>
          <w:lang w:val="en-US"/>
        </w:rPr>
        <w:t>successful identity development and allow for a better understanding of the factors that contribute to</w:t>
      </w:r>
      <w:r w:rsidR="00B83A8B" w:rsidRPr="0092574E">
        <w:rPr>
          <w:rFonts w:ascii="Times New Roman" w:hAnsi="Times New Roman" w:cs="Times New Roman"/>
          <w:sz w:val="24"/>
          <w:szCs w:val="24"/>
          <w:lang w:val="en-US"/>
        </w:rPr>
        <w:t>wards</w:t>
      </w:r>
      <w:r w:rsidR="005F7A1A" w:rsidRPr="0092574E">
        <w:rPr>
          <w:rFonts w:ascii="Times New Roman" w:hAnsi="Times New Roman" w:cs="Times New Roman"/>
          <w:sz w:val="24"/>
          <w:szCs w:val="24"/>
          <w:lang w:val="en-US"/>
        </w:rPr>
        <w:t xml:space="preserve"> sexual identity trajectories </w:t>
      </w:r>
      <w:r w:rsidR="008A39E4" w:rsidRPr="0092574E">
        <w:rPr>
          <w:rFonts w:ascii="Times New Roman" w:hAnsi="Times New Roman" w:cs="Times New Roman"/>
          <w:noProof/>
          <w:sz w:val="24"/>
          <w:szCs w:val="24"/>
          <w:lang w:val="en-US"/>
        </w:rPr>
        <w:t>(Martos et al., 2015)</w:t>
      </w:r>
      <w:r w:rsidR="008A39E4" w:rsidRPr="0092574E">
        <w:rPr>
          <w:rFonts w:ascii="Times New Roman" w:hAnsi="Times New Roman" w:cs="Times New Roman"/>
          <w:sz w:val="24"/>
          <w:szCs w:val="24"/>
          <w:lang w:val="en-US"/>
        </w:rPr>
        <w:t>.</w:t>
      </w:r>
      <w:r w:rsidR="00452999" w:rsidRPr="0092574E">
        <w:rPr>
          <w:rFonts w:ascii="Times New Roman" w:hAnsi="Times New Roman" w:cs="Times New Roman"/>
          <w:sz w:val="24"/>
          <w:szCs w:val="24"/>
          <w:lang w:val="en-US"/>
        </w:rPr>
        <w:t xml:space="preserve"> </w:t>
      </w:r>
      <w:r w:rsidR="003539D5" w:rsidRPr="0092574E">
        <w:rPr>
          <w:rFonts w:ascii="Times New Roman" w:hAnsi="Times New Roman" w:cs="Times New Roman"/>
          <w:sz w:val="24"/>
          <w:szCs w:val="24"/>
          <w:lang w:val="en-US"/>
        </w:rPr>
        <w:t xml:space="preserve">By focusing on diversity and distinct interpersonal factors that exist within </w:t>
      </w:r>
      <w:r w:rsidR="003D7418" w:rsidRPr="0092574E">
        <w:rPr>
          <w:rFonts w:ascii="Times New Roman" w:hAnsi="Times New Roman" w:cs="Times New Roman"/>
          <w:sz w:val="24"/>
          <w:szCs w:val="24"/>
          <w:lang w:val="en-US"/>
        </w:rPr>
        <w:t>LGBTQ+</w:t>
      </w:r>
      <w:r w:rsidR="003539D5" w:rsidRPr="0092574E">
        <w:rPr>
          <w:rFonts w:ascii="Times New Roman" w:hAnsi="Times New Roman" w:cs="Times New Roman"/>
          <w:sz w:val="24"/>
          <w:szCs w:val="24"/>
          <w:lang w:val="en-US"/>
        </w:rPr>
        <w:t xml:space="preserve"> communities, researchers have identified variability in timing and space between </w:t>
      </w:r>
      <w:r w:rsidR="00B83A8B" w:rsidRPr="0092574E">
        <w:rPr>
          <w:rFonts w:ascii="Times New Roman" w:hAnsi="Times New Roman" w:cs="Times New Roman"/>
          <w:sz w:val="24"/>
          <w:szCs w:val="24"/>
          <w:lang w:val="en-US"/>
        </w:rPr>
        <w:t xml:space="preserve">identity </w:t>
      </w:r>
      <w:r w:rsidR="003539D5" w:rsidRPr="0092574E">
        <w:rPr>
          <w:rFonts w:ascii="Times New Roman" w:hAnsi="Times New Roman" w:cs="Times New Roman"/>
          <w:sz w:val="24"/>
          <w:szCs w:val="24"/>
          <w:lang w:val="en-US"/>
        </w:rPr>
        <w:t xml:space="preserve">milestones </w:t>
      </w:r>
      <w:r w:rsidR="008A39E4" w:rsidRPr="0092574E">
        <w:rPr>
          <w:rFonts w:ascii="Times New Roman" w:hAnsi="Times New Roman" w:cs="Times New Roman"/>
          <w:noProof/>
          <w:sz w:val="24"/>
          <w:szCs w:val="24"/>
          <w:lang w:val="en-US"/>
        </w:rPr>
        <w:t>(Bishop et al., 2020; Grov et al., 2018; Martos et al., 2015)</w:t>
      </w:r>
      <w:r w:rsidR="008A39E4" w:rsidRPr="0092574E">
        <w:rPr>
          <w:rFonts w:ascii="Times New Roman" w:hAnsi="Times New Roman" w:cs="Times New Roman"/>
          <w:sz w:val="24"/>
          <w:szCs w:val="24"/>
          <w:lang w:val="en-US"/>
        </w:rPr>
        <w:t>.</w:t>
      </w:r>
      <w:r w:rsidR="003055D2" w:rsidRPr="0092574E">
        <w:rPr>
          <w:rFonts w:ascii="Times New Roman" w:hAnsi="Times New Roman" w:cs="Times New Roman"/>
          <w:sz w:val="24"/>
          <w:szCs w:val="24"/>
          <w:lang w:val="en-US"/>
        </w:rPr>
        <w:t xml:space="preserve"> Furthermore, examining identity-based prejudices (e.g., gender and sexuality) that correspond with interconnected social identities</w:t>
      </w:r>
      <w:r w:rsidR="00B83A8B" w:rsidRPr="0092574E">
        <w:rPr>
          <w:rFonts w:ascii="Times New Roman" w:hAnsi="Times New Roman" w:cs="Times New Roman"/>
          <w:sz w:val="24"/>
          <w:szCs w:val="24"/>
          <w:lang w:val="en-US"/>
        </w:rPr>
        <w:t>, have</w:t>
      </w:r>
      <w:r w:rsidR="003055D2" w:rsidRPr="0092574E">
        <w:rPr>
          <w:rFonts w:ascii="Times New Roman" w:hAnsi="Times New Roman" w:cs="Times New Roman"/>
          <w:sz w:val="24"/>
          <w:szCs w:val="24"/>
          <w:lang w:val="en-US"/>
        </w:rPr>
        <w:t xml:space="preserve"> allow</w:t>
      </w:r>
      <w:r w:rsidR="00B83A8B" w:rsidRPr="0092574E">
        <w:rPr>
          <w:rFonts w:ascii="Times New Roman" w:hAnsi="Times New Roman" w:cs="Times New Roman"/>
          <w:sz w:val="24"/>
          <w:szCs w:val="24"/>
          <w:lang w:val="en-US"/>
        </w:rPr>
        <w:t xml:space="preserve">ed </w:t>
      </w:r>
      <w:r w:rsidR="003055D2" w:rsidRPr="0092574E">
        <w:rPr>
          <w:rFonts w:ascii="Times New Roman" w:hAnsi="Times New Roman" w:cs="Times New Roman"/>
          <w:sz w:val="24"/>
          <w:szCs w:val="24"/>
          <w:lang w:val="en-US"/>
        </w:rPr>
        <w:t xml:space="preserve">researchers to better understand features of oppression and </w:t>
      </w:r>
      <w:r w:rsidR="0092574E">
        <w:rPr>
          <w:rFonts w:ascii="Times New Roman" w:hAnsi="Times New Roman" w:cs="Times New Roman"/>
          <w:sz w:val="24"/>
          <w:szCs w:val="24"/>
          <w:lang w:val="en-US"/>
        </w:rPr>
        <w:t>marginalization</w:t>
      </w:r>
      <w:r w:rsidR="003055D2" w:rsidRPr="0092574E">
        <w:rPr>
          <w:rFonts w:ascii="Times New Roman" w:hAnsi="Times New Roman" w:cs="Times New Roman"/>
          <w:sz w:val="24"/>
          <w:szCs w:val="24"/>
          <w:lang w:val="en-US"/>
        </w:rPr>
        <w:t xml:space="preserve"> witnessed among sexual minority populations </w:t>
      </w:r>
      <w:r w:rsidR="008A39E4" w:rsidRPr="0092574E">
        <w:rPr>
          <w:rFonts w:ascii="Times New Roman" w:hAnsi="Times New Roman" w:cs="Times New Roman"/>
          <w:noProof/>
          <w:sz w:val="24"/>
          <w:szCs w:val="24"/>
          <w:lang w:val="en-US"/>
        </w:rPr>
        <w:t>(Bishop et al., 2020; Crenshaw, 1991)</w:t>
      </w:r>
      <w:r w:rsidR="008A39E4" w:rsidRPr="0092574E">
        <w:rPr>
          <w:rFonts w:ascii="Times New Roman" w:hAnsi="Times New Roman" w:cs="Times New Roman"/>
          <w:sz w:val="24"/>
          <w:szCs w:val="24"/>
          <w:lang w:val="en-US"/>
        </w:rPr>
        <w:t xml:space="preserve">. </w:t>
      </w:r>
    </w:p>
    <w:p w14:paraId="2DBA2A47" w14:textId="3C267FA7" w:rsidR="003D7418" w:rsidRPr="0092574E" w:rsidRDefault="006E62A7" w:rsidP="003D741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w:t>
      </w:r>
      <w:r w:rsidR="005F7A1A" w:rsidRPr="0092574E">
        <w:rPr>
          <w:rFonts w:ascii="Times New Roman" w:hAnsi="Times New Roman" w:cs="Times New Roman"/>
          <w:sz w:val="24"/>
          <w:szCs w:val="24"/>
          <w:lang w:val="en-US"/>
        </w:rPr>
        <w:t>here is increasing interest in the interpersonal factors that shape the development of a</w:t>
      </w:r>
      <w:r w:rsidRPr="0092574E">
        <w:rPr>
          <w:rFonts w:ascii="Times New Roman" w:hAnsi="Times New Roman" w:cs="Times New Roman"/>
          <w:sz w:val="24"/>
          <w:szCs w:val="24"/>
          <w:lang w:val="en-US"/>
        </w:rPr>
        <w:t>n individual’s</w:t>
      </w:r>
      <w:r w:rsidR="005F7A1A" w:rsidRPr="0092574E">
        <w:rPr>
          <w:rFonts w:ascii="Times New Roman" w:hAnsi="Times New Roman" w:cs="Times New Roman"/>
          <w:sz w:val="24"/>
          <w:szCs w:val="24"/>
          <w:lang w:val="en-US"/>
        </w:rPr>
        <w:t xml:space="preserve"> sexual identity </w:t>
      </w:r>
      <w:r w:rsidR="008A39E4" w:rsidRPr="0092574E">
        <w:rPr>
          <w:rFonts w:ascii="Times New Roman" w:hAnsi="Times New Roman" w:cs="Times New Roman"/>
          <w:sz w:val="24"/>
          <w:lang w:val="en-US"/>
        </w:rPr>
        <w:t>(</w:t>
      </w:r>
      <w:proofErr w:type="spellStart"/>
      <w:r w:rsidR="008A39E4" w:rsidRPr="0092574E">
        <w:rPr>
          <w:rFonts w:ascii="Times New Roman" w:hAnsi="Times New Roman" w:cs="Times New Roman"/>
          <w:sz w:val="24"/>
          <w:lang w:val="en-US"/>
        </w:rPr>
        <w:t>D’Augelli</w:t>
      </w:r>
      <w:proofErr w:type="spellEnd"/>
      <w:r w:rsidR="008A39E4" w:rsidRPr="0092574E">
        <w:rPr>
          <w:rFonts w:ascii="Times New Roman" w:hAnsi="Times New Roman" w:cs="Times New Roman"/>
          <w:sz w:val="24"/>
          <w:lang w:val="en-US"/>
        </w:rPr>
        <w:t>, 1994; Diamond, 2006)</w:t>
      </w:r>
      <w:r w:rsidR="008A39E4" w:rsidRPr="0092574E">
        <w:rPr>
          <w:rFonts w:ascii="Times New Roman" w:hAnsi="Times New Roman" w:cs="Times New Roman"/>
          <w:sz w:val="24"/>
          <w:szCs w:val="24"/>
          <w:lang w:val="en-US"/>
        </w:rPr>
        <w:t>,</w:t>
      </w:r>
      <w:r w:rsidR="005F7A1A" w:rsidRPr="0092574E">
        <w:rPr>
          <w:rFonts w:ascii="Times New Roman" w:hAnsi="Times New Roman" w:cs="Times New Roman"/>
          <w:sz w:val="24"/>
          <w:szCs w:val="24"/>
          <w:lang w:val="en-US"/>
        </w:rPr>
        <w:t xml:space="preserve"> </w:t>
      </w:r>
      <w:r w:rsidR="00A67F75" w:rsidRPr="0092574E">
        <w:rPr>
          <w:rFonts w:ascii="Times New Roman" w:hAnsi="Times New Roman" w:cs="Times New Roman"/>
          <w:sz w:val="24"/>
          <w:szCs w:val="24"/>
          <w:lang w:val="en-US"/>
        </w:rPr>
        <w:t>including</w:t>
      </w:r>
      <w:r w:rsidR="00026F46" w:rsidRPr="0092574E">
        <w:rPr>
          <w:rFonts w:ascii="Times New Roman" w:hAnsi="Times New Roman" w:cs="Times New Roman"/>
          <w:sz w:val="24"/>
          <w:szCs w:val="24"/>
          <w:lang w:val="en-US"/>
        </w:rPr>
        <w:t xml:space="preserve">, </w:t>
      </w:r>
      <w:r w:rsidR="00452999" w:rsidRPr="0092574E">
        <w:rPr>
          <w:rFonts w:ascii="Times New Roman" w:hAnsi="Times New Roman" w:cs="Times New Roman"/>
          <w:sz w:val="24"/>
          <w:szCs w:val="24"/>
          <w:lang w:val="en-US"/>
        </w:rPr>
        <w:t xml:space="preserve">age, </w:t>
      </w:r>
      <w:r w:rsidR="005F7A1A" w:rsidRPr="0092574E">
        <w:rPr>
          <w:rFonts w:ascii="Times New Roman" w:hAnsi="Times New Roman" w:cs="Times New Roman"/>
          <w:sz w:val="24"/>
          <w:szCs w:val="24"/>
          <w:lang w:val="en-US"/>
        </w:rPr>
        <w:t>gender</w:t>
      </w:r>
      <w:r w:rsidR="00CE7AD0" w:rsidRPr="0092574E">
        <w:rPr>
          <w:rFonts w:ascii="Times New Roman" w:hAnsi="Times New Roman" w:cs="Times New Roman"/>
          <w:sz w:val="24"/>
          <w:szCs w:val="24"/>
          <w:lang w:val="en-US"/>
        </w:rPr>
        <w:t>,</w:t>
      </w:r>
      <w:r w:rsidR="005F7A1A" w:rsidRPr="0092574E">
        <w:rPr>
          <w:rFonts w:ascii="Times New Roman" w:hAnsi="Times New Roman" w:cs="Times New Roman"/>
          <w:sz w:val="24"/>
          <w:szCs w:val="24"/>
          <w:lang w:val="en-US"/>
        </w:rPr>
        <w:t xml:space="preserve"> and romantic </w:t>
      </w:r>
      <w:r w:rsidR="003055D2" w:rsidRPr="0092574E">
        <w:rPr>
          <w:rFonts w:ascii="Times New Roman" w:hAnsi="Times New Roman" w:cs="Times New Roman"/>
          <w:sz w:val="24"/>
          <w:szCs w:val="24"/>
          <w:lang w:val="en-US"/>
        </w:rPr>
        <w:t>orientation</w:t>
      </w:r>
      <w:r w:rsidR="005F7A1A" w:rsidRPr="0092574E">
        <w:rPr>
          <w:rFonts w:ascii="Times New Roman" w:hAnsi="Times New Roman" w:cs="Times New Roman"/>
          <w:sz w:val="24"/>
          <w:szCs w:val="24"/>
          <w:lang w:val="en-US"/>
        </w:rPr>
        <w:t xml:space="preserve"> </w:t>
      </w:r>
      <w:r w:rsidR="008A39E4" w:rsidRPr="0092574E">
        <w:rPr>
          <w:rFonts w:ascii="Times New Roman" w:hAnsi="Times New Roman" w:cs="Times New Roman"/>
          <w:noProof/>
          <w:sz w:val="24"/>
          <w:szCs w:val="24"/>
          <w:lang w:val="en-US"/>
        </w:rPr>
        <w:t>(Glover et al., 2009; Savin-Williams, 2011)</w:t>
      </w:r>
      <w:r w:rsidR="008A39E4" w:rsidRPr="0092574E">
        <w:rPr>
          <w:rFonts w:ascii="Times New Roman" w:hAnsi="Times New Roman" w:cs="Times New Roman"/>
          <w:sz w:val="24"/>
          <w:szCs w:val="24"/>
          <w:lang w:val="en-US"/>
        </w:rPr>
        <w:t>.</w:t>
      </w:r>
      <w:r w:rsidR="003055D2" w:rsidRPr="0092574E">
        <w:rPr>
          <w:rFonts w:ascii="Times New Roman" w:hAnsi="Times New Roman" w:cs="Times New Roman"/>
          <w:sz w:val="24"/>
          <w:szCs w:val="24"/>
          <w:lang w:val="en-US"/>
        </w:rPr>
        <w:t xml:space="preserve"> </w:t>
      </w:r>
      <w:r w:rsidR="009C0A19" w:rsidRPr="0092574E">
        <w:rPr>
          <w:rFonts w:ascii="Times New Roman" w:hAnsi="Times New Roman" w:cs="Times New Roman"/>
          <w:sz w:val="24"/>
          <w:szCs w:val="24"/>
          <w:lang w:val="en-US"/>
        </w:rPr>
        <w:t>This is seen within research whereby t</w:t>
      </w:r>
      <w:r w:rsidR="003539D5" w:rsidRPr="0092574E">
        <w:rPr>
          <w:rFonts w:ascii="Times New Roman" w:hAnsi="Times New Roman" w:cs="Times New Roman"/>
          <w:sz w:val="24"/>
          <w:szCs w:val="24"/>
          <w:lang w:val="en-US"/>
        </w:rPr>
        <w:t xml:space="preserve">he intersection of an individual’s gender (i.e., </w:t>
      </w:r>
      <w:r w:rsidR="007724A6" w:rsidRPr="0092574E">
        <w:rPr>
          <w:rFonts w:ascii="Times New Roman" w:hAnsi="Times New Roman" w:cs="Times New Roman"/>
          <w:sz w:val="24"/>
          <w:szCs w:val="24"/>
          <w:lang w:val="en-US"/>
        </w:rPr>
        <w:t>man</w:t>
      </w:r>
      <w:r w:rsidR="003539D5" w:rsidRPr="0092574E">
        <w:rPr>
          <w:rFonts w:ascii="Times New Roman" w:hAnsi="Times New Roman" w:cs="Times New Roman"/>
          <w:sz w:val="24"/>
          <w:szCs w:val="24"/>
          <w:lang w:val="en-US"/>
        </w:rPr>
        <w:t xml:space="preserve">, </w:t>
      </w:r>
      <w:r w:rsidR="007724A6" w:rsidRPr="0092574E">
        <w:rPr>
          <w:rFonts w:ascii="Times New Roman" w:hAnsi="Times New Roman" w:cs="Times New Roman"/>
          <w:sz w:val="24"/>
          <w:szCs w:val="24"/>
          <w:lang w:val="en-US"/>
        </w:rPr>
        <w:t>woman</w:t>
      </w:r>
      <w:r w:rsidR="003539D5" w:rsidRPr="0092574E">
        <w:rPr>
          <w:rFonts w:ascii="Times New Roman" w:hAnsi="Times New Roman" w:cs="Times New Roman"/>
          <w:sz w:val="24"/>
          <w:szCs w:val="24"/>
          <w:lang w:val="en-US"/>
        </w:rPr>
        <w:t>, non-binary) and sexuality (i.e., lesbian, gay, bisexual), ha</w:t>
      </w:r>
      <w:r w:rsidR="00915301" w:rsidRPr="0092574E">
        <w:rPr>
          <w:rFonts w:ascii="Times New Roman" w:hAnsi="Times New Roman" w:cs="Times New Roman"/>
          <w:sz w:val="24"/>
          <w:szCs w:val="24"/>
          <w:lang w:val="en-US"/>
        </w:rPr>
        <w:t>s</w:t>
      </w:r>
      <w:r w:rsidR="003539D5" w:rsidRPr="0092574E">
        <w:rPr>
          <w:rFonts w:ascii="Times New Roman" w:hAnsi="Times New Roman" w:cs="Times New Roman"/>
          <w:sz w:val="24"/>
          <w:szCs w:val="24"/>
          <w:lang w:val="en-US"/>
        </w:rPr>
        <w:t xml:space="preserve"> been shown to contribute towards the timing and pacing of their sexual identity development </w:t>
      </w:r>
      <w:r w:rsidR="008A39E4" w:rsidRPr="0092574E">
        <w:rPr>
          <w:rFonts w:ascii="Times New Roman" w:hAnsi="Times New Roman" w:cs="Times New Roman"/>
          <w:noProof/>
          <w:sz w:val="24"/>
          <w:szCs w:val="24"/>
          <w:lang w:val="en-US"/>
        </w:rPr>
        <w:t>(Bishop et al., 2020; Katz-Wise et al., 2017; Maguen et al., 2002; Martos et al., 2015)</w:t>
      </w:r>
      <w:r w:rsidR="008A39E4" w:rsidRPr="0092574E">
        <w:rPr>
          <w:rFonts w:ascii="Times New Roman" w:hAnsi="Times New Roman" w:cs="Times New Roman"/>
          <w:sz w:val="24"/>
          <w:szCs w:val="24"/>
          <w:lang w:val="en-US"/>
        </w:rPr>
        <w:t>.</w:t>
      </w:r>
      <w:r w:rsidR="003539D5" w:rsidRPr="0092574E">
        <w:rPr>
          <w:rFonts w:ascii="Times New Roman" w:hAnsi="Times New Roman" w:cs="Times New Roman"/>
          <w:sz w:val="24"/>
          <w:szCs w:val="24"/>
          <w:lang w:val="en-US"/>
        </w:rPr>
        <w:t xml:space="preserve"> </w:t>
      </w:r>
      <w:r w:rsidR="009C0A19" w:rsidRPr="0092574E">
        <w:rPr>
          <w:rFonts w:ascii="Times New Roman" w:hAnsi="Times New Roman" w:cs="Times New Roman"/>
          <w:sz w:val="24"/>
          <w:szCs w:val="24"/>
          <w:lang w:val="en-US"/>
        </w:rPr>
        <w:t xml:space="preserve">For example, although self-identified men often experience same-sex attraction and </w:t>
      </w:r>
      <w:r w:rsidR="0092574E">
        <w:rPr>
          <w:rFonts w:ascii="Times New Roman" w:hAnsi="Times New Roman" w:cs="Times New Roman"/>
          <w:sz w:val="24"/>
          <w:szCs w:val="24"/>
          <w:lang w:val="en-US"/>
        </w:rPr>
        <w:t>self-realization</w:t>
      </w:r>
      <w:r w:rsidR="009C0A19" w:rsidRPr="0092574E">
        <w:rPr>
          <w:rFonts w:ascii="Times New Roman" w:hAnsi="Times New Roman" w:cs="Times New Roman"/>
          <w:sz w:val="24"/>
          <w:szCs w:val="24"/>
          <w:lang w:val="en-US"/>
        </w:rPr>
        <w:t xml:space="preserve"> milestones earlier than self-identified women, they often take longer to disclose their sexual identities</w:t>
      </w:r>
      <w:r w:rsidR="00854572" w:rsidRPr="0092574E">
        <w:rPr>
          <w:rFonts w:ascii="Times New Roman" w:hAnsi="Times New Roman" w:cs="Times New Roman"/>
          <w:sz w:val="24"/>
          <w:szCs w:val="24"/>
          <w:lang w:val="en-US"/>
        </w:rPr>
        <w:t xml:space="preserve"> </w:t>
      </w:r>
      <w:r w:rsidR="00854572" w:rsidRPr="0092574E">
        <w:rPr>
          <w:rFonts w:ascii="Times New Roman" w:hAnsi="Times New Roman" w:cs="Times New Roman"/>
          <w:noProof/>
          <w:sz w:val="24"/>
          <w:szCs w:val="24"/>
          <w:lang w:val="en-US"/>
        </w:rPr>
        <w:t>(Katz-Wise et al., 2017; Martos et al., 2015; Savin-Williams &amp; Diamond, 2000)</w:t>
      </w:r>
      <w:r w:rsidR="00854572" w:rsidRPr="0092574E">
        <w:rPr>
          <w:rFonts w:ascii="Times New Roman" w:hAnsi="Times New Roman" w:cs="Times New Roman"/>
          <w:sz w:val="24"/>
          <w:szCs w:val="24"/>
          <w:lang w:val="en-US"/>
        </w:rPr>
        <w:t xml:space="preserve">. </w:t>
      </w:r>
      <w:r w:rsidR="00A67F75" w:rsidRPr="0092574E">
        <w:rPr>
          <w:rFonts w:ascii="Times New Roman" w:hAnsi="Times New Roman" w:cs="Times New Roman"/>
          <w:sz w:val="24"/>
          <w:szCs w:val="24"/>
          <w:lang w:val="en-US"/>
        </w:rPr>
        <w:t xml:space="preserve">This may be </w:t>
      </w:r>
      <w:r w:rsidR="00B83A8B" w:rsidRPr="0092574E">
        <w:rPr>
          <w:rFonts w:ascii="Times New Roman" w:hAnsi="Times New Roman" w:cs="Times New Roman"/>
          <w:sz w:val="24"/>
          <w:szCs w:val="24"/>
          <w:lang w:val="en-US"/>
        </w:rPr>
        <w:t xml:space="preserve">as a result of </w:t>
      </w:r>
      <w:r w:rsidR="00915301" w:rsidRPr="0092574E">
        <w:rPr>
          <w:rFonts w:ascii="Times New Roman" w:hAnsi="Times New Roman" w:cs="Times New Roman"/>
          <w:sz w:val="24"/>
          <w:szCs w:val="24"/>
          <w:lang w:val="en-US"/>
        </w:rPr>
        <w:t xml:space="preserve">women experiencing less </w:t>
      </w:r>
      <w:r w:rsidR="0092574E">
        <w:rPr>
          <w:rFonts w:ascii="Times New Roman" w:hAnsi="Times New Roman" w:cs="Times New Roman"/>
          <w:sz w:val="24"/>
          <w:szCs w:val="24"/>
          <w:lang w:val="en-US"/>
        </w:rPr>
        <w:t>stigmatization</w:t>
      </w:r>
      <w:r w:rsidR="00915301" w:rsidRPr="0092574E">
        <w:rPr>
          <w:rFonts w:ascii="Times New Roman" w:hAnsi="Times New Roman" w:cs="Times New Roman"/>
          <w:sz w:val="24"/>
          <w:szCs w:val="24"/>
          <w:lang w:val="en-US"/>
        </w:rPr>
        <w:t xml:space="preserve"> and greater social acceptance towards their sexual minority identit</w:t>
      </w:r>
      <w:r w:rsidR="00B83A8B" w:rsidRPr="0092574E">
        <w:rPr>
          <w:rFonts w:ascii="Times New Roman" w:hAnsi="Times New Roman" w:cs="Times New Roman"/>
          <w:sz w:val="24"/>
          <w:szCs w:val="24"/>
          <w:lang w:val="en-US"/>
        </w:rPr>
        <w:t>ies</w:t>
      </w:r>
      <w:r w:rsidR="00915301" w:rsidRPr="0092574E">
        <w:rPr>
          <w:rFonts w:ascii="Times New Roman" w:hAnsi="Times New Roman" w:cs="Times New Roman"/>
          <w:sz w:val="24"/>
          <w:szCs w:val="24"/>
          <w:lang w:val="en-US"/>
        </w:rPr>
        <w:t xml:space="preserve"> </w:t>
      </w:r>
      <w:r w:rsidR="00854572" w:rsidRPr="0092574E">
        <w:rPr>
          <w:rFonts w:ascii="Times New Roman" w:hAnsi="Times New Roman" w:cs="Times New Roman"/>
          <w:sz w:val="24"/>
          <w:lang w:val="en-US"/>
        </w:rPr>
        <w:t>(</w:t>
      </w:r>
      <w:proofErr w:type="spellStart"/>
      <w:r w:rsidR="00854572" w:rsidRPr="0092574E">
        <w:rPr>
          <w:rFonts w:ascii="Times New Roman" w:hAnsi="Times New Roman" w:cs="Times New Roman"/>
          <w:sz w:val="24"/>
          <w:lang w:val="en-US"/>
        </w:rPr>
        <w:t>D’</w:t>
      </w:r>
      <w:r w:rsidR="00094266" w:rsidRPr="0092574E">
        <w:rPr>
          <w:rFonts w:ascii="Times New Roman" w:hAnsi="Times New Roman" w:cs="Times New Roman"/>
          <w:sz w:val="24"/>
          <w:lang w:val="en-US"/>
        </w:rPr>
        <w:t>A</w:t>
      </w:r>
      <w:r w:rsidR="00854572" w:rsidRPr="0092574E">
        <w:rPr>
          <w:rFonts w:ascii="Times New Roman" w:hAnsi="Times New Roman" w:cs="Times New Roman"/>
          <w:sz w:val="24"/>
          <w:lang w:val="en-US"/>
        </w:rPr>
        <w:t>ugelli</w:t>
      </w:r>
      <w:proofErr w:type="spellEnd"/>
      <w:r w:rsidR="00854572" w:rsidRPr="0092574E">
        <w:rPr>
          <w:rFonts w:ascii="Times New Roman" w:hAnsi="Times New Roman" w:cs="Times New Roman"/>
          <w:sz w:val="24"/>
          <w:lang w:val="en-US"/>
        </w:rPr>
        <w:t xml:space="preserve"> et al., 2008)</w:t>
      </w:r>
      <w:r w:rsidR="00854572" w:rsidRPr="0092574E">
        <w:rPr>
          <w:rFonts w:ascii="Times New Roman" w:hAnsi="Times New Roman" w:cs="Times New Roman"/>
          <w:sz w:val="24"/>
          <w:szCs w:val="24"/>
          <w:lang w:val="en-US"/>
        </w:rPr>
        <w:t>,</w:t>
      </w:r>
      <w:r w:rsidR="00BD22BA" w:rsidRPr="0092574E">
        <w:rPr>
          <w:rFonts w:ascii="Times New Roman" w:hAnsi="Times New Roman" w:cs="Times New Roman"/>
          <w:sz w:val="24"/>
          <w:szCs w:val="24"/>
          <w:lang w:val="en-US"/>
        </w:rPr>
        <w:t xml:space="preserve"> with more positive attitudes and less implicit biases held </w:t>
      </w:r>
      <w:r w:rsidR="00BD22BA" w:rsidRPr="0092574E">
        <w:rPr>
          <w:rFonts w:ascii="Times New Roman" w:hAnsi="Times New Roman" w:cs="Times New Roman"/>
          <w:sz w:val="24"/>
          <w:szCs w:val="24"/>
          <w:lang w:val="en-US"/>
        </w:rPr>
        <w:lastRenderedPageBreak/>
        <w:t>towards lesbian</w:t>
      </w:r>
      <w:r w:rsidR="00EA5C9F" w:rsidRPr="0092574E">
        <w:rPr>
          <w:rFonts w:ascii="Times New Roman" w:hAnsi="Times New Roman" w:cs="Times New Roman"/>
          <w:sz w:val="24"/>
          <w:szCs w:val="24"/>
          <w:lang w:val="en-US"/>
        </w:rPr>
        <w:t xml:space="preserve"> women </w:t>
      </w:r>
      <w:r w:rsidR="00BD22BA" w:rsidRPr="0092574E">
        <w:rPr>
          <w:rFonts w:ascii="Times New Roman" w:hAnsi="Times New Roman" w:cs="Times New Roman"/>
          <w:sz w:val="24"/>
          <w:szCs w:val="24"/>
          <w:lang w:val="en-US"/>
        </w:rPr>
        <w:t xml:space="preserve">than gay men </w:t>
      </w:r>
      <w:r w:rsidR="00854572" w:rsidRPr="0092574E">
        <w:rPr>
          <w:rFonts w:ascii="Times New Roman" w:hAnsi="Times New Roman" w:cs="Times New Roman"/>
          <w:noProof/>
          <w:sz w:val="24"/>
          <w:szCs w:val="24"/>
          <w:lang w:val="en-US"/>
        </w:rPr>
        <w:t>(Breen &amp; Karpinski, 2013; Kite &amp; Whitley, 1996)</w:t>
      </w:r>
      <w:r w:rsidR="00854572" w:rsidRPr="0092574E">
        <w:rPr>
          <w:rFonts w:ascii="Times New Roman" w:hAnsi="Times New Roman" w:cs="Times New Roman"/>
          <w:sz w:val="24"/>
          <w:szCs w:val="24"/>
          <w:lang w:val="en-US"/>
        </w:rPr>
        <w:t>.</w:t>
      </w:r>
      <w:r w:rsidR="00915301" w:rsidRPr="0092574E">
        <w:rPr>
          <w:rFonts w:ascii="Times New Roman" w:hAnsi="Times New Roman" w:cs="Times New Roman"/>
          <w:sz w:val="24"/>
          <w:szCs w:val="24"/>
          <w:lang w:val="en-US"/>
        </w:rPr>
        <w:t xml:space="preserve"> </w:t>
      </w:r>
      <w:r w:rsidR="009C0A19" w:rsidRPr="0092574E">
        <w:rPr>
          <w:rFonts w:ascii="Times New Roman" w:hAnsi="Times New Roman" w:cs="Times New Roman"/>
          <w:sz w:val="24"/>
          <w:szCs w:val="24"/>
          <w:lang w:val="en-US"/>
        </w:rPr>
        <w:t>Moreover,</w:t>
      </w:r>
      <w:r w:rsidR="00915301" w:rsidRPr="0092574E">
        <w:rPr>
          <w:rFonts w:ascii="Times New Roman" w:hAnsi="Times New Roman" w:cs="Times New Roman"/>
          <w:sz w:val="24"/>
          <w:szCs w:val="24"/>
          <w:lang w:val="en-US"/>
        </w:rPr>
        <w:t xml:space="preserve"> although</w:t>
      </w:r>
      <w:r w:rsidR="009C0A19" w:rsidRPr="0092574E">
        <w:rPr>
          <w:rFonts w:ascii="Times New Roman" w:hAnsi="Times New Roman" w:cs="Times New Roman"/>
          <w:sz w:val="24"/>
          <w:szCs w:val="24"/>
          <w:lang w:val="en-US"/>
        </w:rPr>
        <w:t xml:space="preserve"> bisexual</w:t>
      </w:r>
      <w:r w:rsidR="003D7418" w:rsidRPr="0092574E">
        <w:rPr>
          <w:rFonts w:ascii="Times New Roman" w:hAnsi="Times New Roman" w:cs="Times New Roman"/>
          <w:sz w:val="24"/>
          <w:szCs w:val="24"/>
          <w:lang w:val="en-US"/>
        </w:rPr>
        <w:t xml:space="preserve"> people</w:t>
      </w:r>
      <w:r w:rsidR="009C0A19" w:rsidRPr="0092574E">
        <w:rPr>
          <w:rFonts w:ascii="Times New Roman" w:hAnsi="Times New Roman" w:cs="Times New Roman"/>
          <w:sz w:val="24"/>
          <w:szCs w:val="24"/>
          <w:lang w:val="en-US"/>
        </w:rPr>
        <w:t xml:space="preserve"> </w:t>
      </w:r>
      <w:r w:rsidR="00850D00" w:rsidRPr="0092574E">
        <w:rPr>
          <w:rFonts w:ascii="Times New Roman" w:hAnsi="Times New Roman" w:cs="Times New Roman"/>
          <w:sz w:val="24"/>
          <w:szCs w:val="24"/>
          <w:lang w:val="en-US"/>
        </w:rPr>
        <w:t xml:space="preserve">typically </w:t>
      </w:r>
      <w:r w:rsidR="009C0A19" w:rsidRPr="0092574E">
        <w:rPr>
          <w:rFonts w:ascii="Times New Roman" w:hAnsi="Times New Roman" w:cs="Times New Roman"/>
          <w:sz w:val="24"/>
          <w:szCs w:val="24"/>
          <w:lang w:val="en-US"/>
        </w:rPr>
        <w:t>report later ages of first same-sex attraction and self-identification</w:t>
      </w:r>
      <w:r w:rsidR="00A12536" w:rsidRPr="0092574E">
        <w:rPr>
          <w:rFonts w:ascii="Times New Roman" w:hAnsi="Times New Roman" w:cs="Times New Roman"/>
          <w:sz w:val="24"/>
          <w:szCs w:val="24"/>
          <w:lang w:val="en-US"/>
        </w:rPr>
        <w:t>, the</w:t>
      </w:r>
      <w:r w:rsidR="00915301" w:rsidRPr="0092574E">
        <w:rPr>
          <w:rFonts w:ascii="Times New Roman" w:hAnsi="Times New Roman" w:cs="Times New Roman"/>
          <w:sz w:val="24"/>
          <w:szCs w:val="24"/>
          <w:lang w:val="en-US"/>
        </w:rPr>
        <w:t xml:space="preserve"> time between their same-sex attraction</w:t>
      </w:r>
      <w:r w:rsidR="005B6A94" w:rsidRPr="0092574E">
        <w:rPr>
          <w:rFonts w:ascii="Times New Roman" w:hAnsi="Times New Roman" w:cs="Times New Roman"/>
          <w:sz w:val="24"/>
          <w:szCs w:val="24"/>
          <w:lang w:val="en-US"/>
        </w:rPr>
        <w:t>,</w:t>
      </w:r>
      <w:r w:rsidR="00915301" w:rsidRPr="0092574E">
        <w:rPr>
          <w:rFonts w:ascii="Times New Roman" w:hAnsi="Times New Roman" w:cs="Times New Roman"/>
          <w:sz w:val="24"/>
          <w:szCs w:val="24"/>
          <w:lang w:val="en-US"/>
        </w:rPr>
        <w:t xml:space="preserve"> and disclosure is </w:t>
      </w:r>
      <w:r w:rsidR="00850D00" w:rsidRPr="0092574E">
        <w:rPr>
          <w:rFonts w:ascii="Times New Roman" w:hAnsi="Times New Roman" w:cs="Times New Roman"/>
          <w:sz w:val="24"/>
          <w:szCs w:val="24"/>
          <w:lang w:val="en-US"/>
        </w:rPr>
        <w:t xml:space="preserve">often </w:t>
      </w:r>
      <w:r w:rsidR="00915301" w:rsidRPr="0092574E">
        <w:rPr>
          <w:rFonts w:ascii="Times New Roman" w:hAnsi="Times New Roman" w:cs="Times New Roman"/>
          <w:sz w:val="24"/>
          <w:szCs w:val="24"/>
          <w:lang w:val="en-US"/>
        </w:rPr>
        <w:t xml:space="preserve">shorter </w:t>
      </w:r>
      <w:r w:rsidR="00DA5E92" w:rsidRPr="0092574E">
        <w:rPr>
          <w:rFonts w:ascii="Times New Roman" w:hAnsi="Times New Roman" w:cs="Times New Roman"/>
          <w:sz w:val="24"/>
          <w:szCs w:val="24"/>
          <w:lang w:val="en-US"/>
        </w:rPr>
        <w:t>than gay men and lesbian</w:t>
      </w:r>
      <w:r w:rsidR="00EA5C9F" w:rsidRPr="0092574E">
        <w:rPr>
          <w:rFonts w:ascii="Times New Roman" w:hAnsi="Times New Roman" w:cs="Times New Roman"/>
          <w:sz w:val="24"/>
          <w:szCs w:val="24"/>
          <w:lang w:val="en-US"/>
        </w:rPr>
        <w:t xml:space="preserve"> women</w:t>
      </w:r>
      <w:r w:rsidR="00DA5E92" w:rsidRPr="0092574E">
        <w:rPr>
          <w:rFonts w:ascii="Times New Roman" w:hAnsi="Times New Roman" w:cs="Times New Roman"/>
          <w:sz w:val="24"/>
          <w:szCs w:val="24"/>
          <w:lang w:val="en-US"/>
        </w:rPr>
        <w:t xml:space="preserve"> </w:t>
      </w:r>
      <w:r w:rsidR="00854572" w:rsidRPr="0092574E">
        <w:rPr>
          <w:rFonts w:ascii="Times New Roman" w:hAnsi="Times New Roman" w:cs="Times New Roman"/>
          <w:noProof/>
          <w:sz w:val="24"/>
          <w:szCs w:val="24"/>
          <w:lang w:val="en-US"/>
        </w:rPr>
        <w:t>(Maguen et al., 2002; Martos et al., 2015)</w:t>
      </w:r>
      <w:r w:rsidR="00854572" w:rsidRPr="0092574E">
        <w:rPr>
          <w:rFonts w:ascii="Times New Roman" w:hAnsi="Times New Roman" w:cs="Times New Roman"/>
          <w:sz w:val="24"/>
          <w:szCs w:val="24"/>
          <w:lang w:val="en-US"/>
        </w:rPr>
        <w:t>.</w:t>
      </w:r>
      <w:r w:rsidR="00850D00" w:rsidRPr="0092574E">
        <w:rPr>
          <w:rFonts w:ascii="Times New Roman" w:hAnsi="Times New Roman" w:cs="Times New Roman"/>
          <w:sz w:val="24"/>
          <w:szCs w:val="24"/>
          <w:lang w:val="en-US"/>
        </w:rPr>
        <w:t xml:space="preserve"> </w:t>
      </w:r>
      <w:r w:rsidR="003B355A" w:rsidRPr="0092574E">
        <w:rPr>
          <w:rFonts w:ascii="Times New Roman" w:hAnsi="Times New Roman" w:cs="Times New Roman"/>
          <w:sz w:val="24"/>
          <w:szCs w:val="24"/>
          <w:lang w:val="en-US"/>
        </w:rPr>
        <w:t xml:space="preserve">Again, this </w:t>
      </w:r>
      <w:r w:rsidR="00DA5E92" w:rsidRPr="0092574E">
        <w:rPr>
          <w:rFonts w:ascii="Times New Roman" w:hAnsi="Times New Roman" w:cs="Times New Roman"/>
          <w:sz w:val="24"/>
          <w:szCs w:val="24"/>
          <w:lang w:val="en-US"/>
        </w:rPr>
        <w:t xml:space="preserve">pacing between milestones may be understood through initial delays in opposite-sex attraction and later identity exploration with less fear of rejection </w:t>
      </w:r>
      <w:r w:rsidR="00C63826" w:rsidRPr="0092574E">
        <w:rPr>
          <w:rFonts w:ascii="Times New Roman" w:hAnsi="Times New Roman" w:cs="Times New Roman"/>
          <w:noProof/>
          <w:sz w:val="24"/>
          <w:szCs w:val="24"/>
          <w:lang w:val="en-US"/>
        </w:rPr>
        <w:t>(Maguen et al., 2002; Martos et al., 2015)</w:t>
      </w:r>
      <w:r w:rsidR="00DA5E92" w:rsidRPr="0092574E">
        <w:rPr>
          <w:rFonts w:ascii="Times New Roman" w:hAnsi="Times New Roman" w:cs="Times New Roman"/>
          <w:sz w:val="24"/>
          <w:szCs w:val="24"/>
          <w:lang w:val="en-US"/>
        </w:rPr>
        <w:t>.</w:t>
      </w:r>
      <w:r w:rsidR="00AF38B7" w:rsidRPr="0092574E">
        <w:rPr>
          <w:rFonts w:ascii="Times New Roman" w:hAnsi="Times New Roman" w:cs="Times New Roman"/>
          <w:sz w:val="24"/>
          <w:szCs w:val="24"/>
          <w:lang w:val="en-US"/>
        </w:rPr>
        <w:t xml:space="preserve"> </w:t>
      </w:r>
    </w:p>
    <w:p w14:paraId="1E350CF5" w14:textId="752F45A6" w:rsidR="00731E1D" w:rsidRPr="0092574E" w:rsidRDefault="009C0A19" w:rsidP="00973262">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Age </w:t>
      </w:r>
      <w:r w:rsidR="00DA5E92" w:rsidRPr="0092574E">
        <w:rPr>
          <w:rFonts w:ascii="Times New Roman" w:hAnsi="Times New Roman" w:cs="Times New Roman"/>
          <w:sz w:val="24"/>
          <w:szCs w:val="24"/>
          <w:lang w:val="en-US"/>
        </w:rPr>
        <w:t>is also</w:t>
      </w:r>
      <w:r w:rsidR="00014BC3" w:rsidRPr="0092574E">
        <w:rPr>
          <w:rFonts w:ascii="Times New Roman" w:hAnsi="Times New Roman" w:cs="Times New Roman"/>
          <w:sz w:val="24"/>
          <w:szCs w:val="24"/>
          <w:lang w:val="en-US"/>
        </w:rPr>
        <w:t xml:space="preserve"> found to</w:t>
      </w:r>
      <w:r w:rsidR="00DA5E92"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be correlated with sexual identity milestones among </w:t>
      </w:r>
      <w:r w:rsidR="003D7418" w:rsidRPr="0092574E">
        <w:rPr>
          <w:rFonts w:ascii="Times New Roman" w:hAnsi="Times New Roman" w:cs="Times New Roman"/>
          <w:sz w:val="24"/>
          <w:szCs w:val="24"/>
          <w:lang w:val="en-US"/>
        </w:rPr>
        <w:t>LGBTQ+</w:t>
      </w:r>
      <w:r w:rsidRPr="0092574E">
        <w:rPr>
          <w:rFonts w:ascii="Times New Roman" w:hAnsi="Times New Roman" w:cs="Times New Roman"/>
          <w:sz w:val="24"/>
          <w:szCs w:val="24"/>
          <w:lang w:val="en-US"/>
        </w:rPr>
        <w:t xml:space="preserve"> individuals, </w:t>
      </w:r>
      <w:r w:rsidR="00A67F75" w:rsidRPr="0092574E">
        <w:rPr>
          <w:rFonts w:ascii="Times New Roman" w:hAnsi="Times New Roman" w:cs="Times New Roman"/>
          <w:sz w:val="24"/>
          <w:szCs w:val="24"/>
          <w:lang w:val="en-US"/>
        </w:rPr>
        <w:t xml:space="preserve">with younger cohorts reporting significantly younger ages of first disclosure and self-identification </w:t>
      </w:r>
      <w:r w:rsidR="00C63826" w:rsidRPr="0092574E">
        <w:rPr>
          <w:rFonts w:ascii="Times New Roman" w:hAnsi="Times New Roman" w:cs="Times New Roman"/>
          <w:noProof/>
          <w:sz w:val="24"/>
          <w:szCs w:val="24"/>
          <w:lang w:val="en-US"/>
        </w:rPr>
        <w:t>(Grov et al., 2018; Martos et al., 2015; Parks &amp; Hughes, 2007)</w:t>
      </w:r>
      <w:r w:rsidR="00A67F75" w:rsidRPr="0092574E">
        <w:rPr>
          <w:rFonts w:ascii="Times New Roman" w:hAnsi="Times New Roman" w:cs="Times New Roman"/>
          <w:sz w:val="24"/>
          <w:szCs w:val="24"/>
          <w:lang w:val="en-US"/>
        </w:rPr>
        <w:t>.</w:t>
      </w:r>
      <w:r w:rsidR="00A12536" w:rsidRPr="0092574E">
        <w:rPr>
          <w:rFonts w:ascii="Times New Roman" w:hAnsi="Times New Roman" w:cs="Times New Roman"/>
          <w:sz w:val="24"/>
          <w:szCs w:val="24"/>
          <w:lang w:val="en-US"/>
        </w:rPr>
        <w:t xml:space="preserve"> </w:t>
      </w:r>
      <w:r w:rsidR="00215E9C" w:rsidRPr="0092574E">
        <w:rPr>
          <w:rFonts w:ascii="Times New Roman" w:hAnsi="Times New Roman" w:cs="Times New Roman"/>
          <w:sz w:val="24"/>
          <w:szCs w:val="24"/>
          <w:lang w:val="en-US"/>
        </w:rPr>
        <w:t>Th</w:t>
      </w:r>
      <w:r w:rsidR="00F84B83" w:rsidRPr="0092574E">
        <w:rPr>
          <w:rFonts w:ascii="Times New Roman" w:hAnsi="Times New Roman" w:cs="Times New Roman"/>
          <w:sz w:val="24"/>
          <w:szCs w:val="24"/>
          <w:lang w:val="en-US"/>
        </w:rPr>
        <w:t>is</w:t>
      </w:r>
      <w:r w:rsidR="00215E9C" w:rsidRPr="0092574E">
        <w:rPr>
          <w:rFonts w:ascii="Times New Roman" w:hAnsi="Times New Roman" w:cs="Times New Roman"/>
          <w:sz w:val="24"/>
          <w:szCs w:val="24"/>
          <w:lang w:val="en-US"/>
        </w:rPr>
        <w:t xml:space="preserve"> condensed tim</w:t>
      </w:r>
      <w:r w:rsidR="00F84B83" w:rsidRPr="0092574E">
        <w:rPr>
          <w:rFonts w:ascii="Times New Roman" w:hAnsi="Times New Roman" w:cs="Times New Roman"/>
          <w:sz w:val="24"/>
          <w:szCs w:val="24"/>
          <w:lang w:val="en-US"/>
        </w:rPr>
        <w:t>ing</w:t>
      </w:r>
      <w:r w:rsidR="00215E9C" w:rsidRPr="0092574E">
        <w:rPr>
          <w:rFonts w:ascii="Times New Roman" w:hAnsi="Times New Roman" w:cs="Times New Roman"/>
          <w:sz w:val="24"/>
          <w:szCs w:val="24"/>
          <w:lang w:val="en-US"/>
        </w:rPr>
        <w:t xml:space="preserve"> between milestones may be </w:t>
      </w:r>
      <w:r w:rsidR="00F84B83" w:rsidRPr="0092574E">
        <w:rPr>
          <w:rFonts w:ascii="Times New Roman" w:hAnsi="Times New Roman" w:cs="Times New Roman"/>
          <w:sz w:val="24"/>
          <w:szCs w:val="24"/>
          <w:lang w:val="en-US"/>
        </w:rPr>
        <w:t xml:space="preserve">interpreted through </w:t>
      </w:r>
      <w:r w:rsidR="00215E9C" w:rsidRPr="0092574E">
        <w:rPr>
          <w:rFonts w:ascii="Times New Roman" w:hAnsi="Times New Roman" w:cs="Times New Roman"/>
          <w:color w:val="000000"/>
          <w:sz w:val="24"/>
          <w:szCs w:val="24"/>
          <w:lang w:val="en-US"/>
        </w:rPr>
        <w:t xml:space="preserve">increased visibility and </w:t>
      </w:r>
      <w:r w:rsidR="00F84B83" w:rsidRPr="0092574E">
        <w:rPr>
          <w:rFonts w:ascii="Times New Roman" w:hAnsi="Times New Roman" w:cs="Times New Roman"/>
          <w:color w:val="000000"/>
          <w:sz w:val="24"/>
          <w:szCs w:val="24"/>
          <w:lang w:val="en-US"/>
        </w:rPr>
        <w:t>acceptance</w:t>
      </w:r>
      <w:r w:rsidR="00215E9C" w:rsidRPr="0092574E">
        <w:rPr>
          <w:rFonts w:ascii="Times New Roman" w:hAnsi="Times New Roman" w:cs="Times New Roman"/>
          <w:color w:val="000000"/>
          <w:sz w:val="24"/>
          <w:szCs w:val="24"/>
          <w:lang w:val="en-US"/>
        </w:rPr>
        <w:t xml:space="preserve"> of </w:t>
      </w:r>
      <w:r w:rsidR="003D7418" w:rsidRPr="0092574E">
        <w:rPr>
          <w:rFonts w:ascii="Times New Roman" w:hAnsi="Times New Roman" w:cs="Times New Roman"/>
          <w:color w:val="000000"/>
          <w:sz w:val="24"/>
          <w:szCs w:val="24"/>
          <w:lang w:val="en-US"/>
        </w:rPr>
        <w:t>LGBTQ+</w:t>
      </w:r>
      <w:r w:rsidR="00215E9C" w:rsidRPr="0092574E">
        <w:rPr>
          <w:rFonts w:ascii="Times New Roman" w:hAnsi="Times New Roman" w:cs="Times New Roman"/>
          <w:color w:val="000000"/>
          <w:sz w:val="24"/>
          <w:szCs w:val="24"/>
          <w:lang w:val="en-US"/>
        </w:rPr>
        <w:t xml:space="preserve"> people </w:t>
      </w:r>
      <w:r w:rsidR="008B72AD" w:rsidRPr="0092574E">
        <w:rPr>
          <w:rFonts w:ascii="Times New Roman" w:hAnsi="Times New Roman" w:cs="Times New Roman"/>
          <w:noProof/>
          <w:color w:val="000000"/>
          <w:sz w:val="24"/>
          <w:szCs w:val="24"/>
          <w:lang w:val="en-US"/>
        </w:rPr>
        <w:t>(Bishop et al., 2020; Floyd &amp; Bakeman, 2006; Morgan, 2013; Savin-Williams &amp; Diamond, 2000)</w:t>
      </w:r>
      <w:r w:rsidR="00215E9C" w:rsidRPr="0092574E">
        <w:rPr>
          <w:rFonts w:ascii="Times New Roman" w:hAnsi="Times New Roman" w:cs="Times New Roman"/>
          <w:color w:val="000000"/>
          <w:sz w:val="24"/>
          <w:szCs w:val="24"/>
          <w:lang w:val="en-US"/>
        </w:rPr>
        <w:t xml:space="preserve">. </w:t>
      </w:r>
    </w:p>
    <w:p w14:paraId="44BEB7E4" w14:textId="66BA9F8F" w:rsidR="006E797B" w:rsidRPr="0092574E" w:rsidRDefault="00CF740F" w:rsidP="00973262">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Variability in A</w:t>
      </w:r>
      <w:r w:rsidR="00C90C5E" w:rsidRPr="0092574E">
        <w:rPr>
          <w:rFonts w:ascii="Times New Roman" w:hAnsi="Times New Roman" w:cs="Times New Roman"/>
          <w:i/>
          <w:iCs/>
          <w:sz w:val="24"/>
          <w:szCs w:val="24"/>
          <w:lang w:val="en-US"/>
        </w:rPr>
        <w:t xml:space="preserve">sexual </w:t>
      </w:r>
      <w:r w:rsidR="00F2405E" w:rsidRPr="0092574E">
        <w:rPr>
          <w:rFonts w:ascii="Times New Roman" w:hAnsi="Times New Roman" w:cs="Times New Roman"/>
          <w:i/>
          <w:iCs/>
          <w:sz w:val="24"/>
          <w:szCs w:val="24"/>
          <w:lang w:val="en-US"/>
        </w:rPr>
        <w:t>I</w:t>
      </w:r>
      <w:r w:rsidR="00C90C5E" w:rsidRPr="0092574E">
        <w:rPr>
          <w:rFonts w:ascii="Times New Roman" w:hAnsi="Times New Roman" w:cs="Times New Roman"/>
          <w:i/>
          <w:iCs/>
          <w:sz w:val="24"/>
          <w:szCs w:val="24"/>
          <w:lang w:val="en-US"/>
        </w:rPr>
        <w:t xml:space="preserve">dentity </w:t>
      </w:r>
      <w:r w:rsidR="00F2405E" w:rsidRPr="0092574E">
        <w:rPr>
          <w:rFonts w:ascii="Times New Roman" w:hAnsi="Times New Roman" w:cs="Times New Roman"/>
          <w:i/>
          <w:iCs/>
          <w:sz w:val="24"/>
          <w:szCs w:val="24"/>
          <w:lang w:val="en-US"/>
        </w:rPr>
        <w:t>M</w:t>
      </w:r>
      <w:r w:rsidR="00C90C5E" w:rsidRPr="0092574E">
        <w:rPr>
          <w:rFonts w:ascii="Times New Roman" w:hAnsi="Times New Roman" w:cs="Times New Roman"/>
          <w:i/>
          <w:iCs/>
          <w:sz w:val="24"/>
          <w:szCs w:val="24"/>
          <w:lang w:val="en-US"/>
        </w:rPr>
        <w:t>ilestones</w:t>
      </w:r>
      <w:r w:rsidRPr="0092574E">
        <w:rPr>
          <w:rFonts w:ascii="Times New Roman" w:hAnsi="Times New Roman" w:cs="Times New Roman"/>
          <w:i/>
          <w:iCs/>
          <w:sz w:val="24"/>
          <w:szCs w:val="24"/>
          <w:lang w:val="en-US"/>
        </w:rPr>
        <w:t>: Gender, Age</w:t>
      </w:r>
      <w:r w:rsidR="00CE7AD0" w:rsidRPr="0092574E">
        <w:rPr>
          <w:rFonts w:ascii="Times New Roman" w:hAnsi="Times New Roman" w:cs="Times New Roman"/>
          <w:i/>
          <w:iCs/>
          <w:sz w:val="24"/>
          <w:szCs w:val="24"/>
          <w:lang w:val="en-US"/>
        </w:rPr>
        <w:t>,</w:t>
      </w:r>
      <w:r w:rsidRPr="0092574E">
        <w:rPr>
          <w:rFonts w:ascii="Times New Roman" w:hAnsi="Times New Roman" w:cs="Times New Roman"/>
          <w:i/>
          <w:iCs/>
          <w:sz w:val="24"/>
          <w:szCs w:val="24"/>
          <w:lang w:val="en-US"/>
        </w:rPr>
        <w:t xml:space="preserve"> and Romantic Identity</w:t>
      </w:r>
    </w:p>
    <w:p w14:paraId="122DC3A9" w14:textId="20880C4A" w:rsidR="00C07E62" w:rsidRPr="0092574E" w:rsidRDefault="00DA2B2C" w:rsidP="00551D87">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Due to the varying sub-identities that exist within the asexual community, research suggests that the development of an asexual identity is a “fluid process” </w:t>
      </w:r>
      <w:r w:rsidR="004C0DDA" w:rsidRPr="0092574E">
        <w:rPr>
          <w:rFonts w:ascii="Times New Roman" w:hAnsi="Times New Roman" w:cs="Times New Roman"/>
          <w:sz w:val="24"/>
          <w:szCs w:val="24"/>
          <w:lang w:val="en-US"/>
        </w:rPr>
        <w:t xml:space="preserve">that is not </w:t>
      </w:r>
      <w:r w:rsidR="00322F95" w:rsidRPr="0092574E">
        <w:rPr>
          <w:rFonts w:ascii="Times New Roman" w:hAnsi="Times New Roman" w:cs="Times New Roman"/>
          <w:sz w:val="24"/>
          <w:szCs w:val="24"/>
          <w:lang w:val="en-US"/>
        </w:rPr>
        <w:t xml:space="preserve">experienced in </w:t>
      </w:r>
      <w:r w:rsidR="00E541EF" w:rsidRPr="0092574E">
        <w:rPr>
          <w:rFonts w:ascii="Times New Roman" w:hAnsi="Times New Roman" w:cs="Times New Roman"/>
          <w:sz w:val="24"/>
          <w:szCs w:val="24"/>
          <w:lang w:val="en-US"/>
        </w:rPr>
        <w:t xml:space="preserve">the </w:t>
      </w:r>
      <w:r w:rsidR="00322F95" w:rsidRPr="0092574E">
        <w:rPr>
          <w:rFonts w:ascii="Times New Roman" w:hAnsi="Times New Roman" w:cs="Times New Roman"/>
          <w:sz w:val="24"/>
          <w:szCs w:val="24"/>
          <w:lang w:val="en-US"/>
        </w:rPr>
        <w:t>same way among</w:t>
      </w:r>
      <w:r w:rsidR="0015187D" w:rsidRPr="0092574E">
        <w:rPr>
          <w:rFonts w:ascii="Times New Roman" w:hAnsi="Times New Roman" w:cs="Times New Roman"/>
          <w:sz w:val="24"/>
          <w:szCs w:val="24"/>
          <w:lang w:val="en-US"/>
        </w:rPr>
        <w:t xml:space="preserve"> </w:t>
      </w:r>
      <w:r w:rsidR="00322F95" w:rsidRPr="0092574E">
        <w:rPr>
          <w:rFonts w:ascii="Times New Roman" w:hAnsi="Times New Roman" w:cs="Times New Roman"/>
          <w:sz w:val="24"/>
          <w:szCs w:val="24"/>
          <w:lang w:val="en-US"/>
        </w:rPr>
        <w:t>asexual individuals</w:t>
      </w:r>
      <w:r w:rsidRPr="0092574E">
        <w:rPr>
          <w:rFonts w:ascii="Times New Roman" w:hAnsi="Times New Roman" w:cs="Times New Roman"/>
          <w:sz w:val="24"/>
          <w:szCs w:val="24"/>
          <w:lang w:val="en-US"/>
        </w:rPr>
        <w:t xml:space="preserve"> </w:t>
      </w:r>
      <w:r w:rsidR="00416405" w:rsidRPr="0092574E">
        <w:rPr>
          <w:rFonts w:ascii="Times New Roman" w:hAnsi="Times New Roman" w:cs="Times New Roman"/>
          <w:noProof/>
          <w:sz w:val="24"/>
          <w:szCs w:val="24"/>
          <w:lang w:val="en-US"/>
        </w:rPr>
        <w:t>(Kelleher et al., 202</w:t>
      </w:r>
      <w:r w:rsidR="002B540E" w:rsidRPr="0092574E">
        <w:rPr>
          <w:rFonts w:ascii="Times New Roman" w:hAnsi="Times New Roman" w:cs="Times New Roman"/>
          <w:noProof/>
          <w:sz w:val="24"/>
          <w:szCs w:val="24"/>
          <w:lang w:val="en-US"/>
        </w:rPr>
        <w:t>3</w:t>
      </w:r>
      <w:r w:rsidR="00416405" w:rsidRPr="0092574E">
        <w:rPr>
          <w:rFonts w:ascii="Times New Roman" w:hAnsi="Times New Roman" w:cs="Times New Roman"/>
          <w:noProof/>
          <w:sz w:val="24"/>
          <w:szCs w:val="24"/>
          <w:lang w:val="en-US"/>
        </w:rPr>
        <w:t>, p. 61; Kelleher &amp; Murphy, 202</w:t>
      </w:r>
      <w:r w:rsidR="00720143" w:rsidRPr="0092574E">
        <w:rPr>
          <w:rFonts w:ascii="Times New Roman" w:hAnsi="Times New Roman" w:cs="Times New Roman"/>
          <w:noProof/>
          <w:sz w:val="24"/>
          <w:szCs w:val="24"/>
          <w:lang w:val="en-US"/>
        </w:rPr>
        <w:t>4</w:t>
      </w:r>
      <w:r w:rsidR="00416405" w:rsidRPr="0092574E">
        <w:rPr>
          <w:rFonts w:ascii="Times New Roman" w:hAnsi="Times New Roman" w:cs="Times New Roman"/>
          <w:noProof/>
          <w:sz w:val="24"/>
          <w:szCs w:val="24"/>
          <w:lang w:val="en-US"/>
        </w:rPr>
        <w:t>b; Mitchell &amp; Hunnicutt, 2019; Robbins et al., 2016)</w:t>
      </w:r>
      <w:r w:rsidR="00BA1529" w:rsidRPr="0092574E">
        <w:rPr>
          <w:rFonts w:ascii="Times New Roman" w:hAnsi="Times New Roman" w:cs="Times New Roman"/>
          <w:sz w:val="24"/>
          <w:szCs w:val="24"/>
          <w:lang w:val="en-US"/>
        </w:rPr>
        <w:t>.</w:t>
      </w:r>
      <w:r w:rsidR="00322F95" w:rsidRPr="0092574E">
        <w:rPr>
          <w:rFonts w:ascii="Times New Roman" w:hAnsi="Times New Roman" w:cs="Times New Roman"/>
          <w:sz w:val="24"/>
          <w:szCs w:val="24"/>
          <w:lang w:val="en-US"/>
        </w:rPr>
        <w:t xml:space="preserve"> </w:t>
      </w:r>
      <w:r w:rsidR="00781E11" w:rsidRPr="0092574E">
        <w:rPr>
          <w:rFonts w:ascii="Times New Roman" w:hAnsi="Times New Roman" w:cs="Times New Roman"/>
          <w:sz w:val="24"/>
          <w:szCs w:val="24"/>
          <w:lang w:val="en-US"/>
        </w:rPr>
        <w:t>Specifically,</w:t>
      </w:r>
      <w:r w:rsidR="0015187D" w:rsidRPr="0092574E">
        <w:rPr>
          <w:rFonts w:ascii="Times New Roman" w:hAnsi="Times New Roman" w:cs="Times New Roman"/>
          <w:sz w:val="24"/>
          <w:szCs w:val="24"/>
          <w:lang w:val="en-US"/>
        </w:rPr>
        <w:t xml:space="preserve"> the interconnection of socially constructed identities such as sexuality and gender have been shown to shape</w:t>
      </w:r>
      <w:r w:rsidR="004C0DDA" w:rsidRPr="0092574E">
        <w:rPr>
          <w:rFonts w:ascii="Times New Roman" w:hAnsi="Times New Roman" w:cs="Times New Roman"/>
          <w:sz w:val="24"/>
          <w:szCs w:val="24"/>
          <w:lang w:val="en-US"/>
        </w:rPr>
        <w:t xml:space="preserve"> the</w:t>
      </w:r>
      <w:r w:rsidR="0015187D" w:rsidRPr="0092574E">
        <w:rPr>
          <w:rFonts w:ascii="Times New Roman" w:hAnsi="Times New Roman" w:cs="Times New Roman"/>
          <w:sz w:val="24"/>
          <w:szCs w:val="24"/>
          <w:lang w:val="en-US"/>
        </w:rPr>
        <w:t xml:space="preserve"> identity development trajectories of asexual people </w:t>
      </w:r>
      <w:r w:rsidR="00416405"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416405" w:rsidRPr="0092574E">
        <w:rPr>
          <w:rFonts w:ascii="Times New Roman" w:hAnsi="Times New Roman" w:cs="Times New Roman"/>
          <w:noProof/>
          <w:sz w:val="24"/>
          <w:szCs w:val="24"/>
          <w:lang w:val="en-US"/>
        </w:rPr>
        <w:t>b)</w:t>
      </w:r>
      <w:r w:rsidR="0015187D" w:rsidRPr="0092574E">
        <w:rPr>
          <w:rFonts w:ascii="Times New Roman" w:hAnsi="Times New Roman" w:cs="Times New Roman"/>
          <w:sz w:val="24"/>
          <w:szCs w:val="24"/>
          <w:lang w:val="en-US"/>
        </w:rPr>
        <w:t xml:space="preserve"> and create an array of experiences within the asexual community </w:t>
      </w:r>
      <w:r w:rsidR="00BA1529" w:rsidRPr="0092574E">
        <w:rPr>
          <w:rFonts w:ascii="Times New Roman" w:hAnsi="Times New Roman" w:cs="Times New Roman"/>
          <w:noProof/>
          <w:sz w:val="24"/>
          <w:szCs w:val="24"/>
          <w:lang w:val="en-US"/>
        </w:rPr>
        <w:t>(Chan &amp; Leung, 2023; Guz et al., 2022; Hille, 2023)</w:t>
      </w:r>
      <w:r w:rsidR="00BA1529" w:rsidRPr="0092574E">
        <w:rPr>
          <w:rFonts w:ascii="Times New Roman" w:hAnsi="Times New Roman" w:cs="Times New Roman"/>
          <w:sz w:val="24"/>
          <w:szCs w:val="24"/>
          <w:lang w:val="en-US"/>
        </w:rPr>
        <w:t>.</w:t>
      </w:r>
      <w:r w:rsidR="0015187D" w:rsidRPr="0092574E">
        <w:rPr>
          <w:rFonts w:ascii="Times New Roman" w:hAnsi="Times New Roman" w:cs="Times New Roman"/>
          <w:sz w:val="24"/>
          <w:szCs w:val="24"/>
          <w:lang w:val="en-US"/>
        </w:rPr>
        <w:t xml:space="preserve"> </w:t>
      </w:r>
      <w:r w:rsidR="004C1E59" w:rsidRPr="0092574E">
        <w:rPr>
          <w:rFonts w:ascii="Times New Roman" w:hAnsi="Times New Roman" w:cs="Times New Roman"/>
          <w:sz w:val="24"/>
          <w:szCs w:val="24"/>
          <w:lang w:val="en-US"/>
        </w:rPr>
        <w:t xml:space="preserve">This is seen within research whereby gender non-binary </w:t>
      </w:r>
      <w:r w:rsidR="001F1136" w:rsidRPr="0092574E">
        <w:rPr>
          <w:rFonts w:ascii="Times New Roman" w:hAnsi="Times New Roman" w:cs="Times New Roman"/>
          <w:sz w:val="24"/>
          <w:szCs w:val="24"/>
          <w:lang w:val="en-US"/>
        </w:rPr>
        <w:t xml:space="preserve">asexual individuals </w:t>
      </w:r>
      <w:r w:rsidR="004C1E59" w:rsidRPr="0092574E">
        <w:rPr>
          <w:rFonts w:ascii="Times New Roman" w:hAnsi="Times New Roman" w:cs="Times New Roman"/>
          <w:sz w:val="24"/>
          <w:szCs w:val="24"/>
          <w:lang w:val="en-US"/>
        </w:rPr>
        <w:t>reach identity milestone</w:t>
      </w:r>
      <w:r w:rsidR="001F1136" w:rsidRPr="0092574E">
        <w:rPr>
          <w:rFonts w:ascii="Times New Roman" w:hAnsi="Times New Roman" w:cs="Times New Roman"/>
          <w:sz w:val="24"/>
          <w:szCs w:val="24"/>
          <w:lang w:val="en-US"/>
        </w:rPr>
        <w:t xml:space="preserve"> (e.g., disclosure)</w:t>
      </w:r>
      <w:r w:rsidR="004C1E59" w:rsidRPr="0092574E">
        <w:rPr>
          <w:rFonts w:ascii="Times New Roman" w:hAnsi="Times New Roman" w:cs="Times New Roman"/>
          <w:sz w:val="24"/>
          <w:szCs w:val="24"/>
          <w:lang w:val="en-US"/>
        </w:rPr>
        <w:t xml:space="preserve"> </w:t>
      </w:r>
      <w:r w:rsidR="007A4A86" w:rsidRPr="0092574E">
        <w:rPr>
          <w:rFonts w:ascii="Times New Roman" w:hAnsi="Times New Roman" w:cs="Times New Roman"/>
          <w:sz w:val="24"/>
          <w:szCs w:val="24"/>
          <w:lang w:val="en-US"/>
        </w:rPr>
        <w:t xml:space="preserve">sooner </w:t>
      </w:r>
      <w:r w:rsidR="004C1E59" w:rsidRPr="0092574E">
        <w:rPr>
          <w:rFonts w:ascii="Times New Roman" w:hAnsi="Times New Roman" w:cs="Times New Roman"/>
          <w:sz w:val="24"/>
          <w:szCs w:val="24"/>
          <w:lang w:val="en-US"/>
        </w:rPr>
        <w:t xml:space="preserve">than </w:t>
      </w:r>
      <w:r w:rsidR="007A4A86" w:rsidRPr="0092574E">
        <w:rPr>
          <w:rFonts w:ascii="Times New Roman" w:hAnsi="Times New Roman" w:cs="Times New Roman"/>
          <w:sz w:val="24"/>
          <w:szCs w:val="24"/>
          <w:lang w:val="en-US"/>
        </w:rPr>
        <w:t xml:space="preserve">their </w:t>
      </w:r>
      <w:r w:rsidR="004C1E59" w:rsidRPr="0092574E">
        <w:rPr>
          <w:rFonts w:ascii="Times New Roman" w:hAnsi="Times New Roman" w:cs="Times New Roman"/>
          <w:sz w:val="24"/>
          <w:szCs w:val="24"/>
          <w:lang w:val="en-US"/>
        </w:rPr>
        <w:t xml:space="preserve">male and female counterparts </w:t>
      </w:r>
      <w:r w:rsidR="001F1136" w:rsidRPr="0092574E">
        <w:rPr>
          <w:rFonts w:ascii="Times New Roman" w:hAnsi="Times New Roman" w:cs="Times New Roman"/>
          <w:sz w:val="24"/>
          <w:szCs w:val="24"/>
          <w:lang w:val="en-US"/>
        </w:rPr>
        <w:t xml:space="preserve">due to a lack of restriction surrounding gender-based sexual norms </w:t>
      </w:r>
      <w:r w:rsidR="004C1E59" w:rsidRPr="0092574E">
        <w:rPr>
          <w:rFonts w:ascii="Times New Roman" w:hAnsi="Times New Roman" w:cs="Times New Roman"/>
          <w:sz w:val="24"/>
          <w:szCs w:val="24"/>
          <w:lang w:val="en-US"/>
        </w:rPr>
        <w:lastRenderedPageBreak/>
        <w:t xml:space="preserve">(Kelleher &amp; Murphy, 2024b). </w:t>
      </w:r>
      <w:r w:rsidR="0015187D" w:rsidRPr="0092574E">
        <w:rPr>
          <w:rFonts w:ascii="Times New Roman" w:hAnsi="Times New Roman" w:cs="Times New Roman"/>
          <w:sz w:val="24"/>
          <w:szCs w:val="24"/>
          <w:lang w:val="en-US"/>
        </w:rPr>
        <w:t>Moreover, the intersection between asexuality</w:t>
      </w:r>
      <w:r w:rsidR="00C41709" w:rsidRPr="0092574E">
        <w:rPr>
          <w:rFonts w:ascii="Times New Roman" w:hAnsi="Times New Roman" w:cs="Times New Roman"/>
          <w:sz w:val="24"/>
          <w:szCs w:val="24"/>
          <w:lang w:val="en-US"/>
        </w:rPr>
        <w:t xml:space="preserve">, age, </w:t>
      </w:r>
      <w:r w:rsidR="0015187D" w:rsidRPr="0092574E">
        <w:rPr>
          <w:rFonts w:ascii="Times New Roman" w:hAnsi="Times New Roman" w:cs="Times New Roman"/>
          <w:sz w:val="24"/>
          <w:szCs w:val="24"/>
          <w:lang w:val="en-US"/>
        </w:rPr>
        <w:t>and</w:t>
      </w:r>
      <w:r w:rsidR="00CE7AD0" w:rsidRPr="0092574E">
        <w:rPr>
          <w:rFonts w:ascii="Times New Roman" w:hAnsi="Times New Roman" w:cs="Times New Roman"/>
          <w:sz w:val="24"/>
          <w:szCs w:val="24"/>
          <w:lang w:val="en-US"/>
        </w:rPr>
        <w:t>,</w:t>
      </w:r>
      <w:r w:rsidR="0015187D" w:rsidRPr="0092574E">
        <w:rPr>
          <w:rFonts w:ascii="Times New Roman" w:hAnsi="Times New Roman" w:cs="Times New Roman"/>
          <w:sz w:val="24"/>
          <w:szCs w:val="24"/>
          <w:lang w:val="en-US"/>
        </w:rPr>
        <w:t xml:space="preserve"> romantic </w:t>
      </w:r>
      <w:r w:rsidR="004C5A02" w:rsidRPr="0092574E">
        <w:rPr>
          <w:rFonts w:ascii="Times New Roman" w:hAnsi="Times New Roman" w:cs="Times New Roman"/>
          <w:sz w:val="24"/>
          <w:szCs w:val="24"/>
          <w:lang w:val="en-US"/>
        </w:rPr>
        <w:t>identity</w:t>
      </w:r>
      <w:r w:rsidR="0015187D" w:rsidRPr="0092574E">
        <w:rPr>
          <w:rFonts w:ascii="Times New Roman" w:hAnsi="Times New Roman" w:cs="Times New Roman"/>
          <w:sz w:val="24"/>
          <w:szCs w:val="24"/>
          <w:lang w:val="en-US"/>
        </w:rPr>
        <w:t xml:space="preserve"> has been </w:t>
      </w:r>
      <w:r w:rsidR="00A772C4" w:rsidRPr="0092574E">
        <w:rPr>
          <w:rFonts w:ascii="Times New Roman" w:hAnsi="Times New Roman" w:cs="Times New Roman"/>
          <w:sz w:val="24"/>
          <w:szCs w:val="24"/>
          <w:lang w:val="en-US"/>
        </w:rPr>
        <w:t xml:space="preserve">shown </w:t>
      </w:r>
      <w:r w:rsidR="0015187D" w:rsidRPr="0092574E">
        <w:rPr>
          <w:rFonts w:ascii="Times New Roman" w:hAnsi="Times New Roman" w:cs="Times New Roman"/>
          <w:sz w:val="24"/>
          <w:szCs w:val="24"/>
          <w:lang w:val="en-US"/>
        </w:rPr>
        <w:t xml:space="preserve">to </w:t>
      </w:r>
      <w:r w:rsidR="004C0DDA" w:rsidRPr="0092574E">
        <w:rPr>
          <w:rFonts w:ascii="Times New Roman" w:hAnsi="Times New Roman" w:cs="Times New Roman"/>
          <w:sz w:val="24"/>
          <w:szCs w:val="24"/>
          <w:lang w:val="en-US"/>
        </w:rPr>
        <w:t xml:space="preserve">contribute towards </w:t>
      </w:r>
      <w:r w:rsidR="00A17C60" w:rsidRPr="0092574E">
        <w:rPr>
          <w:rFonts w:ascii="Times New Roman" w:hAnsi="Times New Roman" w:cs="Times New Roman"/>
          <w:sz w:val="24"/>
          <w:szCs w:val="24"/>
          <w:lang w:val="en-US"/>
        </w:rPr>
        <w:t xml:space="preserve">differing </w:t>
      </w:r>
      <w:r w:rsidR="004C0DDA" w:rsidRPr="0092574E">
        <w:rPr>
          <w:rFonts w:ascii="Times New Roman" w:hAnsi="Times New Roman" w:cs="Times New Roman"/>
          <w:sz w:val="24"/>
          <w:szCs w:val="24"/>
          <w:lang w:val="en-US"/>
        </w:rPr>
        <w:t>experiences of disclosure and interpersonal interactions</w:t>
      </w:r>
      <w:r w:rsidR="00C07E62" w:rsidRPr="0092574E">
        <w:rPr>
          <w:rFonts w:ascii="Times New Roman" w:hAnsi="Times New Roman" w:cs="Times New Roman"/>
          <w:sz w:val="24"/>
          <w:szCs w:val="24"/>
          <w:lang w:val="en-US"/>
        </w:rPr>
        <w:t xml:space="preserve"> for asexual people</w:t>
      </w:r>
      <w:r w:rsidR="00A772C4" w:rsidRPr="0092574E">
        <w:rPr>
          <w:rFonts w:ascii="Times New Roman" w:hAnsi="Times New Roman" w:cs="Times New Roman"/>
          <w:sz w:val="24"/>
          <w:szCs w:val="24"/>
          <w:lang w:val="en-US"/>
        </w:rPr>
        <w:t xml:space="preserve"> </w:t>
      </w:r>
      <w:r w:rsidR="00BA1529" w:rsidRPr="0092574E">
        <w:rPr>
          <w:rFonts w:ascii="Times New Roman" w:hAnsi="Times New Roman" w:cs="Times New Roman"/>
          <w:noProof/>
          <w:sz w:val="24"/>
          <w:szCs w:val="24"/>
          <w:lang w:val="en-US"/>
        </w:rPr>
        <w:t>(Cuthbert, 2019; Kelleher et al., 202</w:t>
      </w:r>
      <w:r w:rsidR="002B540E" w:rsidRPr="0092574E">
        <w:rPr>
          <w:rFonts w:ascii="Times New Roman" w:hAnsi="Times New Roman" w:cs="Times New Roman"/>
          <w:noProof/>
          <w:sz w:val="24"/>
          <w:szCs w:val="24"/>
          <w:lang w:val="en-US"/>
        </w:rPr>
        <w:t>3</w:t>
      </w:r>
      <w:r w:rsidR="00BA1529" w:rsidRPr="0092574E">
        <w:rPr>
          <w:rFonts w:ascii="Times New Roman" w:hAnsi="Times New Roman" w:cs="Times New Roman"/>
          <w:noProof/>
          <w:sz w:val="24"/>
          <w:szCs w:val="24"/>
          <w:lang w:val="en-US"/>
        </w:rPr>
        <w:t>)</w:t>
      </w:r>
      <w:r w:rsidR="004C1E59" w:rsidRPr="0092574E">
        <w:rPr>
          <w:rFonts w:ascii="Times New Roman" w:hAnsi="Times New Roman" w:cs="Times New Roman"/>
          <w:noProof/>
          <w:sz w:val="24"/>
          <w:szCs w:val="24"/>
          <w:lang w:val="en-US"/>
        </w:rPr>
        <w:t xml:space="preserve">, </w:t>
      </w:r>
      <w:r w:rsidR="00E73A15" w:rsidRPr="0092574E">
        <w:rPr>
          <w:rFonts w:ascii="Times New Roman" w:hAnsi="Times New Roman" w:cs="Times New Roman"/>
          <w:noProof/>
          <w:sz w:val="24"/>
          <w:szCs w:val="24"/>
          <w:lang w:val="en-US"/>
        </w:rPr>
        <w:t>with younger cohorts experiencing milestones at an earlier age</w:t>
      </w:r>
      <w:r w:rsidR="00551D87" w:rsidRPr="0092574E">
        <w:rPr>
          <w:rFonts w:ascii="Times New Roman" w:hAnsi="Times New Roman" w:cs="Times New Roman"/>
          <w:noProof/>
          <w:sz w:val="24"/>
          <w:szCs w:val="24"/>
          <w:lang w:val="en-US"/>
        </w:rPr>
        <w:t>,</w:t>
      </w:r>
      <w:r w:rsidR="00E73A15" w:rsidRPr="0092574E">
        <w:rPr>
          <w:rFonts w:ascii="Times New Roman" w:hAnsi="Times New Roman" w:cs="Times New Roman"/>
          <w:noProof/>
          <w:sz w:val="24"/>
          <w:szCs w:val="24"/>
          <w:lang w:val="en-US"/>
        </w:rPr>
        <w:t xml:space="preserve"> and romantic identified asexual individuals</w:t>
      </w:r>
      <w:r w:rsidR="007A4A86" w:rsidRPr="0092574E">
        <w:rPr>
          <w:rFonts w:ascii="Times New Roman" w:hAnsi="Times New Roman" w:cs="Times New Roman"/>
          <w:noProof/>
          <w:sz w:val="24"/>
          <w:szCs w:val="24"/>
          <w:lang w:val="en-US"/>
        </w:rPr>
        <w:t xml:space="preserve"> placing greater emphasis on the need to come out (Kelleher &amp; Murphy, 2024b).</w:t>
      </w:r>
    </w:p>
    <w:p w14:paraId="51A08E48" w14:textId="4E1886D1" w:rsidR="00B05E66" w:rsidRPr="0092574E" w:rsidRDefault="00EC3233" w:rsidP="00BD6B11">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Evidence</w:t>
      </w:r>
      <w:r w:rsidR="003820C2"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suggest</w:t>
      </w:r>
      <w:r w:rsidR="00C04866" w:rsidRPr="0092574E">
        <w:rPr>
          <w:rFonts w:ascii="Times New Roman" w:hAnsi="Times New Roman" w:cs="Times New Roman"/>
          <w:sz w:val="24"/>
          <w:szCs w:val="24"/>
          <w:lang w:val="en-US"/>
        </w:rPr>
        <w:t>s</w:t>
      </w:r>
      <w:r w:rsidR="00781E11" w:rsidRPr="0092574E">
        <w:rPr>
          <w:rFonts w:ascii="Times New Roman" w:hAnsi="Times New Roman" w:cs="Times New Roman"/>
          <w:sz w:val="24"/>
          <w:szCs w:val="24"/>
          <w:lang w:val="en-US"/>
        </w:rPr>
        <w:t xml:space="preserve"> that </w:t>
      </w:r>
      <w:r w:rsidR="00323206" w:rsidRPr="0092574E">
        <w:rPr>
          <w:rFonts w:ascii="Times New Roman" w:hAnsi="Times New Roman" w:cs="Times New Roman"/>
          <w:sz w:val="24"/>
          <w:szCs w:val="24"/>
          <w:lang w:val="en-US"/>
        </w:rPr>
        <w:t xml:space="preserve">gender plays a significant role within asexual </w:t>
      </w:r>
      <w:r w:rsidRPr="0092574E">
        <w:rPr>
          <w:rFonts w:ascii="Times New Roman" w:hAnsi="Times New Roman" w:cs="Times New Roman"/>
          <w:sz w:val="24"/>
          <w:szCs w:val="24"/>
          <w:lang w:val="en-US"/>
        </w:rPr>
        <w:t>individuals</w:t>
      </w:r>
      <w:r w:rsidR="00323206" w:rsidRPr="0092574E">
        <w:rPr>
          <w:rFonts w:ascii="Times New Roman" w:hAnsi="Times New Roman" w:cs="Times New Roman"/>
          <w:sz w:val="24"/>
          <w:szCs w:val="24"/>
          <w:lang w:val="en-US"/>
        </w:rPr>
        <w:t>’ experiences</w:t>
      </w:r>
      <w:r w:rsidR="00810409" w:rsidRPr="0092574E">
        <w:rPr>
          <w:rFonts w:ascii="Times New Roman" w:hAnsi="Times New Roman" w:cs="Times New Roman"/>
          <w:sz w:val="24"/>
          <w:szCs w:val="24"/>
          <w:lang w:val="en-US"/>
        </w:rPr>
        <w:t xml:space="preserve"> </w:t>
      </w:r>
      <w:r w:rsidR="00BA1529" w:rsidRPr="0092574E">
        <w:rPr>
          <w:rFonts w:ascii="Times New Roman" w:hAnsi="Times New Roman" w:cs="Times New Roman"/>
          <w:noProof/>
          <w:sz w:val="24"/>
          <w:szCs w:val="24"/>
          <w:lang w:val="en-US"/>
        </w:rPr>
        <w:t>(Guz et al., 2022)</w:t>
      </w:r>
      <w:r w:rsidR="00BA1529" w:rsidRPr="0092574E">
        <w:rPr>
          <w:rFonts w:ascii="Times New Roman" w:hAnsi="Times New Roman" w:cs="Times New Roman"/>
          <w:sz w:val="24"/>
          <w:szCs w:val="24"/>
          <w:lang w:val="en-US"/>
        </w:rPr>
        <w:t>,</w:t>
      </w:r>
      <w:r w:rsidR="00810409" w:rsidRPr="0092574E">
        <w:rPr>
          <w:rFonts w:ascii="Times New Roman" w:hAnsi="Times New Roman" w:cs="Times New Roman"/>
          <w:sz w:val="24"/>
          <w:szCs w:val="24"/>
          <w:lang w:val="en-US"/>
        </w:rPr>
        <w:t xml:space="preserve"> as well as other</w:t>
      </w:r>
      <w:r w:rsidRPr="0092574E">
        <w:rPr>
          <w:rFonts w:ascii="Times New Roman" w:hAnsi="Times New Roman" w:cs="Times New Roman"/>
          <w:sz w:val="24"/>
          <w:szCs w:val="24"/>
          <w:lang w:val="en-US"/>
        </w:rPr>
        <w:t xml:space="preserve"> peoples</w:t>
      </w:r>
      <w:r w:rsidR="00810409" w:rsidRPr="0092574E">
        <w:rPr>
          <w:rFonts w:ascii="Times New Roman" w:hAnsi="Times New Roman" w:cs="Times New Roman"/>
          <w:sz w:val="24"/>
          <w:szCs w:val="24"/>
          <w:lang w:val="en-US"/>
        </w:rPr>
        <w:t xml:space="preserve">’ </w:t>
      </w:r>
      <w:r w:rsidR="00C41709" w:rsidRPr="0092574E">
        <w:rPr>
          <w:rFonts w:ascii="Times New Roman" w:hAnsi="Times New Roman" w:cs="Times New Roman"/>
          <w:sz w:val="24"/>
          <w:szCs w:val="24"/>
          <w:lang w:val="en-US"/>
        </w:rPr>
        <w:t>reactions to</w:t>
      </w:r>
      <w:r w:rsidRPr="0092574E">
        <w:rPr>
          <w:rFonts w:ascii="Times New Roman" w:hAnsi="Times New Roman" w:cs="Times New Roman"/>
          <w:sz w:val="24"/>
          <w:szCs w:val="24"/>
          <w:lang w:val="en-US"/>
        </w:rPr>
        <w:t>wards</w:t>
      </w:r>
      <w:r w:rsidR="00C41709" w:rsidRPr="0092574E">
        <w:rPr>
          <w:rFonts w:ascii="Times New Roman" w:hAnsi="Times New Roman" w:cs="Times New Roman"/>
          <w:sz w:val="24"/>
          <w:szCs w:val="24"/>
          <w:lang w:val="en-US"/>
        </w:rPr>
        <w:t xml:space="preserve"> the disclosure of their asexual identit</w:t>
      </w:r>
      <w:r w:rsidR="004C0DDA" w:rsidRPr="0092574E">
        <w:rPr>
          <w:rFonts w:ascii="Times New Roman" w:hAnsi="Times New Roman" w:cs="Times New Roman"/>
          <w:sz w:val="24"/>
          <w:szCs w:val="24"/>
          <w:lang w:val="en-US"/>
        </w:rPr>
        <w:t>ies</w:t>
      </w:r>
      <w:r w:rsidR="00C41709" w:rsidRPr="0092574E">
        <w:rPr>
          <w:rFonts w:ascii="Times New Roman" w:hAnsi="Times New Roman" w:cs="Times New Roman"/>
          <w:sz w:val="24"/>
          <w:szCs w:val="24"/>
          <w:lang w:val="en-US"/>
        </w:rPr>
        <w:t xml:space="preserve"> </w:t>
      </w:r>
      <w:r w:rsidR="00BA1529" w:rsidRPr="0092574E">
        <w:rPr>
          <w:rFonts w:ascii="Times New Roman" w:hAnsi="Times New Roman" w:cs="Times New Roman"/>
          <w:noProof/>
          <w:sz w:val="24"/>
          <w:szCs w:val="24"/>
          <w:lang w:val="en-US"/>
        </w:rPr>
        <w:t>(Kelleher et al., 202</w:t>
      </w:r>
      <w:r w:rsidR="002B540E" w:rsidRPr="0092574E">
        <w:rPr>
          <w:rFonts w:ascii="Times New Roman" w:hAnsi="Times New Roman" w:cs="Times New Roman"/>
          <w:noProof/>
          <w:sz w:val="24"/>
          <w:szCs w:val="24"/>
          <w:lang w:val="en-US"/>
        </w:rPr>
        <w:t>3</w:t>
      </w:r>
      <w:r w:rsidR="00BA1529" w:rsidRPr="0092574E">
        <w:rPr>
          <w:rFonts w:ascii="Times New Roman" w:hAnsi="Times New Roman" w:cs="Times New Roman"/>
          <w:noProof/>
          <w:sz w:val="24"/>
          <w:szCs w:val="24"/>
          <w:lang w:val="en-US"/>
        </w:rPr>
        <w:t>)</w:t>
      </w:r>
      <w:r w:rsidR="00BA1529" w:rsidRPr="0092574E">
        <w:rPr>
          <w:rFonts w:ascii="Times New Roman" w:hAnsi="Times New Roman" w:cs="Times New Roman"/>
          <w:sz w:val="24"/>
          <w:szCs w:val="24"/>
          <w:lang w:val="en-US"/>
        </w:rPr>
        <w:t>.</w:t>
      </w:r>
      <w:r w:rsidR="00C41709"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A</w:t>
      </w:r>
      <w:r w:rsidR="00C41709" w:rsidRPr="0092574E">
        <w:rPr>
          <w:rFonts w:ascii="Times New Roman" w:hAnsi="Times New Roman" w:cs="Times New Roman"/>
          <w:sz w:val="24"/>
          <w:szCs w:val="24"/>
          <w:lang w:val="en-US"/>
        </w:rPr>
        <w:t xml:space="preserve">llonormative assumptions and </w:t>
      </w:r>
      <w:r w:rsidR="007F45C3" w:rsidRPr="0092574E">
        <w:rPr>
          <w:rFonts w:ascii="Times New Roman" w:hAnsi="Times New Roman" w:cs="Times New Roman"/>
          <w:sz w:val="24"/>
          <w:szCs w:val="24"/>
          <w:lang w:val="en-US"/>
        </w:rPr>
        <w:t xml:space="preserve">heteronormative </w:t>
      </w:r>
      <w:r w:rsidR="00C41709" w:rsidRPr="0092574E">
        <w:rPr>
          <w:rFonts w:ascii="Times New Roman" w:hAnsi="Times New Roman" w:cs="Times New Roman"/>
          <w:sz w:val="24"/>
          <w:szCs w:val="24"/>
          <w:lang w:val="en-US"/>
        </w:rPr>
        <w:t>ideals</w:t>
      </w:r>
      <w:r w:rsidR="003820C2" w:rsidRPr="0092574E">
        <w:rPr>
          <w:rFonts w:ascii="Times New Roman" w:hAnsi="Times New Roman" w:cs="Times New Roman"/>
          <w:sz w:val="24"/>
          <w:szCs w:val="24"/>
          <w:lang w:val="en-US"/>
        </w:rPr>
        <w:t xml:space="preserve"> surrounding </w:t>
      </w:r>
      <w:r w:rsidR="007F45C3" w:rsidRPr="0092574E">
        <w:rPr>
          <w:rFonts w:ascii="Times New Roman" w:hAnsi="Times New Roman" w:cs="Times New Roman"/>
          <w:sz w:val="24"/>
          <w:szCs w:val="24"/>
          <w:lang w:val="en-US"/>
        </w:rPr>
        <w:t xml:space="preserve">sex and </w:t>
      </w:r>
      <w:r w:rsidR="003820C2" w:rsidRPr="0092574E">
        <w:rPr>
          <w:rFonts w:ascii="Times New Roman" w:hAnsi="Times New Roman" w:cs="Times New Roman"/>
          <w:sz w:val="24"/>
          <w:szCs w:val="24"/>
          <w:lang w:val="en-US"/>
        </w:rPr>
        <w:t>sexuality</w:t>
      </w:r>
      <w:r w:rsidR="004C0DDA"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have</w:t>
      </w:r>
      <w:r w:rsidR="00C41709" w:rsidRPr="0092574E">
        <w:rPr>
          <w:rFonts w:ascii="Times New Roman" w:hAnsi="Times New Roman" w:cs="Times New Roman"/>
          <w:sz w:val="24"/>
          <w:szCs w:val="24"/>
          <w:lang w:val="en-US"/>
        </w:rPr>
        <w:t xml:space="preserve"> contribute</w:t>
      </w:r>
      <w:r w:rsidR="0030642B" w:rsidRPr="0092574E">
        <w:rPr>
          <w:rFonts w:ascii="Times New Roman" w:hAnsi="Times New Roman" w:cs="Times New Roman"/>
          <w:sz w:val="24"/>
          <w:szCs w:val="24"/>
          <w:lang w:val="en-US"/>
        </w:rPr>
        <w:t>d</w:t>
      </w:r>
      <w:r w:rsidR="00C41709" w:rsidRPr="0092574E">
        <w:rPr>
          <w:rFonts w:ascii="Times New Roman" w:hAnsi="Times New Roman" w:cs="Times New Roman"/>
          <w:sz w:val="24"/>
          <w:szCs w:val="24"/>
          <w:lang w:val="en-US"/>
        </w:rPr>
        <w:t xml:space="preserve"> towards the denial of asexual individual</w:t>
      </w:r>
      <w:r w:rsidRPr="0092574E">
        <w:rPr>
          <w:rFonts w:ascii="Times New Roman" w:hAnsi="Times New Roman" w:cs="Times New Roman"/>
          <w:sz w:val="24"/>
          <w:szCs w:val="24"/>
          <w:lang w:val="en-US"/>
        </w:rPr>
        <w:t>’</w:t>
      </w:r>
      <w:r w:rsidR="00C33B6E" w:rsidRPr="0092574E">
        <w:rPr>
          <w:rFonts w:ascii="Times New Roman" w:hAnsi="Times New Roman" w:cs="Times New Roman"/>
          <w:sz w:val="24"/>
          <w:szCs w:val="24"/>
          <w:lang w:val="en-US"/>
        </w:rPr>
        <w:t>s</w:t>
      </w:r>
      <w:r w:rsidR="00C41709" w:rsidRPr="0092574E">
        <w:rPr>
          <w:rFonts w:ascii="Times New Roman" w:hAnsi="Times New Roman" w:cs="Times New Roman"/>
          <w:sz w:val="24"/>
          <w:szCs w:val="24"/>
          <w:lang w:val="en-US"/>
        </w:rPr>
        <w:t xml:space="preserve"> identit</w:t>
      </w:r>
      <w:r w:rsidRPr="0092574E">
        <w:rPr>
          <w:rFonts w:ascii="Times New Roman" w:hAnsi="Times New Roman" w:cs="Times New Roman"/>
          <w:sz w:val="24"/>
          <w:szCs w:val="24"/>
          <w:lang w:val="en-US"/>
        </w:rPr>
        <w:t>ies</w:t>
      </w:r>
      <w:r w:rsidR="00C41709" w:rsidRPr="0092574E">
        <w:rPr>
          <w:rFonts w:ascii="Times New Roman" w:hAnsi="Times New Roman" w:cs="Times New Roman"/>
          <w:sz w:val="24"/>
          <w:szCs w:val="24"/>
          <w:lang w:val="en-US"/>
        </w:rPr>
        <w:t xml:space="preserve"> </w:t>
      </w:r>
      <w:r w:rsidR="00416405" w:rsidRPr="0092574E">
        <w:rPr>
          <w:rFonts w:ascii="Times New Roman" w:hAnsi="Times New Roman" w:cs="Times New Roman"/>
          <w:noProof/>
          <w:sz w:val="24"/>
          <w:szCs w:val="24"/>
          <w:lang w:val="en-US"/>
        </w:rPr>
        <w:t>(Chasin, 2015; Kelleher &amp; Murphy, 202</w:t>
      </w:r>
      <w:r w:rsidR="00720143" w:rsidRPr="0092574E">
        <w:rPr>
          <w:rFonts w:ascii="Times New Roman" w:hAnsi="Times New Roman" w:cs="Times New Roman"/>
          <w:noProof/>
          <w:sz w:val="24"/>
          <w:szCs w:val="24"/>
          <w:lang w:val="en-US"/>
        </w:rPr>
        <w:t>4</w:t>
      </w:r>
      <w:r w:rsidR="002B540E" w:rsidRPr="0092574E">
        <w:rPr>
          <w:rFonts w:ascii="Times New Roman" w:hAnsi="Times New Roman" w:cs="Times New Roman"/>
          <w:noProof/>
          <w:sz w:val="24"/>
          <w:szCs w:val="24"/>
          <w:lang w:val="en-US"/>
        </w:rPr>
        <w:t>a</w:t>
      </w:r>
      <w:r w:rsidR="00416405" w:rsidRPr="0092574E">
        <w:rPr>
          <w:rFonts w:ascii="Times New Roman" w:hAnsi="Times New Roman" w:cs="Times New Roman"/>
          <w:noProof/>
          <w:sz w:val="24"/>
          <w:szCs w:val="24"/>
          <w:lang w:val="en-US"/>
        </w:rPr>
        <w:t>)</w:t>
      </w:r>
      <w:r w:rsidR="007F45C3" w:rsidRPr="0092574E">
        <w:rPr>
          <w:rFonts w:ascii="Times New Roman" w:hAnsi="Times New Roman" w:cs="Times New Roman"/>
          <w:noProof/>
          <w:sz w:val="24"/>
          <w:szCs w:val="24"/>
          <w:lang w:val="en-US"/>
        </w:rPr>
        <w:t xml:space="preserve">, with asexual men and women experiencing </w:t>
      </w:r>
      <w:r w:rsidR="007F45C3" w:rsidRPr="0092574E">
        <w:rPr>
          <w:rFonts w:ascii="Times New Roman" w:hAnsi="Times New Roman" w:cs="Times New Roman"/>
          <w:sz w:val="24"/>
          <w:szCs w:val="24"/>
          <w:lang w:val="en-US"/>
        </w:rPr>
        <w:t xml:space="preserve">epistemic injustices that </w:t>
      </w:r>
      <w:r w:rsidR="00700D89" w:rsidRPr="0092574E">
        <w:rPr>
          <w:rFonts w:ascii="Times New Roman" w:hAnsi="Times New Roman" w:cs="Times New Roman"/>
          <w:sz w:val="24"/>
          <w:szCs w:val="24"/>
          <w:lang w:val="en-US"/>
        </w:rPr>
        <w:t xml:space="preserve">are </w:t>
      </w:r>
      <w:r w:rsidR="00C04866" w:rsidRPr="0092574E">
        <w:rPr>
          <w:rFonts w:ascii="Times New Roman" w:hAnsi="Times New Roman" w:cs="Times New Roman"/>
          <w:sz w:val="24"/>
          <w:szCs w:val="24"/>
          <w:lang w:val="en-US"/>
        </w:rPr>
        <w:t xml:space="preserve">unique </w:t>
      </w:r>
      <w:r w:rsidR="007F45C3" w:rsidRPr="0092574E">
        <w:rPr>
          <w:rFonts w:ascii="Times New Roman" w:hAnsi="Times New Roman" w:cs="Times New Roman"/>
          <w:sz w:val="24"/>
          <w:szCs w:val="24"/>
          <w:lang w:val="en-US"/>
        </w:rPr>
        <w:t>to their gender (Cuthbert, 2019; 202</w:t>
      </w:r>
      <w:r w:rsidR="002C01CD" w:rsidRPr="0092574E">
        <w:rPr>
          <w:rFonts w:ascii="Times New Roman" w:hAnsi="Times New Roman" w:cs="Times New Roman"/>
          <w:sz w:val="24"/>
          <w:szCs w:val="24"/>
          <w:lang w:val="en-US"/>
        </w:rPr>
        <w:t>2</w:t>
      </w:r>
      <w:r w:rsidR="007F45C3" w:rsidRPr="0092574E">
        <w:rPr>
          <w:rFonts w:ascii="Times New Roman" w:hAnsi="Times New Roman" w:cs="Times New Roman"/>
          <w:sz w:val="24"/>
          <w:szCs w:val="24"/>
          <w:lang w:val="en-US"/>
        </w:rPr>
        <w:t>)</w:t>
      </w:r>
      <w:r w:rsidR="00BA1529" w:rsidRPr="0092574E">
        <w:rPr>
          <w:rFonts w:ascii="Times New Roman" w:hAnsi="Times New Roman" w:cs="Times New Roman"/>
          <w:sz w:val="24"/>
          <w:szCs w:val="24"/>
          <w:lang w:val="en-US"/>
        </w:rPr>
        <w:t>.</w:t>
      </w:r>
      <w:r w:rsidR="007F45C3"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Specifically</w:t>
      </w:r>
      <w:r w:rsidR="007F45C3" w:rsidRPr="0092574E">
        <w:rPr>
          <w:rFonts w:ascii="Times New Roman" w:hAnsi="Times New Roman" w:cs="Times New Roman"/>
          <w:sz w:val="24"/>
          <w:szCs w:val="24"/>
          <w:lang w:val="en-US"/>
        </w:rPr>
        <w:t>, social constructions of womanhood and femineity as passive and lacking agency, a</w:t>
      </w:r>
      <w:r w:rsidRPr="0092574E">
        <w:rPr>
          <w:rFonts w:ascii="Times New Roman" w:hAnsi="Times New Roman" w:cs="Times New Roman"/>
          <w:sz w:val="24"/>
          <w:szCs w:val="24"/>
          <w:lang w:val="en-US"/>
        </w:rPr>
        <w:t>s well as</w:t>
      </w:r>
      <w:r w:rsidR="007F45C3" w:rsidRPr="0092574E">
        <w:rPr>
          <w:rFonts w:ascii="Times New Roman" w:hAnsi="Times New Roman" w:cs="Times New Roman"/>
          <w:sz w:val="24"/>
          <w:szCs w:val="24"/>
          <w:lang w:val="en-US"/>
        </w:rPr>
        <w:t xml:space="preserve"> masculinity necessitating sexual desire, has contributed towards gendered experiences of relationships and dating among asexual </w:t>
      </w:r>
      <w:r w:rsidRPr="0092574E">
        <w:rPr>
          <w:rFonts w:ascii="Times New Roman" w:hAnsi="Times New Roman" w:cs="Times New Roman"/>
          <w:sz w:val="24"/>
          <w:szCs w:val="24"/>
          <w:lang w:val="en-US"/>
        </w:rPr>
        <w:t>individuals</w:t>
      </w:r>
      <w:r w:rsidR="007F45C3" w:rsidRPr="0092574E">
        <w:rPr>
          <w:rFonts w:ascii="Times New Roman" w:hAnsi="Times New Roman" w:cs="Times New Roman"/>
          <w:sz w:val="24"/>
          <w:szCs w:val="24"/>
          <w:lang w:val="en-US"/>
        </w:rPr>
        <w:t xml:space="preserve"> (Cuthbert, 2019; </w:t>
      </w:r>
      <w:proofErr w:type="spellStart"/>
      <w:r w:rsidR="007F45C3" w:rsidRPr="0092574E">
        <w:rPr>
          <w:rFonts w:ascii="Times New Roman" w:hAnsi="Times New Roman" w:cs="Times New Roman"/>
          <w:sz w:val="24"/>
          <w:szCs w:val="24"/>
          <w:lang w:val="en-US"/>
        </w:rPr>
        <w:t>Vares</w:t>
      </w:r>
      <w:proofErr w:type="spellEnd"/>
      <w:r w:rsidR="007F45C3" w:rsidRPr="0092574E">
        <w:rPr>
          <w:rFonts w:ascii="Times New Roman" w:hAnsi="Times New Roman" w:cs="Times New Roman"/>
          <w:sz w:val="24"/>
          <w:szCs w:val="24"/>
          <w:lang w:val="en-US"/>
        </w:rPr>
        <w:t>, 201</w:t>
      </w:r>
      <w:r w:rsidR="004315EF" w:rsidRPr="0092574E">
        <w:rPr>
          <w:rFonts w:ascii="Times New Roman" w:hAnsi="Times New Roman" w:cs="Times New Roman"/>
          <w:sz w:val="24"/>
          <w:szCs w:val="24"/>
          <w:lang w:val="en-US"/>
        </w:rPr>
        <w:t>9</w:t>
      </w:r>
      <w:r w:rsidR="007F45C3" w:rsidRPr="0092574E">
        <w:rPr>
          <w:rFonts w:ascii="Times New Roman" w:hAnsi="Times New Roman" w:cs="Times New Roman"/>
          <w:sz w:val="24"/>
          <w:szCs w:val="24"/>
          <w:lang w:val="en-US"/>
        </w:rPr>
        <w:t>).</w:t>
      </w:r>
      <w:r w:rsidR="00BD6B11" w:rsidRPr="0092574E">
        <w:rPr>
          <w:rFonts w:ascii="Times New Roman" w:hAnsi="Times New Roman" w:cs="Times New Roman"/>
          <w:sz w:val="24"/>
          <w:szCs w:val="24"/>
          <w:lang w:val="en-US"/>
        </w:rPr>
        <w:t xml:space="preserve"> </w:t>
      </w:r>
    </w:p>
    <w:p w14:paraId="081A482D" w14:textId="50950544" w:rsidR="00C05551" w:rsidRPr="0092574E" w:rsidRDefault="00B05E66" w:rsidP="00874FF9">
      <w:pPr>
        <w:spacing w:line="480" w:lineRule="auto"/>
        <w:ind w:firstLine="720"/>
        <w:rPr>
          <w:rFonts w:ascii="Times New Roman" w:hAnsi="Times New Roman" w:cs="Times New Roman"/>
          <w:noProof/>
          <w:sz w:val="24"/>
          <w:szCs w:val="24"/>
          <w:lang w:val="en-US"/>
        </w:rPr>
      </w:pPr>
      <w:r w:rsidRPr="0092574E">
        <w:rPr>
          <w:rFonts w:ascii="Times New Roman" w:hAnsi="Times New Roman" w:cs="Times New Roman"/>
          <w:sz w:val="24"/>
          <w:szCs w:val="24"/>
          <w:lang w:val="en-US"/>
        </w:rPr>
        <w:t>R</w:t>
      </w:r>
      <w:r w:rsidR="00EC3233" w:rsidRPr="0092574E">
        <w:rPr>
          <w:rFonts w:ascii="Times New Roman" w:hAnsi="Times New Roman" w:cs="Times New Roman"/>
          <w:sz w:val="24"/>
          <w:szCs w:val="24"/>
          <w:lang w:val="en-US"/>
        </w:rPr>
        <w:t>esearch indicates</w:t>
      </w:r>
      <w:r w:rsidR="004C0DDA" w:rsidRPr="0092574E">
        <w:rPr>
          <w:rFonts w:ascii="Times New Roman" w:hAnsi="Times New Roman" w:cs="Times New Roman"/>
          <w:sz w:val="24"/>
          <w:szCs w:val="24"/>
          <w:lang w:val="en-US"/>
        </w:rPr>
        <w:t xml:space="preserve"> that</w:t>
      </w:r>
      <w:r w:rsidR="00C41709" w:rsidRPr="0092574E">
        <w:rPr>
          <w:rFonts w:ascii="Times New Roman" w:hAnsi="Times New Roman" w:cs="Times New Roman"/>
          <w:sz w:val="24"/>
          <w:szCs w:val="24"/>
          <w:lang w:val="en-US"/>
        </w:rPr>
        <w:t xml:space="preserve"> </w:t>
      </w:r>
      <w:r w:rsidR="00C33B6E" w:rsidRPr="0092574E">
        <w:rPr>
          <w:rFonts w:ascii="Times New Roman" w:hAnsi="Times New Roman" w:cs="Times New Roman"/>
          <w:sz w:val="24"/>
          <w:szCs w:val="24"/>
          <w:lang w:val="en-US"/>
        </w:rPr>
        <w:t xml:space="preserve">many </w:t>
      </w:r>
      <w:r w:rsidR="00C41709" w:rsidRPr="0092574E">
        <w:rPr>
          <w:rFonts w:ascii="Times New Roman" w:hAnsi="Times New Roman" w:cs="Times New Roman"/>
          <w:sz w:val="24"/>
          <w:szCs w:val="24"/>
          <w:lang w:val="en-US"/>
        </w:rPr>
        <w:t xml:space="preserve">asexual </w:t>
      </w:r>
      <w:r w:rsidR="003D7418" w:rsidRPr="0092574E">
        <w:rPr>
          <w:rFonts w:ascii="Times New Roman" w:hAnsi="Times New Roman" w:cs="Times New Roman"/>
          <w:sz w:val="24"/>
          <w:szCs w:val="24"/>
          <w:lang w:val="en-US"/>
        </w:rPr>
        <w:t>women</w:t>
      </w:r>
      <w:r w:rsidR="00C33B6E" w:rsidRPr="0092574E">
        <w:rPr>
          <w:rFonts w:ascii="Times New Roman" w:hAnsi="Times New Roman" w:cs="Times New Roman"/>
          <w:sz w:val="24"/>
          <w:szCs w:val="24"/>
          <w:lang w:val="en-US"/>
        </w:rPr>
        <w:t xml:space="preserve"> </w:t>
      </w:r>
      <w:r w:rsidR="0092574E">
        <w:rPr>
          <w:rFonts w:ascii="Times New Roman" w:hAnsi="Times New Roman" w:cs="Times New Roman"/>
          <w:sz w:val="24"/>
          <w:szCs w:val="24"/>
          <w:lang w:val="en-US"/>
        </w:rPr>
        <w:t>scheduled</w:t>
      </w:r>
      <w:r w:rsidR="00C41709" w:rsidRPr="0092574E">
        <w:rPr>
          <w:rFonts w:ascii="Times New Roman" w:hAnsi="Times New Roman" w:cs="Times New Roman"/>
          <w:sz w:val="24"/>
          <w:szCs w:val="24"/>
          <w:lang w:val="en-US"/>
        </w:rPr>
        <w:t xml:space="preserve"> their lack of sexual attraction and identify as asexual earlier than asexual </w:t>
      </w:r>
      <w:r w:rsidR="003D7418" w:rsidRPr="0092574E">
        <w:rPr>
          <w:rFonts w:ascii="Times New Roman" w:hAnsi="Times New Roman" w:cs="Times New Roman"/>
          <w:sz w:val="24"/>
          <w:szCs w:val="24"/>
          <w:lang w:val="en-US"/>
        </w:rPr>
        <w:t>men</w:t>
      </w:r>
      <w:r w:rsidR="004C0DDA" w:rsidRPr="0092574E">
        <w:rPr>
          <w:rFonts w:ascii="Times New Roman" w:hAnsi="Times New Roman" w:cs="Times New Roman"/>
          <w:sz w:val="24"/>
          <w:szCs w:val="24"/>
          <w:lang w:val="en-US"/>
        </w:rPr>
        <w:t xml:space="preserve"> </w:t>
      </w:r>
      <w:r w:rsidR="00416405"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416405" w:rsidRPr="0092574E">
        <w:rPr>
          <w:rFonts w:ascii="Times New Roman" w:hAnsi="Times New Roman" w:cs="Times New Roman"/>
          <w:noProof/>
          <w:sz w:val="24"/>
          <w:szCs w:val="24"/>
          <w:lang w:val="en-US"/>
        </w:rPr>
        <w:t>b)</w:t>
      </w:r>
      <w:r w:rsidR="00BA1529" w:rsidRPr="0092574E">
        <w:rPr>
          <w:rFonts w:ascii="Times New Roman" w:hAnsi="Times New Roman" w:cs="Times New Roman"/>
          <w:sz w:val="24"/>
          <w:szCs w:val="24"/>
          <w:lang w:val="en-US"/>
        </w:rPr>
        <w:t>.</w:t>
      </w:r>
      <w:r w:rsidR="00AB2BE7" w:rsidRPr="0092574E">
        <w:rPr>
          <w:rFonts w:ascii="Times New Roman" w:hAnsi="Times New Roman" w:cs="Times New Roman"/>
          <w:sz w:val="24"/>
          <w:szCs w:val="24"/>
          <w:lang w:val="en-US"/>
        </w:rPr>
        <w:t xml:space="preserve"> </w:t>
      </w:r>
      <w:r w:rsidR="004D399E" w:rsidRPr="0092574E">
        <w:rPr>
          <w:rFonts w:ascii="Times New Roman" w:hAnsi="Times New Roman" w:cs="Times New Roman"/>
          <w:sz w:val="24"/>
          <w:szCs w:val="24"/>
          <w:lang w:val="en-US"/>
        </w:rPr>
        <w:t xml:space="preserve">This may be due to greater levels of disbelief </w:t>
      </w:r>
      <w:r w:rsidR="001F3B6B" w:rsidRPr="0092574E">
        <w:rPr>
          <w:rFonts w:ascii="Times New Roman" w:hAnsi="Times New Roman" w:cs="Times New Roman"/>
          <w:sz w:val="24"/>
          <w:szCs w:val="24"/>
          <w:lang w:val="en-US"/>
        </w:rPr>
        <w:t>surrounding the disclosure of male asexual identities, as well as an assumption of inherent male sexual drive and masculinity (Kelleher et al., 202</w:t>
      </w:r>
      <w:r w:rsidR="002B540E" w:rsidRPr="0092574E">
        <w:rPr>
          <w:rFonts w:ascii="Times New Roman" w:hAnsi="Times New Roman" w:cs="Times New Roman"/>
          <w:sz w:val="24"/>
          <w:szCs w:val="24"/>
          <w:lang w:val="en-US"/>
        </w:rPr>
        <w:t>3</w:t>
      </w:r>
      <w:r w:rsidR="001F3B6B" w:rsidRPr="0092574E">
        <w:rPr>
          <w:rFonts w:ascii="Times New Roman" w:hAnsi="Times New Roman" w:cs="Times New Roman"/>
          <w:sz w:val="24"/>
          <w:szCs w:val="24"/>
          <w:lang w:val="en-US"/>
        </w:rPr>
        <w:t xml:space="preserve">). </w:t>
      </w:r>
      <w:r w:rsidR="004A086A" w:rsidRPr="0092574E">
        <w:rPr>
          <w:rFonts w:ascii="Times New Roman" w:hAnsi="Times New Roman" w:cs="Times New Roman"/>
          <w:sz w:val="24"/>
          <w:szCs w:val="24"/>
          <w:lang w:val="en-US"/>
        </w:rPr>
        <w:t>A</w:t>
      </w:r>
      <w:r w:rsidR="00EC3233" w:rsidRPr="0092574E">
        <w:rPr>
          <w:rFonts w:ascii="Times New Roman" w:hAnsi="Times New Roman" w:cs="Times New Roman"/>
          <w:sz w:val="24"/>
          <w:szCs w:val="24"/>
          <w:lang w:val="en-US"/>
        </w:rPr>
        <w:t xml:space="preserve">sexual men and those </w:t>
      </w:r>
      <w:r w:rsidR="00700D89" w:rsidRPr="0092574E">
        <w:rPr>
          <w:rFonts w:ascii="Times New Roman" w:hAnsi="Times New Roman" w:cs="Times New Roman"/>
          <w:sz w:val="24"/>
          <w:szCs w:val="24"/>
          <w:lang w:val="en-US"/>
        </w:rPr>
        <w:t xml:space="preserve">who are </w:t>
      </w:r>
      <w:r w:rsidR="00EC3233" w:rsidRPr="0092574E">
        <w:rPr>
          <w:rFonts w:ascii="Times New Roman" w:hAnsi="Times New Roman" w:cs="Times New Roman"/>
          <w:sz w:val="24"/>
          <w:szCs w:val="24"/>
          <w:lang w:val="en-US"/>
        </w:rPr>
        <w:t>perceived socially as male</w:t>
      </w:r>
      <w:r w:rsidR="004A086A" w:rsidRPr="0092574E">
        <w:rPr>
          <w:rFonts w:ascii="Times New Roman" w:hAnsi="Times New Roman" w:cs="Times New Roman"/>
          <w:sz w:val="24"/>
          <w:szCs w:val="24"/>
          <w:lang w:val="en-US"/>
        </w:rPr>
        <w:t>,</w:t>
      </w:r>
      <w:r w:rsidR="00874FF9" w:rsidRPr="0092574E">
        <w:rPr>
          <w:rFonts w:ascii="Times New Roman" w:hAnsi="Times New Roman" w:cs="Times New Roman"/>
          <w:sz w:val="24"/>
          <w:szCs w:val="24"/>
          <w:lang w:val="en-US"/>
        </w:rPr>
        <w:t xml:space="preserve"> describe a sense of apprehension and misunderstanding when attempting to disclose their asexuality, with other people attributing their lack of sexual attraction to a </w:t>
      </w:r>
      <w:r w:rsidR="00F8454B">
        <w:rPr>
          <w:rFonts w:ascii="Times New Roman" w:hAnsi="Times New Roman" w:cs="Times New Roman"/>
          <w:sz w:val="24"/>
          <w:szCs w:val="24"/>
          <w:lang w:val="en-US"/>
        </w:rPr>
        <w:t>“</w:t>
      </w:r>
      <w:r w:rsidR="00874FF9" w:rsidRPr="0092574E">
        <w:rPr>
          <w:rFonts w:ascii="Times New Roman" w:hAnsi="Times New Roman" w:cs="Times New Roman"/>
          <w:sz w:val="24"/>
          <w:szCs w:val="24"/>
          <w:lang w:val="en-US"/>
        </w:rPr>
        <w:t>phase</w:t>
      </w:r>
      <w:r w:rsidR="00F8454B">
        <w:rPr>
          <w:rFonts w:ascii="Times New Roman" w:hAnsi="Times New Roman" w:cs="Times New Roman"/>
          <w:sz w:val="24"/>
          <w:szCs w:val="24"/>
          <w:lang w:val="en-US"/>
        </w:rPr>
        <w:t>”</w:t>
      </w:r>
      <w:r w:rsidR="00874FF9" w:rsidRPr="0092574E">
        <w:rPr>
          <w:rFonts w:ascii="Times New Roman" w:hAnsi="Times New Roman" w:cs="Times New Roman"/>
          <w:sz w:val="24"/>
          <w:szCs w:val="24"/>
          <w:lang w:val="en-US"/>
        </w:rPr>
        <w:t xml:space="preserve"> (Cuthbert, 202</w:t>
      </w:r>
      <w:r w:rsidR="002C01CD" w:rsidRPr="0092574E">
        <w:rPr>
          <w:rFonts w:ascii="Times New Roman" w:hAnsi="Times New Roman" w:cs="Times New Roman"/>
          <w:sz w:val="24"/>
          <w:szCs w:val="24"/>
          <w:lang w:val="en-US"/>
        </w:rPr>
        <w:t>2</w:t>
      </w:r>
      <w:r w:rsidR="00874FF9" w:rsidRPr="0092574E">
        <w:rPr>
          <w:rFonts w:ascii="Times New Roman" w:hAnsi="Times New Roman" w:cs="Times New Roman"/>
          <w:sz w:val="24"/>
          <w:szCs w:val="24"/>
          <w:lang w:val="en-US"/>
        </w:rPr>
        <w:t xml:space="preserve">; </w:t>
      </w:r>
      <w:proofErr w:type="spellStart"/>
      <w:r w:rsidR="00874FF9" w:rsidRPr="0092574E">
        <w:rPr>
          <w:rFonts w:ascii="Times New Roman" w:hAnsi="Times New Roman" w:cs="Times New Roman"/>
          <w:sz w:val="24"/>
          <w:szCs w:val="24"/>
          <w:lang w:val="en-US"/>
        </w:rPr>
        <w:t>Vares</w:t>
      </w:r>
      <w:proofErr w:type="spellEnd"/>
      <w:r w:rsidR="00874FF9" w:rsidRPr="0092574E">
        <w:rPr>
          <w:rFonts w:ascii="Times New Roman" w:hAnsi="Times New Roman" w:cs="Times New Roman"/>
          <w:sz w:val="24"/>
          <w:szCs w:val="24"/>
          <w:lang w:val="en-US"/>
        </w:rPr>
        <w:t>, 201</w:t>
      </w:r>
      <w:r w:rsidR="004315EF" w:rsidRPr="0092574E">
        <w:rPr>
          <w:rFonts w:ascii="Times New Roman" w:hAnsi="Times New Roman" w:cs="Times New Roman"/>
          <w:sz w:val="24"/>
          <w:szCs w:val="24"/>
          <w:lang w:val="en-US"/>
        </w:rPr>
        <w:t>8</w:t>
      </w:r>
      <w:r w:rsidR="00874FF9" w:rsidRPr="0092574E">
        <w:rPr>
          <w:rFonts w:ascii="Times New Roman" w:hAnsi="Times New Roman" w:cs="Times New Roman"/>
          <w:sz w:val="24"/>
          <w:szCs w:val="24"/>
          <w:lang w:val="en-US"/>
        </w:rPr>
        <w:t>).</w:t>
      </w:r>
      <w:r w:rsidR="004A086A" w:rsidRPr="0092574E">
        <w:rPr>
          <w:rFonts w:ascii="Times New Roman" w:hAnsi="Times New Roman" w:cs="Times New Roman"/>
          <w:sz w:val="24"/>
          <w:szCs w:val="24"/>
          <w:lang w:val="en-US"/>
        </w:rPr>
        <w:t xml:space="preserve"> Moreover,</w:t>
      </w:r>
      <w:r w:rsidR="00874FF9" w:rsidRPr="0092574E">
        <w:rPr>
          <w:rFonts w:ascii="Times New Roman" w:hAnsi="Times New Roman" w:cs="Times New Roman"/>
          <w:sz w:val="24"/>
          <w:szCs w:val="24"/>
          <w:lang w:val="en-US"/>
        </w:rPr>
        <w:t xml:space="preserve"> some</w:t>
      </w:r>
      <w:r w:rsidR="004A086A" w:rsidRPr="0092574E">
        <w:rPr>
          <w:rFonts w:ascii="Times New Roman" w:hAnsi="Times New Roman" w:cs="Times New Roman"/>
          <w:sz w:val="24"/>
          <w:szCs w:val="24"/>
          <w:lang w:val="en-US"/>
        </w:rPr>
        <w:t xml:space="preserve"> report that their asexuality </w:t>
      </w:r>
      <w:r w:rsidR="00700D89" w:rsidRPr="0092574E">
        <w:rPr>
          <w:rFonts w:ascii="Times New Roman" w:hAnsi="Times New Roman" w:cs="Times New Roman"/>
          <w:sz w:val="24"/>
          <w:szCs w:val="24"/>
          <w:lang w:val="en-US"/>
        </w:rPr>
        <w:t>is</w:t>
      </w:r>
      <w:r w:rsidR="004A086A" w:rsidRPr="0092574E">
        <w:rPr>
          <w:rFonts w:ascii="Times New Roman" w:hAnsi="Times New Roman" w:cs="Times New Roman"/>
          <w:sz w:val="24"/>
          <w:szCs w:val="24"/>
          <w:lang w:val="en-US"/>
        </w:rPr>
        <w:t xml:space="preserve"> assumed to be an attempt to conceal sexual deviance or repressed sexuality</w:t>
      </w:r>
      <w:r w:rsidR="00700D89" w:rsidRPr="0092574E">
        <w:rPr>
          <w:rFonts w:ascii="Times New Roman" w:hAnsi="Times New Roman" w:cs="Times New Roman"/>
          <w:sz w:val="24"/>
          <w:szCs w:val="24"/>
          <w:lang w:val="en-US"/>
        </w:rPr>
        <w:t>,</w:t>
      </w:r>
      <w:r w:rsidR="004A086A" w:rsidRPr="0092574E">
        <w:rPr>
          <w:rFonts w:ascii="Times New Roman" w:hAnsi="Times New Roman" w:cs="Times New Roman"/>
          <w:sz w:val="24"/>
          <w:szCs w:val="24"/>
          <w:lang w:val="en-US"/>
        </w:rPr>
        <w:t xml:space="preserve"> </w:t>
      </w:r>
      <w:r w:rsidR="0021029E" w:rsidRPr="0092574E">
        <w:rPr>
          <w:rFonts w:ascii="Times New Roman" w:hAnsi="Times New Roman" w:cs="Times New Roman"/>
          <w:sz w:val="24"/>
          <w:szCs w:val="24"/>
          <w:lang w:val="en-US"/>
        </w:rPr>
        <w:t>and attribute</w:t>
      </w:r>
      <w:r w:rsidR="004A086A" w:rsidRPr="0092574E">
        <w:rPr>
          <w:rFonts w:ascii="Times New Roman" w:hAnsi="Times New Roman" w:cs="Times New Roman"/>
          <w:sz w:val="24"/>
          <w:szCs w:val="24"/>
          <w:lang w:val="en-US"/>
        </w:rPr>
        <w:t xml:space="preserve"> these injustices to the construction of gender (Cuthbert, 202</w:t>
      </w:r>
      <w:r w:rsidR="002C01CD" w:rsidRPr="0092574E">
        <w:rPr>
          <w:rFonts w:ascii="Times New Roman" w:hAnsi="Times New Roman" w:cs="Times New Roman"/>
          <w:sz w:val="24"/>
          <w:szCs w:val="24"/>
          <w:lang w:val="en-US"/>
        </w:rPr>
        <w:t>2</w:t>
      </w:r>
      <w:r w:rsidR="004A086A" w:rsidRPr="0092574E">
        <w:rPr>
          <w:rFonts w:ascii="Times New Roman" w:hAnsi="Times New Roman" w:cs="Times New Roman"/>
          <w:sz w:val="24"/>
          <w:szCs w:val="24"/>
          <w:lang w:val="en-US"/>
        </w:rPr>
        <w:t xml:space="preserve">; </w:t>
      </w:r>
      <w:proofErr w:type="spellStart"/>
      <w:r w:rsidR="004A086A" w:rsidRPr="0092574E">
        <w:rPr>
          <w:rFonts w:ascii="Times New Roman" w:hAnsi="Times New Roman" w:cs="Times New Roman"/>
          <w:sz w:val="24"/>
          <w:szCs w:val="24"/>
          <w:lang w:val="en-US"/>
        </w:rPr>
        <w:t>Przybylo</w:t>
      </w:r>
      <w:proofErr w:type="spellEnd"/>
      <w:r w:rsidR="004A086A" w:rsidRPr="0092574E">
        <w:rPr>
          <w:rFonts w:ascii="Times New Roman" w:hAnsi="Times New Roman" w:cs="Times New Roman"/>
          <w:sz w:val="24"/>
          <w:szCs w:val="24"/>
          <w:lang w:val="en-US"/>
        </w:rPr>
        <w:t>, 201</w:t>
      </w:r>
      <w:r w:rsidR="004315EF" w:rsidRPr="0092574E">
        <w:rPr>
          <w:rFonts w:ascii="Times New Roman" w:hAnsi="Times New Roman" w:cs="Times New Roman"/>
          <w:sz w:val="24"/>
          <w:szCs w:val="24"/>
          <w:lang w:val="en-US"/>
        </w:rPr>
        <w:t>3</w:t>
      </w:r>
      <w:r w:rsidR="004A086A"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O</w:t>
      </w:r>
      <w:r w:rsidR="00700D89" w:rsidRPr="0092574E">
        <w:rPr>
          <w:rFonts w:ascii="Times New Roman" w:hAnsi="Times New Roman" w:cs="Times New Roman"/>
          <w:sz w:val="24"/>
          <w:szCs w:val="24"/>
          <w:lang w:val="en-US"/>
        </w:rPr>
        <w:t>n the other hand,</w:t>
      </w:r>
      <w:r w:rsidR="001F3B6B"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 xml:space="preserve">asexual women </w:t>
      </w:r>
      <w:r w:rsidR="00700D89" w:rsidRPr="0092574E">
        <w:rPr>
          <w:rFonts w:ascii="Times New Roman" w:hAnsi="Times New Roman" w:cs="Times New Roman"/>
          <w:sz w:val="24"/>
          <w:szCs w:val="24"/>
          <w:lang w:val="en-US"/>
        </w:rPr>
        <w:t xml:space="preserve">describe </w:t>
      </w:r>
      <w:r w:rsidR="0030642B" w:rsidRPr="0092574E">
        <w:rPr>
          <w:rFonts w:ascii="Times New Roman" w:hAnsi="Times New Roman" w:cs="Times New Roman"/>
          <w:sz w:val="24"/>
          <w:szCs w:val="24"/>
          <w:lang w:val="en-US"/>
        </w:rPr>
        <w:t xml:space="preserve">the </w:t>
      </w:r>
      <w:r w:rsidR="001F3B6B" w:rsidRPr="0092574E">
        <w:rPr>
          <w:rFonts w:ascii="Times New Roman" w:hAnsi="Times New Roman" w:cs="Times New Roman"/>
          <w:sz w:val="24"/>
          <w:szCs w:val="24"/>
          <w:lang w:val="en-US"/>
        </w:rPr>
        <w:t xml:space="preserve">dismissal </w:t>
      </w:r>
      <w:r w:rsidR="00700D89" w:rsidRPr="0092574E">
        <w:rPr>
          <w:rFonts w:ascii="Times New Roman" w:hAnsi="Times New Roman" w:cs="Times New Roman"/>
          <w:sz w:val="24"/>
          <w:szCs w:val="24"/>
          <w:lang w:val="en-US"/>
        </w:rPr>
        <w:lastRenderedPageBreak/>
        <w:t xml:space="preserve">of </w:t>
      </w:r>
      <w:r w:rsidR="001F3B6B" w:rsidRPr="0092574E">
        <w:rPr>
          <w:rFonts w:ascii="Times New Roman" w:hAnsi="Times New Roman" w:cs="Times New Roman"/>
          <w:sz w:val="24"/>
          <w:szCs w:val="24"/>
          <w:lang w:val="en-US"/>
        </w:rPr>
        <w:t xml:space="preserve">their asexuality due to </w:t>
      </w:r>
      <w:r w:rsidR="00A17C60" w:rsidRPr="0092574E">
        <w:rPr>
          <w:rFonts w:ascii="Times New Roman" w:hAnsi="Times New Roman" w:cs="Times New Roman"/>
          <w:sz w:val="24"/>
          <w:szCs w:val="24"/>
          <w:lang w:val="en-US"/>
        </w:rPr>
        <w:t>the concept of “</w:t>
      </w:r>
      <w:r w:rsidR="00D45E1B" w:rsidRPr="0092574E">
        <w:rPr>
          <w:rFonts w:ascii="Times New Roman" w:hAnsi="Times New Roman" w:cs="Times New Roman"/>
          <w:sz w:val="24"/>
          <w:szCs w:val="24"/>
          <w:lang w:val="en-US"/>
        </w:rPr>
        <w:t>female sexual passivity</w:t>
      </w:r>
      <w:r w:rsidR="00A17C60" w:rsidRPr="0092574E">
        <w:rPr>
          <w:rFonts w:ascii="Times New Roman" w:hAnsi="Times New Roman" w:cs="Times New Roman"/>
          <w:sz w:val="24"/>
          <w:szCs w:val="24"/>
          <w:lang w:val="en-US"/>
        </w:rPr>
        <w:t>”</w:t>
      </w:r>
      <w:r w:rsidR="00D45E1B"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as well as</w:t>
      </w:r>
      <w:r w:rsidR="00D45E1B" w:rsidRPr="0092574E">
        <w:rPr>
          <w:rFonts w:ascii="Times New Roman" w:hAnsi="Times New Roman" w:cs="Times New Roman"/>
          <w:sz w:val="24"/>
          <w:szCs w:val="24"/>
          <w:lang w:val="en-US"/>
        </w:rPr>
        <w:t xml:space="preserve"> </w:t>
      </w:r>
      <w:r w:rsidR="00451318" w:rsidRPr="0092574E">
        <w:rPr>
          <w:rFonts w:ascii="Times New Roman" w:hAnsi="Times New Roman" w:cs="Times New Roman"/>
          <w:sz w:val="24"/>
          <w:szCs w:val="24"/>
          <w:lang w:val="en-US"/>
        </w:rPr>
        <w:t xml:space="preserve">a </w:t>
      </w:r>
      <w:r w:rsidR="00D45E1B" w:rsidRPr="0092574E">
        <w:rPr>
          <w:rFonts w:ascii="Times New Roman" w:hAnsi="Times New Roman" w:cs="Times New Roman"/>
          <w:sz w:val="24"/>
          <w:szCs w:val="24"/>
          <w:lang w:val="en-US"/>
        </w:rPr>
        <w:t xml:space="preserve">lack of agency surrounding </w:t>
      </w:r>
      <w:r w:rsidR="00672E6B" w:rsidRPr="0092574E">
        <w:rPr>
          <w:rFonts w:ascii="Times New Roman" w:hAnsi="Times New Roman" w:cs="Times New Roman"/>
          <w:sz w:val="24"/>
          <w:szCs w:val="24"/>
          <w:lang w:val="en-US"/>
        </w:rPr>
        <w:t xml:space="preserve">their </w:t>
      </w:r>
      <w:r w:rsidR="00D45E1B" w:rsidRPr="0092574E">
        <w:rPr>
          <w:rFonts w:ascii="Times New Roman" w:hAnsi="Times New Roman" w:cs="Times New Roman"/>
          <w:sz w:val="24"/>
          <w:szCs w:val="24"/>
          <w:lang w:val="en-US"/>
        </w:rPr>
        <w:t xml:space="preserve">sexual orientation </w:t>
      </w:r>
      <w:r w:rsidR="00416405" w:rsidRPr="0092574E">
        <w:rPr>
          <w:rFonts w:ascii="Times New Roman" w:hAnsi="Times New Roman" w:cs="Times New Roman"/>
          <w:noProof/>
          <w:sz w:val="24"/>
          <w:szCs w:val="24"/>
          <w:lang w:val="en-US"/>
        </w:rPr>
        <w:t>(Cuthbert, 202</w:t>
      </w:r>
      <w:r w:rsidR="002C01CD" w:rsidRPr="0092574E">
        <w:rPr>
          <w:rFonts w:ascii="Times New Roman" w:hAnsi="Times New Roman" w:cs="Times New Roman"/>
          <w:noProof/>
          <w:sz w:val="24"/>
          <w:szCs w:val="24"/>
          <w:lang w:val="en-US"/>
        </w:rPr>
        <w:t>2</w:t>
      </w:r>
      <w:r w:rsidR="00416405" w:rsidRPr="0092574E">
        <w:rPr>
          <w:rFonts w:ascii="Times New Roman" w:hAnsi="Times New Roman" w:cs="Times New Roman"/>
          <w:noProof/>
          <w:sz w:val="24"/>
          <w:szCs w:val="24"/>
          <w:lang w:val="en-US"/>
        </w:rPr>
        <w:t>; Gupta, 2019; Haefner, 2011; Vares, 2018, p. 526)</w:t>
      </w:r>
      <w:r w:rsidR="00416405" w:rsidRPr="0092574E">
        <w:rPr>
          <w:rFonts w:ascii="Times New Roman" w:hAnsi="Times New Roman" w:cs="Times New Roman"/>
          <w:sz w:val="24"/>
          <w:szCs w:val="24"/>
          <w:lang w:val="en-US"/>
        </w:rPr>
        <w:t>.</w:t>
      </w:r>
      <w:r w:rsidR="00D45E1B" w:rsidRPr="0092574E">
        <w:rPr>
          <w:rFonts w:ascii="Times New Roman" w:hAnsi="Times New Roman" w:cs="Times New Roman"/>
          <w:sz w:val="24"/>
          <w:szCs w:val="24"/>
          <w:lang w:val="en-US"/>
        </w:rPr>
        <w:t xml:space="preserve"> </w:t>
      </w:r>
      <w:r w:rsidR="00700D89" w:rsidRPr="0092574E">
        <w:rPr>
          <w:rFonts w:ascii="Times New Roman" w:hAnsi="Times New Roman" w:cs="Times New Roman"/>
          <w:sz w:val="24"/>
          <w:szCs w:val="24"/>
          <w:lang w:val="en-US"/>
        </w:rPr>
        <w:t>T</w:t>
      </w:r>
      <w:r w:rsidR="004A086A" w:rsidRPr="0092574E">
        <w:rPr>
          <w:rFonts w:ascii="Times New Roman" w:hAnsi="Times New Roman" w:cs="Times New Roman"/>
          <w:sz w:val="24"/>
          <w:szCs w:val="24"/>
          <w:lang w:val="en-US"/>
        </w:rPr>
        <w:t xml:space="preserve">his is </w:t>
      </w:r>
      <w:r w:rsidR="00D45E1B" w:rsidRPr="0092574E">
        <w:rPr>
          <w:rFonts w:ascii="Times New Roman" w:hAnsi="Times New Roman" w:cs="Times New Roman"/>
          <w:sz w:val="24"/>
          <w:szCs w:val="24"/>
          <w:lang w:val="en-US"/>
        </w:rPr>
        <w:t xml:space="preserve">seen within research whereby </w:t>
      </w:r>
      <w:r w:rsidR="00672E6B" w:rsidRPr="0092574E">
        <w:rPr>
          <w:rFonts w:ascii="Times New Roman" w:hAnsi="Times New Roman" w:cs="Times New Roman"/>
          <w:sz w:val="24"/>
          <w:szCs w:val="24"/>
          <w:lang w:val="en-US"/>
        </w:rPr>
        <w:t>asexual women report greater difficulty owning their sexual autonomy due to heteronormative expectations</w:t>
      </w:r>
      <w:r w:rsidR="00E541EF" w:rsidRPr="0092574E">
        <w:rPr>
          <w:rFonts w:ascii="Times New Roman" w:hAnsi="Times New Roman" w:cs="Times New Roman"/>
          <w:sz w:val="24"/>
          <w:szCs w:val="24"/>
          <w:lang w:val="en-US"/>
        </w:rPr>
        <w:t xml:space="preserve"> </w:t>
      </w:r>
      <w:r w:rsidR="00451318" w:rsidRPr="0092574E">
        <w:rPr>
          <w:rFonts w:ascii="Times New Roman" w:hAnsi="Times New Roman" w:cs="Times New Roman"/>
          <w:sz w:val="24"/>
          <w:szCs w:val="24"/>
          <w:lang w:val="en-US"/>
        </w:rPr>
        <w:t xml:space="preserve">and </w:t>
      </w:r>
      <w:r w:rsidR="00700D89" w:rsidRPr="0092574E">
        <w:rPr>
          <w:rFonts w:ascii="Times New Roman" w:hAnsi="Times New Roman" w:cs="Times New Roman"/>
          <w:sz w:val="24"/>
          <w:szCs w:val="24"/>
          <w:lang w:val="en-US"/>
        </w:rPr>
        <w:t xml:space="preserve">the </w:t>
      </w:r>
      <w:r w:rsidR="00E541EF" w:rsidRPr="0092574E">
        <w:rPr>
          <w:rFonts w:ascii="Times New Roman" w:hAnsi="Times New Roman" w:cs="Times New Roman"/>
          <w:sz w:val="24"/>
          <w:szCs w:val="24"/>
          <w:lang w:val="en-US"/>
        </w:rPr>
        <w:t xml:space="preserve">sexual coercion of women </w:t>
      </w:r>
      <w:r w:rsidR="00451318" w:rsidRPr="0092574E">
        <w:rPr>
          <w:rFonts w:ascii="Times New Roman" w:hAnsi="Times New Roman" w:cs="Times New Roman"/>
          <w:noProof/>
          <w:sz w:val="24"/>
          <w:szCs w:val="24"/>
          <w:lang w:val="en-US"/>
        </w:rPr>
        <w:t>(Gupta, 2015; Kelleher &amp; Murphy, 202</w:t>
      </w:r>
      <w:r w:rsidR="00720143" w:rsidRPr="0092574E">
        <w:rPr>
          <w:rFonts w:ascii="Times New Roman" w:hAnsi="Times New Roman" w:cs="Times New Roman"/>
          <w:noProof/>
          <w:sz w:val="24"/>
          <w:szCs w:val="24"/>
          <w:lang w:val="en-US"/>
        </w:rPr>
        <w:t>4</w:t>
      </w:r>
      <w:r w:rsidR="00451318" w:rsidRPr="0092574E">
        <w:rPr>
          <w:rFonts w:ascii="Times New Roman" w:hAnsi="Times New Roman" w:cs="Times New Roman"/>
          <w:noProof/>
          <w:sz w:val="24"/>
          <w:szCs w:val="24"/>
          <w:lang w:val="en-US"/>
        </w:rPr>
        <w:t>a; Van Houdenhove et al., 2015</w:t>
      </w:r>
      <w:r w:rsidR="00700D89" w:rsidRPr="0092574E">
        <w:rPr>
          <w:rFonts w:ascii="Times New Roman" w:hAnsi="Times New Roman" w:cs="Times New Roman"/>
          <w:noProof/>
          <w:sz w:val="24"/>
          <w:szCs w:val="24"/>
          <w:lang w:val="en-US"/>
        </w:rPr>
        <w:t xml:space="preserve">; </w:t>
      </w:r>
      <w:proofErr w:type="spellStart"/>
      <w:r w:rsidR="00700D89" w:rsidRPr="0092574E">
        <w:rPr>
          <w:rFonts w:ascii="Times New Roman" w:hAnsi="Times New Roman" w:cs="Times New Roman"/>
          <w:sz w:val="24"/>
          <w:szCs w:val="24"/>
          <w:lang w:val="en-US"/>
        </w:rPr>
        <w:t>Vares</w:t>
      </w:r>
      <w:proofErr w:type="spellEnd"/>
      <w:r w:rsidR="00700D89" w:rsidRPr="0092574E">
        <w:rPr>
          <w:rFonts w:ascii="Times New Roman" w:hAnsi="Times New Roman" w:cs="Times New Roman"/>
          <w:sz w:val="24"/>
          <w:szCs w:val="24"/>
          <w:lang w:val="en-US"/>
        </w:rPr>
        <w:t>, 2018; Yang, 2021</w:t>
      </w:r>
      <w:r w:rsidR="00451318" w:rsidRPr="0092574E">
        <w:rPr>
          <w:rFonts w:ascii="Times New Roman" w:hAnsi="Times New Roman" w:cs="Times New Roman"/>
          <w:noProof/>
          <w:sz w:val="24"/>
          <w:szCs w:val="24"/>
          <w:lang w:val="en-US"/>
        </w:rPr>
        <w:t>)</w:t>
      </w:r>
      <w:r w:rsidR="00700D89" w:rsidRPr="0092574E">
        <w:rPr>
          <w:rFonts w:ascii="Times New Roman" w:hAnsi="Times New Roman" w:cs="Times New Roman"/>
          <w:noProof/>
          <w:sz w:val="24"/>
          <w:szCs w:val="24"/>
          <w:lang w:val="en-US"/>
        </w:rPr>
        <w:t xml:space="preserve">. Equally, </w:t>
      </w:r>
      <w:r w:rsidR="00700D89" w:rsidRPr="0092574E">
        <w:rPr>
          <w:rFonts w:ascii="Times New Roman" w:hAnsi="Times New Roman" w:cs="Times New Roman"/>
          <w:sz w:val="24"/>
          <w:szCs w:val="24"/>
          <w:lang w:val="en-US"/>
        </w:rPr>
        <w:t xml:space="preserve">assumptions surrounding marriage and reproduction </w:t>
      </w:r>
      <w:r w:rsidR="00700D89" w:rsidRPr="0092574E">
        <w:rPr>
          <w:rFonts w:ascii="Times New Roman" w:hAnsi="Times New Roman" w:cs="Times New Roman"/>
          <w:noProof/>
          <w:sz w:val="24"/>
          <w:szCs w:val="24"/>
          <w:lang w:val="en-US"/>
        </w:rPr>
        <w:t>(Foster et al., 2019) as well as pressure</w:t>
      </w:r>
      <w:r w:rsidR="0021029E" w:rsidRPr="0092574E">
        <w:rPr>
          <w:rFonts w:ascii="Times New Roman" w:hAnsi="Times New Roman" w:cs="Times New Roman"/>
          <w:noProof/>
          <w:sz w:val="24"/>
          <w:szCs w:val="24"/>
          <w:lang w:val="en-US"/>
        </w:rPr>
        <w:t xml:space="preserve"> to </w:t>
      </w:r>
      <w:r w:rsidR="0021029E" w:rsidRPr="0092574E">
        <w:rPr>
          <w:rFonts w:ascii="Times New Roman" w:hAnsi="Times New Roman" w:cs="Times New Roman"/>
          <w:sz w:val="24"/>
          <w:szCs w:val="24"/>
          <w:lang w:val="en-US"/>
        </w:rPr>
        <w:t>comply with traditional family structures</w:t>
      </w:r>
      <w:r w:rsidR="0024378B" w:rsidRPr="0092574E">
        <w:rPr>
          <w:rFonts w:ascii="Times New Roman" w:hAnsi="Times New Roman" w:cs="Times New Roman"/>
          <w:sz w:val="24"/>
          <w:szCs w:val="24"/>
          <w:lang w:val="en-US"/>
        </w:rPr>
        <w:t>,</w:t>
      </w:r>
      <w:r w:rsidR="0021029E" w:rsidRPr="0092574E">
        <w:rPr>
          <w:rFonts w:ascii="Times New Roman" w:hAnsi="Times New Roman" w:cs="Times New Roman"/>
          <w:sz w:val="24"/>
          <w:szCs w:val="24"/>
          <w:lang w:val="en-US"/>
        </w:rPr>
        <w:t xml:space="preserve"> has resulted in the denial of asexual women’s identities (Kelleher &amp; Murphy, 202</w:t>
      </w:r>
      <w:r w:rsidR="00720143" w:rsidRPr="0092574E">
        <w:rPr>
          <w:rFonts w:ascii="Times New Roman" w:hAnsi="Times New Roman" w:cs="Times New Roman"/>
          <w:sz w:val="24"/>
          <w:szCs w:val="24"/>
          <w:lang w:val="en-US"/>
        </w:rPr>
        <w:t>4</w:t>
      </w:r>
      <w:r w:rsidR="002B540E" w:rsidRPr="0092574E">
        <w:rPr>
          <w:rFonts w:ascii="Times New Roman" w:hAnsi="Times New Roman" w:cs="Times New Roman"/>
          <w:sz w:val="24"/>
          <w:szCs w:val="24"/>
          <w:lang w:val="en-US"/>
        </w:rPr>
        <w:t>b</w:t>
      </w:r>
      <w:r w:rsidR="0021029E" w:rsidRPr="0092574E">
        <w:rPr>
          <w:rFonts w:ascii="Times New Roman" w:hAnsi="Times New Roman" w:cs="Times New Roman"/>
          <w:sz w:val="24"/>
          <w:szCs w:val="24"/>
          <w:lang w:val="en-US"/>
        </w:rPr>
        <w:t xml:space="preserve">), with many told that they hadn’t </w:t>
      </w:r>
      <w:r w:rsidR="0030642B" w:rsidRPr="0092574E">
        <w:rPr>
          <w:rFonts w:ascii="Times New Roman" w:hAnsi="Times New Roman" w:cs="Times New Roman"/>
          <w:sz w:val="24"/>
          <w:szCs w:val="24"/>
          <w:lang w:val="en-US"/>
        </w:rPr>
        <w:t>“</w:t>
      </w:r>
      <w:r w:rsidR="0021029E" w:rsidRPr="0092574E">
        <w:rPr>
          <w:rFonts w:ascii="Times New Roman" w:hAnsi="Times New Roman" w:cs="Times New Roman"/>
          <w:sz w:val="24"/>
          <w:szCs w:val="24"/>
          <w:lang w:val="en-US"/>
        </w:rPr>
        <w:t>found the right man yet</w:t>
      </w:r>
      <w:r w:rsidR="0030642B" w:rsidRPr="0092574E">
        <w:rPr>
          <w:rFonts w:ascii="Times New Roman" w:hAnsi="Times New Roman" w:cs="Times New Roman"/>
          <w:sz w:val="24"/>
          <w:szCs w:val="24"/>
          <w:lang w:val="en-US"/>
        </w:rPr>
        <w:t>”</w:t>
      </w:r>
      <w:r w:rsidR="0021029E" w:rsidRPr="0092574E">
        <w:rPr>
          <w:rFonts w:ascii="Times New Roman" w:hAnsi="Times New Roman" w:cs="Times New Roman"/>
          <w:sz w:val="24"/>
          <w:szCs w:val="24"/>
          <w:lang w:val="en-US"/>
        </w:rPr>
        <w:t xml:space="preserve"> (</w:t>
      </w:r>
      <w:proofErr w:type="spellStart"/>
      <w:r w:rsidR="0021029E" w:rsidRPr="0092574E">
        <w:rPr>
          <w:rFonts w:ascii="Times New Roman" w:hAnsi="Times New Roman" w:cs="Times New Roman"/>
          <w:sz w:val="24"/>
          <w:szCs w:val="24"/>
          <w:lang w:val="en-US"/>
        </w:rPr>
        <w:t>Vares</w:t>
      </w:r>
      <w:proofErr w:type="spellEnd"/>
      <w:r w:rsidR="0021029E" w:rsidRPr="0092574E">
        <w:rPr>
          <w:rFonts w:ascii="Times New Roman" w:hAnsi="Times New Roman" w:cs="Times New Roman"/>
          <w:sz w:val="24"/>
          <w:szCs w:val="24"/>
          <w:lang w:val="en-US"/>
        </w:rPr>
        <w:t>, 201</w:t>
      </w:r>
      <w:r w:rsidR="004315EF" w:rsidRPr="0092574E">
        <w:rPr>
          <w:rFonts w:ascii="Times New Roman" w:hAnsi="Times New Roman" w:cs="Times New Roman"/>
          <w:sz w:val="24"/>
          <w:szCs w:val="24"/>
          <w:lang w:val="en-US"/>
        </w:rPr>
        <w:t>8</w:t>
      </w:r>
      <w:r w:rsidR="0021029E" w:rsidRPr="0092574E">
        <w:rPr>
          <w:rFonts w:ascii="Times New Roman" w:hAnsi="Times New Roman" w:cs="Times New Roman"/>
          <w:sz w:val="24"/>
          <w:szCs w:val="24"/>
          <w:lang w:val="en-US"/>
        </w:rPr>
        <w:t>).</w:t>
      </w:r>
      <w:r w:rsidR="0024378B" w:rsidRPr="0092574E">
        <w:rPr>
          <w:rFonts w:ascii="Times New Roman" w:hAnsi="Times New Roman" w:cs="Times New Roman"/>
          <w:sz w:val="24"/>
          <w:szCs w:val="24"/>
          <w:lang w:val="en-US"/>
        </w:rPr>
        <w:t xml:space="preserve"> This is also seen within the accounts of some non-binary or gender</w:t>
      </w:r>
      <w:r w:rsidR="0092574E">
        <w:rPr>
          <w:rFonts w:ascii="Times New Roman" w:hAnsi="Times New Roman" w:cs="Times New Roman"/>
          <w:sz w:val="24"/>
          <w:szCs w:val="24"/>
          <w:lang w:val="en-US"/>
        </w:rPr>
        <w:t>-</w:t>
      </w:r>
      <w:r w:rsidR="0024378B" w:rsidRPr="0092574E">
        <w:rPr>
          <w:rFonts w:ascii="Times New Roman" w:hAnsi="Times New Roman" w:cs="Times New Roman"/>
          <w:sz w:val="24"/>
          <w:szCs w:val="24"/>
          <w:lang w:val="en-US"/>
        </w:rPr>
        <w:t>neutral asexual individuals, with other people mistaking their lack of sexual attractio</w:t>
      </w:r>
      <w:r w:rsidR="00116EF4" w:rsidRPr="0092574E">
        <w:rPr>
          <w:rFonts w:ascii="Times New Roman" w:hAnsi="Times New Roman" w:cs="Times New Roman"/>
          <w:sz w:val="24"/>
          <w:szCs w:val="24"/>
          <w:lang w:val="en-US"/>
        </w:rPr>
        <w:t>n as waiting for love or the right romantic partner (</w:t>
      </w:r>
      <w:proofErr w:type="spellStart"/>
      <w:r w:rsidR="00116EF4" w:rsidRPr="0092574E">
        <w:rPr>
          <w:rFonts w:ascii="Times New Roman" w:hAnsi="Times New Roman" w:cs="Times New Roman"/>
          <w:sz w:val="24"/>
          <w:szCs w:val="24"/>
          <w:lang w:val="en-US"/>
        </w:rPr>
        <w:t>Vares</w:t>
      </w:r>
      <w:proofErr w:type="spellEnd"/>
      <w:r w:rsidR="00116EF4" w:rsidRPr="0092574E">
        <w:rPr>
          <w:rFonts w:ascii="Times New Roman" w:hAnsi="Times New Roman" w:cs="Times New Roman"/>
          <w:sz w:val="24"/>
          <w:szCs w:val="24"/>
          <w:lang w:val="en-US"/>
        </w:rPr>
        <w:t>, 201</w:t>
      </w:r>
      <w:r w:rsidR="004315EF" w:rsidRPr="0092574E">
        <w:rPr>
          <w:rFonts w:ascii="Times New Roman" w:hAnsi="Times New Roman" w:cs="Times New Roman"/>
          <w:sz w:val="24"/>
          <w:szCs w:val="24"/>
          <w:lang w:val="en-US"/>
        </w:rPr>
        <w:t>8</w:t>
      </w:r>
      <w:r w:rsidR="00116EF4" w:rsidRPr="0092574E">
        <w:rPr>
          <w:rFonts w:ascii="Times New Roman" w:hAnsi="Times New Roman" w:cs="Times New Roman"/>
          <w:sz w:val="24"/>
          <w:szCs w:val="24"/>
          <w:lang w:val="en-US"/>
        </w:rPr>
        <w:t xml:space="preserve">). </w:t>
      </w:r>
      <w:r w:rsidR="0030642B" w:rsidRPr="0092574E">
        <w:rPr>
          <w:rFonts w:ascii="Times New Roman" w:hAnsi="Times New Roman" w:cs="Times New Roman"/>
          <w:sz w:val="24"/>
          <w:szCs w:val="24"/>
          <w:lang w:val="en-US"/>
        </w:rPr>
        <w:t>These</w:t>
      </w:r>
      <w:r w:rsidR="006F5A76" w:rsidRPr="0092574E">
        <w:rPr>
          <w:rFonts w:ascii="Times New Roman" w:hAnsi="Times New Roman" w:cs="Times New Roman"/>
          <w:sz w:val="24"/>
          <w:szCs w:val="24"/>
          <w:lang w:val="en-US"/>
        </w:rPr>
        <w:t xml:space="preserve"> </w:t>
      </w:r>
      <w:r w:rsidR="00116EF4" w:rsidRPr="0092574E">
        <w:rPr>
          <w:rFonts w:ascii="Times New Roman" w:hAnsi="Times New Roman" w:cs="Times New Roman"/>
          <w:sz w:val="24"/>
          <w:szCs w:val="24"/>
          <w:lang w:val="en-US"/>
        </w:rPr>
        <w:t xml:space="preserve">accusations of </w:t>
      </w:r>
      <w:r w:rsidR="0030642B" w:rsidRPr="0092574E">
        <w:rPr>
          <w:rFonts w:ascii="Times New Roman" w:hAnsi="Times New Roman" w:cs="Times New Roman"/>
          <w:sz w:val="24"/>
          <w:szCs w:val="24"/>
          <w:lang w:val="en-US"/>
        </w:rPr>
        <w:t>f</w:t>
      </w:r>
      <w:r w:rsidR="00116EF4" w:rsidRPr="0092574E">
        <w:rPr>
          <w:rFonts w:ascii="Times New Roman" w:hAnsi="Times New Roman" w:cs="Times New Roman"/>
          <w:sz w:val="24"/>
          <w:szCs w:val="24"/>
          <w:lang w:val="en-US"/>
        </w:rPr>
        <w:t>rigidity</w:t>
      </w:r>
      <w:r w:rsidR="0030642B" w:rsidRPr="0092574E">
        <w:rPr>
          <w:rFonts w:ascii="Times New Roman" w:hAnsi="Times New Roman" w:cs="Times New Roman"/>
          <w:sz w:val="24"/>
          <w:szCs w:val="24"/>
          <w:lang w:val="en-US"/>
        </w:rPr>
        <w:t xml:space="preserve"> </w:t>
      </w:r>
      <w:r w:rsidR="00116EF4" w:rsidRPr="0092574E">
        <w:rPr>
          <w:rFonts w:ascii="Times New Roman" w:hAnsi="Times New Roman" w:cs="Times New Roman"/>
          <w:sz w:val="24"/>
          <w:szCs w:val="24"/>
          <w:lang w:val="en-US"/>
        </w:rPr>
        <w:t xml:space="preserve">and </w:t>
      </w:r>
      <w:r w:rsidR="00F8454B">
        <w:rPr>
          <w:rFonts w:ascii="Times New Roman" w:hAnsi="Times New Roman" w:cs="Times New Roman"/>
          <w:sz w:val="24"/>
          <w:szCs w:val="24"/>
          <w:lang w:val="en-US"/>
        </w:rPr>
        <w:t>“</w:t>
      </w:r>
      <w:r w:rsidR="00116EF4" w:rsidRPr="0092574E">
        <w:rPr>
          <w:rFonts w:ascii="Times New Roman" w:hAnsi="Times New Roman" w:cs="Times New Roman"/>
          <w:sz w:val="24"/>
          <w:szCs w:val="24"/>
          <w:lang w:val="en-US"/>
        </w:rPr>
        <w:t>leading on</w:t>
      </w:r>
      <w:r w:rsidR="00F8454B">
        <w:rPr>
          <w:rFonts w:ascii="Times New Roman" w:hAnsi="Times New Roman" w:cs="Times New Roman"/>
          <w:sz w:val="24"/>
          <w:szCs w:val="24"/>
          <w:lang w:val="en-US"/>
        </w:rPr>
        <w:t>”</w:t>
      </w:r>
      <w:r w:rsidR="00116EF4" w:rsidRPr="0092574E">
        <w:rPr>
          <w:rFonts w:ascii="Times New Roman" w:hAnsi="Times New Roman" w:cs="Times New Roman"/>
          <w:sz w:val="24"/>
          <w:szCs w:val="24"/>
          <w:lang w:val="en-US"/>
        </w:rPr>
        <w:t xml:space="preserve"> partners </w:t>
      </w:r>
      <w:r w:rsidR="0092574E">
        <w:rPr>
          <w:rFonts w:ascii="Times New Roman" w:hAnsi="Times New Roman" w:cs="Times New Roman"/>
          <w:sz w:val="24"/>
          <w:szCs w:val="24"/>
          <w:lang w:val="en-US"/>
        </w:rPr>
        <w:t>are</w:t>
      </w:r>
      <w:r w:rsidR="00515D00" w:rsidRPr="0092574E">
        <w:rPr>
          <w:rFonts w:ascii="Times New Roman" w:hAnsi="Times New Roman" w:cs="Times New Roman"/>
          <w:sz w:val="24"/>
          <w:szCs w:val="24"/>
          <w:lang w:val="en-US"/>
        </w:rPr>
        <w:t xml:space="preserve"> found</w:t>
      </w:r>
      <w:r w:rsidR="00116EF4" w:rsidRPr="0092574E">
        <w:rPr>
          <w:rFonts w:ascii="Times New Roman" w:hAnsi="Times New Roman" w:cs="Times New Roman"/>
          <w:sz w:val="24"/>
          <w:szCs w:val="24"/>
          <w:lang w:val="en-US"/>
        </w:rPr>
        <w:t xml:space="preserve"> to be largely absent in the accounts of male asexual</w:t>
      </w:r>
      <w:r w:rsidR="00515D00" w:rsidRPr="0092574E">
        <w:rPr>
          <w:rFonts w:ascii="Times New Roman" w:hAnsi="Times New Roman" w:cs="Times New Roman"/>
          <w:sz w:val="24"/>
          <w:szCs w:val="24"/>
          <w:lang w:val="en-US"/>
        </w:rPr>
        <w:t xml:space="preserve"> individual</w:t>
      </w:r>
      <w:r w:rsidR="00116EF4" w:rsidRPr="0092574E">
        <w:rPr>
          <w:rFonts w:ascii="Times New Roman" w:hAnsi="Times New Roman" w:cs="Times New Roman"/>
          <w:sz w:val="24"/>
          <w:szCs w:val="24"/>
          <w:lang w:val="en-US"/>
        </w:rPr>
        <w:t>s (Cuthbert, 202</w:t>
      </w:r>
      <w:r w:rsidR="002C01CD" w:rsidRPr="0092574E">
        <w:rPr>
          <w:rFonts w:ascii="Times New Roman" w:hAnsi="Times New Roman" w:cs="Times New Roman"/>
          <w:sz w:val="24"/>
          <w:szCs w:val="24"/>
          <w:lang w:val="en-US"/>
        </w:rPr>
        <w:t>2</w:t>
      </w:r>
      <w:r w:rsidR="00116EF4" w:rsidRPr="0092574E">
        <w:rPr>
          <w:rFonts w:ascii="Times New Roman" w:hAnsi="Times New Roman" w:cs="Times New Roman"/>
          <w:sz w:val="24"/>
          <w:szCs w:val="24"/>
          <w:lang w:val="en-US"/>
        </w:rPr>
        <w:t>).</w:t>
      </w:r>
      <w:r w:rsidR="00094C65" w:rsidRPr="0092574E">
        <w:rPr>
          <w:rFonts w:ascii="Times New Roman" w:hAnsi="Times New Roman" w:cs="Times New Roman"/>
          <w:sz w:val="24"/>
          <w:szCs w:val="24"/>
          <w:lang w:val="en-US"/>
        </w:rPr>
        <w:t xml:space="preserve"> </w:t>
      </w:r>
    </w:p>
    <w:p w14:paraId="4D00CEAC" w14:textId="034E4C11" w:rsidR="00C04866" w:rsidRPr="0092574E" w:rsidRDefault="00E541EF" w:rsidP="00D23DD3">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Romantic </w:t>
      </w:r>
      <w:r w:rsidR="00D23DD3" w:rsidRPr="0092574E">
        <w:rPr>
          <w:rFonts w:ascii="Times New Roman" w:hAnsi="Times New Roman" w:cs="Times New Roman"/>
          <w:sz w:val="24"/>
          <w:szCs w:val="24"/>
          <w:lang w:val="en-US"/>
        </w:rPr>
        <w:t>identity</w:t>
      </w:r>
      <w:r w:rsidRPr="0092574E">
        <w:rPr>
          <w:rFonts w:ascii="Times New Roman" w:hAnsi="Times New Roman" w:cs="Times New Roman"/>
          <w:sz w:val="24"/>
          <w:szCs w:val="24"/>
          <w:lang w:val="en-US"/>
        </w:rPr>
        <w:t xml:space="preserve"> </w:t>
      </w:r>
      <w:r w:rsidR="006E5270" w:rsidRPr="0092574E">
        <w:rPr>
          <w:rFonts w:ascii="Times New Roman" w:hAnsi="Times New Roman" w:cs="Times New Roman"/>
          <w:sz w:val="24"/>
          <w:szCs w:val="24"/>
          <w:lang w:val="en-US"/>
        </w:rPr>
        <w:t>may intersect with asexual</w:t>
      </w:r>
      <w:r w:rsidR="00F6732E" w:rsidRPr="0092574E">
        <w:rPr>
          <w:rFonts w:ascii="Times New Roman" w:hAnsi="Times New Roman" w:cs="Times New Roman"/>
          <w:sz w:val="24"/>
          <w:szCs w:val="24"/>
          <w:lang w:val="en-US"/>
        </w:rPr>
        <w:t xml:space="preserve"> </w:t>
      </w:r>
      <w:r w:rsidR="006E5270" w:rsidRPr="0092574E">
        <w:rPr>
          <w:rFonts w:ascii="Times New Roman" w:hAnsi="Times New Roman" w:cs="Times New Roman"/>
          <w:sz w:val="24"/>
          <w:szCs w:val="24"/>
          <w:lang w:val="en-US"/>
        </w:rPr>
        <w:t>identities</w:t>
      </w:r>
      <w:r w:rsidR="00F6732E" w:rsidRPr="0092574E">
        <w:rPr>
          <w:rFonts w:ascii="Times New Roman" w:hAnsi="Times New Roman" w:cs="Times New Roman"/>
          <w:sz w:val="24"/>
          <w:szCs w:val="24"/>
          <w:lang w:val="en-US"/>
        </w:rPr>
        <w:t xml:space="preserve">, </w:t>
      </w:r>
      <w:r w:rsidR="006E5270" w:rsidRPr="0092574E">
        <w:rPr>
          <w:rFonts w:ascii="Times New Roman" w:hAnsi="Times New Roman" w:cs="Times New Roman"/>
          <w:sz w:val="24"/>
          <w:szCs w:val="24"/>
          <w:lang w:val="en-US"/>
        </w:rPr>
        <w:t>contribut</w:t>
      </w:r>
      <w:r w:rsidR="00F6732E" w:rsidRPr="0092574E">
        <w:rPr>
          <w:rFonts w:ascii="Times New Roman" w:hAnsi="Times New Roman" w:cs="Times New Roman"/>
          <w:sz w:val="24"/>
          <w:szCs w:val="24"/>
          <w:lang w:val="en-US"/>
        </w:rPr>
        <w:t>ing</w:t>
      </w:r>
      <w:r w:rsidR="006E5270" w:rsidRPr="0092574E">
        <w:rPr>
          <w:rFonts w:ascii="Times New Roman" w:hAnsi="Times New Roman" w:cs="Times New Roman"/>
          <w:sz w:val="24"/>
          <w:szCs w:val="24"/>
          <w:lang w:val="en-US"/>
        </w:rPr>
        <w:t xml:space="preserve"> towards variability within asexual </w:t>
      </w:r>
      <w:r w:rsidR="00D23DD3" w:rsidRPr="0092574E">
        <w:rPr>
          <w:rFonts w:ascii="Times New Roman" w:hAnsi="Times New Roman" w:cs="Times New Roman"/>
          <w:sz w:val="24"/>
          <w:szCs w:val="24"/>
          <w:lang w:val="en-US"/>
        </w:rPr>
        <w:t>individuals</w:t>
      </w:r>
      <w:r w:rsidR="006E5270" w:rsidRPr="0092574E">
        <w:rPr>
          <w:rFonts w:ascii="Times New Roman" w:hAnsi="Times New Roman" w:cs="Times New Roman"/>
          <w:sz w:val="24"/>
          <w:szCs w:val="24"/>
          <w:lang w:val="en-US"/>
        </w:rPr>
        <w:t>’ experiences</w:t>
      </w:r>
      <w:r w:rsidR="00F6732E" w:rsidRPr="0092574E">
        <w:rPr>
          <w:rFonts w:ascii="Times New Roman" w:hAnsi="Times New Roman" w:cs="Times New Roman"/>
          <w:sz w:val="24"/>
          <w:szCs w:val="24"/>
          <w:lang w:val="en-US"/>
        </w:rPr>
        <w:t>, and critically shaping their interpersonal relationships (</w:t>
      </w:r>
      <w:proofErr w:type="spellStart"/>
      <w:r w:rsidR="00F6732E" w:rsidRPr="0092574E">
        <w:rPr>
          <w:rFonts w:ascii="Times New Roman" w:hAnsi="Times New Roman" w:cs="Times New Roman"/>
          <w:sz w:val="24"/>
          <w:szCs w:val="24"/>
          <w:lang w:val="en-US"/>
        </w:rPr>
        <w:t>Copulsky</w:t>
      </w:r>
      <w:proofErr w:type="spellEnd"/>
      <w:r w:rsidR="00F6732E" w:rsidRPr="0092574E">
        <w:rPr>
          <w:rFonts w:ascii="Times New Roman" w:hAnsi="Times New Roman" w:cs="Times New Roman"/>
          <w:sz w:val="24"/>
          <w:szCs w:val="24"/>
          <w:lang w:val="en-US"/>
        </w:rPr>
        <w:t xml:space="preserve"> &amp; Hammack, 2021).</w:t>
      </w:r>
      <w:r w:rsidR="006E5270" w:rsidRPr="0092574E">
        <w:rPr>
          <w:rFonts w:ascii="Times New Roman" w:hAnsi="Times New Roman" w:cs="Times New Roman"/>
          <w:sz w:val="24"/>
          <w:szCs w:val="24"/>
          <w:lang w:val="en-US"/>
        </w:rPr>
        <w:t xml:space="preserve"> </w:t>
      </w:r>
      <w:r w:rsidR="00132816" w:rsidRPr="0092574E">
        <w:rPr>
          <w:rFonts w:ascii="Times New Roman" w:hAnsi="Times New Roman" w:cs="Times New Roman"/>
          <w:sz w:val="24"/>
          <w:szCs w:val="24"/>
          <w:lang w:val="en-US"/>
        </w:rPr>
        <w:t>Research indicates that romantic identity is associated with perspectives on sexuality among asexual people</w:t>
      </w:r>
      <w:r w:rsidR="00D23DD3" w:rsidRPr="0092574E">
        <w:rPr>
          <w:rFonts w:ascii="Times New Roman" w:hAnsi="Times New Roman" w:cs="Times New Roman"/>
          <w:sz w:val="24"/>
          <w:szCs w:val="24"/>
          <w:lang w:val="en-US"/>
        </w:rPr>
        <w:t>,</w:t>
      </w:r>
      <w:r w:rsidR="00132816" w:rsidRPr="0092574E">
        <w:rPr>
          <w:rFonts w:ascii="Times New Roman" w:hAnsi="Times New Roman" w:cs="Times New Roman"/>
          <w:sz w:val="24"/>
          <w:szCs w:val="24"/>
          <w:lang w:val="en-US"/>
        </w:rPr>
        <w:t xml:space="preserve"> as well as their past and current experiences with sexual </w:t>
      </w:r>
      <w:r w:rsidR="0092574E">
        <w:rPr>
          <w:rFonts w:ascii="Times New Roman" w:hAnsi="Times New Roman" w:cs="Times New Roman"/>
          <w:sz w:val="24"/>
          <w:szCs w:val="24"/>
          <w:lang w:val="en-US"/>
        </w:rPr>
        <w:t>behavior</w:t>
      </w:r>
      <w:r w:rsidR="00132816" w:rsidRPr="0092574E">
        <w:rPr>
          <w:rFonts w:ascii="Times New Roman" w:hAnsi="Times New Roman" w:cs="Times New Roman"/>
          <w:sz w:val="24"/>
          <w:szCs w:val="24"/>
          <w:lang w:val="en-US"/>
        </w:rPr>
        <w:t xml:space="preserve"> (Carvalho &amp; Rodrigues, 2022). </w:t>
      </w:r>
      <w:r w:rsidR="00D23DD3" w:rsidRPr="0092574E">
        <w:rPr>
          <w:rFonts w:ascii="Times New Roman" w:hAnsi="Times New Roman" w:cs="Times New Roman"/>
          <w:sz w:val="24"/>
          <w:szCs w:val="24"/>
          <w:lang w:val="en-US"/>
        </w:rPr>
        <w:t xml:space="preserve">These motivations regarding sexual activity and romantic relationships have an important role in self-identification within the asexual spectrum, with evidence to indicate that aromantic asexual individuals identify more with asexuality (Carvalho &amp; Rodrigues, 2022). Equally, some romantic asexual individuals may self-identify more closely with communities (i.e., LGBTQ+) that correspond with their romantic identity and thus, feel less need to align themselves with the asexual community (Bell, 2015; Colborne, 2018; </w:t>
      </w:r>
      <w:proofErr w:type="spellStart"/>
      <w:r w:rsidR="00D23DD3" w:rsidRPr="0092574E">
        <w:rPr>
          <w:rFonts w:ascii="Times New Roman" w:hAnsi="Times New Roman" w:cs="Times New Roman"/>
          <w:sz w:val="24"/>
          <w:szCs w:val="24"/>
          <w:lang w:val="en-US"/>
        </w:rPr>
        <w:t>Copulsky</w:t>
      </w:r>
      <w:proofErr w:type="spellEnd"/>
      <w:r w:rsidR="00D23DD3" w:rsidRPr="0092574E">
        <w:rPr>
          <w:rFonts w:ascii="Times New Roman" w:hAnsi="Times New Roman" w:cs="Times New Roman"/>
          <w:sz w:val="24"/>
          <w:szCs w:val="24"/>
          <w:lang w:val="en-US"/>
        </w:rPr>
        <w:t xml:space="preserve"> &amp; Hammack, 2021). </w:t>
      </w:r>
      <w:r w:rsidR="00132816" w:rsidRPr="0092574E">
        <w:rPr>
          <w:rFonts w:ascii="Times New Roman" w:hAnsi="Times New Roman" w:cs="Times New Roman"/>
          <w:sz w:val="24"/>
          <w:szCs w:val="24"/>
          <w:lang w:val="en-US"/>
        </w:rPr>
        <w:t>T</w:t>
      </w:r>
      <w:r w:rsidR="006E5270" w:rsidRPr="0092574E">
        <w:rPr>
          <w:rFonts w:ascii="Times New Roman" w:hAnsi="Times New Roman" w:cs="Times New Roman"/>
          <w:sz w:val="24"/>
          <w:szCs w:val="24"/>
          <w:lang w:val="en-US"/>
        </w:rPr>
        <w:t xml:space="preserve">he presence of a romantic or aromantic </w:t>
      </w:r>
      <w:r w:rsidR="00451318" w:rsidRPr="0092574E">
        <w:rPr>
          <w:rFonts w:ascii="Times New Roman" w:hAnsi="Times New Roman" w:cs="Times New Roman"/>
          <w:sz w:val="24"/>
          <w:szCs w:val="24"/>
          <w:lang w:val="en-US"/>
        </w:rPr>
        <w:t>identity</w:t>
      </w:r>
      <w:r w:rsidR="006E5270" w:rsidRPr="0092574E">
        <w:rPr>
          <w:rFonts w:ascii="Times New Roman" w:hAnsi="Times New Roman" w:cs="Times New Roman"/>
          <w:sz w:val="24"/>
          <w:szCs w:val="24"/>
          <w:lang w:val="en-US"/>
        </w:rPr>
        <w:t xml:space="preserve"> has</w:t>
      </w:r>
      <w:r w:rsidR="00465481" w:rsidRPr="0092574E">
        <w:rPr>
          <w:rFonts w:ascii="Times New Roman" w:hAnsi="Times New Roman" w:cs="Times New Roman"/>
          <w:sz w:val="24"/>
          <w:szCs w:val="24"/>
          <w:lang w:val="en-US"/>
        </w:rPr>
        <w:t xml:space="preserve"> also</w:t>
      </w:r>
      <w:r w:rsidR="006E5270" w:rsidRPr="0092574E">
        <w:rPr>
          <w:rFonts w:ascii="Times New Roman" w:hAnsi="Times New Roman" w:cs="Times New Roman"/>
          <w:sz w:val="24"/>
          <w:szCs w:val="24"/>
          <w:lang w:val="en-US"/>
        </w:rPr>
        <w:t xml:space="preserve"> been shown to influence </w:t>
      </w:r>
      <w:r w:rsidR="006E5270" w:rsidRPr="0092574E">
        <w:rPr>
          <w:rFonts w:ascii="Times New Roman" w:hAnsi="Times New Roman" w:cs="Times New Roman"/>
          <w:sz w:val="24"/>
          <w:szCs w:val="24"/>
          <w:lang w:val="en-US"/>
        </w:rPr>
        <w:lastRenderedPageBreak/>
        <w:t>asexual individuals’ willingness to disclose their asexuality, as well as the nature of their desired relationship</w:t>
      </w:r>
      <w:r w:rsidR="00434FEF" w:rsidRPr="0092574E">
        <w:rPr>
          <w:rFonts w:ascii="Times New Roman" w:hAnsi="Times New Roman" w:cs="Times New Roman"/>
          <w:sz w:val="24"/>
          <w:szCs w:val="24"/>
          <w:lang w:val="en-US"/>
        </w:rPr>
        <w:t>s</w:t>
      </w:r>
      <w:r w:rsidR="005B6A94" w:rsidRPr="0092574E">
        <w:rPr>
          <w:rFonts w:ascii="Times New Roman" w:hAnsi="Times New Roman" w:cs="Times New Roman"/>
          <w:sz w:val="24"/>
          <w:szCs w:val="24"/>
          <w:lang w:val="en-US"/>
        </w:rPr>
        <w:t>,</w:t>
      </w:r>
      <w:r w:rsidR="006E5270" w:rsidRPr="0092574E">
        <w:rPr>
          <w:rFonts w:ascii="Times New Roman" w:hAnsi="Times New Roman" w:cs="Times New Roman"/>
          <w:sz w:val="24"/>
          <w:szCs w:val="24"/>
          <w:lang w:val="en-US"/>
        </w:rPr>
        <w:t xml:space="preserve"> and how they interact with others </w:t>
      </w:r>
      <w:r w:rsidR="00416405"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416405" w:rsidRPr="0092574E">
        <w:rPr>
          <w:rFonts w:ascii="Times New Roman" w:hAnsi="Times New Roman" w:cs="Times New Roman"/>
          <w:noProof/>
          <w:sz w:val="24"/>
          <w:szCs w:val="24"/>
          <w:lang w:val="en-US"/>
        </w:rPr>
        <w:t>a)</w:t>
      </w:r>
      <w:r w:rsidR="00416405" w:rsidRPr="0092574E">
        <w:rPr>
          <w:rFonts w:ascii="Times New Roman" w:hAnsi="Times New Roman" w:cs="Times New Roman"/>
          <w:sz w:val="24"/>
          <w:szCs w:val="24"/>
          <w:lang w:val="en-US"/>
        </w:rPr>
        <w:t>.</w:t>
      </w:r>
      <w:r w:rsidR="006E5270" w:rsidRPr="0092574E">
        <w:rPr>
          <w:rFonts w:ascii="Times New Roman" w:hAnsi="Times New Roman" w:cs="Times New Roman"/>
          <w:sz w:val="24"/>
          <w:szCs w:val="24"/>
          <w:lang w:val="en-US"/>
        </w:rPr>
        <w:t xml:space="preserve"> </w:t>
      </w:r>
      <w:r w:rsidR="00451318" w:rsidRPr="0092574E">
        <w:rPr>
          <w:rFonts w:ascii="Times New Roman" w:hAnsi="Times New Roman" w:cs="Times New Roman"/>
          <w:sz w:val="24"/>
          <w:szCs w:val="24"/>
          <w:lang w:val="en-US"/>
        </w:rPr>
        <w:t xml:space="preserve">For example, </w:t>
      </w:r>
      <w:r w:rsidR="00D50B90" w:rsidRPr="0092574E">
        <w:rPr>
          <w:rFonts w:ascii="Times New Roman" w:hAnsi="Times New Roman" w:cs="Times New Roman"/>
          <w:sz w:val="24"/>
          <w:szCs w:val="24"/>
          <w:lang w:val="en-US"/>
        </w:rPr>
        <w:t xml:space="preserve">while </w:t>
      </w:r>
      <w:r w:rsidR="00163624" w:rsidRPr="0092574E">
        <w:rPr>
          <w:rFonts w:ascii="Times New Roman" w:hAnsi="Times New Roman" w:cs="Times New Roman"/>
          <w:sz w:val="24"/>
          <w:szCs w:val="24"/>
          <w:lang w:val="en-US"/>
        </w:rPr>
        <w:t>romantic asexual</w:t>
      </w:r>
      <w:r w:rsidR="00F6732E" w:rsidRPr="0092574E">
        <w:rPr>
          <w:rFonts w:ascii="Times New Roman" w:hAnsi="Times New Roman" w:cs="Times New Roman"/>
          <w:sz w:val="24"/>
          <w:szCs w:val="24"/>
          <w:lang w:val="en-US"/>
        </w:rPr>
        <w:t xml:space="preserve"> individuals</w:t>
      </w:r>
      <w:r w:rsidR="00163624" w:rsidRPr="0092574E">
        <w:rPr>
          <w:rFonts w:ascii="Times New Roman" w:hAnsi="Times New Roman" w:cs="Times New Roman"/>
          <w:sz w:val="24"/>
          <w:szCs w:val="24"/>
          <w:lang w:val="en-US"/>
        </w:rPr>
        <w:t xml:space="preserve"> </w:t>
      </w:r>
      <w:r w:rsidR="00C04866" w:rsidRPr="0092574E">
        <w:rPr>
          <w:rFonts w:ascii="Times New Roman" w:hAnsi="Times New Roman" w:cs="Times New Roman"/>
          <w:sz w:val="24"/>
          <w:szCs w:val="24"/>
          <w:lang w:val="en-US"/>
        </w:rPr>
        <w:t xml:space="preserve">may </w:t>
      </w:r>
      <w:r w:rsidR="00D50B90" w:rsidRPr="0092574E">
        <w:rPr>
          <w:rFonts w:ascii="Times New Roman" w:hAnsi="Times New Roman" w:cs="Times New Roman"/>
          <w:sz w:val="24"/>
          <w:szCs w:val="24"/>
          <w:lang w:val="en-US"/>
        </w:rPr>
        <w:t xml:space="preserve">disclose their asexuality to </w:t>
      </w:r>
      <w:r w:rsidR="002B761E" w:rsidRPr="0092574E">
        <w:rPr>
          <w:rFonts w:ascii="Times New Roman" w:hAnsi="Times New Roman" w:cs="Times New Roman"/>
          <w:sz w:val="24"/>
          <w:szCs w:val="24"/>
          <w:lang w:val="en-US"/>
        </w:rPr>
        <w:t xml:space="preserve">avoid confusion and </w:t>
      </w:r>
      <w:r w:rsidR="00D50B90" w:rsidRPr="0092574E">
        <w:rPr>
          <w:rFonts w:ascii="Times New Roman" w:hAnsi="Times New Roman" w:cs="Times New Roman"/>
          <w:sz w:val="24"/>
          <w:szCs w:val="24"/>
          <w:lang w:val="en-US"/>
        </w:rPr>
        <w:t>establish their lack of sexual</w:t>
      </w:r>
      <w:r w:rsidR="002B761E" w:rsidRPr="0092574E">
        <w:rPr>
          <w:rFonts w:ascii="Times New Roman" w:hAnsi="Times New Roman" w:cs="Times New Roman"/>
          <w:sz w:val="24"/>
          <w:szCs w:val="24"/>
          <w:lang w:val="en-US"/>
        </w:rPr>
        <w:t xml:space="preserve"> attraction</w:t>
      </w:r>
      <w:r w:rsidR="00D50B90" w:rsidRPr="0092574E">
        <w:rPr>
          <w:rFonts w:ascii="Times New Roman" w:hAnsi="Times New Roman" w:cs="Times New Roman"/>
          <w:sz w:val="24"/>
          <w:szCs w:val="24"/>
          <w:lang w:val="en-US"/>
        </w:rPr>
        <w:t>, aromantic asexual</w:t>
      </w:r>
      <w:r w:rsidR="00F6732E" w:rsidRPr="0092574E">
        <w:rPr>
          <w:rFonts w:ascii="Times New Roman" w:hAnsi="Times New Roman" w:cs="Times New Roman"/>
          <w:sz w:val="24"/>
          <w:szCs w:val="24"/>
          <w:lang w:val="en-US"/>
        </w:rPr>
        <w:t xml:space="preserve"> individuals</w:t>
      </w:r>
      <w:r w:rsidR="00D50B90" w:rsidRPr="0092574E">
        <w:rPr>
          <w:rFonts w:ascii="Times New Roman" w:hAnsi="Times New Roman" w:cs="Times New Roman"/>
          <w:sz w:val="24"/>
          <w:szCs w:val="24"/>
          <w:lang w:val="en-US"/>
        </w:rPr>
        <w:t xml:space="preserve"> do not seem to place</w:t>
      </w:r>
      <w:r w:rsidR="00434FEF" w:rsidRPr="0092574E">
        <w:rPr>
          <w:rFonts w:ascii="Times New Roman" w:hAnsi="Times New Roman" w:cs="Times New Roman"/>
          <w:sz w:val="24"/>
          <w:szCs w:val="24"/>
          <w:lang w:val="en-US"/>
        </w:rPr>
        <w:t xml:space="preserve"> the same level of</w:t>
      </w:r>
      <w:r w:rsidR="00D50B90" w:rsidRPr="0092574E">
        <w:rPr>
          <w:rFonts w:ascii="Times New Roman" w:hAnsi="Times New Roman" w:cs="Times New Roman"/>
          <w:sz w:val="24"/>
          <w:szCs w:val="24"/>
          <w:lang w:val="en-US"/>
        </w:rPr>
        <w:t xml:space="preserve"> emphasis on the need to disclose their orientation</w:t>
      </w:r>
      <w:r w:rsidR="00451318" w:rsidRPr="0092574E">
        <w:rPr>
          <w:rFonts w:ascii="Times New Roman" w:hAnsi="Times New Roman" w:cs="Times New Roman"/>
          <w:sz w:val="24"/>
          <w:szCs w:val="24"/>
          <w:lang w:val="en-US"/>
        </w:rPr>
        <w:t xml:space="preserve"> </w:t>
      </w:r>
      <w:r w:rsidR="00451318"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451318" w:rsidRPr="0092574E">
        <w:rPr>
          <w:rFonts w:ascii="Times New Roman" w:hAnsi="Times New Roman" w:cs="Times New Roman"/>
          <w:noProof/>
          <w:sz w:val="24"/>
          <w:szCs w:val="24"/>
          <w:lang w:val="en-US"/>
        </w:rPr>
        <w:t>a)</w:t>
      </w:r>
      <w:r w:rsidR="00D50B90" w:rsidRPr="0092574E">
        <w:rPr>
          <w:rFonts w:ascii="Times New Roman" w:hAnsi="Times New Roman" w:cs="Times New Roman"/>
          <w:sz w:val="24"/>
          <w:szCs w:val="24"/>
          <w:lang w:val="en-US"/>
        </w:rPr>
        <w:t xml:space="preserve">. </w:t>
      </w:r>
      <w:r w:rsidR="00810268" w:rsidRPr="0092574E">
        <w:rPr>
          <w:rFonts w:ascii="Times New Roman" w:hAnsi="Times New Roman" w:cs="Times New Roman"/>
          <w:sz w:val="24"/>
          <w:szCs w:val="24"/>
          <w:lang w:val="en-US"/>
        </w:rPr>
        <w:t>T</w:t>
      </w:r>
      <w:r w:rsidR="00F6732E" w:rsidRPr="0092574E">
        <w:rPr>
          <w:rFonts w:ascii="Times New Roman" w:hAnsi="Times New Roman" w:cs="Times New Roman"/>
          <w:sz w:val="24"/>
          <w:szCs w:val="24"/>
          <w:lang w:val="en-US"/>
        </w:rPr>
        <w:t xml:space="preserve">hese discrepancies in asexual individuals’ willingness to disclose their </w:t>
      </w:r>
      <w:r w:rsidR="00902099" w:rsidRPr="0092574E">
        <w:rPr>
          <w:rFonts w:ascii="Times New Roman" w:hAnsi="Times New Roman" w:cs="Times New Roman"/>
          <w:sz w:val="24"/>
          <w:szCs w:val="24"/>
          <w:lang w:val="en-US"/>
        </w:rPr>
        <w:t>identity</w:t>
      </w:r>
      <w:r w:rsidR="00F6732E" w:rsidRPr="0092574E">
        <w:rPr>
          <w:rFonts w:ascii="Times New Roman" w:hAnsi="Times New Roman" w:cs="Times New Roman"/>
          <w:sz w:val="24"/>
          <w:szCs w:val="24"/>
          <w:lang w:val="en-US"/>
        </w:rPr>
        <w:t xml:space="preserve"> may</w:t>
      </w:r>
      <w:r w:rsidR="00810268" w:rsidRPr="0092574E">
        <w:rPr>
          <w:rFonts w:ascii="Times New Roman" w:hAnsi="Times New Roman" w:cs="Times New Roman"/>
          <w:sz w:val="24"/>
          <w:szCs w:val="24"/>
          <w:lang w:val="en-US"/>
        </w:rPr>
        <w:t xml:space="preserve"> also</w:t>
      </w:r>
      <w:r w:rsidR="00F6732E" w:rsidRPr="0092574E">
        <w:rPr>
          <w:rFonts w:ascii="Times New Roman" w:hAnsi="Times New Roman" w:cs="Times New Roman"/>
          <w:sz w:val="24"/>
          <w:szCs w:val="24"/>
          <w:lang w:val="en-US"/>
        </w:rPr>
        <w:t xml:space="preserve"> be attributed to romantic asexual individuals’ </w:t>
      </w:r>
      <w:r w:rsidR="00902099" w:rsidRPr="0092574E">
        <w:rPr>
          <w:rFonts w:ascii="Times New Roman" w:hAnsi="Times New Roman" w:cs="Times New Roman"/>
          <w:sz w:val="24"/>
          <w:szCs w:val="24"/>
          <w:lang w:val="en-US"/>
        </w:rPr>
        <w:t xml:space="preserve">desire </w:t>
      </w:r>
      <w:r w:rsidR="00F6732E" w:rsidRPr="0092574E">
        <w:rPr>
          <w:rFonts w:ascii="Times New Roman" w:hAnsi="Times New Roman" w:cs="Times New Roman"/>
          <w:sz w:val="24"/>
          <w:szCs w:val="24"/>
          <w:lang w:val="en-US"/>
        </w:rPr>
        <w:t>to engage in romantic relationships and aromantic asexual individuals’ p</w:t>
      </w:r>
      <w:r w:rsidR="00902099" w:rsidRPr="0092574E">
        <w:rPr>
          <w:rFonts w:ascii="Times New Roman" w:hAnsi="Times New Roman" w:cs="Times New Roman"/>
          <w:sz w:val="24"/>
          <w:szCs w:val="24"/>
          <w:lang w:val="en-US"/>
        </w:rPr>
        <w:t>reference</w:t>
      </w:r>
      <w:r w:rsidR="00F6732E" w:rsidRPr="0092574E">
        <w:rPr>
          <w:rFonts w:ascii="Times New Roman" w:hAnsi="Times New Roman" w:cs="Times New Roman"/>
          <w:sz w:val="24"/>
          <w:szCs w:val="24"/>
          <w:lang w:val="en-US"/>
        </w:rPr>
        <w:t xml:space="preserve"> </w:t>
      </w:r>
      <w:r w:rsidR="00902099" w:rsidRPr="0092574E">
        <w:rPr>
          <w:rFonts w:ascii="Times New Roman" w:hAnsi="Times New Roman" w:cs="Times New Roman"/>
          <w:sz w:val="24"/>
          <w:szCs w:val="24"/>
          <w:lang w:val="en-US"/>
        </w:rPr>
        <w:t xml:space="preserve">for </w:t>
      </w:r>
      <w:r w:rsidR="008F39F9" w:rsidRPr="0092574E">
        <w:rPr>
          <w:rFonts w:ascii="Times New Roman" w:hAnsi="Times New Roman" w:cs="Times New Roman"/>
          <w:sz w:val="24"/>
          <w:szCs w:val="24"/>
          <w:lang w:val="en-US"/>
        </w:rPr>
        <w:t xml:space="preserve">purely </w:t>
      </w:r>
      <w:r w:rsidR="00F6732E" w:rsidRPr="0092574E">
        <w:rPr>
          <w:rFonts w:ascii="Times New Roman" w:hAnsi="Times New Roman" w:cs="Times New Roman"/>
          <w:sz w:val="24"/>
          <w:szCs w:val="24"/>
          <w:lang w:val="en-US"/>
        </w:rPr>
        <w:t xml:space="preserve">platonic </w:t>
      </w:r>
      <w:r w:rsidR="00902099" w:rsidRPr="0092574E">
        <w:rPr>
          <w:rFonts w:ascii="Times New Roman" w:hAnsi="Times New Roman" w:cs="Times New Roman"/>
          <w:sz w:val="24"/>
          <w:szCs w:val="24"/>
          <w:lang w:val="en-US"/>
        </w:rPr>
        <w:t xml:space="preserve">or queer-platonic </w:t>
      </w:r>
      <w:r w:rsidR="00F6732E" w:rsidRPr="0092574E">
        <w:rPr>
          <w:rFonts w:ascii="Times New Roman" w:hAnsi="Times New Roman" w:cs="Times New Roman"/>
          <w:sz w:val="24"/>
          <w:szCs w:val="24"/>
          <w:lang w:val="en-US"/>
        </w:rPr>
        <w:t>relationships</w:t>
      </w:r>
      <w:r w:rsidR="00902099" w:rsidRPr="0092574E">
        <w:rPr>
          <w:rFonts w:ascii="Times New Roman" w:hAnsi="Times New Roman" w:cs="Times New Roman"/>
          <w:sz w:val="24"/>
          <w:szCs w:val="24"/>
          <w:lang w:val="en-US"/>
        </w:rPr>
        <w:t xml:space="preserve"> (</w:t>
      </w:r>
      <w:r w:rsidR="008F39F9" w:rsidRPr="0092574E">
        <w:rPr>
          <w:rFonts w:ascii="Times New Roman" w:hAnsi="Times New Roman" w:cs="Times New Roman"/>
          <w:sz w:val="24"/>
          <w:szCs w:val="24"/>
          <w:lang w:val="en-US"/>
        </w:rPr>
        <w:t xml:space="preserve">Carrigan, 2011; </w:t>
      </w:r>
      <w:proofErr w:type="spellStart"/>
      <w:r w:rsidR="008F39F9" w:rsidRPr="0092574E">
        <w:rPr>
          <w:rFonts w:ascii="Times New Roman" w:hAnsi="Times New Roman" w:cs="Times New Roman"/>
          <w:sz w:val="24"/>
          <w:szCs w:val="24"/>
          <w:lang w:val="en-US"/>
        </w:rPr>
        <w:t>Chasin</w:t>
      </w:r>
      <w:proofErr w:type="spellEnd"/>
      <w:r w:rsidR="008F39F9" w:rsidRPr="0092574E">
        <w:rPr>
          <w:rFonts w:ascii="Times New Roman" w:hAnsi="Times New Roman" w:cs="Times New Roman"/>
          <w:sz w:val="24"/>
          <w:szCs w:val="24"/>
          <w:lang w:val="en-US"/>
        </w:rPr>
        <w:t xml:space="preserve">, 2015; </w:t>
      </w:r>
      <w:r w:rsidR="00902099" w:rsidRPr="0092574E">
        <w:rPr>
          <w:rFonts w:ascii="Times New Roman" w:hAnsi="Times New Roman" w:cs="Times New Roman"/>
          <w:sz w:val="24"/>
          <w:szCs w:val="24"/>
          <w:lang w:val="en-US"/>
        </w:rPr>
        <w:t>Kelleher &amp; Murphy, 202</w:t>
      </w:r>
      <w:r w:rsidR="00720143" w:rsidRPr="0092574E">
        <w:rPr>
          <w:rFonts w:ascii="Times New Roman" w:hAnsi="Times New Roman" w:cs="Times New Roman"/>
          <w:sz w:val="24"/>
          <w:szCs w:val="24"/>
          <w:lang w:val="en-US"/>
        </w:rPr>
        <w:t>4</w:t>
      </w:r>
      <w:r w:rsidR="00902099" w:rsidRPr="0092574E">
        <w:rPr>
          <w:rFonts w:ascii="Times New Roman" w:hAnsi="Times New Roman" w:cs="Times New Roman"/>
          <w:sz w:val="24"/>
          <w:szCs w:val="24"/>
          <w:lang w:val="en-US"/>
        </w:rPr>
        <w:t>b)</w:t>
      </w:r>
      <w:r w:rsidR="008F39F9" w:rsidRPr="0092574E">
        <w:rPr>
          <w:rFonts w:ascii="Times New Roman" w:hAnsi="Times New Roman" w:cs="Times New Roman"/>
          <w:sz w:val="24"/>
          <w:szCs w:val="24"/>
          <w:lang w:val="en-US"/>
        </w:rPr>
        <w:t xml:space="preserve">. </w:t>
      </w:r>
      <w:r w:rsidR="00D23DD3" w:rsidRPr="0092574E">
        <w:rPr>
          <w:rFonts w:ascii="Times New Roman" w:hAnsi="Times New Roman" w:cs="Times New Roman"/>
          <w:sz w:val="24"/>
          <w:szCs w:val="24"/>
          <w:lang w:val="en-US"/>
        </w:rPr>
        <w:t>Finally, societal expectations surrounding the need to engage in romantic relationships can add to the challenges faced by aromantic asexual individuals who choose not to participate in relationships or prefer committed aromantic partnerships (Carvalho &amp; Rodrigues, 2022).</w:t>
      </w:r>
    </w:p>
    <w:p w14:paraId="6770ABFE" w14:textId="7E0A4415" w:rsidR="003D7418" w:rsidRPr="0092574E" w:rsidRDefault="00B25E2A" w:rsidP="00CF740F">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Age </w:t>
      </w:r>
      <w:r w:rsidR="006043B5" w:rsidRPr="0092574E">
        <w:rPr>
          <w:rFonts w:ascii="Times New Roman" w:hAnsi="Times New Roman" w:cs="Times New Roman"/>
          <w:sz w:val="24"/>
          <w:szCs w:val="24"/>
          <w:lang w:val="en-US"/>
        </w:rPr>
        <w:t>is also</w:t>
      </w:r>
      <w:r w:rsidRPr="0092574E">
        <w:rPr>
          <w:rFonts w:ascii="Times New Roman" w:hAnsi="Times New Roman" w:cs="Times New Roman"/>
          <w:sz w:val="24"/>
          <w:szCs w:val="24"/>
          <w:lang w:val="en-US"/>
        </w:rPr>
        <w:t xml:space="preserve"> shown to be an important intersecting factor </w:t>
      </w:r>
      <w:r w:rsidR="006043B5" w:rsidRPr="0092574E">
        <w:rPr>
          <w:rFonts w:ascii="Times New Roman" w:hAnsi="Times New Roman" w:cs="Times New Roman"/>
          <w:sz w:val="24"/>
          <w:szCs w:val="24"/>
          <w:lang w:val="en-US"/>
        </w:rPr>
        <w:t>within asexual identities</w:t>
      </w:r>
      <w:r w:rsidR="00360D44" w:rsidRPr="0092574E">
        <w:rPr>
          <w:rFonts w:ascii="Times New Roman" w:hAnsi="Times New Roman" w:cs="Times New Roman"/>
          <w:sz w:val="24"/>
          <w:szCs w:val="24"/>
          <w:lang w:val="en-US"/>
        </w:rPr>
        <w:t xml:space="preserve"> </w:t>
      </w:r>
      <w:r w:rsidR="006043B5" w:rsidRPr="0092574E">
        <w:rPr>
          <w:rFonts w:ascii="Times New Roman" w:hAnsi="Times New Roman" w:cs="Times New Roman"/>
          <w:sz w:val="24"/>
          <w:szCs w:val="24"/>
          <w:lang w:val="en-US"/>
        </w:rPr>
        <w:t>(Kelleher &amp; Murphy, 202</w:t>
      </w:r>
      <w:r w:rsidR="00720143" w:rsidRPr="0092574E">
        <w:rPr>
          <w:rFonts w:ascii="Times New Roman" w:hAnsi="Times New Roman" w:cs="Times New Roman"/>
          <w:sz w:val="24"/>
          <w:szCs w:val="24"/>
          <w:lang w:val="en-US"/>
        </w:rPr>
        <w:t>4</w:t>
      </w:r>
      <w:r w:rsidR="002B540E" w:rsidRPr="0092574E">
        <w:rPr>
          <w:rFonts w:ascii="Times New Roman" w:hAnsi="Times New Roman" w:cs="Times New Roman"/>
          <w:sz w:val="24"/>
          <w:szCs w:val="24"/>
          <w:lang w:val="en-US"/>
        </w:rPr>
        <w:t>b</w:t>
      </w:r>
      <w:r w:rsidR="006043B5" w:rsidRPr="0092574E">
        <w:rPr>
          <w:rFonts w:ascii="Times New Roman" w:hAnsi="Times New Roman" w:cs="Times New Roman"/>
          <w:sz w:val="24"/>
          <w:szCs w:val="24"/>
          <w:lang w:val="en-US"/>
        </w:rPr>
        <w:t>; Xu et al., 2023)</w:t>
      </w:r>
      <w:r w:rsidR="00360D44" w:rsidRPr="0092574E">
        <w:rPr>
          <w:rFonts w:ascii="Times New Roman" w:hAnsi="Times New Roman" w:cs="Times New Roman"/>
          <w:sz w:val="24"/>
          <w:szCs w:val="24"/>
          <w:lang w:val="en-US"/>
        </w:rPr>
        <w:t>,</w:t>
      </w:r>
      <w:r w:rsidR="006043B5" w:rsidRPr="0092574E">
        <w:rPr>
          <w:rFonts w:ascii="Times New Roman" w:hAnsi="Times New Roman" w:cs="Times New Roman"/>
          <w:sz w:val="24"/>
          <w:szCs w:val="24"/>
          <w:lang w:val="en-US"/>
        </w:rPr>
        <w:t xml:space="preserve"> with evidence to indicate that asexual individuals are becoming aware of their lack of sexual attraction and searching for their sexual identity at increasingly young ages (McInroy et al., 2022). This may be attributed to the growing awareness of asexuality and asexual communit</w:t>
      </w:r>
      <w:r w:rsidR="00465481" w:rsidRPr="0092574E">
        <w:rPr>
          <w:rFonts w:ascii="Times New Roman" w:hAnsi="Times New Roman" w:cs="Times New Roman"/>
          <w:sz w:val="24"/>
          <w:szCs w:val="24"/>
          <w:lang w:val="en-US"/>
        </w:rPr>
        <w:t>ies (i.e., AVEN)</w:t>
      </w:r>
      <w:r w:rsidR="006043B5" w:rsidRPr="0092574E">
        <w:rPr>
          <w:rFonts w:ascii="Times New Roman" w:hAnsi="Times New Roman" w:cs="Times New Roman"/>
          <w:sz w:val="24"/>
          <w:szCs w:val="24"/>
          <w:lang w:val="en-US"/>
        </w:rPr>
        <w:t>, as well as more positive representations of asexual</w:t>
      </w:r>
      <w:r w:rsidR="00360D44" w:rsidRPr="0092574E">
        <w:rPr>
          <w:rFonts w:ascii="Times New Roman" w:hAnsi="Times New Roman" w:cs="Times New Roman"/>
          <w:sz w:val="24"/>
          <w:szCs w:val="24"/>
          <w:lang w:val="en-US"/>
        </w:rPr>
        <w:t xml:space="preserve"> people</w:t>
      </w:r>
      <w:r w:rsidR="006043B5" w:rsidRPr="0092574E">
        <w:rPr>
          <w:rFonts w:ascii="Times New Roman" w:hAnsi="Times New Roman" w:cs="Times New Roman"/>
          <w:sz w:val="24"/>
          <w:szCs w:val="24"/>
          <w:lang w:val="en-US"/>
        </w:rPr>
        <w:t xml:space="preserve"> within </w:t>
      </w:r>
      <w:r w:rsidR="00360D44" w:rsidRPr="0092574E">
        <w:rPr>
          <w:rFonts w:ascii="Times New Roman" w:hAnsi="Times New Roman" w:cs="Times New Roman"/>
          <w:sz w:val="24"/>
          <w:szCs w:val="24"/>
          <w:lang w:val="en-US"/>
        </w:rPr>
        <w:t xml:space="preserve">mainstream </w:t>
      </w:r>
      <w:r w:rsidR="006043B5" w:rsidRPr="0092574E">
        <w:rPr>
          <w:rFonts w:ascii="Times New Roman" w:hAnsi="Times New Roman" w:cs="Times New Roman"/>
          <w:sz w:val="24"/>
          <w:szCs w:val="24"/>
          <w:lang w:val="en-US"/>
        </w:rPr>
        <w:t>media (</w:t>
      </w:r>
      <w:r w:rsidR="00360D44" w:rsidRPr="0092574E">
        <w:rPr>
          <w:rFonts w:ascii="Times New Roman" w:hAnsi="Times New Roman" w:cs="Times New Roman"/>
          <w:sz w:val="24"/>
          <w:szCs w:val="24"/>
          <w:lang w:val="en-US"/>
        </w:rPr>
        <w:t>Brandley, 2023; Reed, 2023</w:t>
      </w:r>
      <w:r w:rsidR="006043B5" w:rsidRPr="0092574E">
        <w:rPr>
          <w:rFonts w:ascii="Times New Roman" w:hAnsi="Times New Roman" w:cs="Times New Roman"/>
          <w:sz w:val="24"/>
          <w:szCs w:val="24"/>
          <w:lang w:val="en-US"/>
        </w:rPr>
        <w:t>).</w:t>
      </w:r>
      <w:r w:rsidR="004C5A02" w:rsidRPr="0092574E">
        <w:rPr>
          <w:rFonts w:ascii="Times New Roman" w:hAnsi="Times New Roman" w:cs="Times New Roman"/>
          <w:sz w:val="24"/>
          <w:szCs w:val="24"/>
          <w:lang w:val="en-US"/>
        </w:rPr>
        <w:t xml:space="preserve"> </w:t>
      </w:r>
      <w:r w:rsidR="001D7F12" w:rsidRPr="0092574E">
        <w:rPr>
          <w:rFonts w:ascii="Times New Roman" w:hAnsi="Times New Roman" w:cs="Times New Roman"/>
          <w:sz w:val="24"/>
          <w:szCs w:val="24"/>
          <w:lang w:val="en-US"/>
        </w:rPr>
        <w:t>E</w:t>
      </w:r>
      <w:r w:rsidR="004C5A02" w:rsidRPr="0092574E">
        <w:rPr>
          <w:rFonts w:ascii="Times New Roman" w:hAnsi="Times New Roman" w:cs="Times New Roman"/>
          <w:sz w:val="24"/>
          <w:szCs w:val="24"/>
          <w:lang w:val="en-US"/>
        </w:rPr>
        <w:t xml:space="preserve">vidence </w:t>
      </w:r>
      <w:r w:rsidR="001D7F12" w:rsidRPr="0092574E">
        <w:rPr>
          <w:rFonts w:ascii="Times New Roman" w:hAnsi="Times New Roman" w:cs="Times New Roman"/>
          <w:sz w:val="24"/>
          <w:szCs w:val="24"/>
          <w:lang w:val="en-US"/>
        </w:rPr>
        <w:t>indicates</w:t>
      </w:r>
      <w:r w:rsidR="004C5A02" w:rsidRPr="0092574E">
        <w:rPr>
          <w:rFonts w:ascii="Times New Roman" w:hAnsi="Times New Roman" w:cs="Times New Roman"/>
          <w:sz w:val="24"/>
          <w:szCs w:val="24"/>
          <w:lang w:val="en-US"/>
        </w:rPr>
        <w:t xml:space="preserve"> that </w:t>
      </w:r>
      <w:r w:rsidR="001D7F12" w:rsidRPr="0092574E">
        <w:rPr>
          <w:rFonts w:ascii="Times New Roman" w:hAnsi="Times New Roman" w:cs="Times New Roman"/>
          <w:sz w:val="24"/>
          <w:szCs w:val="24"/>
          <w:lang w:val="en-US"/>
        </w:rPr>
        <w:t xml:space="preserve">younger cohorts of asexual people experience less oppression and identify with their asexuality earlier than older groups </w:t>
      </w:r>
      <w:r w:rsidR="001D7F12"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1D7F12" w:rsidRPr="0092574E">
        <w:rPr>
          <w:rFonts w:ascii="Times New Roman" w:hAnsi="Times New Roman" w:cs="Times New Roman"/>
          <w:noProof/>
          <w:sz w:val="24"/>
          <w:szCs w:val="24"/>
          <w:lang w:val="en-US"/>
        </w:rPr>
        <w:t>a, 202</w:t>
      </w:r>
      <w:r w:rsidR="00720143" w:rsidRPr="0092574E">
        <w:rPr>
          <w:rFonts w:ascii="Times New Roman" w:hAnsi="Times New Roman" w:cs="Times New Roman"/>
          <w:noProof/>
          <w:sz w:val="24"/>
          <w:szCs w:val="24"/>
          <w:lang w:val="en-US"/>
        </w:rPr>
        <w:t>4</w:t>
      </w:r>
      <w:r w:rsidR="001D7F12" w:rsidRPr="0092574E">
        <w:rPr>
          <w:rFonts w:ascii="Times New Roman" w:hAnsi="Times New Roman" w:cs="Times New Roman"/>
          <w:noProof/>
          <w:sz w:val="24"/>
          <w:szCs w:val="24"/>
          <w:lang w:val="en-US"/>
        </w:rPr>
        <w:t>b)</w:t>
      </w:r>
      <w:r w:rsidR="001D7F12" w:rsidRPr="0092574E">
        <w:rPr>
          <w:rFonts w:ascii="Times New Roman" w:hAnsi="Times New Roman" w:cs="Times New Roman"/>
          <w:sz w:val="24"/>
          <w:szCs w:val="24"/>
          <w:lang w:val="en-US"/>
        </w:rPr>
        <w:t xml:space="preserve">. Again, this may be due to increased access to information and support throughout the asexual community, as well as growing visibility of the orientation </w:t>
      </w:r>
      <w:r w:rsidR="001D7F12" w:rsidRPr="0092574E">
        <w:rPr>
          <w:rFonts w:ascii="Times New Roman" w:hAnsi="Times New Roman" w:cs="Times New Roman"/>
          <w:noProof/>
          <w:sz w:val="24"/>
          <w:szCs w:val="24"/>
          <w:lang w:val="en-US"/>
        </w:rPr>
        <w:t>(Kelleher &amp; Murphy, 202</w:t>
      </w:r>
      <w:r w:rsidR="00720143" w:rsidRPr="0092574E">
        <w:rPr>
          <w:rFonts w:ascii="Times New Roman" w:hAnsi="Times New Roman" w:cs="Times New Roman"/>
          <w:noProof/>
          <w:sz w:val="24"/>
          <w:szCs w:val="24"/>
          <w:lang w:val="en-US"/>
        </w:rPr>
        <w:t>4</w:t>
      </w:r>
      <w:r w:rsidR="001D7F12" w:rsidRPr="0092574E">
        <w:rPr>
          <w:rFonts w:ascii="Times New Roman" w:hAnsi="Times New Roman" w:cs="Times New Roman"/>
          <w:noProof/>
          <w:sz w:val="24"/>
          <w:szCs w:val="24"/>
          <w:lang w:val="en-US"/>
        </w:rPr>
        <w:t>a)</w:t>
      </w:r>
      <w:r w:rsidR="001D7F12" w:rsidRPr="0092574E">
        <w:rPr>
          <w:rFonts w:ascii="Times New Roman" w:hAnsi="Times New Roman" w:cs="Times New Roman"/>
          <w:sz w:val="24"/>
          <w:szCs w:val="24"/>
          <w:lang w:val="en-US"/>
        </w:rPr>
        <w:t xml:space="preserve">. </w:t>
      </w:r>
      <w:r w:rsidR="00CF740F" w:rsidRPr="0092574E">
        <w:rPr>
          <w:rFonts w:ascii="Times New Roman" w:hAnsi="Times New Roman" w:cs="Times New Roman"/>
          <w:sz w:val="24"/>
          <w:szCs w:val="24"/>
          <w:lang w:val="en-US"/>
        </w:rPr>
        <w:t>On the other hand</w:t>
      </w:r>
      <w:r w:rsidR="008809D0" w:rsidRPr="0092574E">
        <w:rPr>
          <w:rFonts w:ascii="Times New Roman" w:hAnsi="Times New Roman" w:cs="Times New Roman"/>
          <w:sz w:val="24"/>
          <w:szCs w:val="24"/>
          <w:lang w:val="en-US"/>
        </w:rPr>
        <w:t xml:space="preserve">, a lack of awareness of asexuality among older cohorts </w:t>
      </w:r>
      <w:r w:rsidR="00CF740F" w:rsidRPr="0092574E">
        <w:rPr>
          <w:rFonts w:ascii="Times New Roman" w:hAnsi="Times New Roman" w:cs="Times New Roman"/>
          <w:sz w:val="24"/>
          <w:szCs w:val="24"/>
          <w:lang w:val="en-US"/>
        </w:rPr>
        <w:t>as well as</w:t>
      </w:r>
      <w:r w:rsidR="008809D0" w:rsidRPr="0092574E">
        <w:rPr>
          <w:rFonts w:ascii="Times New Roman" w:hAnsi="Times New Roman" w:cs="Times New Roman"/>
          <w:sz w:val="24"/>
          <w:szCs w:val="24"/>
          <w:lang w:val="en-US"/>
        </w:rPr>
        <w:t xml:space="preserve"> the relatively invisible nature of the orientation outside of online </w:t>
      </w:r>
      <w:r w:rsidR="00CF740F" w:rsidRPr="0092574E">
        <w:rPr>
          <w:rFonts w:ascii="Times New Roman" w:hAnsi="Times New Roman" w:cs="Times New Roman"/>
          <w:sz w:val="24"/>
          <w:szCs w:val="24"/>
          <w:lang w:val="en-US"/>
        </w:rPr>
        <w:t>platforms</w:t>
      </w:r>
      <w:r w:rsidR="008809D0" w:rsidRPr="0092574E">
        <w:rPr>
          <w:rFonts w:ascii="Times New Roman" w:hAnsi="Times New Roman" w:cs="Times New Roman"/>
          <w:sz w:val="24"/>
          <w:szCs w:val="24"/>
          <w:lang w:val="en-US"/>
        </w:rPr>
        <w:t xml:space="preserve"> may act as a factor in the timing of identification and disclosure among asexual individuals (Kelleher et </w:t>
      </w:r>
      <w:r w:rsidR="008809D0" w:rsidRPr="0092574E">
        <w:rPr>
          <w:rFonts w:ascii="Times New Roman" w:hAnsi="Times New Roman" w:cs="Times New Roman"/>
          <w:sz w:val="24"/>
          <w:szCs w:val="24"/>
          <w:lang w:val="en-US"/>
        </w:rPr>
        <w:lastRenderedPageBreak/>
        <w:t>al., 202</w:t>
      </w:r>
      <w:r w:rsidR="002B540E" w:rsidRPr="0092574E">
        <w:rPr>
          <w:rFonts w:ascii="Times New Roman" w:hAnsi="Times New Roman" w:cs="Times New Roman"/>
          <w:sz w:val="24"/>
          <w:szCs w:val="24"/>
          <w:lang w:val="en-US"/>
        </w:rPr>
        <w:t>3</w:t>
      </w:r>
      <w:r w:rsidR="008809D0" w:rsidRPr="0092574E">
        <w:rPr>
          <w:rFonts w:ascii="Times New Roman" w:hAnsi="Times New Roman" w:cs="Times New Roman"/>
          <w:sz w:val="24"/>
          <w:szCs w:val="24"/>
          <w:lang w:val="en-US"/>
        </w:rPr>
        <w:t xml:space="preserve">; </w:t>
      </w:r>
      <w:proofErr w:type="spellStart"/>
      <w:r w:rsidR="008809D0" w:rsidRPr="0092574E">
        <w:rPr>
          <w:rFonts w:ascii="Times New Roman" w:hAnsi="Times New Roman" w:cs="Times New Roman"/>
          <w:sz w:val="24"/>
          <w:szCs w:val="24"/>
          <w:lang w:val="en-US"/>
        </w:rPr>
        <w:t>MacNeela</w:t>
      </w:r>
      <w:proofErr w:type="spellEnd"/>
      <w:r w:rsidR="008809D0" w:rsidRPr="0092574E">
        <w:rPr>
          <w:rFonts w:ascii="Times New Roman" w:hAnsi="Times New Roman" w:cs="Times New Roman"/>
          <w:sz w:val="24"/>
          <w:szCs w:val="24"/>
          <w:lang w:val="en-US"/>
        </w:rPr>
        <w:t xml:space="preserve"> &amp; Murphy, 2015; </w:t>
      </w:r>
      <w:proofErr w:type="spellStart"/>
      <w:r w:rsidR="008809D0" w:rsidRPr="0092574E">
        <w:rPr>
          <w:rFonts w:ascii="Times New Roman" w:hAnsi="Times New Roman" w:cs="Times New Roman"/>
          <w:sz w:val="24"/>
          <w:szCs w:val="24"/>
          <w:lang w:val="en-US"/>
        </w:rPr>
        <w:t>Mollet</w:t>
      </w:r>
      <w:proofErr w:type="spellEnd"/>
      <w:r w:rsidR="008809D0" w:rsidRPr="0092574E">
        <w:rPr>
          <w:rFonts w:ascii="Times New Roman" w:hAnsi="Times New Roman" w:cs="Times New Roman"/>
          <w:sz w:val="24"/>
          <w:szCs w:val="24"/>
          <w:lang w:val="en-US"/>
        </w:rPr>
        <w:t xml:space="preserve">, 2020, 2021; </w:t>
      </w:r>
      <w:proofErr w:type="spellStart"/>
      <w:r w:rsidR="008809D0" w:rsidRPr="0092574E">
        <w:rPr>
          <w:rFonts w:ascii="Times New Roman" w:hAnsi="Times New Roman" w:cs="Times New Roman"/>
          <w:sz w:val="24"/>
          <w:szCs w:val="24"/>
          <w:lang w:val="en-US"/>
        </w:rPr>
        <w:t>Vares</w:t>
      </w:r>
      <w:proofErr w:type="spellEnd"/>
      <w:r w:rsidR="008809D0" w:rsidRPr="0092574E">
        <w:rPr>
          <w:rFonts w:ascii="Times New Roman" w:hAnsi="Times New Roman" w:cs="Times New Roman"/>
          <w:sz w:val="24"/>
          <w:szCs w:val="24"/>
          <w:lang w:val="en-US"/>
        </w:rPr>
        <w:t xml:space="preserve">, 2021). </w:t>
      </w:r>
      <w:r w:rsidR="00CF740F" w:rsidRPr="0092574E">
        <w:rPr>
          <w:rFonts w:ascii="Times New Roman" w:hAnsi="Times New Roman" w:cs="Times New Roman"/>
          <w:sz w:val="24"/>
          <w:szCs w:val="24"/>
          <w:lang w:val="en-US"/>
        </w:rPr>
        <w:t>T</w:t>
      </w:r>
      <w:r w:rsidRPr="0092574E">
        <w:rPr>
          <w:rFonts w:ascii="Times New Roman" w:hAnsi="Times New Roman" w:cs="Times New Roman"/>
          <w:sz w:val="24"/>
          <w:szCs w:val="24"/>
          <w:lang w:val="en-US"/>
        </w:rPr>
        <w:t>he fixed-nature of age</w:t>
      </w:r>
      <w:r w:rsid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related </w:t>
      </w:r>
      <w:r w:rsidR="004C5A02" w:rsidRPr="0092574E">
        <w:rPr>
          <w:rFonts w:ascii="Times New Roman" w:hAnsi="Times New Roman" w:cs="Times New Roman"/>
          <w:sz w:val="24"/>
          <w:szCs w:val="24"/>
          <w:lang w:val="en-US"/>
        </w:rPr>
        <w:t>expectations</w:t>
      </w:r>
      <w:r w:rsidRPr="0092574E">
        <w:rPr>
          <w:rFonts w:ascii="Times New Roman" w:hAnsi="Times New Roman" w:cs="Times New Roman"/>
          <w:sz w:val="24"/>
          <w:szCs w:val="24"/>
          <w:lang w:val="en-US"/>
        </w:rPr>
        <w:t xml:space="preserve"> may cause </w:t>
      </w:r>
      <w:r w:rsidR="00465481" w:rsidRPr="0092574E">
        <w:rPr>
          <w:rFonts w:ascii="Times New Roman" w:hAnsi="Times New Roman" w:cs="Times New Roman"/>
          <w:sz w:val="24"/>
          <w:szCs w:val="24"/>
          <w:lang w:val="en-US"/>
        </w:rPr>
        <w:t xml:space="preserve">some </w:t>
      </w:r>
      <w:r w:rsidRPr="0092574E">
        <w:rPr>
          <w:rFonts w:ascii="Times New Roman" w:hAnsi="Times New Roman" w:cs="Times New Roman"/>
          <w:sz w:val="24"/>
          <w:szCs w:val="24"/>
          <w:lang w:val="en-US"/>
        </w:rPr>
        <w:t>younger and middle</w:t>
      </w:r>
      <w:r w:rsid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aged asexual individuals to feel that they are missing out on major relationship markers (</w:t>
      </w:r>
      <w:proofErr w:type="spellStart"/>
      <w:r w:rsidRPr="0092574E">
        <w:rPr>
          <w:rFonts w:ascii="Times New Roman" w:hAnsi="Times New Roman" w:cs="Times New Roman"/>
          <w:sz w:val="24"/>
          <w:szCs w:val="24"/>
          <w:lang w:val="en-US"/>
        </w:rPr>
        <w:t>MacNeela</w:t>
      </w:r>
      <w:proofErr w:type="spellEnd"/>
      <w:r w:rsidRPr="0092574E">
        <w:rPr>
          <w:rFonts w:ascii="Times New Roman" w:hAnsi="Times New Roman" w:cs="Times New Roman"/>
          <w:sz w:val="24"/>
          <w:szCs w:val="24"/>
          <w:lang w:val="en-US"/>
        </w:rPr>
        <w:t xml:space="preserve"> &amp; Murphy, 2015).</w:t>
      </w:r>
      <w:r w:rsidR="004C5A02" w:rsidRPr="0092574E">
        <w:rPr>
          <w:rFonts w:ascii="Times New Roman" w:hAnsi="Times New Roman" w:cs="Times New Roman"/>
          <w:sz w:val="24"/>
          <w:szCs w:val="24"/>
          <w:lang w:val="en-US"/>
        </w:rPr>
        <w:t xml:space="preserve"> </w:t>
      </w:r>
      <w:r w:rsidR="001D7F12" w:rsidRPr="0092574E">
        <w:rPr>
          <w:rFonts w:ascii="Times New Roman" w:hAnsi="Times New Roman" w:cs="Times New Roman"/>
          <w:sz w:val="24"/>
          <w:szCs w:val="24"/>
          <w:lang w:val="en-US"/>
        </w:rPr>
        <w:t>For example</w:t>
      </w:r>
      <w:r w:rsidR="00465481" w:rsidRPr="0092574E">
        <w:rPr>
          <w:rFonts w:ascii="Times New Roman" w:hAnsi="Times New Roman" w:cs="Times New Roman"/>
          <w:sz w:val="24"/>
          <w:szCs w:val="24"/>
          <w:lang w:val="en-US"/>
        </w:rPr>
        <w:t xml:space="preserve">, asexuality may be perceived as incompatible with successive age-related identifications and may subsequently isolate younger or middle-aged asexual individuals from dating, having a long-term partner and engaging in traditional family structures (Carrigan, 2011; </w:t>
      </w:r>
      <w:proofErr w:type="spellStart"/>
      <w:r w:rsidR="00465481" w:rsidRPr="0092574E">
        <w:rPr>
          <w:rFonts w:ascii="Times New Roman" w:hAnsi="Times New Roman" w:cs="Times New Roman"/>
          <w:sz w:val="24"/>
          <w:szCs w:val="24"/>
          <w:lang w:val="en-US"/>
        </w:rPr>
        <w:t>MacNeela</w:t>
      </w:r>
      <w:proofErr w:type="spellEnd"/>
      <w:r w:rsidR="00465481" w:rsidRPr="0092574E">
        <w:rPr>
          <w:rFonts w:ascii="Times New Roman" w:hAnsi="Times New Roman" w:cs="Times New Roman"/>
          <w:sz w:val="24"/>
          <w:szCs w:val="24"/>
          <w:lang w:val="en-US"/>
        </w:rPr>
        <w:t xml:space="preserve"> &amp; Murphy, 2015; Kelleher &amp; Murphy, 202</w:t>
      </w:r>
      <w:r w:rsidR="00720143" w:rsidRPr="0092574E">
        <w:rPr>
          <w:rFonts w:ascii="Times New Roman" w:hAnsi="Times New Roman" w:cs="Times New Roman"/>
          <w:sz w:val="24"/>
          <w:szCs w:val="24"/>
          <w:lang w:val="en-US"/>
        </w:rPr>
        <w:t>4</w:t>
      </w:r>
      <w:r w:rsidR="002B540E" w:rsidRPr="0092574E">
        <w:rPr>
          <w:rFonts w:ascii="Times New Roman" w:hAnsi="Times New Roman" w:cs="Times New Roman"/>
          <w:sz w:val="24"/>
          <w:szCs w:val="24"/>
          <w:lang w:val="en-US"/>
        </w:rPr>
        <w:t>b</w:t>
      </w:r>
      <w:r w:rsidR="00465481" w:rsidRPr="0092574E">
        <w:rPr>
          <w:rFonts w:ascii="Times New Roman" w:hAnsi="Times New Roman" w:cs="Times New Roman"/>
          <w:sz w:val="24"/>
          <w:szCs w:val="24"/>
          <w:lang w:val="en-US"/>
        </w:rPr>
        <w:t>)</w:t>
      </w:r>
      <w:r w:rsidR="001D7F12" w:rsidRPr="0092574E">
        <w:rPr>
          <w:rFonts w:ascii="Times New Roman" w:hAnsi="Times New Roman" w:cs="Times New Roman"/>
          <w:sz w:val="24"/>
          <w:szCs w:val="24"/>
          <w:lang w:val="en-US"/>
        </w:rPr>
        <w:t xml:space="preserve">. Moreover, as asexual individuals typically begin to </w:t>
      </w:r>
      <w:r w:rsidR="0092574E">
        <w:rPr>
          <w:rFonts w:ascii="Times New Roman" w:hAnsi="Times New Roman" w:cs="Times New Roman"/>
          <w:sz w:val="24"/>
          <w:szCs w:val="24"/>
          <w:lang w:val="en-US"/>
        </w:rPr>
        <w:t>realize</w:t>
      </w:r>
      <w:r w:rsidR="001D7F12" w:rsidRPr="0092574E">
        <w:rPr>
          <w:rFonts w:ascii="Times New Roman" w:hAnsi="Times New Roman" w:cs="Times New Roman"/>
          <w:sz w:val="24"/>
          <w:szCs w:val="24"/>
          <w:lang w:val="en-US"/>
        </w:rPr>
        <w:t xml:space="preserve"> their lack of sexual attraction and explore their sexual identity during adolescence or early adulthood (</w:t>
      </w:r>
      <w:proofErr w:type="spellStart"/>
      <w:r w:rsidR="001D7F12" w:rsidRPr="0092574E">
        <w:rPr>
          <w:rFonts w:ascii="Times New Roman" w:hAnsi="Times New Roman" w:cs="Times New Roman"/>
          <w:sz w:val="24"/>
          <w:szCs w:val="24"/>
          <w:lang w:val="en-US"/>
        </w:rPr>
        <w:t>Ginoza</w:t>
      </w:r>
      <w:proofErr w:type="spellEnd"/>
      <w:r w:rsidR="001D7F12" w:rsidRPr="0092574E">
        <w:rPr>
          <w:rFonts w:ascii="Times New Roman" w:hAnsi="Times New Roman" w:cs="Times New Roman"/>
          <w:sz w:val="24"/>
          <w:szCs w:val="24"/>
          <w:lang w:val="en-US"/>
        </w:rPr>
        <w:t xml:space="preserve"> et al., 2014), this period may leave them particularly susceptible to psychological distress (e.g., associated with having a stigmatized asexual identity) and external social discrimination (e.g., the negative responses of others to one's asexuality) (McInroy et al., 2020; Winer et al., 2022; Xu &amp; Rahman, 202</w:t>
      </w:r>
      <w:r w:rsidR="004315EF" w:rsidRPr="0092574E">
        <w:rPr>
          <w:rFonts w:ascii="Times New Roman" w:hAnsi="Times New Roman" w:cs="Times New Roman"/>
          <w:sz w:val="24"/>
          <w:szCs w:val="24"/>
          <w:lang w:val="en-US"/>
        </w:rPr>
        <w:t>3</w:t>
      </w:r>
      <w:r w:rsidR="001D7F12" w:rsidRPr="0092574E">
        <w:rPr>
          <w:rFonts w:ascii="Times New Roman" w:hAnsi="Times New Roman" w:cs="Times New Roman"/>
          <w:sz w:val="24"/>
          <w:szCs w:val="24"/>
          <w:lang w:val="en-US"/>
        </w:rPr>
        <w:t xml:space="preserve">).  </w:t>
      </w:r>
    </w:p>
    <w:p w14:paraId="197DE072" w14:textId="696D9378" w:rsidR="00451318" w:rsidRPr="0092574E" w:rsidRDefault="00CF5AAC" w:rsidP="00973262">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Although several studies have </w:t>
      </w:r>
      <w:r w:rsidR="00451318" w:rsidRPr="0092574E">
        <w:rPr>
          <w:rFonts w:ascii="Times New Roman" w:hAnsi="Times New Roman" w:cs="Times New Roman"/>
          <w:sz w:val="24"/>
          <w:szCs w:val="24"/>
          <w:lang w:val="en-US"/>
        </w:rPr>
        <w:t xml:space="preserve">investigated identity development milestones </w:t>
      </w:r>
      <w:r w:rsidRPr="0092574E">
        <w:rPr>
          <w:rFonts w:ascii="Times New Roman" w:hAnsi="Times New Roman" w:cs="Times New Roman"/>
          <w:sz w:val="24"/>
          <w:szCs w:val="24"/>
          <w:lang w:val="en-US"/>
        </w:rPr>
        <w:t xml:space="preserve">within </w:t>
      </w:r>
      <w:r w:rsidR="003D7418" w:rsidRPr="0092574E">
        <w:rPr>
          <w:rFonts w:ascii="Times New Roman" w:hAnsi="Times New Roman" w:cs="Times New Roman"/>
          <w:sz w:val="24"/>
          <w:szCs w:val="24"/>
          <w:lang w:val="en-US"/>
        </w:rPr>
        <w:t xml:space="preserve">LGBTQ+ </w:t>
      </w:r>
      <w:r w:rsidRPr="0092574E">
        <w:rPr>
          <w:rFonts w:ascii="Times New Roman" w:hAnsi="Times New Roman" w:cs="Times New Roman"/>
          <w:sz w:val="24"/>
          <w:szCs w:val="24"/>
          <w:lang w:val="en-US"/>
        </w:rPr>
        <w:t xml:space="preserve">populations (e.g., </w:t>
      </w:r>
      <w:r w:rsidR="003B32D7" w:rsidRPr="0092574E">
        <w:rPr>
          <w:rFonts w:ascii="Times New Roman" w:hAnsi="Times New Roman" w:cs="Times New Roman"/>
          <w:sz w:val="24"/>
          <w:szCs w:val="24"/>
          <w:lang w:val="en-US"/>
        </w:rPr>
        <w:t xml:space="preserve">Bishop et al., 2020; </w:t>
      </w:r>
      <w:proofErr w:type="spellStart"/>
      <w:r w:rsidRPr="0092574E">
        <w:rPr>
          <w:rFonts w:ascii="Times New Roman" w:hAnsi="Times New Roman" w:cs="Times New Roman"/>
          <w:sz w:val="24"/>
          <w:szCs w:val="24"/>
          <w:lang w:val="en-US"/>
        </w:rPr>
        <w:t>Calso</w:t>
      </w:r>
      <w:proofErr w:type="spellEnd"/>
      <w:r w:rsidRPr="0092574E">
        <w:rPr>
          <w:rFonts w:ascii="Times New Roman" w:hAnsi="Times New Roman" w:cs="Times New Roman"/>
          <w:sz w:val="24"/>
          <w:szCs w:val="24"/>
          <w:lang w:val="en-US"/>
        </w:rPr>
        <w:t xml:space="preserve"> et al., 2011; </w:t>
      </w:r>
      <w:proofErr w:type="spellStart"/>
      <w:r w:rsidRPr="0092574E">
        <w:rPr>
          <w:rFonts w:ascii="Times New Roman" w:hAnsi="Times New Roman" w:cs="Times New Roman"/>
          <w:sz w:val="24"/>
          <w:szCs w:val="24"/>
          <w:lang w:val="en-US"/>
        </w:rPr>
        <w:t>Martos</w:t>
      </w:r>
      <w:proofErr w:type="spellEnd"/>
      <w:r w:rsidRPr="0092574E">
        <w:rPr>
          <w:rFonts w:ascii="Times New Roman" w:hAnsi="Times New Roman" w:cs="Times New Roman"/>
          <w:sz w:val="24"/>
          <w:szCs w:val="24"/>
          <w:lang w:val="en-US"/>
        </w:rPr>
        <w:t xml:space="preserve"> et al., 2015), there is currently </w:t>
      </w:r>
      <w:r w:rsidR="00451318" w:rsidRPr="0092574E">
        <w:rPr>
          <w:rFonts w:ascii="Times New Roman" w:hAnsi="Times New Roman" w:cs="Times New Roman"/>
          <w:sz w:val="24"/>
          <w:szCs w:val="24"/>
          <w:lang w:val="en-US"/>
        </w:rPr>
        <w:t xml:space="preserve">none </w:t>
      </w:r>
      <w:r w:rsidRPr="0092574E">
        <w:rPr>
          <w:rFonts w:ascii="Times New Roman" w:hAnsi="Times New Roman" w:cs="Times New Roman"/>
          <w:sz w:val="24"/>
          <w:szCs w:val="24"/>
          <w:lang w:val="en-US"/>
        </w:rPr>
        <w:t xml:space="preserve">surrounding the order and pacing of asexual identity development. </w:t>
      </w:r>
      <w:r w:rsidR="002B613A" w:rsidRPr="0092574E">
        <w:rPr>
          <w:rFonts w:ascii="Times New Roman" w:hAnsi="Times New Roman" w:cs="Times New Roman"/>
          <w:sz w:val="24"/>
          <w:szCs w:val="24"/>
          <w:lang w:val="en-US"/>
        </w:rPr>
        <w:t>As a result, th</w:t>
      </w:r>
      <w:r w:rsidR="00D42B58" w:rsidRPr="0092574E">
        <w:rPr>
          <w:rFonts w:ascii="Times New Roman" w:hAnsi="Times New Roman" w:cs="Times New Roman"/>
          <w:sz w:val="24"/>
          <w:szCs w:val="24"/>
          <w:lang w:val="en-US"/>
        </w:rPr>
        <w:t xml:space="preserve">is research </w:t>
      </w:r>
      <w:r w:rsidR="002B613A" w:rsidRPr="0092574E">
        <w:rPr>
          <w:rFonts w:ascii="Times New Roman" w:hAnsi="Times New Roman" w:cs="Times New Roman"/>
          <w:sz w:val="24"/>
          <w:szCs w:val="24"/>
          <w:lang w:val="en-US"/>
        </w:rPr>
        <w:t xml:space="preserve">will examine variability within asexual identity development milestones, with a focus on the diversity </w:t>
      </w:r>
      <w:r w:rsidR="008F76DD" w:rsidRPr="0092574E">
        <w:rPr>
          <w:rFonts w:ascii="Times New Roman" w:hAnsi="Times New Roman" w:cs="Times New Roman"/>
          <w:sz w:val="24"/>
          <w:szCs w:val="24"/>
          <w:lang w:val="en-US"/>
        </w:rPr>
        <w:t xml:space="preserve">present </w:t>
      </w:r>
      <w:r w:rsidR="002B613A" w:rsidRPr="0092574E">
        <w:rPr>
          <w:rFonts w:ascii="Times New Roman" w:hAnsi="Times New Roman" w:cs="Times New Roman"/>
          <w:sz w:val="24"/>
          <w:szCs w:val="24"/>
          <w:lang w:val="en-US"/>
        </w:rPr>
        <w:t>in the asexual</w:t>
      </w:r>
      <w:r w:rsidR="008F76DD" w:rsidRPr="0092574E">
        <w:rPr>
          <w:rFonts w:ascii="Times New Roman" w:hAnsi="Times New Roman" w:cs="Times New Roman"/>
          <w:sz w:val="24"/>
          <w:szCs w:val="24"/>
          <w:lang w:val="en-US"/>
        </w:rPr>
        <w:t xml:space="preserve"> population</w:t>
      </w:r>
      <w:r w:rsidR="002B613A" w:rsidRPr="0092574E">
        <w:rPr>
          <w:rFonts w:ascii="Times New Roman" w:hAnsi="Times New Roman" w:cs="Times New Roman"/>
          <w:sz w:val="24"/>
          <w:szCs w:val="24"/>
          <w:lang w:val="en-US"/>
        </w:rPr>
        <w:t xml:space="preserve">. </w:t>
      </w:r>
      <w:r w:rsidR="008F76DD" w:rsidRPr="0092574E">
        <w:rPr>
          <w:rFonts w:ascii="Times New Roman" w:hAnsi="Times New Roman" w:cs="Times New Roman"/>
          <w:sz w:val="24"/>
          <w:szCs w:val="24"/>
          <w:lang w:val="en-US"/>
        </w:rPr>
        <w:t xml:space="preserve">This will directly address the need to examine </w:t>
      </w:r>
      <w:r w:rsidR="00E16D77" w:rsidRPr="0092574E">
        <w:rPr>
          <w:rFonts w:ascii="Times New Roman" w:hAnsi="Times New Roman" w:cs="Times New Roman"/>
          <w:sz w:val="24"/>
          <w:szCs w:val="24"/>
          <w:lang w:val="en-US"/>
        </w:rPr>
        <w:t xml:space="preserve">the intersection of </w:t>
      </w:r>
      <w:r w:rsidR="00451318" w:rsidRPr="0092574E">
        <w:rPr>
          <w:rFonts w:ascii="Times New Roman" w:hAnsi="Times New Roman" w:cs="Times New Roman"/>
          <w:sz w:val="24"/>
          <w:szCs w:val="24"/>
          <w:lang w:val="en-US"/>
        </w:rPr>
        <w:t xml:space="preserve">various sub-identities within the asexual population </w:t>
      </w:r>
      <w:r w:rsidR="00451318" w:rsidRPr="0092574E">
        <w:rPr>
          <w:rFonts w:ascii="Times New Roman" w:hAnsi="Times New Roman" w:cs="Times New Roman"/>
          <w:noProof/>
          <w:sz w:val="24"/>
          <w:szCs w:val="24"/>
          <w:lang w:val="en-US"/>
        </w:rPr>
        <w:t>(Chan &amp; Leung, 2023; Hille, 2023)</w:t>
      </w:r>
      <w:r w:rsidR="00451318" w:rsidRPr="0092574E">
        <w:rPr>
          <w:rFonts w:ascii="Times New Roman" w:hAnsi="Times New Roman" w:cs="Times New Roman"/>
          <w:sz w:val="24"/>
          <w:szCs w:val="24"/>
          <w:lang w:val="en-US"/>
        </w:rPr>
        <w:t>, and aligns with recommendations to attend to different experiences within the asexual community (</w:t>
      </w:r>
      <w:proofErr w:type="spellStart"/>
      <w:r w:rsidR="00451318" w:rsidRPr="0092574E">
        <w:rPr>
          <w:rFonts w:ascii="Times New Roman" w:hAnsi="Times New Roman" w:cs="Times New Roman"/>
          <w:sz w:val="24"/>
          <w:szCs w:val="24"/>
          <w:lang w:val="en-US"/>
        </w:rPr>
        <w:t>Copulsky</w:t>
      </w:r>
      <w:proofErr w:type="spellEnd"/>
      <w:r w:rsidR="00451318" w:rsidRPr="0092574E">
        <w:rPr>
          <w:rFonts w:ascii="Times New Roman" w:hAnsi="Times New Roman" w:cs="Times New Roman"/>
          <w:sz w:val="24"/>
          <w:szCs w:val="24"/>
          <w:lang w:val="en-US"/>
        </w:rPr>
        <w:t xml:space="preserve"> et al., 2023). Moreover, this will contribute towards our understanding of how asexual people experience inter-personal relationships, their interactions with others</w:t>
      </w:r>
      <w:r w:rsidR="005B6A94" w:rsidRPr="0092574E">
        <w:rPr>
          <w:rFonts w:ascii="Times New Roman" w:hAnsi="Times New Roman" w:cs="Times New Roman"/>
          <w:sz w:val="24"/>
          <w:szCs w:val="24"/>
          <w:lang w:val="en-US"/>
        </w:rPr>
        <w:t>,</w:t>
      </w:r>
      <w:r w:rsidR="00451318" w:rsidRPr="0092574E">
        <w:rPr>
          <w:rFonts w:ascii="Times New Roman" w:hAnsi="Times New Roman" w:cs="Times New Roman"/>
          <w:sz w:val="24"/>
          <w:szCs w:val="24"/>
          <w:lang w:val="en-US"/>
        </w:rPr>
        <w:t xml:space="preserve"> and how they develop a positive sense of identity. </w:t>
      </w:r>
    </w:p>
    <w:p w14:paraId="730D8274" w14:textId="475D2467" w:rsidR="00904F2E" w:rsidRPr="0092574E" w:rsidRDefault="00904F2E" w:rsidP="00973262">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 xml:space="preserve">The </w:t>
      </w:r>
      <w:r w:rsidR="00F8454B">
        <w:rPr>
          <w:rFonts w:ascii="Times New Roman" w:hAnsi="Times New Roman" w:cs="Times New Roman"/>
          <w:i/>
          <w:iCs/>
          <w:sz w:val="24"/>
          <w:szCs w:val="24"/>
          <w:lang w:val="en-US"/>
        </w:rPr>
        <w:t>C</w:t>
      </w:r>
      <w:r w:rsidRPr="0092574E">
        <w:rPr>
          <w:rFonts w:ascii="Times New Roman" w:hAnsi="Times New Roman" w:cs="Times New Roman"/>
          <w:i/>
          <w:iCs/>
          <w:sz w:val="24"/>
          <w:szCs w:val="24"/>
          <w:lang w:val="en-US"/>
        </w:rPr>
        <w:t xml:space="preserve">urrent </w:t>
      </w:r>
      <w:r w:rsidR="00F8454B">
        <w:rPr>
          <w:rFonts w:ascii="Times New Roman" w:hAnsi="Times New Roman" w:cs="Times New Roman"/>
          <w:i/>
          <w:iCs/>
          <w:sz w:val="24"/>
          <w:szCs w:val="24"/>
          <w:lang w:val="en-US"/>
        </w:rPr>
        <w:t>S</w:t>
      </w:r>
      <w:r w:rsidRPr="0092574E">
        <w:rPr>
          <w:rFonts w:ascii="Times New Roman" w:hAnsi="Times New Roman" w:cs="Times New Roman"/>
          <w:i/>
          <w:iCs/>
          <w:sz w:val="24"/>
          <w:szCs w:val="24"/>
          <w:lang w:val="en-US"/>
        </w:rPr>
        <w:t>tudy</w:t>
      </w:r>
    </w:p>
    <w:p w14:paraId="6BB9B12C" w14:textId="1E4C3678" w:rsidR="002667AD" w:rsidRPr="0092574E" w:rsidRDefault="00904F2E" w:rsidP="00DF67D8">
      <w:pPr>
        <w:spacing w:line="480" w:lineRule="auto"/>
        <w:ind w:firstLine="360"/>
        <w:rPr>
          <w:rFonts w:ascii="Times New Roman" w:hAnsi="Times New Roman" w:cs="Times New Roman"/>
          <w:sz w:val="24"/>
          <w:szCs w:val="24"/>
          <w:lang w:val="en-US"/>
        </w:rPr>
      </w:pPr>
      <w:r w:rsidRPr="0092574E">
        <w:rPr>
          <w:rFonts w:ascii="Times New Roman" w:hAnsi="Times New Roman" w:cs="Times New Roman"/>
          <w:sz w:val="24"/>
          <w:szCs w:val="24"/>
          <w:lang w:val="en-US"/>
        </w:rPr>
        <w:lastRenderedPageBreak/>
        <w:t xml:space="preserve">In the current study, we explore sexual identity milestones in a sample of participants who identify as belonging along the asexual spectrum. </w:t>
      </w:r>
      <w:r w:rsidR="00133D35" w:rsidRPr="0092574E">
        <w:rPr>
          <w:rFonts w:ascii="Times New Roman" w:hAnsi="Times New Roman" w:cs="Times New Roman"/>
          <w:sz w:val="24"/>
          <w:szCs w:val="24"/>
          <w:lang w:val="en-US"/>
        </w:rPr>
        <w:t xml:space="preserve">Specifically, </w:t>
      </w:r>
      <w:r w:rsidRPr="0092574E">
        <w:rPr>
          <w:rFonts w:ascii="Times New Roman" w:hAnsi="Times New Roman" w:cs="Times New Roman"/>
          <w:sz w:val="24"/>
          <w:szCs w:val="24"/>
          <w:lang w:val="en-US"/>
        </w:rPr>
        <w:t>we assess differences in sexual identity milestones across gender</w:t>
      </w:r>
      <w:r w:rsidR="002037C7"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romantic </w:t>
      </w:r>
      <w:r w:rsidR="00133D35" w:rsidRPr="0092574E">
        <w:rPr>
          <w:rFonts w:ascii="Times New Roman" w:hAnsi="Times New Roman" w:cs="Times New Roman"/>
          <w:sz w:val="24"/>
          <w:szCs w:val="24"/>
          <w:lang w:val="en-US"/>
        </w:rPr>
        <w:t>orientation</w:t>
      </w:r>
      <w:r w:rsidR="002037C7" w:rsidRPr="0092574E">
        <w:rPr>
          <w:rFonts w:ascii="Times New Roman" w:hAnsi="Times New Roman" w:cs="Times New Roman"/>
          <w:sz w:val="24"/>
          <w:szCs w:val="24"/>
          <w:lang w:val="en-US"/>
        </w:rPr>
        <w:t>,</w:t>
      </w:r>
      <w:r w:rsidR="002F02CD" w:rsidRPr="0092574E">
        <w:rPr>
          <w:rFonts w:ascii="Times New Roman" w:hAnsi="Times New Roman" w:cs="Times New Roman"/>
          <w:sz w:val="24"/>
          <w:szCs w:val="24"/>
          <w:lang w:val="en-US"/>
        </w:rPr>
        <w:t xml:space="preserve"> and</w:t>
      </w:r>
      <w:r w:rsidR="00CE7AD0"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age cohort</w:t>
      </w:r>
      <w:r w:rsidR="00133D35" w:rsidRPr="0092574E">
        <w:rPr>
          <w:rFonts w:ascii="Times New Roman" w:hAnsi="Times New Roman" w:cs="Times New Roman"/>
          <w:sz w:val="24"/>
          <w:szCs w:val="24"/>
          <w:lang w:val="en-US"/>
        </w:rPr>
        <w:t xml:space="preserve">. </w:t>
      </w:r>
      <w:r w:rsidR="00095A8D" w:rsidRPr="0092574E">
        <w:rPr>
          <w:rFonts w:ascii="Times New Roman" w:hAnsi="Times New Roman" w:cs="Times New Roman"/>
          <w:sz w:val="24"/>
          <w:szCs w:val="24"/>
          <w:lang w:val="en-US"/>
        </w:rPr>
        <w:t xml:space="preserve">The </w:t>
      </w:r>
      <w:r w:rsidR="0063781B" w:rsidRPr="0092574E">
        <w:rPr>
          <w:rFonts w:ascii="Times New Roman" w:hAnsi="Times New Roman" w:cs="Times New Roman"/>
          <w:sz w:val="24"/>
          <w:szCs w:val="24"/>
          <w:lang w:val="en-US"/>
        </w:rPr>
        <w:t xml:space="preserve">asexual identity </w:t>
      </w:r>
      <w:r w:rsidR="00095A8D" w:rsidRPr="0092574E">
        <w:rPr>
          <w:rFonts w:ascii="Times New Roman" w:hAnsi="Times New Roman" w:cs="Times New Roman"/>
          <w:sz w:val="24"/>
          <w:szCs w:val="24"/>
          <w:lang w:val="en-US"/>
        </w:rPr>
        <w:t xml:space="preserve">milestones included in this study were derived from literature surrounding the key events and processes that lead to the </w:t>
      </w:r>
      <w:r w:rsidR="00133D35" w:rsidRPr="0092574E">
        <w:rPr>
          <w:rFonts w:ascii="Times New Roman" w:hAnsi="Times New Roman" w:cs="Times New Roman"/>
          <w:sz w:val="24"/>
          <w:szCs w:val="24"/>
          <w:lang w:val="en-US"/>
        </w:rPr>
        <w:t>development</w:t>
      </w:r>
      <w:r w:rsidR="00095A8D" w:rsidRPr="0092574E">
        <w:rPr>
          <w:rFonts w:ascii="Times New Roman" w:hAnsi="Times New Roman" w:cs="Times New Roman"/>
          <w:sz w:val="24"/>
          <w:szCs w:val="24"/>
          <w:lang w:val="en-US"/>
        </w:rPr>
        <w:t xml:space="preserve"> of an asexual identity (e.g., </w:t>
      </w:r>
      <w:r w:rsidR="003B32D7" w:rsidRPr="0092574E">
        <w:rPr>
          <w:rFonts w:ascii="Times New Roman" w:hAnsi="Times New Roman" w:cs="Times New Roman"/>
          <w:sz w:val="24"/>
          <w:szCs w:val="24"/>
          <w:lang w:val="en-US"/>
        </w:rPr>
        <w:t xml:space="preserve">Kelleher et al., 2023; </w:t>
      </w:r>
      <w:r w:rsidR="00095A8D" w:rsidRPr="0092574E">
        <w:rPr>
          <w:rFonts w:ascii="Times New Roman" w:hAnsi="Times New Roman" w:cs="Times New Roman"/>
          <w:sz w:val="24"/>
          <w:szCs w:val="24"/>
          <w:lang w:val="en-US"/>
        </w:rPr>
        <w:t>Robbins et al., 2016; Scherrer, 2008). This includes</w:t>
      </w:r>
      <w:r w:rsidR="006802B7" w:rsidRPr="0092574E">
        <w:rPr>
          <w:rFonts w:ascii="Times New Roman" w:hAnsi="Times New Roman" w:cs="Times New Roman"/>
          <w:sz w:val="24"/>
          <w:szCs w:val="24"/>
          <w:lang w:val="en-US"/>
        </w:rPr>
        <w:t xml:space="preserve"> the age</w:t>
      </w:r>
      <w:r w:rsidR="0063781B" w:rsidRPr="0092574E">
        <w:rPr>
          <w:rFonts w:ascii="Times New Roman" w:hAnsi="Times New Roman" w:cs="Times New Roman"/>
          <w:sz w:val="24"/>
          <w:szCs w:val="24"/>
          <w:lang w:val="en-US"/>
        </w:rPr>
        <w:t>s</w:t>
      </w:r>
      <w:r w:rsidR="006802B7" w:rsidRPr="0092574E">
        <w:rPr>
          <w:rFonts w:ascii="Times New Roman" w:hAnsi="Times New Roman" w:cs="Times New Roman"/>
          <w:sz w:val="24"/>
          <w:szCs w:val="24"/>
          <w:lang w:val="en-US"/>
        </w:rPr>
        <w:t xml:space="preserve"> at which an individual</w:t>
      </w:r>
      <w:r w:rsidR="0063781B" w:rsidRPr="0092574E">
        <w:rPr>
          <w:rFonts w:ascii="Times New Roman" w:hAnsi="Times New Roman" w:cs="Times New Roman"/>
          <w:sz w:val="24"/>
          <w:szCs w:val="24"/>
          <w:lang w:val="en-US"/>
        </w:rPr>
        <w:t xml:space="preserve"> first</w:t>
      </w:r>
      <w:r w:rsidR="006802B7" w:rsidRPr="0092574E">
        <w:rPr>
          <w:rFonts w:ascii="Times New Roman" w:hAnsi="Times New Roman" w:cs="Times New Roman"/>
          <w:sz w:val="24"/>
          <w:szCs w:val="24"/>
          <w:lang w:val="en-US"/>
        </w:rPr>
        <w:t xml:space="preserve"> becomes aware of their lack of sexual attraction</w:t>
      </w:r>
      <w:r w:rsidR="0063781B" w:rsidRPr="0092574E">
        <w:rPr>
          <w:rFonts w:ascii="Times New Roman" w:hAnsi="Times New Roman" w:cs="Times New Roman"/>
          <w:sz w:val="24"/>
          <w:szCs w:val="24"/>
          <w:lang w:val="en-US"/>
        </w:rPr>
        <w:t>;</w:t>
      </w:r>
      <w:r w:rsidR="006802B7" w:rsidRPr="0092574E">
        <w:rPr>
          <w:rFonts w:ascii="Times New Roman" w:hAnsi="Times New Roman" w:cs="Times New Roman"/>
          <w:sz w:val="24"/>
          <w:szCs w:val="24"/>
          <w:lang w:val="en-US"/>
        </w:rPr>
        <w:t xml:space="preserve"> searches for an explanation</w:t>
      </w:r>
      <w:r w:rsidR="0063781B" w:rsidRPr="0092574E">
        <w:rPr>
          <w:rFonts w:ascii="Times New Roman" w:hAnsi="Times New Roman" w:cs="Times New Roman"/>
          <w:sz w:val="24"/>
          <w:szCs w:val="24"/>
          <w:lang w:val="en-US"/>
        </w:rPr>
        <w:t>; identifies as asexual; and discloses their asexual identity.</w:t>
      </w:r>
      <w:r w:rsidR="002667AD" w:rsidRPr="0092574E">
        <w:rPr>
          <w:rFonts w:ascii="Times New Roman" w:hAnsi="Times New Roman" w:cs="Times New Roman"/>
          <w:sz w:val="24"/>
          <w:szCs w:val="24"/>
          <w:lang w:val="en-US"/>
        </w:rPr>
        <w:t xml:space="preserve"> </w:t>
      </w:r>
      <w:r w:rsidR="00D779B9" w:rsidRPr="0092574E">
        <w:rPr>
          <w:rFonts w:ascii="Times New Roman" w:hAnsi="Times New Roman" w:cs="Times New Roman"/>
          <w:sz w:val="24"/>
          <w:szCs w:val="24"/>
          <w:lang w:val="en-US"/>
        </w:rPr>
        <w:t>G</w:t>
      </w:r>
      <w:r w:rsidR="002667AD" w:rsidRPr="0092574E">
        <w:rPr>
          <w:rFonts w:ascii="Times New Roman" w:hAnsi="Times New Roman" w:cs="Times New Roman"/>
          <w:sz w:val="24"/>
          <w:szCs w:val="24"/>
          <w:lang w:val="en-US"/>
        </w:rPr>
        <w:t>iven the dearth of quantitative research investigating asexual identity milestone timing and pacing, the current study is inductive in nature and larg</w:t>
      </w:r>
      <w:r w:rsidR="00C23F46" w:rsidRPr="0092574E">
        <w:rPr>
          <w:rFonts w:ascii="Times New Roman" w:hAnsi="Times New Roman" w:cs="Times New Roman"/>
          <w:sz w:val="24"/>
          <w:szCs w:val="24"/>
          <w:lang w:val="en-US"/>
        </w:rPr>
        <w:t>ely</w:t>
      </w:r>
      <w:r w:rsidR="002667AD" w:rsidRPr="0092574E">
        <w:rPr>
          <w:rFonts w:ascii="Times New Roman" w:hAnsi="Times New Roman" w:cs="Times New Roman"/>
          <w:sz w:val="24"/>
          <w:szCs w:val="24"/>
          <w:lang w:val="en-US"/>
        </w:rPr>
        <w:t xml:space="preserve"> exploratory. Some tentative hypotheses </w:t>
      </w:r>
      <w:r w:rsidR="00D779B9" w:rsidRPr="0092574E">
        <w:rPr>
          <w:rFonts w:ascii="Times New Roman" w:hAnsi="Times New Roman" w:cs="Times New Roman"/>
          <w:sz w:val="24"/>
          <w:szCs w:val="24"/>
          <w:lang w:val="en-US"/>
        </w:rPr>
        <w:t xml:space="preserve">did, however, </w:t>
      </w:r>
      <w:r w:rsidR="002667AD" w:rsidRPr="0092574E">
        <w:rPr>
          <w:rFonts w:ascii="Times New Roman" w:hAnsi="Times New Roman" w:cs="Times New Roman"/>
          <w:sz w:val="24"/>
          <w:szCs w:val="24"/>
          <w:lang w:val="en-US"/>
        </w:rPr>
        <w:t>inform our analyses</w:t>
      </w:r>
      <w:r w:rsidR="00D779B9" w:rsidRPr="0092574E">
        <w:rPr>
          <w:rFonts w:ascii="Times New Roman" w:hAnsi="Times New Roman" w:cs="Times New Roman"/>
          <w:sz w:val="24"/>
          <w:szCs w:val="24"/>
          <w:lang w:val="en-US"/>
        </w:rPr>
        <w:t>,</w:t>
      </w:r>
      <w:r w:rsidR="002667AD" w:rsidRPr="0092574E">
        <w:rPr>
          <w:rFonts w:ascii="Times New Roman" w:hAnsi="Times New Roman" w:cs="Times New Roman"/>
          <w:sz w:val="24"/>
          <w:szCs w:val="24"/>
          <w:lang w:val="en-US"/>
        </w:rPr>
        <w:t xml:space="preserve"> including: </w:t>
      </w:r>
    </w:p>
    <w:p w14:paraId="74579D5F" w14:textId="6CD26D49" w:rsidR="0063781B" w:rsidRPr="0092574E" w:rsidRDefault="0063781B" w:rsidP="00973262">
      <w:pPr>
        <w:pStyle w:val="NormalWeb"/>
        <w:numPr>
          <w:ilvl w:val="0"/>
          <w:numId w:val="1"/>
        </w:numPr>
        <w:spacing w:line="480" w:lineRule="auto"/>
        <w:rPr>
          <w:color w:val="111111"/>
          <w:lang w:val="en-US"/>
        </w:rPr>
      </w:pPr>
      <w:r w:rsidRPr="0092574E">
        <w:rPr>
          <w:lang w:val="en-US"/>
        </w:rPr>
        <w:t>Subgroups defined by gender will vary in milestone timing and pacing</w:t>
      </w:r>
      <w:r w:rsidR="00CF740F" w:rsidRPr="0092574E">
        <w:rPr>
          <w:lang w:val="en-US"/>
        </w:rPr>
        <w:t>, with discrepancies according to identification as m</w:t>
      </w:r>
      <w:r w:rsidR="00E83465" w:rsidRPr="0092574E">
        <w:rPr>
          <w:lang w:val="en-US"/>
        </w:rPr>
        <w:t>an</w:t>
      </w:r>
      <w:r w:rsidR="00CF740F" w:rsidRPr="0092574E">
        <w:rPr>
          <w:lang w:val="en-US"/>
        </w:rPr>
        <w:t xml:space="preserve">, </w:t>
      </w:r>
      <w:r w:rsidR="00E83465" w:rsidRPr="0092574E">
        <w:rPr>
          <w:lang w:val="en-US"/>
        </w:rPr>
        <w:t>woman</w:t>
      </w:r>
      <w:r w:rsidR="00CF740F" w:rsidRPr="0092574E">
        <w:rPr>
          <w:lang w:val="en-US"/>
        </w:rPr>
        <w:t xml:space="preserve"> and</w:t>
      </w:r>
      <w:r w:rsidR="00CE7AD0" w:rsidRPr="0092574E">
        <w:rPr>
          <w:lang w:val="en-US"/>
        </w:rPr>
        <w:t>,</w:t>
      </w:r>
      <w:r w:rsidR="00CF740F" w:rsidRPr="0092574E">
        <w:rPr>
          <w:lang w:val="en-US"/>
        </w:rPr>
        <w:t xml:space="preserve"> gender non-binary. </w:t>
      </w:r>
    </w:p>
    <w:p w14:paraId="7C39486C" w14:textId="3FC0360B" w:rsidR="00CF740F" w:rsidRPr="0092574E" w:rsidRDefault="00CF740F" w:rsidP="00973262">
      <w:pPr>
        <w:pStyle w:val="NormalWeb"/>
        <w:numPr>
          <w:ilvl w:val="0"/>
          <w:numId w:val="1"/>
        </w:numPr>
        <w:spacing w:line="480" w:lineRule="auto"/>
        <w:rPr>
          <w:color w:val="111111"/>
          <w:lang w:val="en-US"/>
        </w:rPr>
      </w:pPr>
      <w:r w:rsidRPr="0092574E">
        <w:rPr>
          <w:color w:val="111111"/>
          <w:lang w:val="en-US"/>
        </w:rPr>
        <w:t xml:space="preserve">Subgroups defined by romantic identity will vary in milestone timing and pacing, with </w:t>
      </w:r>
      <w:r w:rsidR="002667AD" w:rsidRPr="0092574E">
        <w:rPr>
          <w:color w:val="111111"/>
          <w:lang w:val="en-US"/>
        </w:rPr>
        <w:t xml:space="preserve">discrepancies </w:t>
      </w:r>
      <w:r w:rsidRPr="0092574E">
        <w:rPr>
          <w:color w:val="111111"/>
          <w:lang w:val="en-US"/>
        </w:rPr>
        <w:t xml:space="preserve">according to identification as romantic or aromantic. </w:t>
      </w:r>
    </w:p>
    <w:p w14:paraId="0C294342" w14:textId="6AE2DA21" w:rsidR="00B0057B" w:rsidRPr="0092574E" w:rsidRDefault="00904F2E" w:rsidP="00973262">
      <w:pPr>
        <w:pStyle w:val="ListParagraph"/>
        <w:numPr>
          <w:ilvl w:val="0"/>
          <w:numId w:val="1"/>
        </w:numPr>
        <w:spacing w:line="480" w:lineRule="auto"/>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Older cohorts </w:t>
      </w:r>
      <w:r w:rsidR="00BF7650" w:rsidRPr="0092574E">
        <w:rPr>
          <w:rFonts w:ascii="Times New Roman" w:hAnsi="Times New Roman" w:cs="Times New Roman"/>
          <w:sz w:val="24"/>
          <w:szCs w:val="24"/>
          <w:lang w:val="en-US"/>
        </w:rPr>
        <w:t xml:space="preserve">will </w:t>
      </w:r>
      <w:r w:rsidRPr="0092574E">
        <w:rPr>
          <w:rFonts w:ascii="Times New Roman" w:hAnsi="Times New Roman" w:cs="Times New Roman"/>
          <w:sz w:val="24"/>
          <w:szCs w:val="24"/>
          <w:lang w:val="en-US"/>
        </w:rPr>
        <w:t xml:space="preserve">experience </w:t>
      </w:r>
      <w:r w:rsidR="00B04102" w:rsidRPr="0092574E">
        <w:rPr>
          <w:rFonts w:ascii="Times New Roman" w:hAnsi="Times New Roman" w:cs="Times New Roman"/>
          <w:sz w:val="24"/>
          <w:szCs w:val="24"/>
          <w:lang w:val="en-US"/>
        </w:rPr>
        <w:t>a</w:t>
      </w:r>
      <w:r w:rsidRPr="0092574E">
        <w:rPr>
          <w:rFonts w:ascii="Times New Roman" w:hAnsi="Times New Roman" w:cs="Times New Roman"/>
          <w:sz w:val="24"/>
          <w:szCs w:val="24"/>
          <w:lang w:val="en-US"/>
        </w:rPr>
        <w:t>sexual identity milestones at a later age and ha</w:t>
      </w:r>
      <w:r w:rsidR="00CF740F" w:rsidRPr="0092574E">
        <w:rPr>
          <w:rFonts w:ascii="Times New Roman" w:hAnsi="Times New Roman" w:cs="Times New Roman"/>
          <w:sz w:val="24"/>
          <w:szCs w:val="24"/>
          <w:lang w:val="en-US"/>
        </w:rPr>
        <w:t>ve</w:t>
      </w:r>
      <w:r w:rsidRPr="0092574E">
        <w:rPr>
          <w:rFonts w:ascii="Times New Roman" w:hAnsi="Times New Roman" w:cs="Times New Roman"/>
          <w:sz w:val="24"/>
          <w:szCs w:val="24"/>
          <w:lang w:val="en-US"/>
        </w:rPr>
        <w:t xml:space="preserve"> a longer time between milestones than younger cohorts. </w:t>
      </w:r>
    </w:p>
    <w:p w14:paraId="2E163C58" w14:textId="79A772FE" w:rsidR="000746DB" w:rsidRPr="0092574E" w:rsidRDefault="000746DB" w:rsidP="00973262">
      <w:pPr>
        <w:pStyle w:val="Heading1"/>
        <w:rPr>
          <w:rFonts w:cs="Times New Roman"/>
          <w:szCs w:val="24"/>
          <w:lang w:val="en-US"/>
        </w:rPr>
      </w:pPr>
      <w:r w:rsidRPr="0092574E">
        <w:rPr>
          <w:rFonts w:cs="Times New Roman"/>
          <w:szCs w:val="24"/>
          <w:lang w:val="en-US"/>
        </w:rPr>
        <w:t xml:space="preserve">Method </w:t>
      </w:r>
    </w:p>
    <w:p w14:paraId="4D61FF09" w14:textId="7F96BCC8" w:rsidR="000746DB" w:rsidRPr="0092574E" w:rsidRDefault="005B6A94" w:rsidP="00973262">
      <w:pPr>
        <w:pStyle w:val="Heading2"/>
        <w:rPr>
          <w:rFonts w:cs="Times New Roman"/>
          <w:szCs w:val="24"/>
          <w:lang w:val="en-US"/>
        </w:rPr>
      </w:pPr>
      <w:r w:rsidRPr="0092574E">
        <w:rPr>
          <w:rFonts w:cs="Times New Roman"/>
          <w:szCs w:val="24"/>
          <w:lang w:val="en-US"/>
        </w:rPr>
        <w:t>Participants</w:t>
      </w:r>
    </w:p>
    <w:p w14:paraId="5599946E" w14:textId="7B3880ED" w:rsidR="00504BB0" w:rsidRPr="0092574E" w:rsidRDefault="003D7418"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Inclusion criteria ascertained that </w:t>
      </w:r>
      <w:r w:rsidR="00360016" w:rsidRPr="0092574E">
        <w:rPr>
          <w:rFonts w:ascii="Times New Roman" w:hAnsi="Times New Roman" w:cs="Times New Roman"/>
          <w:sz w:val="24"/>
          <w:szCs w:val="24"/>
          <w:lang w:val="en-US"/>
        </w:rPr>
        <w:t xml:space="preserve">all </w:t>
      </w:r>
      <w:r w:rsidRPr="0092574E">
        <w:rPr>
          <w:rFonts w:ascii="Times New Roman" w:hAnsi="Times New Roman" w:cs="Times New Roman"/>
          <w:sz w:val="24"/>
          <w:szCs w:val="24"/>
          <w:lang w:val="en-US"/>
        </w:rPr>
        <w:t xml:space="preserve">participants were over eighteen years of age and identified as asexual. Specific gender or romantic </w:t>
      </w:r>
      <w:r w:rsidR="00504BB0" w:rsidRPr="0092574E">
        <w:rPr>
          <w:rFonts w:ascii="Times New Roman" w:hAnsi="Times New Roman" w:cs="Times New Roman"/>
          <w:sz w:val="24"/>
          <w:szCs w:val="24"/>
          <w:lang w:val="en-US"/>
        </w:rPr>
        <w:t>identity</w:t>
      </w:r>
      <w:r w:rsidRPr="0092574E">
        <w:rPr>
          <w:rFonts w:ascii="Times New Roman" w:hAnsi="Times New Roman" w:cs="Times New Roman"/>
          <w:sz w:val="24"/>
          <w:szCs w:val="24"/>
          <w:lang w:val="en-US"/>
        </w:rPr>
        <w:t xml:space="preserve"> were not considered criteria for </w:t>
      </w:r>
      <w:r w:rsidR="00360016" w:rsidRPr="0092574E">
        <w:rPr>
          <w:rFonts w:ascii="Times New Roman" w:hAnsi="Times New Roman" w:cs="Times New Roman"/>
          <w:sz w:val="24"/>
          <w:szCs w:val="24"/>
          <w:lang w:val="en-US"/>
        </w:rPr>
        <w:t>exclusion</w:t>
      </w:r>
      <w:r w:rsidR="00D33F3D" w:rsidRPr="0092574E">
        <w:rPr>
          <w:rFonts w:ascii="Times New Roman" w:hAnsi="Times New Roman" w:cs="Times New Roman"/>
          <w:sz w:val="24"/>
          <w:szCs w:val="24"/>
          <w:lang w:val="en-US"/>
        </w:rPr>
        <w:t xml:space="preserve">. </w:t>
      </w:r>
      <w:r w:rsidR="0078583A" w:rsidRPr="0092574E">
        <w:rPr>
          <w:rFonts w:ascii="Times New Roman" w:hAnsi="Times New Roman" w:cs="Times New Roman"/>
          <w:sz w:val="24"/>
          <w:szCs w:val="24"/>
          <w:lang w:val="en-US"/>
        </w:rPr>
        <w:t xml:space="preserve">Information surrounding natal sex was not collected. </w:t>
      </w:r>
      <w:r w:rsidR="00D33F3D" w:rsidRPr="0092574E">
        <w:rPr>
          <w:rFonts w:ascii="Times New Roman" w:hAnsi="Times New Roman" w:cs="Times New Roman"/>
          <w:sz w:val="24"/>
          <w:szCs w:val="24"/>
          <w:lang w:val="en-US"/>
        </w:rPr>
        <w:t xml:space="preserve">Participants also reported the age in years at which they achieved key asexual identity-related milestones. </w:t>
      </w:r>
      <w:r w:rsidR="00F8454B">
        <w:rPr>
          <w:rFonts w:ascii="Times New Roman" w:hAnsi="Times New Roman" w:cs="Times New Roman"/>
          <w:sz w:val="24"/>
          <w:szCs w:val="24"/>
          <w:lang w:val="en-US"/>
        </w:rPr>
        <w:t>Three-hundred and thirty-nine</w:t>
      </w:r>
      <w:r w:rsidR="002F4DB2" w:rsidRPr="0092574E">
        <w:rPr>
          <w:rFonts w:ascii="Times New Roman" w:hAnsi="Times New Roman" w:cs="Times New Roman"/>
          <w:sz w:val="24"/>
          <w:szCs w:val="24"/>
          <w:lang w:val="en-US"/>
        </w:rPr>
        <w:t xml:space="preserve"> participants responded to the survey. </w:t>
      </w:r>
      <w:r w:rsidR="00112716" w:rsidRPr="0092574E">
        <w:rPr>
          <w:rFonts w:ascii="Times New Roman" w:hAnsi="Times New Roman" w:cs="Times New Roman"/>
          <w:sz w:val="24"/>
          <w:szCs w:val="24"/>
          <w:lang w:val="en-US"/>
        </w:rPr>
        <w:t xml:space="preserve">Following the removal of </w:t>
      </w:r>
      <w:r w:rsidR="002F4DB2" w:rsidRPr="0092574E">
        <w:rPr>
          <w:rFonts w:ascii="Times New Roman" w:hAnsi="Times New Roman" w:cs="Times New Roman"/>
          <w:sz w:val="24"/>
          <w:szCs w:val="24"/>
          <w:lang w:val="en-US"/>
        </w:rPr>
        <w:t xml:space="preserve">incomplete or </w:t>
      </w:r>
      <w:r w:rsidR="00112716" w:rsidRPr="0092574E">
        <w:rPr>
          <w:rFonts w:ascii="Times New Roman" w:hAnsi="Times New Roman" w:cs="Times New Roman"/>
          <w:sz w:val="24"/>
          <w:szCs w:val="24"/>
          <w:lang w:val="en-US"/>
        </w:rPr>
        <w:lastRenderedPageBreak/>
        <w:t xml:space="preserve">missing responses, 317 participants between the ages of 18 and 58 </w:t>
      </w:r>
      <w:r w:rsidR="00DC3ED4" w:rsidRPr="0092574E">
        <w:rPr>
          <w:rFonts w:ascii="Times New Roman" w:hAnsi="Times New Roman" w:cs="Times New Roman"/>
          <w:sz w:val="24"/>
          <w:szCs w:val="24"/>
          <w:lang w:val="en-US"/>
        </w:rPr>
        <w:t xml:space="preserve">were included in the data analysis </w:t>
      </w:r>
      <w:r w:rsidR="00112716" w:rsidRPr="0092574E">
        <w:rPr>
          <w:rFonts w:ascii="Times New Roman" w:hAnsi="Times New Roman" w:cs="Times New Roman"/>
          <w:sz w:val="24"/>
          <w:szCs w:val="24"/>
          <w:lang w:val="en-US"/>
        </w:rPr>
        <w:t xml:space="preserve">(M = 28.04, SD = 8.52). </w:t>
      </w:r>
      <w:r w:rsidR="00D33F3D" w:rsidRPr="0092574E">
        <w:rPr>
          <w:rFonts w:ascii="Times New Roman" w:hAnsi="Times New Roman" w:cs="Times New Roman"/>
          <w:sz w:val="24"/>
          <w:szCs w:val="24"/>
          <w:lang w:val="en-US"/>
        </w:rPr>
        <w:t>Descriptive values are presented in Table 1.</w:t>
      </w:r>
    </w:p>
    <w:p w14:paraId="31D49CB5" w14:textId="61CD6A84" w:rsidR="000746DB" w:rsidRPr="0092574E" w:rsidRDefault="000746DB" w:rsidP="00973262">
      <w:pPr>
        <w:pStyle w:val="Heading2"/>
        <w:rPr>
          <w:rFonts w:cs="Times New Roman"/>
          <w:szCs w:val="24"/>
          <w:lang w:val="en-US"/>
        </w:rPr>
      </w:pPr>
      <w:r w:rsidRPr="0092574E">
        <w:rPr>
          <w:rFonts w:cs="Times New Roman"/>
          <w:szCs w:val="24"/>
          <w:lang w:val="en-US"/>
        </w:rPr>
        <w:t xml:space="preserve">Procedure </w:t>
      </w:r>
    </w:p>
    <w:p w14:paraId="21C80100" w14:textId="5C55891C" w:rsidR="000746DB" w:rsidRPr="0092574E" w:rsidRDefault="001869A7"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The survey was distributed via Qualtrics software (Software Version 2018) to the online platform the Asexual Visibility and Education Network (AVEN)</w:t>
      </w:r>
      <w:r w:rsidR="006E3A00" w:rsidRPr="0092574E">
        <w:rPr>
          <w:rFonts w:ascii="Times New Roman" w:hAnsi="Times New Roman" w:cs="Times New Roman"/>
          <w:sz w:val="24"/>
          <w:szCs w:val="24"/>
          <w:lang w:val="en-US"/>
        </w:rPr>
        <w:t xml:space="preserve"> and reddit (r/asexuality)</w:t>
      </w:r>
      <w:r w:rsidRPr="0092574E">
        <w:rPr>
          <w:rFonts w:ascii="Times New Roman" w:hAnsi="Times New Roman" w:cs="Times New Roman"/>
          <w:sz w:val="24"/>
          <w:szCs w:val="24"/>
          <w:lang w:val="en-US"/>
        </w:rPr>
        <w:t xml:space="preserve">. </w:t>
      </w:r>
      <w:r w:rsidR="001A1582" w:rsidRPr="0092574E">
        <w:rPr>
          <w:rFonts w:ascii="Times New Roman" w:hAnsi="Times New Roman" w:cs="Times New Roman"/>
          <w:sz w:val="24"/>
          <w:szCs w:val="24"/>
          <w:lang w:val="en-US"/>
        </w:rPr>
        <w:t xml:space="preserve">Data were collected from May to August, 2023. </w:t>
      </w:r>
      <w:r w:rsidRPr="0092574E">
        <w:rPr>
          <w:rFonts w:ascii="Times New Roman" w:hAnsi="Times New Roman" w:cs="Times New Roman"/>
          <w:sz w:val="24"/>
          <w:szCs w:val="24"/>
          <w:lang w:val="en-US"/>
        </w:rPr>
        <w:t xml:space="preserve">All statistical analyses were conducted using IBM’s Statistical Software Package for the Social Sciences (SPSS), version 21.0 and AMOS, version 26.0. Ethical approval was received from the institutional review board </w:t>
      </w:r>
      <w:r w:rsidR="00360016" w:rsidRPr="0092574E">
        <w:rPr>
          <w:rFonts w:ascii="Times New Roman" w:hAnsi="Times New Roman" w:cs="Times New Roman"/>
          <w:sz w:val="24"/>
          <w:szCs w:val="24"/>
          <w:lang w:val="en-US"/>
        </w:rPr>
        <w:t>(insert name here)</w:t>
      </w:r>
      <w:r w:rsidR="00E83465" w:rsidRPr="0092574E">
        <w:rPr>
          <w:rFonts w:ascii="Times New Roman" w:hAnsi="Times New Roman" w:cs="Times New Roman"/>
          <w:sz w:val="24"/>
          <w:szCs w:val="24"/>
          <w:lang w:val="en-US"/>
        </w:rPr>
        <w:t>, (protocol number:</w:t>
      </w:r>
      <w:r w:rsidR="00360016" w:rsidRPr="0092574E">
        <w:rPr>
          <w:rFonts w:ascii="Times New Roman" w:hAnsi="Times New Roman" w:cs="Times New Roman"/>
          <w:sz w:val="24"/>
          <w:szCs w:val="24"/>
          <w:lang w:val="en-US"/>
        </w:rPr>
        <w:t xml:space="preserve"> </w:t>
      </w:r>
      <w:r w:rsidR="00E83465" w:rsidRPr="0092574E">
        <w:rPr>
          <w:rFonts w:ascii="Times New Roman" w:hAnsi="Times New Roman" w:cs="Times New Roman"/>
          <w:sz w:val="24"/>
          <w:szCs w:val="24"/>
          <w:lang w:val="en-US"/>
        </w:rPr>
        <w:t xml:space="preserve">712202002) </w:t>
      </w:r>
      <w:r w:rsidRPr="0092574E">
        <w:rPr>
          <w:rFonts w:ascii="Times New Roman" w:hAnsi="Times New Roman" w:cs="Times New Roman"/>
          <w:sz w:val="24"/>
          <w:szCs w:val="24"/>
          <w:lang w:val="en-US"/>
        </w:rPr>
        <w:t xml:space="preserve">and permission to conduct this research was received from the AVEN Project Team. Participants did not receive compensation for taking part in the survey. </w:t>
      </w:r>
    </w:p>
    <w:p w14:paraId="3732EF9E" w14:textId="7D540D95" w:rsidR="000746DB" w:rsidRPr="0092574E" w:rsidRDefault="000746DB" w:rsidP="00973262">
      <w:pPr>
        <w:pStyle w:val="Heading2"/>
        <w:rPr>
          <w:rFonts w:cs="Times New Roman"/>
          <w:szCs w:val="24"/>
          <w:lang w:val="en-US"/>
        </w:rPr>
      </w:pPr>
      <w:r w:rsidRPr="0092574E">
        <w:rPr>
          <w:rFonts w:cs="Times New Roman"/>
          <w:szCs w:val="24"/>
          <w:lang w:val="en-US"/>
        </w:rPr>
        <w:t xml:space="preserve">Measures </w:t>
      </w:r>
    </w:p>
    <w:p w14:paraId="7AFE2321" w14:textId="7EA061E1" w:rsidR="00D75399" w:rsidRPr="0092574E" w:rsidRDefault="00D75399" w:rsidP="00D75399">
      <w:pPr>
        <w:pStyle w:val="Heading2"/>
        <w:rPr>
          <w:rFonts w:cs="Times New Roman"/>
          <w:szCs w:val="24"/>
          <w:lang w:val="en-US"/>
        </w:rPr>
      </w:pPr>
      <w:r w:rsidRPr="0092574E">
        <w:rPr>
          <w:rFonts w:cs="Times New Roman"/>
          <w:szCs w:val="24"/>
          <w:lang w:val="en-US"/>
        </w:rPr>
        <w:t>Gender Identity</w:t>
      </w:r>
    </w:p>
    <w:p w14:paraId="7AB414A1" w14:textId="5FB78599" w:rsidR="00D75399" w:rsidRPr="0092574E" w:rsidRDefault="00D75399"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For gender identity, participants were asked, “with which gender do you most identify?”</w:t>
      </w:r>
      <w:r w:rsidR="008A484F"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They were given the following list of self-identifications and asked to choose the one that fits best: 1 = “m</w:t>
      </w:r>
      <w:r w:rsidR="00E83465" w:rsidRPr="0092574E">
        <w:rPr>
          <w:rFonts w:ascii="Times New Roman" w:hAnsi="Times New Roman" w:cs="Times New Roman"/>
          <w:sz w:val="24"/>
          <w:szCs w:val="24"/>
          <w:lang w:val="en-US"/>
        </w:rPr>
        <w:t>an</w:t>
      </w:r>
      <w:r w:rsidRPr="0092574E">
        <w:rPr>
          <w:rFonts w:ascii="Times New Roman" w:hAnsi="Times New Roman" w:cs="Times New Roman"/>
          <w:sz w:val="24"/>
          <w:szCs w:val="24"/>
          <w:lang w:val="en-US"/>
        </w:rPr>
        <w:t>”, 2 =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3 = “trans woman”, 4 = “trans man”, 5 = “non-binary/third gender”</w:t>
      </w:r>
      <w:r w:rsidR="00CE7AD0"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and 6 = “self-describe” (with a write-in option).</w:t>
      </w:r>
    </w:p>
    <w:p w14:paraId="53AA8472" w14:textId="319884EB" w:rsidR="00D75399" w:rsidRPr="0092574E" w:rsidRDefault="00D75399" w:rsidP="00DF67D8">
      <w:pPr>
        <w:spacing w:line="480" w:lineRule="auto"/>
        <w:ind w:firstLine="720"/>
        <w:rPr>
          <w:rFonts w:cs="Times New Roman"/>
          <w:szCs w:val="24"/>
          <w:lang w:val="en-US"/>
        </w:rPr>
      </w:pPr>
      <w:r w:rsidRPr="0092574E">
        <w:rPr>
          <w:rFonts w:ascii="Times New Roman" w:hAnsi="Times New Roman" w:cs="Times New Roman"/>
          <w:sz w:val="24"/>
          <w:szCs w:val="24"/>
          <w:lang w:val="en-US"/>
        </w:rPr>
        <w:t>Based on their self-identifications, three categories were assigned to the answers: 1 = ma</w:t>
      </w:r>
      <w:r w:rsidR="00E83465" w:rsidRPr="0092574E">
        <w:rPr>
          <w:rFonts w:ascii="Times New Roman" w:hAnsi="Times New Roman" w:cs="Times New Roman"/>
          <w:sz w:val="24"/>
          <w:szCs w:val="24"/>
          <w:lang w:val="en-US"/>
        </w:rPr>
        <w:t>n</w:t>
      </w:r>
      <w:r w:rsidR="008A484F"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2 =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and 3 = non-binary/trans. Respondents who indicated both binary and non-binary trans identities (e.g.,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and “trans woman”) were assigned to the non-binary/trans group. The open answers of the </w:t>
      </w:r>
      <w:r w:rsidR="008A484F" w:rsidRPr="0092574E">
        <w:rPr>
          <w:rFonts w:ascii="Times New Roman" w:hAnsi="Times New Roman" w:cs="Times New Roman"/>
          <w:sz w:val="24"/>
          <w:szCs w:val="24"/>
          <w:lang w:val="en-US"/>
        </w:rPr>
        <w:t>participants</w:t>
      </w:r>
      <w:r w:rsidRPr="0092574E">
        <w:rPr>
          <w:rFonts w:ascii="Times New Roman" w:hAnsi="Times New Roman" w:cs="Times New Roman"/>
          <w:sz w:val="24"/>
          <w:szCs w:val="24"/>
          <w:lang w:val="en-US"/>
        </w:rPr>
        <w:t xml:space="preserve"> who indicated having </w:t>
      </w:r>
      <w:proofErr w:type="gramStart"/>
      <w:r w:rsidRPr="0092574E">
        <w:rPr>
          <w:rFonts w:ascii="Times New Roman" w:hAnsi="Times New Roman" w:cs="Times New Roman"/>
          <w:sz w:val="24"/>
          <w:szCs w:val="24"/>
          <w:lang w:val="en-US"/>
        </w:rPr>
        <w:t>an “other”</w:t>
      </w:r>
      <w:proofErr w:type="gramEnd"/>
      <w:r w:rsidRPr="0092574E">
        <w:rPr>
          <w:rFonts w:ascii="Times New Roman" w:hAnsi="Times New Roman" w:cs="Times New Roman"/>
          <w:sz w:val="24"/>
          <w:szCs w:val="24"/>
          <w:lang w:val="en-US"/>
        </w:rPr>
        <w:t xml:space="preserve"> gender identity were screened by the first author and then assigned to one of the three groups (e.g., answers such as “agender” assigned as non-binary). For</w:t>
      </w:r>
      <w:r w:rsidR="008A484F" w:rsidRPr="0092574E">
        <w:rPr>
          <w:rFonts w:ascii="Times New Roman" w:hAnsi="Times New Roman" w:cs="Times New Roman"/>
          <w:sz w:val="24"/>
          <w:szCs w:val="24"/>
          <w:lang w:val="en-US"/>
        </w:rPr>
        <w:t xml:space="preserve"> the purpose of</w:t>
      </w:r>
      <w:r w:rsidRPr="0092574E">
        <w:rPr>
          <w:rFonts w:ascii="Times New Roman" w:hAnsi="Times New Roman" w:cs="Times New Roman"/>
          <w:sz w:val="24"/>
          <w:szCs w:val="24"/>
          <w:lang w:val="en-US"/>
        </w:rPr>
        <w:t xml:space="preserve"> analysis, trans and non-binary groups were combined</w:t>
      </w:r>
      <w:r w:rsidR="008A484F" w:rsidRPr="0092574E">
        <w:rPr>
          <w:rFonts w:ascii="Times New Roman" w:hAnsi="Times New Roman" w:cs="Times New Roman"/>
          <w:sz w:val="24"/>
          <w:szCs w:val="24"/>
          <w:lang w:val="en-US"/>
        </w:rPr>
        <w:t xml:space="preserve"> in other to compare them to the binary groups (i.e., ma</w:t>
      </w:r>
      <w:r w:rsidR="00E83465" w:rsidRPr="0092574E">
        <w:rPr>
          <w:rFonts w:ascii="Times New Roman" w:hAnsi="Times New Roman" w:cs="Times New Roman"/>
          <w:sz w:val="24"/>
          <w:szCs w:val="24"/>
          <w:lang w:val="en-US"/>
        </w:rPr>
        <w:t>n</w:t>
      </w:r>
      <w:r w:rsidR="008A484F" w:rsidRPr="0092574E">
        <w:rPr>
          <w:rFonts w:ascii="Times New Roman" w:hAnsi="Times New Roman" w:cs="Times New Roman"/>
          <w:sz w:val="24"/>
          <w:szCs w:val="24"/>
          <w:lang w:val="en-US"/>
        </w:rPr>
        <w:t xml:space="preserve"> and </w:t>
      </w:r>
      <w:r w:rsidR="00E83465" w:rsidRPr="0092574E">
        <w:rPr>
          <w:rFonts w:ascii="Times New Roman" w:hAnsi="Times New Roman" w:cs="Times New Roman"/>
          <w:sz w:val="24"/>
          <w:szCs w:val="24"/>
          <w:lang w:val="en-US"/>
        </w:rPr>
        <w:t>woman</w:t>
      </w:r>
      <w:r w:rsidR="008A484F"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w:t>
      </w:r>
    </w:p>
    <w:p w14:paraId="1892EE84" w14:textId="4D6B8ADA" w:rsidR="00D75399" w:rsidRPr="0092574E" w:rsidRDefault="00D75399" w:rsidP="00797D1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lastRenderedPageBreak/>
        <w:t>Romantic Identity</w:t>
      </w:r>
    </w:p>
    <w:p w14:paraId="463B36EA" w14:textId="67463FA2" w:rsidR="008A484F" w:rsidRPr="0092574E" w:rsidRDefault="008A484F" w:rsidP="00DF67D8">
      <w:pPr>
        <w:spacing w:line="480" w:lineRule="auto"/>
        <w:ind w:firstLine="720"/>
        <w:rPr>
          <w:rFonts w:cs="Times New Roman"/>
          <w:szCs w:val="24"/>
          <w:lang w:val="en-US"/>
        </w:rPr>
      </w:pPr>
      <w:r w:rsidRPr="0092574E">
        <w:rPr>
          <w:rFonts w:ascii="Times New Roman" w:hAnsi="Times New Roman" w:cs="Times New Roman"/>
          <w:sz w:val="24"/>
          <w:szCs w:val="24"/>
          <w:lang w:val="en-US"/>
        </w:rPr>
        <w:t xml:space="preserve">For romantic identity, participants were asked “with which romantic identity do you most identify?”. They were given the following list of self-identifications and asked to choose the one that fits best: 1 = heteroromantic, 2 = homoromantic, 3 = biromantic, 4 = panromantic, 5 = demiromantic, 6 = </w:t>
      </w:r>
      <w:r w:rsidR="00B627B4" w:rsidRPr="0092574E">
        <w:rPr>
          <w:rFonts w:ascii="Times New Roman" w:hAnsi="Times New Roman" w:cs="Times New Roman"/>
          <w:sz w:val="24"/>
          <w:szCs w:val="24"/>
          <w:lang w:val="en-US"/>
        </w:rPr>
        <w:t xml:space="preserve">aromantic, 7 = </w:t>
      </w:r>
      <w:r w:rsidRPr="0092574E">
        <w:rPr>
          <w:rFonts w:ascii="Times New Roman" w:hAnsi="Times New Roman" w:cs="Times New Roman"/>
          <w:sz w:val="24"/>
          <w:szCs w:val="24"/>
          <w:lang w:val="en-US"/>
        </w:rPr>
        <w:t xml:space="preserve">gray-romantic, and </w:t>
      </w:r>
      <w:r w:rsidR="00B627B4" w:rsidRPr="0092574E">
        <w:rPr>
          <w:rFonts w:ascii="Times New Roman" w:hAnsi="Times New Roman" w:cs="Times New Roman"/>
          <w:sz w:val="24"/>
          <w:szCs w:val="24"/>
          <w:lang w:val="en-US"/>
        </w:rPr>
        <w:t>8</w:t>
      </w:r>
      <w:r w:rsidRPr="0092574E">
        <w:rPr>
          <w:rFonts w:ascii="Times New Roman" w:hAnsi="Times New Roman" w:cs="Times New Roman"/>
          <w:sz w:val="24"/>
          <w:szCs w:val="24"/>
          <w:lang w:val="en-US"/>
        </w:rPr>
        <w:t xml:space="preserve"> = “self-describe” (with a write-in option). Based on their self-identifications, two categories were assigned to the answers: 1 = romantic (e.g., “homoromantic” or “heteroromantic”), and 2 = aromantic. The open answers of the participants who indicated having </w:t>
      </w:r>
      <w:proofErr w:type="gramStart"/>
      <w:r w:rsidRPr="0092574E">
        <w:rPr>
          <w:rFonts w:ascii="Times New Roman" w:hAnsi="Times New Roman" w:cs="Times New Roman"/>
          <w:sz w:val="24"/>
          <w:szCs w:val="24"/>
          <w:lang w:val="en-US"/>
        </w:rPr>
        <w:t>an “other”</w:t>
      </w:r>
      <w:proofErr w:type="gramEnd"/>
      <w:r w:rsidRPr="0092574E">
        <w:rPr>
          <w:rFonts w:ascii="Times New Roman" w:hAnsi="Times New Roman" w:cs="Times New Roman"/>
          <w:sz w:val="24"/>
          <w:szCs w:val="24"/>
          <w:lang w:val="en-US"/>
        </w:rPr>
        <w:t xml:space="preserve"> romantic identity were again screened by the first author and assigned to the categories of “aromantic” or “romantic”. For the purpose of analysis, two romantic identity groups were created: “romantic” and “aromantic”. </w:t>
      </w:r>
    </w:p>
    <w:p w14:paraId="3AA5EF08" w14:textId="5BC181BA" w:rsidR="00D75399" w:rsidRPr="0092574E" w:rsidRDefault="00D75399" w:rsidP="00D75399">
      <w:pPr>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Age</w:t>
      </w:r>
    </w:p>
    <w:p w14:paraId="3BE3E8DE" w14:textId="2A838425" w:rsidR="008A484F" w:rsidRPr="0092574E" w:rsidRDefault="008A484F" w:rsidP="00DF67D8">
      <w:pPr>
        <w:spacing w:line="480" w:lineRule="auto"/>
        <w:ind w:firstLine="720"/>
        <w:rPr>
          <w:rFonts w:cs="Times New Roman"/>
          <w:szCs w:val="24"/>
          <w:lang w:val="en-US"/>
        </w:rPr>
      </w:pPr>
      <w:r w:rsidRPr="0092574E">
        <w:rPr>
          <w:rFonts w:ascii="Times New Roman" w:hAnsi="Times New Roman" w:cs="Times New Roman"/>
          <w:sz w:val="24"/>
          <w:szCs w:val="24"/>
          <w:lang w:val="en-US"/>
        </w:rPr>
        <w:t xml:space="preserve">Participants self-reported their age in years and were subsequently classified into three distinct age cohorts: </w:t>
      </w:r>
      <w:r w:rsidR="001A1582"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18-29 years of age</w:t>
      </w:r>
      <w:r w:rsidR="001A1582" w:rsidRPr="0092574E">
        <w:rPr>
          <w:rFonts w:ascii="Times New Roman" w:hAnsi="Times New Roman" w:cs="Times New Roman"/>
          <w:sz w:val="24"/>
          <w:szCs w:val="24"/>
          <w:lang w:val="en-US"/>
        </w:rPr>
        <w:t>” = 1</w:t>
      </w:r>
      <w:r w:rsidRPr="0092574E">
        <w:rPr>
          <w:rFonts w:ascii="Times New Roman" w:hAnsi="Times New Roman" w:cs="Times New Roman"/>
          <w:sz w:val="24"/>
          <w:szCs w:val="24"/>
          <w:lang w:val="en-US"/>
        </w:rPr>
        <w:t xml:space="preserve">, </w:t>
      </w:r>
      <w:r w:rsidR="001A1582"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30-44 years of age</w:t>
      </w:r>
      <w:r w:rsidR="001A1582" w:rsidRPr="0092574E">
        <w:rPr>
          <w:rFonts w:ascii="Times New Roman" w:hAnsi="Times New Roman" w:cs="Times New Roman"/>
          <w:sz w:val="24"/>
          <w:szCs w:val="24"/>
          <w:lang w:val="en-US"/>
        </w:rPr>
        <w:t>” = 2</w:t>
      </w:r>
      <w:r w:rsidRPr="0092574E">
        <w:rPr>
          <w:rFonts w:ascii="Times New Roman" w:hAnsi="Times New Roman" w:cs="Times New Roman"/>
          <w:sz w:val="24"/>
          <w:szCs w:val="24"/>
          <w:lang w:val="en-US"/>
        </w:rPr>
        <w:t>, and</w:t>
      </w:r>
      <w:r w:rsidR="00CE7AD0"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w:t>
      </w:r>
      <w:r w:rsidR="001A1582"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45 years of age and over</w:t>
      </w:r>
      <w:r w:rsidR="001A1582" w:rsidRPr="0092574E">
        <w:rPr>
          <w:rFonts w:ascii="Times New Roman" w:hAnsi="Times New Roman" w:cs="Times New Roman"/>
          <w:sz w:val="24"/>
          <w:szCs w:val="24"/>
          <w:lang w:val="en-US"/>
        </w:rPr>
        <w:t>” = 3</w:t>
      </w:r>
      <w:r w:rsidRPr="0092574E">
        <w:rPr>
          <w:rFonts w:ascii="Times New Roman" w:hAnsi="Times New Roman" w:cs="Times New Roman"/>
          <w:sz w:val="24"/>
          <w:szCs w:val="24"/>
          <w:lang w:val="en-US"/>
        </w:rPr>
        <w:t xml:space="preserve">. These age categories were selected in line with categories identified in previous studies examining identity milestones of LGBTQ+ individuals (i.e., </w:t>
      </w:r>
      <w:proofErr w:type="spellStart"/>
      <w:r w:rsidRPr="0092574E">
        <w:rPr>
          <w:rFonts w:ascii="Times New Roman" w:hAnsi="Times New Roman" w:cs="Times New Roman"/>
          <w:sz w:val="24"/>
          <w:szCs w:val="24"/>
          <w:lang w:val="en-US"/>
        </w:rPr>
        <w:t>Martos</w:t>
      </w:r>
      <w:proofErr w:type="spellEnd"/>
      <w:r w:rsidRPr="0092574E">
        <w:rPr>
          <w:rFonts w:ascii="Times New Roman" w:hAnsi="Times New Roman" w:cs="Times New Roman"/>
          <w:sz w:val="24"/>
          <w:szCs w:val="24"/>
          <w:lang w:val="en-US"/>
        </w:rPr>
        <w:t xml:space="preserve"> et al., 2015) and align with sociologically relevant birth generations for gay, lesbian, and</w:t>
      </w:r>
      <w:r w:rsidR="00CE7AD0"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bisexual people (Cook-Daniels, 2008).</w:t>
      </w:r>
    </w:p>
    <w:p w14:paraId="1C9A1188" w14:textId="5DC20348" w:rsidR="000746DB" w:rsidRPr="0092574E" w:rsidRDefault="000746DB" w:rsidP="00973262">
      <w:pPr>
        <w:pStyle w:val="Heading2"/>
        <w:rPr>
          <w:rFonts w:cs="Times New Roman"/>
          <w:szCs w:val="24"/>
          <w:lang w:val="en-US"/>
        </w:rPr>
      </w:pPr>
      <w:r w:rsidRPr="0092574E">
        <w:rPr>
          <w:rFonts w:cs="Times New Roman"/>
          <w:szCs w:val="24"/>
          <w:lang w:val="en-US"/>
        </w:rPr>
        <w:t xml:space="preserve">Dependent Variables </w:t>
      </w:r>
    </w:p>
    <w:p w14:paraId="79300BB6" w14:textId="14E2944F" w:rsidR="000746DB" w:rsidRPr="0092574E" w:rsidRDefault="000746DB"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The dependent variables </w:t>
      </w:r>
      <w:r w:rsidR="0092574E">
        <w:rPr>
          <w:rFonts w:ascii="Times New Roman" w:hAnsi="Times New Roman" w:cs="Times New Roman"/>
          <w:sz w:val="24"/>
          <w:szCs w:val="24"/>
          <w:lang w:val="en-US"/>
        </w:rPr>
        <w:t>utilized</w:t>
      </w:r>
      <w:r w:rsidRPr="0092574E">
        <w:rPr>
          <w:rFonts w:ascii="Times New Roman" w:hAnsi="Times New Roman" w:cs="Times New Roman"/>
          <w:sz w:val="24"/>
          <w:szCs w:val="24"/>
          <w:lang w:val="en-US"/>
        </w:rPr>
        <w:t xml:space="preserve"> in this study fell under t</w:t>
      </w:r>
      <w:r w:rsidR="00ED4B4E" w:rsidRPr="0092574E">
        <w:rPr>
          <w:rFonts w:ascii="Times New Roman" w:hAnsi="Times New Roman" w:cs="Times New Roman"/>
          <w:sz w:val="24"/>
          <w:szCs w:val="24"/>
          <w:lang w:val="en-US"/>
        </w:rPr>
        <w:t>wo</w:t>
      </w:r>
      <w:r w:rsidRPr="0092574E">
        <w:rPr>
          <w:rFonts w:ascii="Times New Roman" w:hAnsi="Times New Roman" w:cs="Times New Roman"/>
          <w:sz w:val="24"/>
          <w:szCs w:val="24"/>
          <w:lang w:val="en-US"/>
        </w:rPr>
        <w:t xml:space="preserve"> categor</w:t>
      </w:r>
      <w:r w:rsidR="00ED4B4E" w:rsidRPr="0092574E">
        <w:rPr>
          <w:rFonts w:ascii="Times New Roman" w:hAnsi="Times New Roman" w:cs="Times New Roman"/>
          <w:sz w:val="24"/>
          <w:szCs w:val="24"/>
          <w:lang w:val="en-US"/>
        </w:rPr>
        <w:t>ies:</w:t>
      </w:r>
      <w:r w:rsidRPr="0092574E">
        <w:rPr>
          <w:rFonts w:ascii="Times New Roman" w:hAnsi="Times New Roman" w:cs="Times New Roman"/>
          <w:sz w:val="24"/>
          <w:szCs w:val="24"/>
          <w:lang w:val="en-US"/>
        </w:rPr>
        <w:t xml:space="preserve"> </w:t>
      </w:r>
      <w:r w:rsidR="00B0057B" w:rsidRPr="0092574E">
        <w:rPr>
          <w:rFonts w:ascii="Times New Roman" w:hAnsi="Times New Roman" w:cs="Times New Roman"/>
          <w:sz w:val="24"/>
          <w:szCs w:val="24"/>
          <w:lang w:val="en-US"/>
        </w:rPr>
        <w:t>as</w:t>
      </w:r>
      <w:r w:rsidRPr="0092574E">
        <w:rPr>
          <w:rFonts w:ascii="Times New Roman" w:hAnsi="Times New Roman" w:cs="Times New Roman"/>
          <w:sz w:val="24"/>
          <w:szCs w:val="24"/>
          <w:lang w:val="en-US"/>
        </w:rPr>
        <w:t xml:space="preserve">exual identity milestones and time between milestones. The </w:t>
      </w:r>
      <w:r w:rsidR="00B0057B" w:rsidRPr="0092574E">
        <w:rPr>
          <w:rFonts w:ascii="Times New Roman" w:hAnsi="Times New Roman" w:cs="Times New Roman"/>
          <w:sz w:val="24"/>
          <w:szCs w:val="24"/>
          <w:lang w:val="en-US"/>
        </w:rPr>
        <w:t>a</w:t>
      </w:r>
      <w:r w:rsidRPr="0092574E">
        <w:rPr>
          <w:rFonts w:ascii="Times New Roman" w:hAnsi="Times New Roman" w:cs="Times New Roman"/>
          <w:sz w:val="24"/>
          <w:szCs w:val="24"/>
          <w:lang w:val="en-US"/>
        </w:rPr>
        <w:t>sexual identity</w:t>
      </w:r>
      <w:r w:rsidR="00B0057B" w:rsidRPr="0092574E">
        <w:rPr>
          <w:rFonts w:ascii="Times New Roman" w:hAnsi="Times New Roman" w:cs="Times New Roman"/>
          <w:sz w:val="24"/>
          <w:szCs w:val="24"/>
          <w:lang w:val="en-US"/>
        </w:rPr>
        <w:t xml:space="preserve"> milestones</w:t>
      </w:r>
      <w:r w:rsidRPr="0092574E">
        <w:rPr>
          <w:rFonts w:ascii="Times New Roman" w:hAnsi="Times New Roman" w:cs="Times New Roman"/>
          <w:sz w:val="24"/>
          <w:szCs w:val="24"/>
          <w:lang w:val="en-US"/>
        </w:rPr>
        <w:t xml:space="preserve"> measure was drawn from </w:t>
      </w:r>
      <w:r w:rsidR="00B0057B" w:rsidRPr="0092574E">
        <w:rPr>
          <w:rFonts w:ascii="Times New Roman" w:hAnsi="Times New Roman" w:cs="Times New Roman"/>
          <w:sz w:val="24"/>
          <w:szCs w:val="24"/>
          <w:lang w:val="en-US"/>
        </w:rPr>
        <w:t>research surrounding key events and processes that lead to the development of an asexual identity (e.g., Robbins et al., 2016; Scherrer, 2008; Kelleher et al., 202</w:t>
      </w:r>
      <w:r w:rsidR="002B540E" w:rsidRPr="0092574E">
        <w:rPr>
          <w:rFonts w:ascii="Times New Roman" w:hAnsi="Times New Roman" w:cs="Times New Roman"/>
          <w:sz w:val="24"/>
          <w:szCs w:val="24"/>
          <w:lang w:val="en-US"/>
        </w:rPr>
        <w:t>3</w:t>
      </w:r>
      <w:r w:rsidR="00B0057B"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(studies investigating asexual identity)</w:t>
      </w:r>
      <w:r w:rsidR="00B0057B" w:rsidRPr="0092574E">
        <w:rPr>
          <w:rFonts w:ascii="Times New Roman" w:hAnsi="Times New Roman" w:cs="Times New Roman"/>
          <w:sz w:val="24"/>
          <w:szCs w:val="24"/>
          <w:lang w:val="en-US"/>
        </w:rPr>
        <w:t xml:space="preserve">, while also taking inspiration from previous studies that examined </w:t>
      </w:r>
      <w:r w:rsidR="00B33FDB" w:rsidRPr="0092574E">
        <w:rPr>
          <w:rFonts w:ascii="Times New Roman" w:hAnsi="Times New Roman" w:cs="Times New Roman"/>
          <w:sz w:val="24"/>
          <w:szCs w:val="24"/>
          <w:lang w:val="en-US"/>
        </w:rPr>
        <w:t xml:space="preserve">sexual identity milestones </w:t>
      </w:r>
      <w:r w:rsidR="00C90C5E" w:rsidRPr="0092574E">
        <w:rPr>
          <w:rFonts w:ascii="Times New Roman" w:hAnsi="Times New Roman" w:cs="Times New Roman"/>
          <w:sz w:val="24"/>
          <w:szCs w:val="24"/>
          <w:lang w:val="en-US"/>
        </w:rPr>
        <w:t>among</w:t>
      </w:r>
      <w:r w:rsidR="00B33FDB" w:rsidRPr="0092574E">
        <w:rPr>
          <w:rFonts w:ascii="Times New Roman" w:hAnsi="Times New Roman" w:cs="Times New Roman"/>
          <w:sz w:val="24"/>
          <w:szCs w:val="24"/>
          <w:lang w:val="en-US"/>
        </w:rPr>
        <w:t xml:space="preserve"> LBG people (i.e., </w:t>
      </w:r>
      <w:proofErr w:type="spellStart"/>
      <w:r w:rsidR="00B33FDB" w:rsidRPr="0092574E">
        <w:rPr>
          <w:rFonts w:ascii="Times New Roman" w:hAnsi="Times New Roman" w:cs="Times New Roman"/>
          <w:sz w:val="24"/>
          <w:szCs w:val="24"/>
          <w:lang w:val="en-US"/>
        </w:rPr>
        <w:t>Martos</w:t>
      </w:r>
      <w:proofErr w:type="spellEnd"/>
      <w:r w:rsidR="00B33FDB" w:rsidRPr="0092574E">
        <w:rPr>
          <w:rFonts w:ascii="Times New Roman" w:hAnsi="Times New Roman" w:cs="Times New Roman"/>
          <w:sz w:val="24"/>
          <w:szCs w:val="24"/>
          <w:lang w:val="en-US"/>
        </w:rPr>
        <w:t xml:space="preserve"> et al., 2015</w:t>
      </w:r>
      <w:r w:rsidR="00B0057B" w:rsidRPr="0092574E">
        <w:rPr>
          <w:rFonts w:ascii="Times New Roman" w:hAnsi="Times New Roman" w:cs="Times New Roman"/>
          <w:sz w:val="24"/>
          <w:szCs w:val="24"/>
          <w:lang w:val="en-US"/>
        </w:rPr>
        <w:t xml:space="preserve">; Bishop </w:t>
      </w:r>
      <w:r w:rsidR="00B0057B" w:rsidRPr="0092574E">
        <w:rPr>
          <w:rFonts w:ascii="Times New Roman" w:hAnsi="Times New Roman" w:cs="Times New Roman"/>
          <w:sz w:val="24"/>
          <w:szCs w:val="24"/>
          <w:lang w:val="en-US"/>
        </w:rPr>
        <w:lastRenderedPageBreak/>
        <w:t>et al., 2020</w:t>
      </w:r>
      <w:r w:rsidR="00B33FDB" w:rsidRPr="0092574E">
        <w:rPr>
          <w:rFonts w:ascii="Times New Roman" w:hAnsi="Times New Roman" w:cs="Times New Roman"/>
          <w:sz w:val="24"/>
          <w:szCs w:val="24"/>
          <w:lang w:val="en-US"/>
        </w:rPr>
        <w:t>)</w:t>
      </w:r>
      <w:r w:rsidR="00B0057B" w:rsidRPr="0092574E">
        <w:rPr>
          <w:rFonts w:ascii="Times New Roman" w:hAnsi="Times New Roman" w:cs="Times New Roman"/>
          <w:sz w:val="24"/>
          <w:szCs w:val="24"/>
          <w:lang w:val="en-US"/>
        </w:rPr>
        <w:t>. T</w:t>
      </w:r>
      <w:r w:rsidR="00B33FDB" w:rsidRPr="0092574E">
        <w:rPr>
          <w:rFonts w:ascii="Times New Roman" w:hAnsi="Times New Roman" w:cs="Times New Roman"/>
          <w:sz w:val="24"/>
          <w:szCs w:val="24"/>
          <w:lang w:val="en-US"/>
        </w:rPr>
        <w:t xml:space="preserve">he time between milestones variable was created post data collection. </w:t>
      </w:r>
      <w:r w:rsidR="00B0057B" w:rsidRPr="0092574E">
        <w:rPr>
          <w:rFonts w:ascii="Times New Roman" w:hAnsi="Times New Roman" w:cs="Times New Roman"/>
          <w:sz w:val="24"/>
          <w:szCs w:val="24"/>
          <w:lang w:val="en-US"/>
        </w:rPr>
        <w:t xml:space="preserve">Both </w:t>
      </w:r>
      <w:r w:rsidR="00B33FDB" w:rsidRPr="0092574E">
        <w:rPr>
          <w:rFonts w:ascii="Times New Roman" w:hAnsi="Times New Roman" w:cs="Times New Roman"/>
          <w:sz w:val="24"/>
          <w:szCs w:val="24"/>
          <w:lang w:val="en-US"/>
        </w:rPr>
        <w:t xml:space="preserve">variables </w:t>
      </w:r>
      <w:r w:rsidR="00B0057B" w:rsidRPr="0092574E">
        <w:rPr>
          <w:rFonts w:ascii="Times New Roman" w:hAnsi="Times New Roman" w:cs="Times New Roman"/>
          <w:sz w:val="24"/>
          <w:szCs w:val="24"/>
          <w:lang w:val="en-US"/>
        </w:rPr>
        <w:t>are</w:t>
      </w:r>
      <w:r w:rsidR="00B33FDB" w:rsidRPr="0092574E">
        <w:rPr>
          <w:rFonts w:ascii="Times New Roman" w:hAnsi="Times New Roman" w:cs="Times New Roman"/>
          <w:sz w:val="24"/>
          <w:szCs w:val="24"/>
          <w:lang w:val="en-US"/>
        </w:rPr>
        <w:t xml:space="preserve"> described in more detail below.  </w:t>
      </w:r>
    </w:p>
    <w:p w14:paraId="0BA5594E" w14:textId="30189284" w:rsidR="00B33FDB" w:rsidRPr="0092574E" w:rsidRDefault="00B33FDB" w:rsidP="00973262">
      <w:pPr>
        <w:pStyle w:val="Heading3"/>
        <w:rPr>
          <w:rFonts w:cs="Times New Roman"/>
          <w:i/>
          <w:iCs/>
          <w:lang w:val="en-US"/>
        </w:rPr>
      </w:pPr>
      <w:r w:rsidRPr="0092574E">
        <w:rPr>
          <w:rFonts w:cs="Times New Roman"/>
          <w:i/>
          <w:iCs/>
          <w:lang w:val="en-US"/>
        </w:rPr>
        <w:t>Asexual Identity Milestones</w:t>
      </w:r>
    </w:p>
    <w:p w14:paraId="39B9A3B3" w14:textId="30450A4A" w:rsidR="00B33FDB" w:rsidRPr="0092574E" w:rsidRDefault="00B33FDB"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Participants were asked to report the age </w:t>
      </w:r>
      <w:r w:rsidR="00360016" w:rsidRPr="0092574E">
        <w:rPr>
          <w:rFonts w:ascii="Times New Roman" w:hAnsi="Times New Roman" w:cs="Times New Roman"/>
          <w:sz w:val="24"/>
          <w:szCs w:val="24"/>
          <w:lang w:val="en-US"/>
        </w:rPr>
        <w:t xml:space="preserve">in years that </w:t>
      </w:r>
      <w:r w:rsidRPr="0092574E">
        <w:rPr>
          <w:rFonts w:ascii="Times New Roman" w:hAnsi="Times New Roman" w:cs="Times New Roman"/>
          <w:sz w:val="24"/>
          <w:szCs w:val="24"/>
          <w:lang w:val="en-US"/>
        </w:rPr>
        <w:t xml:space="preserve">they </w:t>
      </w:r>
      <w:r w:rsidR="00360016" w:rsidRPr="0092574E">
        <w:rPr>
          <w:rFonts w:ascii="Times New Roman" w:hAnsi="Times New Roman" w:cs="Times New Roman"/>
          <w:sz w:val="24"/>
          <w:szCs w:val="24"/>
          <w:lang w:val="en-US"/>
        </w:rPr>
        <w:t xml:space="preserve">first </w:t>
      </w:r>
      <w:r w:rsidRPr="0092574E">
        <w:rPr>
          <w:rFonts w:ascii="Times New Roman" w:hAnsi="Times New Roman" w:cs="Times New Roman"/>
          <w:sz w:val="24"/>
          <w:szCs w:val="24"/>
          <w:lang w:val="en-US"/>
        </w:rPr>
        <w:t xml:space="preserve">experienced each of the following </w:t>
      </w:r>
      <w:r w:rsidR="00B0057B" w:rsidRPr="0092574E">
        <w:rPr>
          <w:rFonts w:ascii="Times New Roman" w:hAnsi="Times New Roman" w:cs="Times New Roman"/>
          <w:sz w:val="24"/>
          <w:szCs w:val="24"/>
          <w:lang w:val="en-US"/>
        </w:rPr>
        <w:t>a</w:t>
      </w:r>
      <w:r w:rsidRPr="0092574E">
        <w:rPr>
          <w:rFonts w:ascii="Times New Roman" w:hAnsi="Times New Roman" w:cs="Times New Roman"/>
          <w:sz w:val="24"/>
          <w:szCs w:val="24"/>
          <w:lang w:val="en-US"/>
        </w:rPr>
        <w:t xml:space="preserve">sexual identity milestones: </w:t>
      </w:r>
      <w:r w:rsidR="00442A22" w:rsidRPr="0092574E">
        <w:rPr>
          <w:rFonts w:ascii="Times New Roman" w:hAnsi="Times New Roman" w:cs="Times New Roman"/>
          <w:sz w:val="24"/>
          <w:szCs w:val="24"/>
          <w:lang w:val="en-US"/>
        </w:rPr>
        <w:t>age of first awareness of a lack of sexual attraction (“At approximately what age did you first become aware of your lack of sexual attraction?”), age of first searching for orientation (“At approximately what age did you first start searching for an explanation for your lack of sexual attraction?”), age of first discovery of the term asexuality (“At approximately what age did you first become aware of the term asexuality?”), age of first self-identification (“At approximately what age did you first identify as asexual?”)</w:t>
      </w:r>
      <w:r w:rsidR="005B6A94" w:rsidRPr="0092574E">
        <w:rPr>
          <w:rFonts w:ascii="Times New Roman" w:hAnsi="Times New Roman" w:cs="Times New Roman"/>
          <w:sz w:val="24"/>
          <w:szCs w:val="24"/>
          <w:lang w:val="en-US"/>
        </w:rPr>
        <w:t>,</w:t>
      </w:r>
      <w:r w:rsidR="00B0057B" w:rsidRPr="0092574E">
        <w:rPr>
          <w:rFonts w:ascii="Times New Roman" w:hAnsi="Times New Roman" w:cs="Times New Roman"/>
          <w:sz w:val="24"/>
          <w:szCs w:val="24"/>
          <w:lang w:val="en-US"/>
        </w:rPr>
        <w:t xml:space="preserve"> and age of first disclosure (At approximately what age did you first tell someone about your lack of sexual attraction/asexual identity”)</w:t>
      </w:r>
      <w:r w:rsidR="00442A22" w:rsidRPr="0092574E">
        <w:rPr>
          <w:rFonts w:ascii="Times New Roman" w:hAnsi="Times New Roman" w:cs="Times New Roman"/>
          <w:sz w:val="24"/>
          <w:szCs w:val="24"/>
          <w:lang w:val="en-US"/>
        </w:rPr>
        <w:t xml:space="preserve">. Participants who answered “don’t know” or </w:t>
      </w:r>
      <w:r w:rsidR="00B0057B" w:rsidRPr="0092574E">
        <w:rPr>
          <w:rFonts w:ascii="Times New Roman" w:hAnsi="Times New Roman" w:cs="Times New Roman"/>
          <w:sz w:val="24"/>
          <w:szCs w:val="24"/>
          <w:lang w:val="en-US"/>
        </w:rPr>
        <w:t xml:space="preserve">chose not </w:t>
      </w:r>
      <w:r w:rsidR="00442A22" w:rsidRPr="0092574E">
        <w:rPr>
          <w:rFonts w:ascii="Times New Roman" w:hAnsi="Times New Roman" w:cs="Times New Roman"/>
          <w:sz w:val="24"/>
          <w:szCs w:val="24"/>
          <w:lang w:val="en-US"/>
        </w:rPr>
        <w:t>to answer were coded as missing. To distinguish the age of first awareness of a lack of sexual attraction</w:t>
      </w:r>
      <w:r w:rsidR="00ED3244" w:rsidRPr="0092574E">
        <w:rPr>
          <w:rFonts w:ascii="Times New Roman" w:hAnsi="Times New Roman" w:cs="Times New Roman"/>
          <w:sz w:val="24"/>
          <w:szCs w:val="24"/>
          <w:lang w:val="en-US"/>
        </w:rPr>
        <w:t xml:space="preserve"> (i.e., “age of first awareness”) from participants’ age of when they first </w:t>
      </w:r>
      <w:r w:rsidR="0092574E">
        <w:rPr>
          <w:rFonts w:ascii="Times New Roman" w:hAnsi="Times New Roman" w:cs="Times New Roman"/>
          <w:sz w:val="24"/>
          <w:szCs w:val="24"/>
          <w:lang w:val="en-US"/>
        </w:rPr>
        <w:t>realized</w:t>
      </w:r>
      <w:r w:rsidR="00ED3244" w:rsidRPr="0092574E">
        <w:rPr>
          <w:rFonts w:ascii="Times New Roman" w:hAnsi="Times New Roman" w:cs="Times New Roman"/>
          <w:sz w:val="24"/>
          <w:szCs w:val="24"/>
          <w:lang w:val="en-US"/>
        </w:rPr>
        <w:t xml:space="preserve"> their identity as an asexual person, the latter milestone will be referred to as “age of first self-identification”. </w:t>
      </w:r>
    </w:p>
    <w:p w14:paraId="4D6B719E" w14:textId="6B1C9594" w:rsidR="00ED3244" w:rsidRPr="0092574E" w:rsidRDefault="00ED3244" w:rsidP="00973262">
      <w:pPr>
        <w:pStyle w:val="Heading3"/>
        <w:rPr>
          <w:rFonts w:cs="Times New Roman"/>
          <w:i/>
          <w:iCs/>
          <w:lang w:val="en-US"/>
        </w:rPr>
      </w:pPr>
      <w:r w:rsidRPr="0092574E">
        <w:rPr>
          <w:rFonts w:cs="Times New Roman"/>
          <w:i/>
          <w:iCs/>
          <w:lang w:val="en-US"/>
        </w:rPr>
        <w:t xml:space="preserve">Time Between Milestones </w:t>
      </w:r>
    </w:p>
    <w:p w14:paraId="56C6BF23" w14:textId="12984952" w:rsidR="00AD06F1" w:rsidRPr="0092574E" w:rsidRDefault="00990C52" w:rsidP="00DF67D8">
      <w:pPr>
        <w:spacing w:line="480" w:lineRule="auto"/>
        <w:ind w:firstLine="360"/>
        <w:rPr>
          <w:rFonts w:ascii="Times New Roman" w:hAnsi="Times New Roman" w:cs="Times New Roman"/>
          <w:sz w:val="24"/>
          <w:szCs w:val="24"/>
          <w:lang w:val="en-US"/>
        </w:rPr>
      </w:pPr>
      <w:r w:rsidRPr="0092574E">
        <w:rPr>
          <w:rFonts w:ascii="Times New Roman" w:hAnsi="Times New Roman" w:cs="Times New Roman"/>
          <w:sz w:val="24"/>
          <w:szCs w:val="24"/>
          <w:lang w:val="en-US"/>
        </w:rPr>
        <w:t>The t</w:t>
      </w:r>
      <w:r w:rsidR="00ED3244" w:rsidRPr="0092574E">
        <w:rPr>
          <w:rFonts w:ascii="Times New Roman" w:hAnsi="Times New Roman" w:cs="Times New Roman"/>
          <w:sz w:val="24"/>
          <w:szCs w:val="24"/>
          <w:lang w:val="en-US"/>
        </w:rPr>
        <w:t xml:space="preserve">ime between variables were developed for </w:t>
      </w:r>
      <w:r w:rsidR="00B84CB3" w:rsidRPr="0092574E">
        <w:rPr>
          <w:rFonts w:ascii="Times New Roman" w:hAnsi="Times New Roman" w:cs="Times New Roman"/>
          <w:sz w:val="24"/>
          <w:szCs w:val="24"/>
          <w:lang w:val="en-US"/>
        </w:rPr>
        <w:t xml:space="preserve">asexual identity </w:t>
      </w:r>
      <w:r w:rsidR="00ED3244" w:rsidRPr="0092574E">
        <w:rPr>
          <w:rFonts w:ascii="Times New Roman" w:hAnsi="Times New Roman" w:cs="Times New Roman"/>
          <w:sz w:val="24"/>
          <w:szCs w:val="24"/>
          <w:lang w:val="en-US"/>
        </w:rPr>
        <w:t>milestones that were expected to follow a linear chronological order.</w:t>
      </w:r>
      <w:r w:rsidR="00AD06F1" w:rsidRPr="0092574E">
        <w:rPr>
          <w:rFonts w:ascii="Times New Roman" w:hAnsi="Times New Roman" w:cs="Times New Roman"/>
          <w:sz w:val="24"/>
          <w:szCs w:val="24"/>
          <w:lang w:val="en-US"/>
        </w:rPr>
        <w:t xml:space="preserve"> This order was conceived according to asexual identity development trajectories that are outlined within literature.</w:t>
      </w:r>
      <w:r w:rsidR="00ED3244" w:rsidRPr="0092574E">
        <w:rPr>
          <w:rFonts w:ascii="Times New Roman" w:hAnsi="Times New Roman" w:cs="Times New Roman"/>
          <w:sz w:val="24"/>
          <w:szCs w:val="24"/>
          <w:lang w:val="en-US"/>
        </w:rPr>
        <w:t xml:space="preserve"> </w:t>
      </w:r>
      <w:r w:rsidR="00AD06F1" w:rsidRPr="0092574E">
        <w:rPr>
          <w:rFonts w:ascii="Times New Roman" w:hAnsi="Times New Roman" w:cs="Times New Roman"/>
          <w:sz w:val="24"/>
          <w:szCs w:val="24"/>
          <w:lang w:val="en-US"/>
        </w:rPr>
        <w:t xml:space="preserve">Negative values were included for those who did not follow a chronological order to avoid overrepresenting sample means. </w:t>
      </w:r>
      <w:r w:rsidR="00B21D91" w:rsidRPr="0092574E">
        <w:rPr>
          <w:rFonts w:ascii="Times New Roman" w:hAnsi="Times New Roman" w:cs="Times New Roman"/>
          <w:sz w:val="24"/>
          <w:szCs w:val="24"/>
          <w:lang w:val="en-US"/>
        </w:rPr>
        <w:t>This included the time</w:t>
      </w:r>
      <w:r w:rsidR="00353DF6" w:rsidRPr="0092574E">
        <w:rPr>
          <w:rFonts w:ascii="Times New Roman" w:hAnsi="Times New Roman" w:cs="Times New Roman"/>
          <w:sz w:val="24"/>
          <w:szCs w:val="24"/>
          <w:lang w:val="en-US"/>
        </w:rPr>
        <w:t xml:space="preserve"> or “pacing”</w:t>
      </w:r>
      <w:r w:rsidR="00B21D91" w:rsidRPr="0092574E">
        <w:rPr>
          <w:rFonts w:ascii="Times New Roman" w:hAnsi="Times New Roman" w:cs="Times New Roman"/>
          <w:sz w:val="24"/>
          <w:szCs w:val="24"/>
          <w:lang w:val="en-US"/>
        </w:rPr>
        <w:t xml:space="preserve"> between</w:t>
      </w:r>
      <w:r w:rsidR="00AD06F1" w:rsidRPr="0092574E">
        <w:rPr>
          <w:rFonts w:ascii="Times New Roman" w:hAnsi="Times New Roman" w:cs="Times New Roman"/>
          <w:sz w:val="24"/>
          <w:szCs w:val="24"/>
          <w:lang w:val="en-US"/>
        </w:rPr>
        <w:t>:</w:t>
      </w:r>
      <w:r w:rsidR="00B21D91" w:rsidRPr="0092574E">
        <w:rPr>
          <w:rFonts w:ascii="Times New Roman" w:hAnsi="Times New Roman" w:cs="Times New Roman"/>
          <w:sz w:val="24"/>
          <w:szCs w:val="24"/>
          <w:lang w:val="en-US"/>
        </w:rPr>
        <w:t xml:space="preserve"> </w:t>
      </w:r>
    </w:p>
    <w:p w14:paraId="2BDB1144" w14:textId="7B001604" w:rsidR="00353DF6" w:rsidRPr="0092574E" w:rsidRDefault="00AD06F1" w:rsidP="00AD06F1">
      <w:pPr>
        <w:pStyle w:val="ListParagraph"/>
        <w:numPr>
          <w:ilvl w:val="0"/>
          <w:numId w:val="4"/>
        </w:numPr>
        <w:spacing w:line="480" w:lineRule="auto"/>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Becoming </w:t>
      </w:r>
      <w:r w:rsidR="00FC44A0" w:rsidRPr="0092574E">
        <w:rPr>
          <w:rFonts w:ascii="Times New Roman" w:hAnsi="Times New Roman" w:cs="Times New Roman"/>
          <w:sz w:val="24"/>
          <w:szCs w:val="24"/>
          <w:lang w:val="en-US"/>
        </w:rPr>
        <w:t>aware of a lack of sexual attraction</w:t>
      </w:r>
      <w:r w:rsidR="00C8613D" w:rsidRPr="0092574E">
        <w:rPr>
          <w:rFonts w:ascii="Times New Roman" w:hAnsi="Times New Roman" w:cs="Times New Roman"/>
          <w:sz w:val="24"/>
          <w:szCs w:val="24"/>
          <w:lang w:val="en-US"/>
        </w:rPr>
        <w:t xml:space="preserve"> and searching for</w:t>
      </w:r>
      <w:r w:rsidRPr="0092574E">
        <w:rPr>
          <w:rFonts w:ascii="Times New Roman" w:hAnsi="Times New Roman" w:cs="Times New Roman"/>
          <w:sz w:val="24"/>
          <w:szCs w:val="24"/>
          <w:lang w:val="en-US"/>
        </w:rPr>
        <w:t xml:space="preserve"> a</w:t>
      </w:r>
      <w:r w:rsidR="00C8613D"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sexual identity.</w:t>
      </w:r>
      <w:r w:rsidR="00FC44A0" w:rsidRPr="0092574E">
        <w:rPr>
          <w:rFonts w:ascii="Times New Roman" w:hAnsi="Times New Roman" w:cs="Times New Roman"/>
          <w:sz w:val="24"/>
          <w:szCs w:val="24"/>
          <w:lang w:val="en-US"/>
        </w:rPr>
        <w:t xml:space="preserve"> </w:t>
      </w:r>
    </w:p>
    <w:p w14:paraId="5C2D1EBC" w14:textId="296028D1" w:rsidR="00AD06F1" w:rsidRPr="0092574E" w:rsidRDefault="00AD06F1" w:rsidP="00646592">
      <w:pPr>
        <w:pStyle w:val="ListParagraph"/>
        <w:numPr>
          <w:ilvl w:val="0"/>
          <w:numId w:val="4"/>
        </w:numPr>
        <w:spacing w:line="480" w:lineRule="auto"/>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Searching for a sexual identity and discovering the term asexuality. </w:t>
      </w:r>
    </w:p>
    <w:p w14:paraId="381556B1" w14:textId="3BB059DE" w:rsidR="00AD06F1" w:rsidRPr="0092574E" w:rsidRDefault="00AD06F1" w:rsidP="00AD06F1">
      <w:pPr>
        <w:pStyle w:val="ListParagraph"/>
        <w:numPr>
          <w:ilvl w:val="0"/>
          <w:numId w:val="4"/>
        </w:numPr>
        <w:spacing w:line="480" w:lineRule="auto"/>
        <w:rPr>
          <w:rFonts w:ascii="Times New Roman" w:hAnsi="Times New Roman" w:cs="Times New Roman"/>
          <w:sz w:val="24"/>
          <w:szCs w:val="24"/>
          <w:lang w:val="en-US"/>
        </w:rPr>
      </w:pPr>
      <w:r w:rsidRPr="0092574E">
        <w:rPr>
          <w:rFonts w:ascii="Times New Roman" w:hAnsi="Times New Roman" w:cs="Times New Roman"/>
          <w:sz w:val="24"/>
          <w:szCs w:val="24"/>
          <w:lang w:val="en-US"/>
        </w:rPr>
        <w:lastRenderedPageBreak/>
        <w:t>D</w:t>
      </w:r>
      <w:r w:rsidR="00322ABE" w:rsidRPr="0092574E">
        <w:rPr>
          <w:rFonts w:ascii="Times New Roman" w:hAnsi="Times New Roman" w:cs="Times New Roman"/>
          <w:sz w:val="24"/>
          <w:szCs w:val="24"/>
          <w:lang w:val="en-US"/>
        </w:rPr>
        <w:t>iscove</w:t>
      </w:r>
      <w:r w:rsidRPr="0092574E">
        <w:rPr>
          <w:rFonts w:ascii="Times New Roman" w:hAnsi="Times New Roman" w:cs="Times New Roman"/>
          <w:sz w:val="24"/>
          <w:szCs w:val="24"/>
          <w:lang w:val="en-US"/>
        </w:rPr>
        <w:t>ring</w:t>
      </w:r>
      <w:r w:rsidR="00322ABE" w:rsidRPr="0092574E">
        <w:rPr>
          <w:rFonts w:ascii="Times New Roman" w:hAnsi="Times New Roman" w:cs="Times New Roman"/>
          <w:sz w:val="24"/>
          <w:szCs w:val="24"/>
          <w:lang w:val="en-US"/>
        </w:rPr>
        <w:t xml:space="preserve"> the term asexuality </w:t>
      </w:r>
      <w:r w:rsidRPr="0092574E">
        <w:rPr>
          <w:rFonts w:ascii="Times New Roman" w:hAnsi="Times New Roman" w:cs="Times New Roman"/>
          <w:sz w:val="24"/>
          <w:szCs w:val="24"/>
          <w:lang w:val="en-US"/>
        </w:rPr>
        <w:t xml:space="preserve">and self-identifying as asexual. </w:t>
      </w:r>
    </w:p>
    <w:p w14:paraId="70129DF5" w14:textId="77777777" w:rsidR="00AD06F1" w:rsidRPr="0092574E" w:rsidRDefault="00AD06F1" w:rsidP="00AD06F1">
      <w:pPr>
        <w:pStyle w:val="ListParagraph"/>
        <w:numPr>
          <w:ilvl w:val="0"/>
          <w:numId w:val="4"/>
        </w:numPr>
        <w:spacing w:line="480" w:lineRule="auto"/>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Identifying as asexual and disclosing one’s asexuality. </w:t>
      </w:r>
    </w:p>
    <w:p w14:paraId="30278573" w14:textId="3F23D95C" w:rsidR="00602A4D" w:rsidRPr="0092574E" w:rsidRDefault="00F8454B" w:rsidP="00973262">
      <w:pPr>
        <w:spacing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Statistical </w:t>
      </w:r>
      <w:r w:rsidR="00602A4D" w:rsidRPr="0092574E">
        <w:rPr>
          <w:rFonts w:ascii="Times New Roman" w:hAnsi="Times New Roman" w:cs="Times New Roman"/>
          <w:i/>
          <w:iCs/>
          <w:sz w:val="24"/>
          <w:szCs w:val="24"/>
          <w:lang w:val="en-US"/>
        </w:rPr>
        <w:t>Analysis</w:t>
      </w:r>
    </w:p>
    <w:p w14:paraId="57834B65" w14:textId="526293C9" w:rsidR="00A80BFE" w:rsidRPr="0092574E" w:rsidRDefault="00B14633"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Nonparametric tests were used because of large differences in subgroup sizes as well as the presence of heteroskedasticity (</w:t>
      </w:r>
      <w:proofErr w:type="spellStart"/>
      <w:r w:rsidRPr="0092574E">
        <w:rPr>
          <w:rFonts w:ascii="Times New Roman" w:hAnsi="Times New Roman" w:cs="Times New Roman"/>
          <w:sz w:val="24"/>
          <w:szCs w:val="24"/>
          <w:lang w:val="en-US"/>
        </w:rPr>
        <w:t>Ostertagova</w:t>
      </w:r>
      <w:proofErr w:type="spellEnd"/>
      <w:r w:rsidRPr="0092574E">
        <w:rPr>
          <w:rFonts w:ascii="Times New Roman" w:hAnsi="Times New Roman" w:cs="Times New Roman"/>
          <w:sz w:val="24"/>
          <w:szCs w:val="24"/>
          <w:lang w:val="en-US"/>
        </w:rPr>
        <w:t xml:space="preserve"> et al., 2014). Kruskal–Wallis tests were performed to compare</w:t>
      </w:r>
      <w:r w:rsidR="000A4BAA" w:rsidRPr="0092574E">
        <w:rPr>
          <w:rFonts w:ascii="Times New Roman" w:hAnsi="Times New Roman" w:cs="Times New Roman"/>
          <w:sz w:val="24"/>
          <w:szCs w:val="24"/>
          <w:lang w:val="en-US"/>
        </w:rPr>
        <w:t xml:space="preserve"> the timing (i.e., age) and pacing (i.e., difference in timing between milestones) of when participants first experienced sexual identity milestones according to their age cohort and gender identity. Mann–Whitney tests were carried out to compare the timing and pacing of sexual identity milestones according to romantic identity. A significance level of .05 was </w:t>
      </w:r>
      <w:r w:rsidR="0092574E">
        <w:rPr>
          <w:rFonts w:ascii="Times New Roman" w:hAnsi="Times New Roman" w:cs="Times New Roman"/>
          <w:sz w:val="24"/>
          <w:szCs w:val="24"/>
          <w:lang w:val="en-US"/>
        </w:rPr>
        <w:t>utilized</w:t>
      </w:r>
      <w:r w:rsidR="000A4BAA" w:rsidRPr="0092574E">
        <w:rPr>
          <w:rFonts w:ascii="Times New Roman" w:hAnsi="Times New Roman" w:cs="Times New Roman"/>
          <w:sz w:val="24"/>
          <w:szCs w:val="24"/>
          <w:lang w:val="en-US"/>
        </w:rPr>
        <w:t xml:space="preserve">, with analyses conducted separately for each milestone (e.g., age of first becoming aware of a lack of sexual attraction) and independent variable (e.g., gender). Post-hoc comparisons using Dunn’s method with a Bonferroni correction for multiple tests were also performed to assess the mean rank scores and variance estimates within groups. </w:t>
      </w:r>
    </w:p>
    <w:p w14:paraId="7A1DE83A" w14:textId="6D7AE970" w:rsidR="00602A4D" w:rsidRPr="0092574E" w:rsidRDefault="00602A4D" w:rsidP="00973262">
      <w:pPr>
        <w:spacing w:line="480" w:lineRule="auto"/>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t xml:space="preserve">Results </w:t>
      </w:r>
    </w:p>
    <w:p w14:paraId="766D88BC" w14:textId="5D567A95" w:rsidR="00BB53CE" w:rsidRPr="0092574E" w:rsidRDefault="00BB53CE" w:rsidP="00DF67D8">
      <w:pPr>
        <w:spacing w:line="480" w:lineRule="auto"/>
        <w:ind w:firstLine="720"/>
        <w:rPr>
          <w:rFonts w:ascii="Times New Roman" w:hAnsi="Times New Roman" w:cs="Times New Roman"/>
          <w:b/>
          <w:bCs/>
          <w:sz w:val="24"/>
          <w:szCs w:val="24"/>
          <w:lang w:val="en-US"/>
        </w:rPr>
      </w:pPr>
      <w:r w:rsidRPr="0092574E">
        <w:rPr>
          <w:rFonts w:ascii="Times New Roman" w:hAnsi="Times New Roman" w:cs="Times New Roman"/>
          <w:sz w:val="24"/>
          <w:szCs w:val="24"/>
          <w:lang w:val="en-US"/>
        </w:rPr>
        <w:t>Kruskal</w:t>
      </w:r>
      <w:r w:rsidR="00094266"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Wallis Tests </w:t>
      </w:r>
      <w:r w:rsidR="00A63724" w:rsidRPr="0092574E">
        <w:rPr>
          <w:rFonts w:ascii="Times New Roman" w:hAnsi="Times New Roman" w:cs="Times New Roman"/>
          <w:sz w:val="24"/>
          <w:szCs w:val="24"/>
          <w:lang w:val="en-US"/>
        </w:rPr>
        <w:t xml:space="preserve">and Mann-Whitney U tests </w:t>
      </w:r>
      <w:r w:rsidRPr="0092574E">
        <w:rPr>
          <w:rFonts w:ascii="Times New Roman" w:hAnsi="Times New Roman" w:cs="Times New Roman"/>
          <w:sz w:val="24"/>
          <w:szCs w:val="24"/>
          <w:lang w:val="en-US"/>
        </w:rPr>
        <w:t>were performed to determine whether there were significant differences in timing of sexual identity milestones across age</w:t>
      </w:r>
      <w:r w:rsidR="00A63724" w:rsidRPr="0092574E">
        <w:rPr>
          <w:rFonts w:ascii="Times New Roman" w:hAnsi="Times New Roman" w:cs="Times New Roman"/>
          <w:sz w:val="24"/>
          <w:szCs w:val="24"/>
          <w:lang w:val="en-US"/>
        </w:rPr>
        <w:t>, gender, and</w:t>
      </w:r>
      <w:r w:rsidR="00CE7AD0" w:rsidRPr="0092574E">
        <w:rPr>
          <w:rFonts w:ascii="Times New Roman" w:hAnsi="Times New Roman" w:cs="Times New Roman"/>
          <w:sz w:val="24"/>
          <w:szCs w:val="24"/>
          <w:lang w:val="en-US"/>
        </w:rPr>
        <w:t>,</w:t>
      </w:r>
      <w:r w:rsidR="00A63724" w:rsidRPr="0092574E">
        <w:rPr>
          <w:rFonts w:ascii="Times New Roman" w:hAnsi="Times New Roman" w:cs="Times New Roman"/>
          <w:sz w:val="24"/>
          <w:szCs w:val="24"/>
          <w:lang w:val="en-US"/>
        </w:rPr>
        <w:t xml:space="preserve"> romantic identity</w:t>
      </w:r>
      <w:r w:rsidRPr="0092574E">
        <w:rPr>
          <w:rFonts w:ascii="Times New Roman" w:hAnsi="Times New Roman" w:cs="Times New Roman"/>
          <w:sz w:val="24"/>
          <w:szCs w:val="24"/>
          <w:lang w:val="en-US"/>
        </w:rPr>
        <w:t xml:space="preserve">. See Table </w:t>
      </w:r>
      <w:r w:rsidR="00A63724" w:rsidRPr="0092574E">
        <w:rPr>
          <w:rFonts w:ascii="Times New Roman" w:hAnsi="Times New Roman" w:cs="Times New Roman"/>
          <w:sz w:val="24"/>
          <w:szCs w:val="24"/>
          <w:lang w:val="en-US"/>
        </w:rPr>
        <w:t>2</w:t>
      </w:r>
      <w:r w:rsidRPr="0092574E">
        <w:rPr>
          <w:rFonts w:ascii="Times New Roman" w:hAnsi="Times New Roman" w:cs="Times New Roman"/>
          <w:sz w:val="24"/>
          <w:szCs w:val="24"/>
          <w:lang w:val="en-US"/>
        </w:rPr>
        <w:t xml:space="preserve"> </w:t>
      </w:r>
      <w:r w:rsidR="00470E31" w:rsidRPr="0092574E">
        <w:rPr>
          <w:rFonts w:ascii="Times New Roman" w:hAnsi="Times New Roman" w:cs="Times New Roman"/>
          <w:sz w:val="24"/>
          <w:szCs w:val="24"/>
          <w:lang w:val="en-US"/>
        </w:rPr>
        <w:t>for a summary of differences in sexual identity milestones</w:t>
      </w:r>
      <w:r w:rsidR="00A63724" w:rsidRPr="0092574E">
        <w:rPr>
          <w:rFonts w:ascii="Times New Roman" w:hAnsi="Times New Roman" w:cs="Times New Roman"/>
          <w:sz w:val="24"/>
          <w:szCs w:val="24"/>
          <w:lang w:val="en-US"/>
        </w:rPr>
        <w:t xml:space="preserve"> according to age and gender and Table 3 for differences according to romantic identity</w:t>
      </w:r>
      <w:r w:rsidR="00470E31" w:rsidRPr="0092574E">
        <w:rPr>
          <w:rFonts w:ascii="Times New Roman" w:hAnsi="Times New Roman" w:cs="Times New Roman"/>
          <w:sz w:val="24"/>
          <w:szCs w:val="24"/>
          <w:lang w:val="en-US"/>
        </w:rPr>
        <w:t xml:space="preserve">. </w:t>
      </w:r>
    </w:p>
    <w:p w14:paraId="33B784BB" w14:textId="67AD19EF" w:rsidR="004F0C07" w:rsidRPr="0092574E" w:rsidRDefault="00EF6F5D" w:rsidP="00A4193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S</w:t>
      </w:r>
      <w:r w:rsidR="00602A4D" w:rsidRPr="0092574E">
        <w:rPr>
          <w:rFonts w:ascii="Times New Roman" w:hAnsi="Times New Roman" w:cs="Times New Roman"/>
          <w:i/>
          <w:iCs/>
          <w:sz w:val="24"/>
          <w:szCs w:val="24"/>
          <w:lang w:val="en-US"/>
        </w:rPr>
        <w:t>exual Identity Milestones</w:t>
      </w:r>
      <w:r w:rsidR="00A41933" w:rsidRPr="0092574E">
        <w:rPr>
          <w:rFonts w:ascii="Times New Roman" w:hAnsi="Times New Roman" w:cs="Times New Roman"/>
          <w:i/>
          <w:iCs/>
          <w:sz w:val="24"/>
          <w:szCs w:val="24"/>
          <w:lang w:val="en-US"/>
        </w:rPr>
        <w:t xml:space="preserve">: First Awareness </w:t>
      </w:r>
    </w:p>
    <w:p w14:paraId="258AC0D3" w14:textId="766FC24A" w:rsidR="00A41933" w:rsidRPr="0092574E" w:rsidRDefault="00EF6F5D"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There was a significant difference in</w:t>
      </w:r>
      <w:r w:rsidR="004F0C07" w:rsidRPr="0092574E">
        <w:rPr>
          <w:rFonts w:ascii="Times New Roman" w:hAnsi="Times New Roman" w:cs="Times New Roman"/>
          <w:sz w:val="24"/>
          <w:szCs w:val="24"/>
          <w:lang w:val="en-US"/>
        </w:rPr>
        <w:t xml:space="preserve"> timing</w:t>
      </w:r>
      <w:r w:rsidRPr="0092574E">
        <w:rPr>
          <w:rFonts w:ascii="Times New Roman" w:hAnsi="Times New Roman" w:cs="Times New Roman"/>
          <w:sz w:val="24"/>
          <w:szCs w:val="24"/>
          <w:lang w:val="en-US"/>
        </w:rPr>
        <w:t xml:space="preserve"> of first becoming aware of a lack of sexual attraction across </w:t>
      </w:r>
      <w:r w:rsidR="004F0C07" w:rsidRPr="0092574E">
        <w:rPr>
          <w:rFonts w:ascii="Times New Roman" w:hAnsi="Times New Roman" w:cs="Times New Roman"/>
          <w:sz w:val="24"/>
          <w:szCs w:val="24"/>
          <w:lang w:val="en-US"/>
        </w:rPr>
        <w:t>age groups</w:t>
      </w:r>
      <w:r w:rsidRPr="0092574E">
        <w:rPr>
          <w:rFonts w:ascii="Times New Roman" w:hAnsi="Times New Roman" w:cs="Times New Roman"/>
          <w:sz w:val="24"/>
          <w:szCs w:val="24"/>
          <w:lang w:val="en-US"/>
        </w:rPr>
        <w:t>, χ</w:t>
      </w:r>
      <w:r w:rsidR="00F8454B" w:rsidRPr="00F8454B">
        <w:rPr>
          <w:rFonts w:ascii="Times New Roman" w:hAnsi="Times New Roman" w:cs="Times New Roman"/>
          <w:sz w:val="24"/>
          <w:szCs w:val="24"/>
          <w:vertAlign w:val="superscript"/>
          <w:lang w:val="en-US"/>
        </w:rPr>
        <w:sym w:font="Symbol" w:char="F032"/>
      </w:r>
      <w:r w:rsidRPr="0092574E">
        <w:rPr>
          <w:rFonts w:ascii="Times New Roman" w:hAnsi="Times New Roman" w:cs="Times New Roman"/>
          <w:sz w:val="24"/>
          <w:szCs w:val="24"/>
          <w:lang w:val="en-US"/>
        </w:rPr>
        <w:t xml:space="preserve"> (2, </w:t>
      </w:r>
      <w:r w:rsidRPr="0092574E">
        <w:rPr>
          <w:rFonts w:ascii="Times New Roman" w:hAnsi="Times New Roman" w:cs="Times New Roman"/>
          <w:i/>
          <w:iCs/>
          <w:sz w:val="24"/>
          <w:szCs w:val="24"/>
          <w:lang w:val="en-US"/>
        </w:rPr>
        <w:t>N</w:t>
      </w:r>
      <w:r w:rsidRPr="0092574E">
        <w:rPr>
          <w:rFonts w:ascii="Times New Roman" w:hAnsi="Times New Roman" w:cs="Times New Roman"/>
          <w:sz w:val="24"/>
          <w:szCs w:val="24"/>
          <w:lang w:val="en-US"/>
        </w:rPr>
        <w:t xml:space="preserve"> = 317) = 37.73,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w:t>
      </w:r>
      <w:r w:rsidR="002E0B02" w:rsidRPr="0092574E">
        <w:rPr>
          <w:rFonts w:ascii="Times New Roman" w:hAnsi="Times New Roman" w:cs="Times New Roman"/>
          <w:sz w:val="24"/>
          <w:szCs w:val="24"/>
          <w:lang w:val="en-US"/>
        </w:rPr>
        <w:t xml:space="preserve">&lt; </w:t>
      </w:r>
      <w:r w:rsidRPr="0092574E">
        <w:rPr>
          <w:rFonts w:ascii="Times New Roman" w:hAnsi="Times New Roman" w:cs="Times New Roman"/>
          <w:sz w:val="24"/>
          <w:szCs w:val="24"/>
          <w:lang w:val="en-US"/>
        </w:rPr>
        <w:t>0.001</w:t>
      </w:r>
      <w:r w:rsidR="00F11160" w:rsidRPr="0092574E">
        <w:rPr>
          <w:rFonts w:ascii="Times New Roman" w:hAnsi="Times New Roman" w:cs="Times New Roman"/>
          <w:sz w:val="24"/>
          <w:szCs w:val="24"/>
          <w:lang w:val="en-US"/>
        </w:rPr>
        <w:t>, with p</w:t>
      </w:r>
      <w:r w:rsidRPr="0092574E">
        <w:rPr>
          <w:rFonts w:ascii="Times New Roman" w:hAnsi="Times New Roman" w:cs="Times New Roman"/>
          <w:sz w:val="24"/>
          <w:szCs w:val="24"/>
          <w:lang w:val="en-US"/>
        </w:rPr>
        <w:t>ost-hoc comparisons indicat</w:t>
      </w:r>
      <w:r w:rsidR="00F11160" w:rsidRPr="0092574E">
        <w:rPr>
          <w:rFonts w:ascii="Times New Roman" w:hAnsi="Times New Roman" w:cs="Times New Roman"/>
          <w:sz w:val="24"/>
          <w:szCs w:val="24"/>
          <w:lang w:val="en-US"/>
        </w:rPr>
        <w:t>ing</w:t>
      </w:r>
      <w:r w:rsidRPr="0092574E">
        <w:rPr>
          <w:rFonts w:ascii="Times New Roman" w:hAnsi="Times New Roman" w:cs="Times New Roman"/>
          <w:sz w:val="24"/>
          <w:szCs w:val="24"/>
          <w:lang w:val="en-US"/>
        </w:rPr>
        <w:t xml:space="preserve"> that the median age of participants in the youngest </w:t>
      </w:r>
      <w:r w:rsidR="004F0C07" w:rsidRPr="0092574E">
        <w:rPr>
          <w:rFonts w:ascii="Times New Roman" w:hAnsi="Times New Roman" w:cs="Times New Roman"/>
          <w:sz w:val="24"/>
          <w:szCs w:val="24"/>
          <w:lang w:val="en-US"/>
        </w:rPr>
        <w:t>group</w:t>
      </w:r>
      <w:r w:rsidRPr="0092574E">
        <w:rPr>
          <w:rFonts w:ascii="Times New Roman" w:hAnsi="Times New Roman" w:cs="Times New Roman"/>
          <w:sz w:val="24"/>
          <w:szCs w:val="24"/>
          <w:lang w:val="en-US"/>
        </w:rPr>
        <w:t xml:space="preserve"> was </w:t>
      </w:r>
      <w:r w:rsidRPr="0092574E">
        <w:rPr>
          <w:rFonts w:ascii="Times New Roman" w:hAnsi="Times New Roman" w:cs="Times New Roman"/>
          <w:sz w:val="24"/>
          <w:szCs w:val="24"/>
          <w:lang w:val="en-US"/>
        </w:rPr>
        <w:lastRenderedPageBreak/>
        <w:t>significantly lower</w:t>
      </w:r>
      <w:r w:rsidR="0012034B"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than that of the middle</w:t>
      </w:r>
      <w:r w:rsidR="004F0C07"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w:t>
      </w:r>
      <w:r w:rsidR="004F0C07" w:rsidRPr="0092574E">
        <w:rPr>
          <w:rFonts w:ascii="Times New Roman" w:hAnsi="Times New Roman" w:cs="Times New Roman"/>
          <w:sz w:val="24"/>
          <w:szCs w:val="24"/>
          <w:lang w:val="en-US"/>
        </w:rPr>
        <w:t>),</w:t>
      </w:r>
      <w:r w:rsidR="0012034B"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and older </w:t>
      </w:r>
      <w:r w:rsidR="004F0C07" w:rsidRPr="0092574E">
        <w:rPr>
          <w:rFonts w:ascii="Times New Roman" w:hAnsi="Times New Roman" w:cs="Times New Roman"/>
          <w:sz w:val="24"/>
          <w:szCs w:val="24"/>
          <w:lang w:val="en-US"/>
        </w:rPr>
        <w:t>(</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w:t>
      </w:r>
      <w:r w:rsidR="00094266" w:rsidRPr="0092574E">
        <w:rPr>
          <w:rFonts w:ascii="Times New Roman" w:hAnsi="Times New Roman" w:cs="Times New Roman"/>
          <w:sz w:val="24"/>
          <w:szCs w:val="24"/>
          <w:lang w:val="en-US"/>
        </w:rPr>
        <w:t>&lt;</w:t>
      </w:r>
      <w:r w:rsidRPr="0092574E">
        <w:rPr>
          <w:rFonts w:ascii="Times New Roman" w:hAnsi="Times New Roman" w:cs="Times New Roman"/>
          <w:sz w:val="24"/>
          <w:szCs w:val="24"/>
          <w:lang w:val="en-US"/>
        </w:rPr>
        <w:t xml:space="preserve"> .001</w:t>
      </w:r>
      <w:r w:rsidR="004F0C07" w:rsidRPr="0092574E">
        <w:rPr>
          <w:rFonts w:ascii="Times New Roman" w:hAnsi="Times New Roman" w:cs="Times New Roman"/>
          <w:sz w:val="24"/>
          <w:szCs w:val="24"/>
          <w:lang w:val="en-US"/>
        </w:rPr>
        <w:t>) group</w:t>
      </w:r>
      <w:r w:rsidRPr="0092574E">
        <w:rPr>
          <w:rFonts w:ascii="Times New Roman" w:hAnsi="Times New Roman" w:cs="Times New Roman"/>
          <w:sz w:val="24"/>
          <w:szCs w:val="24"/>
          <w:lang w:val="en-US"/>
        </w:rPr>
        <w:t>.</w:t>
      </w:r>
      <w:r w:rsidR="00A41933" w:rsidRPr="0092574E">
        <w:rPr>
          <w:rFonts w:ascii="Times New Roman" w:hAnsi="Times New Roman" w:cs="Times New Roman"/>
          <w:sz w:val="24"/>
          <w:szCs w:val="24"/>
          <w:lang w:val="en-US"/>
        </w:rPr>
        <w:t xml:space="preserve"> There was also a significant difference across the three gender groups, χ</w:t>
      </w:r>
      <w:r w:rsidR="00A41933" w:rsidRPr="00F8454B">
        <w:rPr>
          <w:rFonts w:ascii="Times New Roman" w:hAnsi="Times New Roman" w:cs="Times New Roman"/>
          <w:sz w:val="24"/>
          <w:szCs w:val="24"/>
          <w:vertAlign w:val="superscript"/>
          <w:lang w:val="en-US"/>
        </w:rPr>
        <w:t>2</w:t>
      </w:r>
      <w:r w:rsidR="00A41933" w:rsidRPr="0092574E">
        <w:rPr>
          <w:rFonts w:ascii="Times New Roman" w:hAnsi="Times New Roman" w:cs="Times New Roman"/>
          <w:sz w:val="24"/>
          <w:szCs w:val="24"/>
          <w:lang w:val="en-US"/>
        </w:rPr>
        <w:t xml:space="preserve"> (2, N = 317) = 10.22,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0.006, with median ages of gender non-binary participants being significantly lower than that of </w:t>
      </w:r>
      <w:r w:rsidR="00E83465" w:rsidRPr="0092574E">
        <w:rPr>
          <w:rFonts w:ascii="Times New Roman" w:hAnsi="Times New Roman" w:cs="Times New Roman"/>
          <w:sz w:val="24"/>
          <w:szCs w:val="24"/>
          <w:lang w:val="en-US"/>
        </w:rPr>
        <w:t>woman</w:t>
      </w:r>
      <w:r w:rsidR="00A41933" w:rsidRPr="0092574E">
        <w:rPr>
          <w:rFonts w:ascii="Times New Roman" w:hAnsi="Times New Roman" w:cs="Times New Roman"/>
          <w:sz w:val="24"/>
          <w:szCs w:val="24"/>
          <w:lang w:val="en-US"/>
        </w:rPr>
        <w:t xml:space="preserve">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.004) and ma</w:t>
      </w:r>
      <w:r w:rsidR="00E83465" w:rsidRPr="0092574E">
        <w:rPr>
          <w:rFonts w:ascii="Times New Roman" w:hAnsi="Times New Roman" w:cs="Times New Roman"/>
          <w:sz w:val="24"/>
          <w:szCs w:val="24"/>
          <w:lang w:val="en-US"/>
        </w:rPr>
        <w:t>n</w:t>
      </w:r>
      <w:r w:rsidR="00A41933" w:rsidRPr="0092574E">
        <w:rPr>
          <w:rFonts w:ascii="Times New Roman" w:hAnsi="Times New Roman" w:cs="Times New Roman"/>
          <w:sz w:val="24"/>
          <w:szCs w:val="24"/>
          <w:lang w:val="en-US"/>
        </w:rPr>
        <w:t xml:space="preserve">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.015)</w:t>
      </w:r>
      <w:r w:rsidR="004F0C07" w:rsidRPr="0092574E">
        <w:rPr>
          <w:rFonts w:ascii="Times New Roman" w:hAnsi="Times New Roman" w:cs="Times New Roman"/>
          <w:sz w:val="24"/>
          <w:szCs w:val="24"/>
          <w:lang w:val="en-US"/>
        </w:rPr>
        <w:t xml:space="preserve"> participants</w:t>
      </w:r>
      <w:r w:rsidR="00A41933" w:rsidRPr="0092574E">
        <w:rPr>
          <w:rFonts w:ascii="Times New Roman" w:hAnsi="Times New Roman" w:cs="Times New Roman"/>
          <w:sz w:val="24"/>
          <w:szCs w:val="24"/>
          <w:lang w:val="en-US"/>
        </w:rPr>
        <w:t xml:space="preserve">. </w:t>
      </w:r>
      <w:r w:rsidR="004F0C07" w:rsidRPr="0092574E">
        <w:rPr>
          <w:rFonts w:ascii="Times New Roman" w:hAnsi="Times New Roman" w:cs="Times New Roman"/>
          <w:sz w:val="24"/>
          <w:szCs w:val="24"/>
          <w:lang w:val="en-US"/>
        </w:rPr>
        <w:t>However, t</w:t>
      </w:r>
      <w:r w:rsidR="00A41933" w:rsidRPr="0092574E">
        <w:rPr>
          <w:rFonts w:ascii="Times New Roman" w:hAnsi="Times New Roman" w:cs="Times New Roman"/>
          <w:sz w:val="24"/>
          <w:szCs w:val="24"/>
          <w:lang w:val="en-US"/>
        </w:rPr>
        <w:t>here w</w:t>
      </w:r>
      <w:r w:rsidR="004F0C07" w:rsidRPr="0092574E">
        <w:rPr>
          <w:rFonts w:ascii="Times New Roman" w:hAnsi="Times New Roman" w:cs="Times New Roman"/>
          <w:sz w:val="24"/>
          <w:szCs w:val="24"/>
          <w:lang w:val="en-US"/>
        </w:rPr>
        <w:t>ere</w:t>
      </w:r>
      <w:r w:rsidR="00A41933" w:rsidRPr="0092574E">
        <w:rPr>
          <w:rFonts w:ascii="Times New Roman" w:hAnsi="Times New Roman" w:cs="Times New Roman"/>
          <w:sz w:val="24"/>
          <w:szCs w:val="24"/>
          <w:lang w:val="en-US"/>
        </w:rPr>
        <w:t xml:space="preserve"> no significant differences between the median ages of participants in the middle and older age group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1.00), or between those in </w:t>
      </w:r>
      <w:r w:rsidR="00E83465" w:rsidRPr="0092574E">
        <w:rPr>
          <w:rFonts w:ascii="Times New Roman" w:hAnsi="Times New Roman" w:cs="Times New Roman"/>
          <w:sz w:val="24"/>
          <w:szCs w:val="24"/>
          <w:lang w:val="en-US"/>
        </w:rPr>
        <w:t>woman</w:t>
      </w:r>
      <w:r w:rsidR="00A41933"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00A41933" w:rsidRPr="0092574E">
        <w:rPr>
          <w:rFonts w:ascii="Times New Roman" w:hAnsi="Times New Roman" w:cs="Times New Roman"/>
          <w:sz w:val="24"/>
          <w:szCs w:val="24"/>
          <w:lang w:val="en-US"/>
        </w:rPr>
        <w:t xml:space="preserve"> categories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1.00). Findings indicated that there was</w:t>
      </w:r>
      <w:r w:rsidR="004F0C07" w:rsidRPr="0092574E">
        <w:rPr>
          <w:rFonts w:ascii="Times New Roman" w:hAnsi="Times New Roman" w:cs="Times New Roman"/>
          <w:sz w:val="24"/>
          <w:szCs w:val="24"/>
          <w:lang w:val="en-US"/>
        </w:rPr>
        <w:t xml:space="preserve"> also</w:t>
      </w:r>
      <w:r w:rsidR="00A41933" w:rsidRPr="0092574E">
        <w:rPr>
          <w:rFonts w:ascii="Times New Roman" w:hAnsi="Times New Roman" w:cs="Times New Roman"/>
          <w:sz w:val="24"/>
          <w:szCs w:val="24"/>
          <w:lang w:val="en-US"/>
        </w:rPr>
        <w:t xml:space="preserve"> no significant difference</w:t>
      </w:r>
      <w:r w:rsidR="004F0C07" w:rsidRPr="0092574E">
        <w:rPr>
          <w:rFonts w:ascii="Times New Roman" w:hAnsi="Times New Roman" w:cs="Times New Roman"/>
          <w:sz w:val="24"/>
          <w:szCs w:val="24"/>
          <w:lang w:val="en-US"/>
        </w:rPr>
        <w:t xml:space="preserve"> in the timing at which individuals first become aware of their lack of sexual attraction</w:t>
      </w:r>
      <w:r w:rsidR="00A41933" w:rsidRPr="0092574E">
        <w:rPr>
          <w:rFonts w:ascii="Times New Roman" w:hAnsi="Times New Roman" w:cs="Times New Roman"/>
          <w:sz w:val="24"/>
          <w:szCs w:val="24"/>
          <w:lang w:val="en-US"/>
        </w:rPr>
        <w:t xml:space="preserve"> between romantic and aromantic groups, z = -1.25, </w:t>
      </w:r>
      <w:r w:rsidR="00A41933" w:rsidRPr="0092574E">
        <w:rPr>
          <w:rFonts w:ascii="Times New Roman" w:hAnsi="Times New Roman" w:cs="Times New Roman"/>
          <w:i/>
          <w:iCs/>
          <w:sz w:val="24"/>
          <w:szCs w:val="24"/>
          <w:lang w:val="en-US"/>
        </w:rPr>
        <w:t>p</w:t>
      </w:r>
      <w:r w:rsidR="00A41933" w:rsidRPr="0092574E">
        <w:rPr>
          <w:rFonts w:ascii="Times New Roman" w:hAnsi="Times New Roman" w:cs="Times New Roman"/>
          <w:sz w:val="24"/>
          <w:szCs w:val="24"/>
          <w:lang w:val="en-US"/>
        </w:rPr>
        <w:t xml:space="preserve"> = 0.21. </w:t>
      </w:r>
    </w:p>
    <w:p w14:paraId="33AB0EB6" w14:textId="5CD41532" w:rsidR="00A41933" w:rsidRPr="0092574E" w:rsidRDefault="006A5489" w:rsidP="00A4193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 xml:space="preserve">Sexual Identity Milestones: First Searching </w:t>
      </w:r>
    </w:p>
    <w:p w14:paraId="721F76F6" w14:textId="59A99000" w:rsidR="00744C13" w:rsidRPr="0092574E" w:rsidRDefault="00F66BE0"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There was a significant difference in </w:t>
      </w:r>
      <w:r w:rsidR="004F0C07" w:rsidRPr="0092574E">
        <w:rPr>
          <w:rFonts w:ascii="Times New Roman" w:hAnsi="Times New Roman" w:cs="Times New Roman"/>
          <w:sz w:val="24"/>
          <w:szCs w:val="24"/>
          <w:lang w:val="en-US"/>
        </w:rPr>
        <w:t>timing</w:t>
      </w:r>
      <w:r w:rsidRPr="0092574E">
        <w:rPr>
          <w:rFonts w:ascii="Times New Roman" w:hAnsi="Times New Roman" w:cs="Times New Roman"/>
          <w:sz w:val="24"/>
          <w:szCs w:val="24"/>
          <w:lang w:val="en-US"/>
        </w:rPr>
        <w:t xml:space="preserve"> of first searching for sexual identity across </w:t>
      </w:r>
      <w:r w:rsidR="004F0C07" w:rsidRPr="0092574E">
        <w:rPr>
          <w:rFonts w:ascii="Times New Roman" w:hAnsi="Times New Roman" w:cs="Times New Roman"/>
          <w:sz w:val="24"/>
          <w:szCs w:val="24"/>
          <w:lang w:val="en-US"/>
        </w:rPr>
        <w:t>age groups</w:t>
      </w:r>
      <w:r w:rsidRPr="0092574E">
        <w:rPr>
          <w:rFonts w:ascii="Times New Roman" w:hAnsi="Times New Roman" w:cs="Times New Roman"/>
          <w:sz w:val="24"/>
          <w:szCs w:val="24"/>
          <w:lang w:val="en-US"/>
        </w:rPr>
        <w:t>,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113.23,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 with post-hoc comparisons indicating that the median age of participants in the youngest </w:t>
      </w:r>
      <w:r w:rsidR="004F0C07" w:rsidRPr="0092574E">
        <w:rPr>
          <w:rFonts w:ascii="Times New Roman" w:hAnsi="Times New Roman" w:cs="Times New Roman"/>
          <w:sz w:val="24"/>
          <w:szCs w:val="24"/>
          <w:lang w:val="en-US"/>
        </w:rPr>
        <w:t xml:space="preserve">group </w:t>
      </w:r>
      <w:r w:rsidRPr="0092574E">
        <w:rPr>
          <w:rFonts w:ascii="Times New Roman" w:hAnsi="Times New Roman" w:cs="Times New Roman"/>
          <w:sz w:val="24"/>
          <w:szCs w:val="24"/>
          <w:lang w:val="en-US"/>
        </w:rPr>
        <w:t>was significantly lower than that of the middle</w:t>
      </w:r>
      <w:r w:rsidR="004F0C07"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w:t>
      </w:r>
      <w:r w:rsidR="004F0C07"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and older </w:t>
      </w:r>
      <w:r w:rsidR="004F0C07" w:rsidRPr="0092574E">
        <w:rPr>
          <w:rFonts w:ascii="Times New Roman" w:hAnsi="Times New Roman" w:cs="Times New Roman"/>
          <w:sz w:val="24"/>
          <w:szCs w:val="24"/>
          <w:lang w:val="en-US"/>
        </w:rPr>
        <w:t>(</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w:t>
      </w:r>
      <w:r w:rsidR="004F0C07" w:rsidRPr="0092574E">
        <w:rPr>
          <w:rFonts w:ascii="Times New Roman" w:hAnsi="Times New Roman" w:cs="Times New Roman"/>
          <w:sz w:val="24"/>
          <w:szCs w:val="24"/>
          <w:lang w:val="en-US"/>
        </w:rPr>
        <w:t>) group</w:t>
      </w:r>
      <w:r w:rsidRPr="0092574E">
        <w:rPr>
          <w:rFonts w:ascii="Times New Roman" w:hAnsi="Times New Roman" w:cs="Times New Roman"/>
          <w:sz w:val="24"/>
          <w:szCs w:val="24"/>
          <w:lang w:val="en-US"/>
        </w:rPr>
        <w:t>. There was also a significant difference across gender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8.87,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0.012, with median ages of gender non-binary participants being significantly lower than that of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.004) and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.015).</w:t>
      </w:r>
      <w:r w:rsidR="00744C13" w:rsidRPr="0092574E">
        <w:rPr>
          <w:rFonts w:ascii="Times New Roman" w:hAnsi="Times New Roman" w:cs="Times New Roman"/>
          <w:sz w:val="24"/>
          <w:szCs w:val="24"/>
          <w:lang w:val="en-US"/>
        </w:rPr>
        <w:t xml:space="preserve"> However, there was no significant difference between the median ages of participants in the middle and older age group (</w:t>
      </w:r>
      <w:r w:rsidR="00744C13" w:rsidRPr="0092574E">
        <w:rPr>
          <w:rFonts w:ascii="Times New Roman" w:hAnsi="Times New Roman" w:cs="Times New Roman"/>
          <w:i/>
          <w:iCs/>
          <w:sz w:val="24"/>
          <w:szCs w:val="24"/>
          <w:lang w:val="en-US"/>
        </w:rPr>
        <w:t>p</w:t>
      </w:r>
      <w:r w:rsidR="00744C13" w:rsidRPr="0092574E">
        <w:rPr>
          <w:rFonts w:ascii="Times New Roman" w:hAnsi="Times New Roman" w:cs="Times New Roman"/>
          <w:sz w:val="24"/>
          <w:szCs w:val="24"/>
          <w:lang w:val="en-US"/>
        </w:rPr>
        <w:t xml:space="preserve"> = 0.15)</w:t>
      </w:r>
      <w:r w:rsidR="00A223E4" w:rsidRPr="0092574E">
        <w:rPr>
          <w:rFonts w:ascii="Times New Roman" w:hAnsi="Times New Roman" w:cs="Times New Roman"/>
          <w:sz w:val="24"/>
          <w:szCs w:val="24"/>
          <w:lang w:val="en-US"/>
        </w:rPr>
        <w:t>,</w:t>
      </w:r>
      <w:r w:rsidR="00744C13" w:rsidRPr="0092574E">
        <w:rPr>
          <w:rFonts w:ascii="Times New Roman" w:hAnsi="Times New Roman" w:cs="Times New Roman"/>
          <w:sz w:val="24"/>
          <w:szCs w:val="24"/>
          <w:lang w:val="en-US"/>
        </w:rPr>
        <w:t xml:space="preserve"> or between those in </w:t>
      </w:r>
      <w:r w:rsidR="00E83465" w:rsidRPr="0092574E">
        <w:rPr>
          <w:rFonts w:ascii="Times New Roman" w:hAnsi="Times New Roman" w:cs="Times New Roman"/>
          <w:sz w:val="24"/>
          <w:szCs w:val="24"/>
          <w:lang w:val="en-US"/>
        </w:rPr>
        <w:t>woman</w:t>
      </w:r>
      <w:r w:rsidR="00744C13"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00744C13" w:rsidRPr="0092574E">
        <w:rPr>
          <w:rFonts w:ascii="Times New Roman" w:hAnsi="Times New Roman" w:cs="Times New Roman"/>
          <w:sz w:val="24"/>
          <w:szCs w:val="24"/>
          <w:lang w:val="en-US"/>
        </w:rPr>
        <w:t xml:space="preserve"> categories (</w:t>
      </w:r>
      <w:r w:rsidR="00744C13" w:rsidRPr="0092574E">
        <w:rPr>
          <w:rFonts w:ascii="Times New Roman" w:hAnsi="Times New Roman" w:cs="Times New Roman"/>
          <w:i/>
          <w:iCs/>
          <w:sz w:val="24"/>
          <w:szCs w:val="24"/>
          <w:lang w:val="en-US"/>
        </w:rPr>
        <w:t>p</w:t>
      </w:r>
      <w:r w:rsidR="00744C13" w:rsidRPr="0092574E">
        <w:rPr>
          <w:rFonts w:ascii="Times New Roman" w:hAnsi="Times New Roman" w:cs="Times New Roman"/>
          <w:sz w:val="24"/>
          <w:szCs w:val="24"/>
          <w:lang w:val="en-US"/>
        </w:rPr>
        <w:t xml:space="preserve"> = 1.00) and non-binary and ma</w:t>
      </w:r>
      <w:r w:rsidR="00E83465" w:rsidRPr="0092574E">
        <w:rPr>
          <w:rFonts w:ascii="Times New Roman" w:hAnsi="Times New Roman" w:cs="Times New Roman"/>
          <w:sz w:val="24"/>
          <w:szCs w:val="24"/>
          <w:lang w:val="en-US"/>
        </w:rPr>
        <w:t>n</w:t>
      </w:r>
      <w:r w:rsidR="00744C13" w:rsidRPr="0092574E">
        <w:rPr>
          <w:rFonts w:ascii="Times New Roman" w:hAnsi="Times New Roman" w:cs="Times New Roman"/>
          <w:sz w:val="24"/>
          <w:szCs w:val="24"/>
          <w:lang w:val="en-US"/>
        </w:rPr>
        <w:t xml:space="preserve"> categories (</w:t>
      </w:r>
      <w:r w:rsidR="00744C13" w:rsidRPr="0092574E">
        <w:rPr>
          <w:rFonts w:ascii="Times New Roman" w:hAnsi="Times New Roman" w:cs="Times New Roman"/>
          <w:i/>
          <w:iCs/>
          <w:sz w:val="24"/>
          <w:szCs w:val="24"/>
          <w:lang w:val="en-US"/>
        </w:rPr>
        <w:t>p</w:t>
      </w:r>
      <w:r w:rsidR="00744C13" w:rsidRPr="0092574E">
        <w:rPr>
          <w:rFonts w:ascii="Times New Roman" w:hAnsi="Times New Roman" w:cs="Times New Roman"/>
          <w:sz w:val="24"/>
          <w:szCs w:val="24"/>
          <w:lang w:val="en-US"/>
        </w:rPr>
        <w:t xml:space="preserve"> = .142). Findings indicated that there was </w:t>
      </w:r>
      <w:r w:rsidR="00A223E4" w:rsidRPr="0092574E">
        <w:rPr>
          <w:rFonts w:ascii="Times New Roman" w:hAnsi="Times New Roman" w:cs="Times New Roman"/>
          <w:sz w:val="24"/>
          <w:szCs w:val="24"/>
          <w:lang w:val="en-US"/>
        </w:rPr>
        <w:t xml:space="preserve">also </w:t>
      </w:r>
      <w:r w:rsidR="00744C13" w:rsidRPr="0092574E">
        <w:rPr>
          <w:rFonts w:ascii="Times New Roman" w:hAnsi="Times New Roman" w:cs="Times New Roman"/>
          <w:sz w:val="24"/>
          <w:szCs w:val="24"/>
          <w:lang w:val="en-US"/>
        </w:rPr>
        <w:t xml:space="preserve">no significant difference between romantic and aromantic groups, z = -0.23, </w:t>
      </w:r>
      <w:r w:rsidR="00744C13" w:rsidRPr="0092574E">
        <w:rPr>
          <w:rFonts w:ascii="Times New Roman" w:hAnsi="Times New Roman" w:cs="Times New Roman"/>
          <w:i/>
          <w:iCs/>
          <w:sz w:val="24"/>
          <w:szCs w:val="24"/>
          <w:lang w:val="en-US"/>
        </w:rPr>
        <w:t>p</w:t>
      </w:r>
      <w:r w:rsidR="00744C13" w:rsidRPr="0092574E">
        <w:rPr>
          <w:rFonts w:ascii="Times New Roman" w:hAnsi="Times New Roman" w:cs="Times New Roman"/>
          <w:sz w:val="24"/>
          <w:szCs w:val="24"/>
          <w:lang w:val="en-US"/>
        </w:rPr>
        <w:t xml:space="preserve"> = 0.82. </w:t>
      </w:r>
    </w:p>
    <w:p w14:paraId="1EFEFF70" w14:textId="7BEE0203" w:rsidR="00744C13" w:rsidRPr="0092574E" w:rsidRDefault="00744C13" w:rsidP="00744C1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 xml:space="preserve">Sexual Identity Milestones: First </w:t>
      </w:r>
      <w:r w:rsidR="00B61919" w:rsidRPr="0092574E">
        <w:rPr>
          <w:rFonts w:ascii="Times New Roman" w:hAnsi="Times New Roman" w:cs="Times New Roman"/>
          <w:i/>
          <w:iCs/>
          <w:sz w:val="24"/>
          <w:szCs w:val="24"/>
          <w:lang w:val="en-US"/>
        </w:rPr>
        <w:t>Discover</w:t>
      </w:r>
      <w:r w:rsidR="00797D13" w:rsidRPr="0092574E">
        <w:rPr>
          <w:rFonts w:ascii="Times New Roman" w:hAnsi="Times New Roman" w:cs="Times New Roman"/>
          <w:i/>
          <w:iCs/>
          <w:sz w:val="24"/>
          <w:szCs w:val="24"/>
          <w:lang w:val="en-US"/>
        </w:rPr>
        <w:t xml:space="preserve">ing the </w:t>
      </w:r>
      <w:r w:rsidRPr="0092574E">
        <w:rPr>
          <w:rFonts w:ascii="Times New Roman" w:hAnsi="Times New Roman" w:cs="Times New Roman"/>
          <w:i/>
          <w:iCs/>
          <w:sz w:val="24"/>
          <w:szCs w:val="24"/>
          <w:lang w:val="en-US"/>
        </w:rPr>
        <w:t>Term</w:t>
      </w:r>
    </w:p>
    <w:p w14:paraId="7B841C4A" w14:textId="59064317" w:rsidR="00744C13" w:rsidRPr="0092574E" w:rsidRDefault="00744C13"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i/>
          <w:iCs/>
          <w:sz w:val="24"/>
          <w:szCs w:val="24"/>
          <w:lang w:val="en-US"/>
        </w:rPr>
        <w:t xml:space="preserve"> </w:t>
      </w:r>
      <w:r w:rsidRPr="0092574E">
        <w:rPr>
          <w:rFonts w:ascii="Times New Roman" w:hAnsi="Times New Roman" w:cs="Times New Roman"/>
          <w:sz w:val="24"/>
          <w:szCs w:val="24"/>
          <w:lang w:val="en-US"/>
        </w:rPr>
        <w:t>There was a significant difference in age of first becoming aware of the term asexuality across age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139.83,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  Post-hoc comparisons indicated that the median ages of participants in the youngest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middle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and older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.005) age </w:t>
      </w:r>
      <w:r w:rsidR="00A223E4" w:rsidRPr="0092574E">
        <w:rPr>
          <w:rFonts w:ascii="Times New Roman" w:hAnsi="Times New Roman" w:cs="Times New Roman"/>
          <w:sz w:val="24"/>
          <w:szCs w:val="24"/>
          <w:lang w:val="en-US"/>
        </w:rPr>
        <w:t>group</w:t>
      </w:r>
      <w:r w:rsidRPr="0092574E">
        <w:rPr>
          <w:rFonts w:ascii="Times New Roman" w:hAnsi="Times New Roman" w:cs="Times New Roman"/>
          <w:sz w:val="24"/>
          <w:szCs w:val="24"/>
          <w:lang w:val="en-US"/>
        </w:rPr>
        <w:t xml:space="preserve"> all </w:t>
      </w:r>
      <w:r w:rsidR="00A223E4" w:rsidRPr="0092574E">
        <w:rPr>
          <w:rFonts w:ascii="Times New Roman" w:hAnsi="Times New Roman" w:cs="Times New Roman"/>
          <w:sz w:val="24"/>
          <w:szCs w:val="24"/>
          <w:lang w:val="en-US"/>
        </w:rPr>
        <w:t xml:space="preserve">differed </w:t>
      </w:r>
      <w:r w:rsidRPr="0092574E">
        <w:rPr>
          <w:rFonts w:ascii="Times New Roman" w:hAnsi="Times New Roman" w:cs="Times New Roman"/>
          <w:sz w:val="24"/>
          <w:szCs w:val="24"/>
          <w:lang w:val="en-US"/>
        </w:rPr>
        <w:t xml:space="preserve">significantly. There was also a significant </w:t>
      </w:r>
      <w:r w:rsidRPr="0092574E">
        <w:rPr>
          <w:rFonts w:ascii="Times New Roman" w:hAnsi="Times New Roman" w:cs="Times New Roman"/>
          <w:sz w:val="24"/>
          <w:szCs w:val="24"/>
          <w:lang w:val="en-US"/>
        </w:rPr>
        <w:lastRenderedPageBreak/>
        <w:t>difference across gender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15.59,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 with </w:t>
      </w:r>
      <w:r w:rsidR="00A223E4" w:rsidRPr="0092574E">
        <w:rPr>
          <w:rFonts w:ascii="Times New Roman" w:hAnsi="Times New Roman" w:cs="Times New Roman"/>
          <w:sz w:val="24"/>
          <w:szCs w:val="24"/>
          <w:lang w:val="en-US"/>
        </w:rPr>
        <w:t xml:space="preserve">the median age of gender non-binary participants being significantly lower than that of </w:t>
      </w:r>
      <w:r w:rsidR="00E83465" w:rsidRPr="0092574E">
        <w:rPr>
          <w:rFonts w:ascii="Times New Roman" w:hAnsi="Times New Roman" w:cs="Times New Roman"/>
          <w:sz w:val="24"/>
          <w:szCs w:val="24"/>
          <w:lang w:val="en-US"/>
        </w:rPr>
        <w:t>woman</w:t>
      </w:r>
      <w:r w:rsidR="00A223E4" w:rsidRPr="0092574E">
        <w:rPr>
          <w:rFonts w:ascii="Times New Roman" w:hAnsi="Times New Roman" w:cs="Times New Roman"/>
          <w:sz w:val="24"/>
          <w:szCs w:val="24"/>
          <w:lang w:val="en-US"/>
        </w:rPr>
        <w:t xml:space="preserve"> (</w:t>
      </w:r>
      <w:r w:rsidR="00A223E4" w:rsidRPr="0092574E">
        <w:rPr>
          <w:rFonts w:ascii="Times New Roman" w:hAnsi="Times New Roman" w:cs="Times New Roman"/>
          <w:i/>
          <w:iCs/>
          <w:sz w:val="24"/>
          <w:szCs w:val="24"/>
          <w:lang w:val="en-US"/>
        </w:rPr>
        <w:t>p</w:t>
      </w:r>
      <w:r w:rsidR="00A223E4" w:rsidRPr="0092574E">
        <w:rPr>
          <w:rFonts w:ascii="Times New Roman" w:hAnsi="Times New Roman" w:cs="Times New Roman"/>
          <w:sz w:val="24"/>
          <w:szCs w:val="24"/>
          <w:lang w:val="en-US"/>
        </w:rPr>
        <w:t xml:space="preserve"> &lt; .001) and ma</w:t>
      </w:r>
      <w:r w:rsidR="00E83465" w:rsidRPr="0092574E">
        <w:rPr>
          <w:rFonts w:ascii="Times New Roman" w:hAnsi="Times New Roman" w:cs="Times New Roman"/>
          <w:sz w:val="24"/>
          <w:szCs w:val="24"/>
          <w:lang w:val="en-US"/>
        </w:rPr>
        <w:t>n</w:t>
      </w:r>
      <w:r w:rsidR="00A223E4" w:rsidRPr="0092574E">
        <w:rPr>
          <w:rFonts w:ascii="Times New Roman" w:hAnsi="Times New Roman" w:cs="Times New Roman"/>
          <w:sz w:val="24"/>
          <w:szCs w:val="24"/>
          <w:lang w:val="en-US"/>
        </w:rPr>
        <w:t xml:space="preserve"> (</w:t>
      </w:r>
      <w:r w:rsidR="00A223E4" w:rsidRPr="0092574E">
        <w:rPr>
          <w:rFonts w:ascii="Times New Roman" w:hAnsi="Times New Roman" w:cs="Times New Roman"/>
          <w:i/>
          <w:iCs/>
          <w:sz w:val="24"/>
          <w:szCs w:val="24"/>
          <w:lang w:val="en-US"/>
        </w:rPr>
        <w:t>p</w:t>
      </w:r>
      <w:r w:rsidR="00A223E4" w:rsidRPr="0092574E">
        <w:rPr>
          <w:rFonts w:ascii="Times New Roman" w:hAnsi="Times New Roman" w:cs="Times New Roman"/>
          <w:sz w:val="24"/>
          <w:szCs w:val="24"/>
          <w:lang w:val="en-US"/>
        </w:rPr>
        <w:t xml:space="preserve"> = .002) participants. </w:t>
      </w:r>
      <w:r w:rsidRPr="0092574E">
        <w:rPr>
          <w:rFonts w:ascii="Times New Roman" w:hAnsi="Times New Roman" w:cs="Times New Roman"/>
          <w:sz w:val="24"/>
          <w:szCs w:val="24"/>
          <w:lang w:val="en-US"/>
        </w:rPr>
        <w:t xml:space="preserve">However, there was no significant difference </w:t>
      </w:r>
      <w:r w:rsidR="00A223E4" w:rsidRPr="0092574E">
        <w:rPr>
          <w:rFonts w:ascii="Times New Roman" w:hAnsi="Times New Roman" w:cs="Times New Roman"/>
          <w:sz w:val="24"/>
          <w:szCs w:val="24"/>
          <w:lang w:val="en-US"/>
        </w:rPr>
        <w:t>in milestone timing among</w:t>
      </w:r>
      <w:r w:rsidRPr="0092574E">
        <w:rPr>
          <w:rFonts w:ascii="Times New Roman" w:hAnsi="Times New Roman" w:cs="Times New Roman"/>
          <w:sz w:val="24"/>
          <w:szCs w:val="24"/>
          <w:lang w:val="en-US"/>
        </w:rPr>
        <w:t xml:space="preserve"> participants in the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w:t>
      </w:r>
      <w:r w:rsidR="00A223E4" w:rsidRPr="0092574E">
        <w:rPr>
          <w:rFonts w:ascii="Times New Roman" w:hAnsi="Times New Roman" w:cs="Times New Roman"/>
          <w:sz w:val="24"/>
          <w:szCs w:val="24"/>
          <w:lang w:val="en-US"/>
        </w:rPr>
        <w:t>group</w:t>
      </w:r>
      <w:r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0.448)</w:t>
      </w:r>
      <w:r w:rsidR="00A223E4" w:rsidRPr="0092574E">
        <w:rPr>
          <w:rFonts w:ascii="Times New Roman" w:hAnsi="Times New Roman" w:cs="Times New Roman"/>
          <w:sz w:val="24"/>
          <w:szCs w:val="24"/>
          <w:lang w:val="en-US"/>
        </w:rPr>
        <w:t>, and</w:t>
      </w:r>
      <w:r w:rsidRPr="0092574E">
        <w:rPr>
          <w:rFonts w:ascii="Times New Roman" w:hAnsi="Times New Roman" w:cs="Times New Roman"/>
          <w:sz w:val="24"/>
          <w:szCs w:val="24"/>
          <w:lang w:val="en-US"/>
        </w:rPr>
        <w:t xml:space="preserve"> romantic and aromantic group</w:t>
      </w:r>
      <w:r w:rsidR="00A223E4"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z = -0.56,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0.57</w:t>
      </w:r>
      <w:r w:rsidR="00A223E4"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w:t>
      </w:r>
    </w:p>
    <w:p w14:paraId="68C66DC3" w14:textId="2A5CD695" w:rsidR="00744C13" w:rsidRPr="0092574E" w:rsidRDefault="00744C13" w:rsidP="00744C1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Sexual Identity Milestones: First Ident</w:t>
      </w:r>
      <w:r w:rsidR="00B61919" w:rsidRPr="0092574E">
        <w:rPr>
          <w:rFonts w:ascii="Times New Roman" w:hAnsi="Times New Roman" w:cs="Times New Roman"/>
          <w:i/>
          <w:iCs/>
          <w:sz w:val="24"/>
          <w:szCs w:val="24"/>
          <w:lang w:val="en-US"/>
        </w:rPr>
        <w:t>ification</w:t>
      </w:r>
    </w:p>
    <w:p w14:paraId="464A18D9" w14:textId="6048A331" w:rsidR="00744C13" w:rsidRPr="0092574E" w:rsidRDefault="00744C13"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There was a significant difference in age of first identifying as asexual across age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146.84,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w:t>
      </w:r>
      <w:r w:rsidR="00A223E4" w:rsidRPr="0092574E">
        <w:rPr>
          <w:rFonts w:ascii="Times New Roman" w:hAnsi="Times New Roman" w:cs="Times New Roman"/>
          <w:sz w:val="24"/>
          <w:szCs w:val="24"/>
          <w:lang w:val="en-US"/>
        </w:rPr>
        <w:t>, with p</w:t>
      </w:r>
      <w:r w:rsidRPr="0092574E">
        <w:rPr>
          <w:rFonts w:ascii="Times New Roman" w:hAnsi="Times New Roman" w:cs="Times New Roman"/>
          <w:sz w:val="24"/>
          <w:szCs w:val="24"/>
          <w:lang w:val="en-US"/>
        </w:rPr>
        <w:t>ost-hoc comparisons indicated that the median ages of participants in the youngest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middle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and older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.007) age </w:t>
      </w:r>
      <w:r w:rsidR="00A223E4" w:rsidRPr="0092574E">
        <w:rPr>
          <w:rFonts w:ascii="Times New Roman" w:hAnsi="Times New Roman" w:cs="Times New Roman"/>
          <w:sz w:val="24"/>
          <w:szCs w:val="24"/>
          <w:lang w:val="en-US"/>
        </w:rPr>
        <w:t>group</w:t>
      </w:r>
      <w:r w:rsidRPr="0092574E">
        <w:rPr>
          <w:rFonts w:ascii="Times New Roman" w:hAnsi="Times New Roman" w:cs="Times New Roman"/>
          <w:sz w:val="24"/>
          <w:szCs w:val="24"/>
          <w:lang w:val="en-US"/>
        </w:rPr>
        <w:t xml:space="preserve"> all differed</w:t>
      </w:r>
      <w:r w:rsidR="00A223E4" w:rsidRPr="0092574E">
        <w:rPr>
          <w:rFonts w:ascii="Times New Roman" w:hAnsi="Times New Roman" w:cs="Times New Roman"/>
          <w:sz w:val="24"/>
          <w:szCs w:val="24"/>
          <w:lang w:val="en-US"/>
        </w:rPr>
        <w:t xml:space="preserve"> significantly</w:t>
      </w:r>
      <w:r w:rsidRPr="0092574E">
        <w:rPr>
          <w:rFonts w:ascii="Times New Roman" w:hAnsi="Times New Roman" w:cs="Times New Roman"/>
          <w:sz w:val="24"/>
          <w:szCs w:val="24"/>
          <w:lang w:val="en-US"/>
        </w:rPr>
        <w:t>. There was</w:t>
      </w:r>
      <w:r w:rsidR="00A223E4" w:rsidRPr="0092574E">
        <w:rPr>
          <w:rFonts w:ascii="Times New Roman" w:hAnsi="Times New Roman" w:cs="Times New Roman"/>
          <w:sz w:val="24"/>
          <w:szCs w:val="24"/>
          <w:lang w:val="en-US"/>
        </w:rPr>
        <w:t xml:space="preserve"> also</w:t>
      </w:r>
      <w:r w:rsidRPr="0092574E">
        <w:rPr>
          <w:rFonts w:ascii="Times New Roman" w:hAnsi="Times New Roman" w:cs="Times New Roman"/>
          <w:sz w:val="24"/>
          <w:szCs w:val="24"/>
          <w:lang w:val="en-US"/>
        </w:rPr>
        <w:t xml:space="preserve"> a significant difference across gender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16.32,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w:t>
      </w:r>
      <w:r w:rsidR="00A223E4" w:rsidRPr="0092574E">
        <w:rPr>
          <w:rFonts w:ascii="Times New Roman" w:hAnsi="Times New Roman" w:cs="Times New Roman"/>
          <w:sz w:val="24"/>
          <w:szCs w:val="24"/>
          <w:lang w:val="en-US"/>
        </w:rPr>
        <w:t>, with</w:t>
      </w:r>
      <w:r w:rsidRPr="0092574E">
        <w:rPr>
          <w:rFonts w:ascii="Times New Roman" w:hAnsi="Times New Roman" w:cs="Times New Roman"/>
          <w:sz w:val="24"/>
          <w:szCs w:val="24"/>
          <w:lang w:val="en-US"/>
        </w:rPr>
        <w:t xml:space="preserve"> the median</w:t>
      </w:r>
      <w:r w:rsidR="00B61919"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age</w:t>
      </w:r>
      <w:r w:rsidR="00A223E4"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of gender non-binary</w:t>
      </w:r>
      <w:r w:rsidR="00A223E4" w:rsidRPr="0092574E">
        <w:rPr>
          <w:rFonts w:ascii="Times New Roman" w:hAnsi="Times New Roman" w:cs="Times New Roman"/>
          <w:sz w:val="24"/>
          <w:szCs w:val="24"/>
          <w:lang w:val="en-US"/>
        </w:rPr>
        <w:t xml:space="preserve"> participants being</w:t>
      </w:r>
      <w:r w:rsidR="00B61919"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significantly lower than that of </w:t>
      </w:r>
      <w:r w:rsidR="00E83465" w:rsidRPr="0092574E">
        <w:rPr>
          <w:rFonts w:ascii="Times New Roman" w:hAnsi="Times New Roman" w:cs="Times New Roman"/>
          <w:sz w:val="24"/>
          <w:szCs w:val="24"/>
          <w:lang w:val="en-US"/>
        </w:rPr>
        <w:t>woman</w:t>
      </w:r>
      <w:r w:rsidR="00B61919"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w:t>
      </w:r>
      <w:r w:rsidR="00B61919"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w:t>
      </w:r>
      <w:r w:rsidR="00B61919" w:rsidRPr="0092574E">
        <w:rPr>
          <w:rFonts w:ascii="Times New Roman" w:hAnsi="Times New Roman" w:cs="Times New Roman"/>
          <w:sz w:val="24"/>
          <w:szCs w:val="24"/>
          <w:lang w:val="en-US"/>
        </w:rPr>
        <w:t>(</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=.005</w:t>
      </w:r>
      <w:r w:rsidR="00B61919" w:rsidRPr="0092574E">
        <w:rPr>
          <w:rFonts w:ascii="Times New Roman" w:hAnsi="Times New Roman" w:cs="Times New Roman"/>
          <w:sz w:val="24"/>
          <w:szCs w:val="24"/>
          <w:lang w:val="en-US"/>
        </w:rPr>
        <w:t>) participants</w:t>
      </w:r>
      <w:r w:rsidRPr="0092574E">
        <w:rPr>
          <w:rFonts w:ascii="Times New Roman" w:hAnsi="Times New Roman" w:cs="Times New Roman"/>
          <w:sz w:val="24"/>
          <w:szCs w:val="24"/>
          <w:lang w:val="en-US"/>
        </w:rPr>
        <w:t>. However, there was no significant difference between the median</w:t>
      </w:r>
      <w:r w:rsidR="00B61919"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ages of participants in the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w:t>
      </w:r>
      <w:r w:rsidR="00A223E4" w:rsidRPr="0092574E">
        <w:rPr>
          <w:rFonts w:ascii="Times New Roman" w:hAnsi="Times New Roman" w:cs="Times New Roman"/>
          <w:sz w:val="24"/>
          <w:szCs w:val="24"/>
          <w:lang w:val="en-US"/>
        </w:rPr>
        <w:t>groups</w:t>
      </w:r>
      <w:r w:rsidRPr="0092574E">
        <w:rPr>
          <w:rFonts w:ascii="Times New Roman" w:hAnsi="Times New Roman" w:cs="Times New Roman"/>
          <w:sz w:val="24"/>
          <w:szCs w:val="24"/>
          <w:lang w:val="en-US"/>
        </w:rPr>
        <w:t xml:space="preserve"> </w:t>
      </w:r>
      <w:r w:rsidR="00B61919" w:rsidRPr="0092574E">
        <w:rPr>
          <w:rFonts w:ascii="Times New Roman" w:hAnsi="Times New Roman" w:cs="Times New Roman"/>
          <w:sz w:val="24"/>
          <w:szCs w:val="24"/>
          <w:lang w:val="en-US"/>
        </w:rPr>
        <w:t>(</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0.806</w:t>
      </w:r>
      <w:r w:rsidR="00B61919" w:rsidRPr="0092574E">
        <w:rPr>
          <w:rFonts w:ascii="Times New Roman" w:hAnsi="Times New Roman" w:cs="Times New Roman"/>
          <w:sz w:val="24"/>
          <w:szCs w:val="24"/>
          <w:lang w:val="en-US"/>
        </w:rPr>
        <w:t>), and romantic and aromantic groups</w:t>
      </w:r>
      <w:r w:rsidR="00A223E4" w:rsidRPr="0092574E">
        <w:rPr>
          <w:rFonts w:ascii="Times New Roman" w:hAnsi="Times New Roman" w:cs="Times New Roman"/>
          <w:sz w:val="24"/>
          <w:szCs w:val="24"/>
          <w:lang w:val="en-US"/>
        </w:rPr>
        <w:t xml:space="preserve"> (</w:t>
      </w:r>
      <w:r w:rsidR="00B61919" w:rsidRPr="0092574E">
        <w:rPr>
          <w:rFonts w:ascii="Times New Roman" w:hAnsi="Times New Roman" w:cs="Times New Roman"/>
          <w:sz w:val="24"/>
          <w:szCs w:val="24"/>
          <w:lang w:val="en-US"/>
        </w:rPr>
        <w:t xml:space="preserve">z = -0.83, </w:t>
      </w:r>
      <w:r w:rsidR="00B61919" w:rsidRPr="0092574E">
        <w:rPr>
          <w:rFonts w:ascii="Times New Roman" w:hAnsi="Times New Roman" w:cs="Times New Roman"/>
          <w:i/>
          <w:iCs/>
          <w:sz w:val="24"/>
          <w:szCs w:val="24"/>
          <w:lang w:val="en-US"/>
        </w:rPr>
        <w:t>p</w:t>
      </w:r>
      <w:r w:rsidR="00B61919" w:rsidRPr="0092574E">
        <w:rPr>
          <w:rFonts w:ascii="Times New Roman" w:hAnsi="Times New Roman" w:cs="Times New Roman"/>
          <w:sz w:val="24"/>
          <w:szCs w:val="24"/>
          <w:lang w:val="en-US"/>
        </w:rPr>
        <w:t xml:space="preserve"> = 0.403</w:t>
      </w:r>
      <w:r w:rsidR="00A223E4" w:rsidRPr="0092574E">
        <w:rPr>
          <w:rFonts w:ascii="Times New Roman" w:hAnsi="Times New Roman" w:cs="Times New Roman"/>
          <w:sz w:val="24"/>
          <w:szCs w:val="24"/>
          <w:lang w:val="en-US"/>
        </w:rPr>
        <w:t>)</w:t>
      </w:r>
      <w:r w:rsidR="00B61919" w:rsidRPr="0092574E">
        <w:rPr>
          <w:rFonts w:ascii="Times New Roman" w:hAnsi="Times New Roman" w:cs="Times New Roman"/>
          <w:sz w:val="24"/>
          <w:szCs w:val="24"/>
          <w:lang w:val="en-US"/>
        </w:rPr>
        <w:t>.</w:t>
      </w:r>
    </w:p>
    <w:p w14:paraId="55273A05" w14:textId="4A10A5A7" w:rsidR="00B61919" w:rsidRPr="0092574E" w:rsidRDefault="00B61919" w:rsidP="00744C13">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Sexual Identity Milestones: First Disclosure</w:t>
      </w:r>
    </w:p>
    <w:p w14:paraId="6C8C4D9E" w14:textId="5DA986D6" w:rsidR="00B61919" w:rsidRPr="0092574E" w:rsidRDefault="00B61919"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There was a significant difference in first disclosing an asexual identity across the three age groups,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128.04,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w:t>
      </w:r>
      <w:r w:rsidR="00A223E4" w:rsidRPr="0092574E">
        <w:rPr>
          <w:rFonts w:ascii="Times New Roman" w:hAnsi="Times New Roman" w:cs="Times New Roman"/>
          <w:sz w:val="24"/>
          <w:szCs w:val="24"/>
          <w:lang w:val="en-US"/>
        </w:rPr>
        <w:t>, with po</w:t>
      </w:r>
      <w:r w:rsidRPr="0092574E">
        <w:rPr>
          <w:rFonts w:ascii="Times New Roman" w:hAnsi="Times New Roman" w:cs="Times New Roman"/>
          <w:sz w:val="24"/>
          <w:szCs w:val="24"/>
          <w:lang w:val="en-US"/>
        </w:rPr>
        <w:t>st-hoc comparisons indicated that the median ages of participants in the youngest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middle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and older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.019) age </w:t>
      </w:r>
      <w:r w:rsidR="00A223E4" w:rsidRPr="0092574E">
        <w:rPr>
          <w:rFonts w:ascii="Times New Roman" w:hAnsi="Times New Roman" w:cs="Times New Roman"/>
          <w:sz w:val="24"/>
          <w:szCs w:val="24"/>
          <w:lang w:val="en-US"/>
        </w:rPr>
        <w:t xml:space="preserve">group </w:t>
      </w:r>
      <w:r w:rsidRPr="0092574E">
        <w:rPr>
          <w:rFonts w:ascii="Times New Roman" w:hAnsi="Times New Roman" w:cs="Times New Roman"/>
          <w:sz w:val="24"/>
          <w:szCs w:val="24"/>
          <w:lang w:val="en-US"/>
        </w:rPr>
        <w:t>all significantly differed. There was also a significant difference across gender, χ</w:t>
      </w:r>
      <w:r w:rsidRPr="00F8454B">
        <w:rPr>
          <w:rFonts w:ascii="Times New Roman" w:hAnsi="Times New Roman" w:cs="Times New Roman"/>
          <w:sz w:val="24"/>
          <w:szCs w:val="24"/>
          <w:vertAlign w:val="superscript"/>
          <w:lang w:val="en-US"/>
        </w:rPr>
        <w:t>2</w:t>
      </w:r>
      <w:r w:rsidRPr="0092574E">
        <w:rPr>
          <w:rFonts w:ascii="Times New Roman" w:hAnsi="Times New Roman" w:cs="Times New Roman"/>
          <w:sz w:val="24"/>
          <w:szCs w:val="24"/>
          <w:lang w:val="en-US"/>
        </w:rPr>
        <w:t xml:space="preserve"> (2, N = 317) = 16.95,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0.001, </w:t>
      </w:r>
      <w:r w:rsidR="00A223E4" w:rsidRPr="0092574E">
        <w:rPr>
          <w:rFonts w:ascii="Times New Roman" w:hAnsi="Times New Roman" w:cs="Times New Roman"/>
          <w:sz w:val="24"/>
          <w:szCs w:val="24"/>
          <w:lang w:val="en-US"/>
        </w:rPr>
        <w:t xml:space="preserve">with </w:t>
      </w:r>
      <w:r w:rsidRPr="0092574E">
        <w:rPr>
          <w:rFonts w:ascii="Times New Roman" w:hAnsi="Times New Roman" w:cs="Times New Roman"/>
          <w:sz w:val="24"/>
          <w:szCs w:val="24"/>
          <w:lang w:val="en-US"/>
        </w:rPr>
        <w:t>the median ages of gender non-binary participants</w:t>
      </w:r>
      <w:r w:rsidR="00A223E4" w:rsidRPr="0092574E">
        <w:rPr>
          <w:rFonts w:ascii="Times New Roman" w:hAnsi="Times New Roman" w:cs="Times New Roman"/>
          <w:sz w:val="24"/>
          <w:szCs w:val="24"/>
          <w:lang w:val="en-US"/>
        </w:rPr>
        <w:t xml:space="preserve"> being </w:t>
      </w:r>
      <w:r w:rsidRPr="0092574E">
        <w:rPr>
          <w:rFonts w:ascii="Times New Roman" w:hAnsi="Times New Roman" w:cs="Times New Roman"/>
          <w:sz w:val="24"/>
          <w:szCs w:val="24"/>
          <w:lang w:val="en-US"/>
        </w:rPr>
        <w:t xml:space="preserve">significantly lower than that of </w:t>
      </w:r>
      <w:r w:rsidR="00E83465" w:rsidRPr="0092574E">
        <w:rPr>
          <w:rFonts w:ascii="Times New Roman" w:hAnsi="Times New Roman" w:cs="Times New Roman"/>
          <w:sz w:val="24"/>
          <w:szCs w:val="24"/>
          <w:lang w:val="en-US"/>
        </w:rPr>
        <w:t>woman</w:t>
      </w:r>
      <w:r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&lt; .001) and ma</w:t>
      </w:r>
      <w:r w:rsidR="00E83465" w:rsidRPr="0092574E">
        <w:rPr>
          <w:rFonts w:ascii="Times New Roman" w:hAnsi="Times New Roman" w:cs="Times New Roman"/>
          <w:sz w:val="24"/>
          <w:szCs w:val="24"/>
          <w:lang w:val="en-US"/>
        </w:rPr>
        <w:t>n</w:t>
      </w:r>
      <w:r w:rsidRPr="0092574E">
        <w:rPr>
          <w:rFonts w:ascii="Times New Roman" w:hAnsi="Times New Roman" w:cs="Times New Roman"/>
          <w:sz w:val="24"/>
          <w:szCs w:val="24"/>
          <w:lang w:val="en-US"/>
        </w:rPr>
        <w:t xml:space="preserve">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.009)</w:t>
      </w:r>
      <w:r w:rsidR="00A223E4" w:rsidRPr="0092574E">
        <w:rPr>
          <w:rFonts w:ascii="Times New Roman" w:hAnsi="Times New Roman" w:cs="Times New Roman"/>
          <w:sz w:val="24"/>
          <w:szCs w:val="24"/>
          <w:lang w:val="en-US"/>
        </w:rPr>
        <w:t xml:space="preserve"> participants</w:t>
      </w:r>
      <w:r w:rsidRPr="0092574E">
        <w:rPr>
          <w:rFonts w:ascii="Times New Roman" w:hAnsi="Times New Roman" w:cs="Times New Roman"/>
          <w:sz w:val="24"/>
          <w:szCs w:val="24"/>
          <w:lang w:val="en-US"/>
        </w:rPr>
        <w:t xml:space="preserve">. However, there was no significant difference between the median ages of </w:t>
      </w:r>
      <w:r w:rsidR="00E83465" w:rsidRPr="0092574E">
        <w:rPr>
          <w:rFonts w:ascii="Times New Roman" w:hAnsi="Times New Roman" w:cs="Times New Roman"/>
          <w:sz w:val="24"/>
          <w:szCs w:val="24"/>
          <w:lang w:val="en-US"/>
        </w:rPr>
        <w:lastRenderedPageBreak/>
        <w:t>woman</w:t>
      </w:r>
      <w:r w:rsidR="003435B8" w:rsidRPr="0092574E">
        <w:rPr>
          <w:rFonts w:ascii="Times New Roman" w:hAnsi="Times New Roman" w:cs="Times New Roman"/>
          <w:sz w:val="24"/>
          <w:szCs w:val="24"/>
          <w:lang w:val="en-US"/>
        </w:rPr>
        <w:t xml:space="preserve"> and ma</w:t>
      </w:r>
      <w:r w:rsidR="00E83465" w:rsidRPr="0092574E">
        <w:rPr>
          <w:rFonts w:ascii="Times New Roman" w:hAnsi="Times New Roman" w:cs="Times New Roman"/>
          <w:sz w:val="24"/>
          <w:szCs w:val="24"/>
          <w:lang w:val="en-US"/>
        </w:rPr>
        <w:t>n</w:t>
      </w:r>
      <w:r w:rsidR="003435B8"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participants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0.96) and</w:t>
      </w:r>
      <w:r w:rsidR="00A223E4" w:rsidRPr="0092574E">
        <w:rPr>
          <w:rFonts w:ascii="Times New Roman" w:hAnsi="Times New Roman" w:cs="Times New Roman"/>
          <w:sz w:val="24"/>
          <w:szCs w:val="24"/>
          <w:lang w:val="en-US"/>
        </w:rPr>
        <w:t xml:space="preserve"> between</w:t>
      </w:r>
      <w:r w:rsidR="003435B8" w:rsidRPr="0092574E">
        <w:rPr>
          <w:rFonts w:ascii="Times New Roman" w:hAnsi="Times New Roman" w:cs="Times New Roman"/>
          <w:sz w:val="24"/>
          <w:szCs w:val="24"/>
          <w:lang w:val="en-US"/>
        </w:rPr>
        <w:t xml:space="preserve"> those in the</w:t>
      </w:r>
      <w:r w:rsidR="00A223E4"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romantic and aromantic groups</w:t>
      </w:r>
      <w:r w:rsidR="003435B8"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z = -0.24, </w:t>
      </w:r>
      <w:r w:rsidRPr="0092574E">
        <w:rPr>
          <w:rFonts w:ascii="Times New Roman" w:hAnsi="Times New Roman" w:cs="Times New Roman"/>
          <w:i/>
          <w:iCs/>
          <w:sz w:val="24"/>
          <w:szCs w:val="24"/>
          <w:lang w:val="en-US"/>
        </w:rPr>
        <w:t>p</w:t>
      </w:r>
      <w:r w:rsidRPr="0092574E">
        <w:rPr>
          <w:rFonts w:ascii="Times New Roman" w:hAnsi="Times New Roman" w:cs="Times New Roman"/>
          <w:sz w:val="24"/>
          <w:szCs w:val="24"/>
          <w:lang w:val="en-US"/>
        </w:rPr>
        <w:t xml:space="preserve"> = 0.807</w:t>
      </w:r>
      <w:r w:rsidR="003435B8"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w:t>
      </w:r>
    </w:p>
    <w:p w14:paraId="37C78DB9" w14:textId="77777777" w:rsidR="00EF6F5D" w:rsidRPr="0092574E" w:rsidRDefault="00EF6F5D" w:rsidP="00EF6F5D">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Time Between Milestones</w:t>
      </w:r>
    </w:p>
    <w:p w14:paraId="7D32F5DD" w14:textId="1CA6E871" w:rsidR="008652D4" w:rsidRPr="0092574E" w:rsidRDefault="00A63724"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Individual Kruskal</w:t>
      </w:r>
      <w:r w:rsidR="00094266"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Wallis Tests and </w:t>
      </w:r>
      <w:r w:rsidR="008652D4" w:rsidRPr="0092574E">
        <w:rPr>
          <w:rFonts w:ascii="Times New Roman" w:hAnsi="Times New Roman" w:cs="Times New Roman"/>
          <w:sz w:val="24"/>
          <w:szCs w:val="24"/>
          <w:lang w:val="en-US"/>
        </w:rPr>
        <w:t>Mann-Whitney U tests w</w:t>
      </w:r>
      <w:r w:rsidRPr="0092574E">
        <w:rPr>
          <w:rFonts w:ascii="Times New Roman" w:hAnsi="Times New Roman" w:cs="Times New Roman"/>
          <w:sz w:val="24"/>
          <w:szCs w:val="24"/>
          <w:lang w:val="en-US"/>
        </w:rPr>
        <w:t>ere</w:t>
      </w:r>
      <w:r w:rsidR="008652D4" w:rsidRPr="0092574E">
        <w:rPr>
          <w:rFonts w:ascii="Times New Roman" w:hAnsi="Times New Roman" w:cs="Times New Roman"/>
          <w:sz w:val="24"/>
          <w:szCs w:val="24"/>
          <w:lang w:val="en-US"/>
        </w:rPr>
        <w:t xml:space="preserve"> performed to evaluate whether the time between achieving sexual identity milestones differed according to age, gender</w:t>
      </w:r>
      <w:r w:rsidR="00CE7AD0" w:rsidRPr="0092574E">
        <w:rPr>
          <w:rFonts w:ascii="Times New Roman" w:hAnsi="Times New Roman" w:cs="Times New Roman"/>
          <w:sz w:val="24"/>
          <w:szCs w:val="24"/>
          <w:lang w:val="en-US"/>
        </w:rPr>
        <w:t>,</w:t>
      </w:r>
      <w:r w:rsidR="008652D4" w:rsidRPr="0092574E">
        <w:rPr>
          <w:rFonts w:ascii="Times New Roman" w:hAnsi="Times New Roman" w:cs="Times New Roman"/>
          <w:sz w:val="24"/>
          <w:szCs w:val="24"/>
          <w:lang w:val="en-US"/>
        </w:rPr>
        <w:t xml:space="preserve"> and romantic identity. </w:t>
      </w:r>
      <w:r w:rsidR="00BB53CE" w:rsidRPr="0092574E">
        <w:rPr>
          <w:rFonts w:ascii="Times New Roman" w:hAnsi="Times New Roman" w:cs="Times New Roman"/>
          <w:sz w:val="24"/>
          <w:szCs w:val="24"/>
          <w:lang w:val="en-US"/>
        </w:rPr>
        <w:t xml:space="preserve">See Table </w:t>
      </w:r>
      <w:r w:rsidRPr="0092574E">
        <w:rPr>
          <w:rFonts w:ascii="Times New Roman" w:hAnsi="Times New Roman" w:cs="Times New Roman"/>
          <w:sz w:val="24"/>
          <w:szCs w:val="24"/>
          <w:lang w:val="en-US"/>
        </w:rPr>
        <w:t>4</w:t>
      </w:r>
      <w:r w:rsidR="00BB53CE" w:rsidRPr="0092574E">
        <w:rPr>
          <w:rFonts w:ascii="Times New Roman" w:hAnsi="Times New Roman" w:cs="Times New Roman"/>
          <w:sz w:val="24"/>
          <w:szCs w:val="24"/>
          <w:lang w:val="en-US"/>
        </w:rPr>
        <w:t xml:space="preserve"> </w:t>
      </w:r>
      <w:r w:rsidR="00551D87" w:rsidRPr="0092574E">
        <w:rPr>
          <w:rFonts w:ascii="Times New Roman" w:hAnsi="Times New Roman" w:cs="Times New Roman"/>
          <w:sz w:val="24"/>
          <w:szCs w:val="24"/>
          <w:lang w:val="en-US"/>
        </w:rPr>
        <w:t xml:space="preserve">and Table 5 </w:t>
      </w:r>
      <w:r w:rsidR="008834E8" w:rsidRPr="0092574E">
        <w:rPr>
          <w:rFonts w:ascii="Times New Roman" w:hAnsi="Times New Roman" w:cs="Times New Roman"/>
          <w:sz w:val="24"/>
          <w:szCs w:val="24"/>
          <w:lang w:val="en-US"/>
        </w:rPr>
        <w:t>for a summary of the differences in time between milestones.</w:t>
      </w:r>
    </w:p>
    <w:p w14:paraId="4BA8DC47" w14:textId="4BA69922" w:rsidR="00EF6F5D" w:rsidRPr="0092574E" w:rsidRDefault="003435B8"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w:t>
      </w:r>
      <w:r w:rsidR="00EF6F5D" w:rsidRPr="0092574E">
        <w:rPr>
          <w:rFonts w:ascii="Times New Roman" w:hAnsi="Times New Roman" w:cs="Times New Roman"/>
          <w:sz w:val="24"/>
          <w:szCs w:val="24"/>
          <w:lang w:val="en-US"/>
        </w:rPr>
        <w:t xml:space="preserve">here was a significant difference in </w:t>
      </w:r>
      <w:r w:rsidR="00D7322F" w:rsidRPr="0092574E">
        <w:rPr>
          <w:rFonts w:ascii="Times New Roman" w:hAnsi="Times New Roman" w:cs="Times New Roman"/>
          <w:sz w:val="24"/>
          <w:szCs w:val="24"/>
          <w:lang w:val="en-US"/>
        </w:rPr>
        <w:t xml:space="preserve">the time between </w:t>
      </w:r>
      <w:r w:rsidR="00EF6F5D" w:rsidRPr="0092574E">
        <w:rPr>
          <w:rFonts w:ascii="Times New Roman" w:hAnsi="Times New Roman" w:cs="Times New Roman"/>
          <w:sz w:val="24"/>
          <w:szCs w:val="24"/>
          <w:lang w:val="en-US"/>
        </w:rPr>
        <w:t>be</w:t>
      </w:r>
      <w:r w:rsidRPr="0092574E">
        <w:rPr>
          <w:rFonts w:ascii="Times New Roman" w:hAnsi="Times New Roman" w:cs="Times New Roman"/>
          <w:sz w:val="24"/>
          <w:szCs w:val="24"/>
          <w:lang w:val="en-US"/>
        </w:rPr>
        <w:t>coming</w:t>
      </w:r>
      <w:r w:rsidR="00EF6F5D" w:rsidRPr="0092574E">
        <w:rPr>
          <w:rFonts w:ascii="Times New Roman" w:hAnsi="Times New Roman" w:cs="Times New Roman"/>
          <w:sz w:val="24"/>
          <w:szCs w:val="24"/>
          <w:lang w:val="en-US"/>
        </w:rPr>
        <w:t xml:space="preserve"> aware of a lack of sexual attraction and searching for</w:t>
      </w:r>
      <w:r w:rsidR="00D7322F" w:rsidRPr="0092574E">
        <w:rPr>
          <w:rFonts w:ascii="Times New Roman" w:hAnsi="Times New Roman" w:cs="Times New Roman"/>
          <w:sz w:val="24"/>
          <w:szCs w:val="24"/>
          <w:lang w:val="en-US"/>
        </w:rPr>
        <w:t xml:space="preserve"> </w:t>
      </w:r>
      <w:r w:rsidR="00EF6F5D" w:rsidRPr="0092574E">
        <w:rPr>
          <w:rFonts w:ascii="Times New Roman" w:hAnsi="Times New Roman" w:cs="Times New Roman"/>
          <w:sz w:val="24"/>
          <w:szCs w:val="24"/>
          <w:lang w:val="en-US"/>
        </w:rPr>
        <w:t xml:space="preserve">sexual identity across age </w:t>
      </w:r>
      <w:r w:rsidRPr="0092574E">
        <w:rPr>
          <w:rFonts w:ascii="Times New Roman" w:hAnsi="Times New Roman" w:cs="Times New Roman"/>
          <w:sz w:val="24"/>
          <w:szCs w:val="24"/>
          <w:lang w:val="en-US"/>
        </w:rPr>
        <w:t>groups</w:t>
      </w:r>
      <w:r w:rsidR="00EF6F5D" w:rsidRPr="0092574E">
        <w:rPr>
          <w:rFonts w:ascii="Times New Roman" w:hAnsi="Times New Roman" w:cs="Times New Roman"/>
          <w:sz w:val="24"/>
          <w:szCs w:val="24"/>
          <w:lang w:val="en-US"/>
        </w:rPr>
        <w:t xml:space="preserve"> χ</w:t>
      </w:r>
      <w:r w:rsidR="00EF6F5D" w:rsidRPr="00F8454B">
        <w:rPr>
          <w:rFonts w:ascii="Times New Roman" w:hAnsi="Times New Roman" w:cs="Times New Roman"/>
          <w:sz w:val="24"/>
          <w:szCs w:val="24"/>
          <w:vertAlign w:val="superscript"/>
          <w:lang w:val="en-US"/>
        </w:rPr>
        <w:t>2</w:t>
      </w:r>
      <w:r w:rsidR="00EF6F5D" w:rsidRPr="0092574E">
        <w:rPr>
          <w:rFonts w:ascii="Times New Roman" w:hAnsi="Times New Roman" w:cs="Times New Roman"/>
          <w:sz w:val="24"/>
          <w:szCs w:val="24"/>
          <w:lang w:val="en-US"/>
        </w:rPr>
        <w:t xml:space="preserve"> (2, N = 317) = 16.14, </w:t>
      </w:r>
      <w:r w:rsidR="00EF6F5D" w:rsidRPr="0092574E">
        <w:rPr>
          <w:rFonts w:ascii="Times New Roman" w:hAnsi="Times New Roman" w:cs="Times New Roman"/>
          <w:i/>
          <w:iCs/>
          <w:sz w:val="24"/>
          <w:szCs w:val="24"/>
          <w:lang w:val="en-US"/>
        </w:rPr>
        <w:t>p</w:t>
      </w:r>
      <w:r w:rsidR="00EF6F5D" w:rsidRPr="0092574E">
        <w:rPr>
          <w:rFonts w:ascii="Times New Roman" w:hAnsi="Times New Roman" w:cs="Times New Roman"/>
          <w:sz w:val="24"/>
          <w:szCs w:val="24"/>
          <w:lang w:val="en-US"/>
        </w:rPr>
        <w:t xml:space="preserve"> &lt; .001. Post-hoc comparisons indicated that the median</w:t>
      </w:r>
      <w:r w:rsidR="00D7322F" w:rsidRPr="0092574E">
        <w:rPr>
          <w:rFonts w:ascii="Times New Roman" w:hAnsi="Times New Roman" w:cs="Times New Roman"/>
          <w:sz w:val="24"/>
          <w:szCs w:val="24"/>
          <w:lang w:val="en-US"/>
        </w:rPr>
        <w:t xml:space="preserve"> </w:t>
      </w:r>
      <w:r w:rsidR="00EF6F5D" w:rsidRPr="0092574E">
        <w:rPr>
          <w:rFonts w:ascii="Times New Roman" w:hAnsi="Times New Roman" w:cs="Times New Roman"/>
          <w:sz w:val="24"/>
          <w:szCs w:val="24"/>
          <w:lang w:val="en-US"/>
        </w:rPr>
        <w:t xml:space="preserve">difference </w:t>
      </w:r>
      <w:r w:rsidRPr="0092574E">
        <w:rPr>
          <w:rFonts w:ascii="Times New Roman" w:hAnsi="Times New Roman" w:cs="Times New Roman"/>
          <w:sz w:val="24"/>
          <w:szCs w:val="24"/>
          <w:lang w:val="en-US"/>
        </w:rPr>
        <w:t>in pacing among</w:t>
      </w:r>
      <w:r w:rsidR="00EF6F5D" w:rsidRPr="0092574E">
        <w:rPr>
          <w:rFonts w:ascii="Times New Roman" w:hAnsi="Times New Roman" w:cs="Times New Roman"/>
          <w:sz w:val="24"/>
          <w:szCs w:val="24"/>
          <w:lang w:val="en-US"/>
        </w:rPr>
        <w:t xml:space="preserve"> participants in the younger</w:t>
      </w:r>
      <w:r w:rsidR="007E791C" w:rsidRPr="0092574E">
        <w:rPr>
          <w:rFonts w:ascii="Times New Roman" w:hAnsi="Times New Roman" w:cs="Times New Roman"/>
          <w:sz w:val="24"/>
          <w:szCs w:val="24"/>
          <w:lang w:val="en-US"/>
        </w:rPr>
        <w:t xml:space="preserve"> age</w:t>
      </w:r>
      <w:r w:rsidR="00EF6F5D" w:rsidRPr="0092574E">
        <w:rPr>
          <w:rFonts w:ascii="Times New Roman" w:hAnsi="Times New Roman" w:cs="Times New Roman"/>
          <w:sz w:val="24"/>
          <w:szCs w:val="24"/>
          <w:lang w:val="en-US"/>
        </w:rPr>
        <w:t xml:space="preserve"> </w:t>
      </w:r>
      <w:r w:rsidRPr="0092574E">
        <w:rPr>
          <w:rFonts w:ascii="Times New Roman" w:hAnsi="Times New Roman" w:cs="Times New Roman"/>
          <w:sz w:val="24"/>
          <w:szCs w:val="24"/>
          <w:lang w:val="en-US"/>
        </w:rPr>
        <w:t xml:space="preserve">group </w:t>
      </w:r>
      <w:r w:rsidR="00EF6F5D" w:rsidRPr="0092574E">
        <w:rPr>
          <w:rFonts w:ascii="Times New Roman" w:hAnsi="Times New Roman" w:cs="Times New Roman"/>
          <w:sz w:val="24"/>
          <w:szCs w:val="24"/>
          <w:lang w:val="en-US"/>
        </w:rPr>
        <w:t>was significantly l</w:t>
      </w:r>
      <w:r w:rsidRPr="0092574E">
        <w:rPr>
          <w:rFonts w:ascii="Times New Roman" w:hAnsi="Times New Roman" w:cs="Times New Roman"/>
          <w:sz w:val="24"/>
          <w:szCs w:val="24"/>
          <w:lang w:val="en-US"/>
        </w:rPr>
        <w:t xml:space="preserve">ess </w:t>
      </w:r>
      <w:r w:rsidR="00EF6F5D" w:rsidRPr="0092574E">
        <w:rPr>
          <w:rFonts w:ascii="Times New Roman" w:hAnsi="Times New Roman" w:cs="Times New Roman"/>
          <w:sz w:val="24"/>
          <w:szCs w:val="24"/>
          <w:lang w:val="en-US"/>
        </w:rPr>
        <w:t xml:space="preserve">than that of the middle </w:t>
      </w:r>
      <w:r w:rsidR="00D7322F" w:rsidRPr="0092574E">
        <w:rPr>
          <w:rFonts w:ascii="Times New Roman" w:hAnsi="Times New Roman" w:cs="Times New Roman"/>
          <w:sz w:val="24"/>
          <w:szCs w:val="24"/>
          <w:lang w:val="en-US"/>
        </w:rPr>
        <w:t>(</w:t>
      </w:r>
      <w:r w:rsidR="00EF6F5D" w:rsidRPr="0092574E">
        <w:rPr>
          <w:rFonts w:ascii="Times New Roman" w:hAnsi="Times New Roman" w:cs="Times New Roman"/>
          <w:i/>
          <w:iCs/>
          <w:sz w:val="24"/>
          <w:szCs w:val="24"/>
          <w:lang w:val="en-US"/>
        </w:rPr>
        <w:t>p</w:t>
      </w:r>
      <w:r w:rsidR="00EF6F5D" w:rsidRPr="0092574E">
        <w:rPr>
          <w:rFonts w:ascii="Times New Roman" w:hAnsi="Times New Roman" w:cs="Times New Roman"/>
          <w:sz w:val="24"/>
          <w:szCs w:val="24"/>
          <w:lang w:val="en-US"/>
        </w:rPr>
        <w:t xml:space="preserve"> &lt; .001</w:t>
      </w:r>
      <w:r w:rsidR="00D7322F" w:rsidRPr="0092574E">
        <w:rPr>
          <w:rFonts w:ascii="Times New Roman" w:hAnsi="Times New Roman" w:cs="Times New Roman"/>
          <w:sz w:val="24"/>
          <w:szCs w:val="24"/>
          <w:lang w:val="en-US"/>
        </w:rPr>
        <w:t>)</w:t>
      </w:r>
      <w:r w:rsidR="00EF6F5D" w:rsidRPr="0092574E">
        <w:rPr>
          <w:rFonts w:ascii="Times New Roman" w:hAnsi="Times New Roman" w:cs="Times New Roman"/>
          <w:sz w:val="24"/>
          <w:szCs w:val="24"/>
          <w:lang w:val="en-US"/>
        </w:rPr>
        <w:t xml:space="preserve"> and older</w:t>
      </w:r>
      <w:r w:rsidR="00D7322F" w:rsidRPr="0092574E">
        <w:rPr>
          <w:rFonts w:ascii="Times New Roman" w:hAnsi="Times New Roman" w:cs="Times New Roman"/>
          <w:sz w:val="24"/>
          <w:szCs w:val="24"/>
          <w:lang w:val="en-US"/>
        </w:rPr>
        <w:t xml:space="preserve"> (</w:t>
      </w:r>
      <w:r w:rsidR="00EF6F5D" w:rsidRPr="0092574E">
        <w:rPr>
          <w:rFonts w:ascii="Times New Roman" w:hAnsi="Times New Roman" w:cs="Times New Roman"/>
          <w:i/>
          <w:iCs/>
          <w:sz w:val="24"/>
          <w:szCs w:val="24"/>
          <w:lang w:val="en-US"/>
        </w:rPr>
        <w:t>p</w:t>
      </w:r>
      <w:r w:rsidR="00EF6F5D" w:rsidRPr="0092574E">
        <w:rPr>
          <w:rFonts w:ascii="Times New Roman" w:hAnsi="Times New Roman" w:cs="Times New Roman"/>
          <w:sz w:val="24"/>
          <w:szCs w:val="24"/>
          <w:lang w:val="en-US"/>
        </w:rPr>
        <w:t xml:space="preserve"> = .05</w:t>
      </w:r>
      <w:r w:rsidR="00D7322F" w:rsidRPr="0092574E">
        <w:rPr>
          <w:rFonts w:ascii="Times New Roman" w:hAnsi="Times New Roman" w:cs="Times New Roman"/>
          <w:sz w:val="24"/>
          <w:szCs w:val="24"/>
          <w:lang w:val="en-US"/>
        </w:rPr>
        <w:t>)</w:t>
      </w:r>
      <w:r w:rsidRPr="0092574E">
        <w:rPr>
          <w:rFonts w:ascii="Times New Roman" w:hAnsi="Times New Roman" w:cs="Times New Roman"/>
          <w:sz w:val="24"/>
          <w:szCs w:val="24"/>
          <w:lang w:val="en-US"/>
        </w:rPr>
        <w:t xml:space="preserve"> </w:t>
      </w:r>
      <w:r w:rsidR="007E791C" w:rsidRPr="0092574E">
        <w:rPr>
          <w:rFonts w:ascii="Times New Roman" w:hAnsi="Times New Roman" w:cs="Times New Roman"/>
          <w:sz w:val="24"/>
          <w:szCs w:val="24"/>
          <w:lang w:val="en-US"/>
        </w:rPr>
        <w:t xml:space="preserve">age </w:t>
      </w:r>
      <w:r w:rsidRPr="0092574E">
        <w:rPr>
          <w:rFonts w:ascii="Times New Roman" w:hAnsi="Times New Roman" w:cs="Times New Roman"/>
          <w:sz w:val="24"/>
          <w:szCs w:val="24"/>
          <w:lang w:val="en-US"/>
        </w:rPr>
        <w:t>group</w:t>
      </w:r>
      <w:r w:rsidR="00EF6F5D" w:rsidRPr="0092574E">
        <w:rPr>
          <w:rFonts w:ascii="Times New Roman" w:hAnsi="Times New Roman" w:cs="Times New Roman"/>
          <w:sz w:val="24"/>
          <w:szCs w:val="24"/>
          <w:lang w:val="en-US"/>
        </w:rPr>
        <w:t>.</w:t>
      </w:r>
      <w:r w:rsidR="00D7322F" w:rsidRPr="0092574E">
        <w:rPr>
          <w:rFonts w:ascii="Times New Roman" w:hAnsi="Times New Roman" w:cs="Times New Roman"/>
          <w:sz w:val="24"/>
          <w:szCs w:val="24"/>
          <w:lang w:val="en-US"/>
        </w:rPr>
        <w:t xml:space="preserve"> Findings also indicated that </w:t>
      </w:r>
      <w:r w:rsidR="007E791C" w:rsidRPr="0092574E">
        <w:rPr>
          <w:rFonts w:ascii="Times New Roman" w:hAnsi="Times New Roman" w:cs="Times New Roman"/>
          <w:sz w:val="24"/>
          <w:szCs w:val="24"/>
          <w:lang w:val="en-US"/>
        </w:rPr>
        <w:t xml:space="preserve">there was a significant difference in the time between identifying as asexual and disclosing an asexual identity across romantic and aromantic participants, with the median difference in pacing among </w:t>
      </w:r>
      <w:r w:rsidR="00AD06F1" w:rsidRPr="0092574E">
        <w:rPr>
          <w:rFonts w:ascii="Times New Roman" w:hAnsi="Times New Roman" w:cs="Times New Roman"/>
          <w:sz w:val="24"/>
          <w:szCs w:val="24"/>
          <w:lang w:val="en-US"/>
        </w:rPr>
        <w:t>participants in the</w:t>
      </w:r>
      <w:r w:rsidR="007E791C" w:rsidRPr="0092574E">
        <w:rPr>
          <w:rFonts w:ascii="Times New Roman" w:hAnsi="Times New Roman" w:cs="Times New Roman"/>
          <w:sz w:val="24"/>
          <w:szCs w:val="24"/>
          <w:lang w:val="en-US"/>
        </w:rPr>
        <w:t xml:space="preserve"> romantic group being significantly less than </w:t>
      </w:r>
      <w:r w:rsidR="00AD06F1" w:rsidRPr="0092574E">
        <w:rPr>
          <w:rFonts w:ascii="Times New Roman" w:hAnsi="Times New Roman" w:cs="Times New Roman"/>
          <w:sz w:val="24"/>
          <w:szCs w:val="24"/>
          <w:lang w:val="en-US"/>
        </w:rPr>
        <w:t xml:space="preserve">participants in the </w:t>
      </w:r>
      <w:r w:rsidR="007E791C" w:rsidRPr="0092574E">
        <w:rPr>
          <w:rFonts w:ascii="Times New Roman" w:hAnsi="Times New Roman" w:cs="Times New Roman"/>
          <w:sz w:val="24"/>
          <w:szCs w:val="24"/>
          <w:lang w:val="en-US"/>
        </w:rPr>
        <w:t xml:space="preserve">aromantic group (z = -2.11, </w:t>
      </w:r>
      <w:r w:rsidR="007E791C" w:rsidRPr="0092574E">
        <w:rPr>
          <w:rFonts w:ascii="Times New Roman" w:hAnsi="Times New Roman" w:cs="Times New Roman"/>
          <w:i/>
          <w:iCs/>
          <w:sz w:val="24"/>
          <w:szCs w:val="24"/>
          <w:lang w:val="en-US"/>
        </w:rPr>
        <w:t>p</w:t>
      </w:r>
      <w:r w:rsidR="007E791C" w:rsidRPr="0092574E">
        <w:rPr>
          <w:rFonts w:ascii="Times New Roman" w:hAnsi="Times New Roman" w:cs="Times New Roman"/>
          <w:sz w:val="24"/>
          <w:szCs w:val="24"/>
          <w:lang w:val="en-US"/>
        </w:rPr>
        <w:t xml:space="preserve"> = 0.035). No other statistically significant differences in </w:t>
      </w:r>
      <w:r w:rsidR="00AD06F1" w:rsidRPr="0092574E">
        <w:rPr>
          <w:rFonts w:ascii="Times New Roman" w:hAnsi="Times New Roman" w:cs="Times New Roman"/>
          <w:sz w:val="24"/>
          <w:szCs w:val="24"/>
          <w:lang w:val="en-US"/>
        </w:rPr>
        <w:t xml:space="preserve">the time between sexual </w:t>
      </w:r>
      <w:r w:rsidR="007E791C" w:rsidRPr="0092574E">
        <w:rPr>
          <w:rFonts w:ascii="Times New Roman" w:hAnsi="Times New Roman" w:cs="Times New Roman"/>
          <w:sz w:val="24"/>
          <w:szCs w:val="24"/>
          <w:lang w:val="en-US"/>
        </w:rPr>
        <w:t xml:space="preserve">identity milestones according to groups were found in the analyses. </w:t>
      </w:r>
    </w:p>
    <w:p w14:paraId="33BFC450" w14:textId="34591D18" w:rsidR="001C526F" w:rsidRPr="0092574E" w:rsidRDefault="00602A4D" w:rsidP="00973262">
      <w:pPr>
        <w:spacing w:line="480" w:lineRule="auto"/>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t xml:space="preserve">Discussion </w:t>
      </w:r>
    </w:p>
    <w:p w14:paraId="24A626C1" w14:textId="714C08E1" w:rsidR="008F0966" w:rsidRPr="0092574E" w:rsidRDefault="00A23523" w:rsidP="005A2549">
      <w:pPr>
        <w:pStyle w:val="NormalWeb"/>
        <w:spacing w:line="480" w:lineRule="auto"/>
        <w:ind w:firstLine="720"/>
        <w:rPr>
          <w:lang w:val="en-US"/>
        </w:rPr>
      </w:pPr>
      <w:r w:rsidRPr="0092574E">
        <w:rPr>
          <w:color w:val="111111"/>
          <w:lang w:val="en-US"/>
        </w:rPr>
        <w:t>Consistent with the first hypothesis, milestone timing differed according to gender, with ma</w:t>
      </w:r>
      <w:r w:rsidR="00E83465" w:rsidRPr="0092574E">
        <w:rPr>
          <w:color w:val="111111"/>
          <w:lang w:val="en-US"/>
        </w:rPr>
        <w:t>n</w:t>
      </w:r>
      <w:r w:rsidRPr="0092574E">
        <w:rPr>
          <w:color w:val="111111"/>
          <w:lang w:val="en-US"/>
        </w:rPr>
        <w:t xml:space="preserve"> </w:t>
      </w:r>
      <w:r w:rsidR="00A40C77" w:rsidRPr="0092574E">
        <w:rPr>
          <w:color w:val="111111"/>
          <w:lang w:val="en-US"/>
        </w:rPr>
        <w:t xml:space="preserve">and </w:t>
      </w:r>
      <w:r w:rsidR="00E83465" w:rsidRPr="0092574E">
        <w:rPr>
          <w:color w:val="111111"/>
          <w:lang w:val="en-US"/>
        </w:rPr>
        <w:t>woman</w:t>
      </w:r>
      <w:r w:rsidR="00A40C77" w:rsidRPr="0092574E">
        <w:rPr>
          <w:color w:val="111111"/>
          <w:lang w:val="en-US"/>
        </w:rPr>
        <w:t xml:space="preserve"> </w:t>
      </w:r>
      <w:r w:rsidRPr="0092574E">
        <w:rPr>
          <w:color w:val="111111"/>
          <w:lang w:val="en-US"/>
        </w:rPr>
        <w:t xml:space="preserve">participants experiencing identity development milestones at a later age than gender non-binary participants. </w:t>
      </w:r>
      <w:r w:rsidR="00AE38B3" w:rsidRPr="0092574E">
        <w:rPr>
          <w:color w:val="111111"/>
          <w:lang w:val="en-US"/>
        </w:rPr>
        <w:t xml:space="preserve">Earlier stages </w:t>
      </w:r>
      <w:r w:rsidR="00AE38B3" w:rsidRPr="0092574E">
        <w:rPr>
          <w:lang w:val="en-US"/>
        </w:rPr>
        <w:t xml:space="preserve">of asexual identity development for gender non-binary people may be </w:t>
      </w:r>
      <w:r w:rsidR="00EA1F1A" w:rsidRPr="0092574E">
        <w:rPr>
          <w:lang w:val="en-US"/>
        </w:rPr>
        <w:t xml:space="preserve">understood </w:t>
      </w:r>
      <w:r w:rsidR="00AE38B3" w:rsidRPr="0092574E">
        <w:rPr>
          <w:lang w:val="en-US"/>
        </w:rPr>
        <w:t>through a lack of restriction surrounding gendered sexual norms and the opportunity to better explore and identify with various sexual identities (Kelleher &amp; Murphy, 202</w:t>
      </w:r>
      <w:r w:rsidR="00720143" w:rsidRPr="0092574E">
        <w:rPr>
          <w:lang w:val="en-US"/>
        </w:rPr>
        <w:t>4</w:t>
      </w:r>
      <w:r w:rsidR="00AE38B3" w:rsidRPr="0092574E">
        <w:rPr>
          <w:lang w:val="en-US"/>
        </w:rPr>
        <w:t xml:space="preserve">b). This corresponds with intersectional studies surrounding </w:t>
      </w:r>
      <w:r w:rsidR="00AE38B3" w:rsidRPr="0092574E">
        <w:rPr>
          <w:lang w:val="en-US"/>
        </w:rPr>
        <w:lastRenderedPageBreak/>
        <w:t>cisgender and gender non-binary people, whereby higher levels of sexual identity acceptance and affirmation is found within non-binary cohorts (</w:t>
      </w:r>
      <w:proofErr w:type="spellStart"/>
      <w:r w:rsidR="00AE38B3" w:rsidRPr="0092574E">
        <w:rPr>
          <w:lang w:val="en-US"/>
        </w:rPr>
        <w:t>Scandurra</w:t>
      </w:r>
      <w:proofErr w:type="spellEnd"/>
      <w:r w:rsidR="00AE38B3" w:rsidRPr="0092574E">
        <w:rPr>
          <w:lang w:val="en-US"/>
        </w:rPr>
        <w:t xml:space="preserve"> et al., 2023). Moreover, less normative aspects of non-binary peoples’ gender roles ha</w:t>
      </w:r>
      <w:r w:rsidR="0092574E">
        <w:rPr>
          <w:lang w:val="en-US"/>
        </w:rPr>
        <w:t>ve</w:t>
      </w:r>
      <w:r w:rsidR="00AE38B3" w:rsidRPr="0092574E">
        <w:rPr>
          <w:lang w:val="en-US"/>
        </w:rPr>
        <w:t xml:space="preserve"> been shown to contribute towards greater opportunities to disclose their identities, as well as negotiate experiences surrounding their sexuality (</w:t>
      </w:r>
      <w:proofErr w:type="spellStart"/>
      <w:r w:rsidR="00AE38B3" w:rsidRPr="0092574E">
        <w:rPr>
          <w:lang w:val="en-US"/>
        </w:rPr>
        <w:t>Scandurra</w:t>
      </w:r>
      <w:proofErr w:type="spellEnd"/>
      <w:r w:rsidR="00AE38B3" w:rsidRPr="0092574E">
        <w:rPr>
          <w:lang w:val="en-US"/>
        </w:rPr>
        <w:t xml:space="preserve"> et al., 2023).</w:t>
      </w:r>
      <w:r w:rsidR="008F0966" w:rsidRPr="0092574E">
        <w:rPr>
          <w:lang w:val="en-US"/>
        </w:rPr>
        <w:t xml:space="preserve"> </w:t>
      </w:r>
      <w:r w:rsidR="006337EE" w:rsidRPr="0092574E">
        <w:rPr>
          <w:color w:val="111111"/>
          <w:lang w:val="en-US"/>
        </w:rPr>
        <w:t>Moreover, t</w:t>
      </w:r>
      <w:r w:rsidR="00AE38B3" w:rsidRPr="0092574E">
        <w:rPr>
          <w:color w:val="111111"/>
          <w:lang w:val="en-US"/>
        </w:rPr>
        <w:t>he more prolonged process for ma</w:t>
      </w:r>
      <w:r w:rsidR="00E83465" w:rsidRPr="0092574E">
        <w:rPr>
          <w:color w:val="111111"/>
          <w:lang w:val="en-US"/>
        </w:rPr>
        <w:t>n</w:t>
      </w:r>
      <w:r w:rsidR="00AE38B3" w:rsidRPr="0092574E">
        <w:rPr>
          <w:color w:val="111111"/>
          <w:lang w:val="en-US"/>
        </w:rPr>
        <w:t xml:space="preserve"> and </w:t>
      </w:r>
      <w:r w:rsidR="00E83465" w:rsidRPr="0092574E">
        <w:rPr>
          <w:color w:val="111111"/>
          <w:lang w:val="en-US"/>
        </w:rPr>
        <w:t>woman</w:t>
      </w:r>
      <w:r w:rsidR="00AE38B3" w:rsidRPr="0092574E">
        <w:rPr>
          <w:color w:val="111111"/>
          <w:lang w:val="en-US"/>
        </w:rPr>
        <w:t xml:space="preserve"> participants may </w:t>
      </w:r>
      <w:r w:rsidR="00EA1F1A" w:rsidRPr="0092574E">
        <w:rPr>
          <w:color w:val="111111"/>
          <w:lang w:val="en-US"/>
        </w:rPr>
        <w:t xml:space="preserve">also </w:t>
      </w:r>
      <w:r w:rsidR="00AE38B3" w:rsidRPr="0092574E">
        <w:rPr>
          <w:color w:val="111111"/>
          <w:lang w:val="en-US"/>
        </w:rPr>
        <w:t xml:space="preserve">be understood through </w:t>
      </w:r>
      <w:r w:rsidR="00AE38B3" w:rsidRPr="0092574E">
        <w:rPr>
          <w:lang w:val="en-US"/>
        </w:rPr>
        <w:t>assumptions of inherent male sexual drive and conflicts surrounding masculinity (Gupta, 2019; Kelleher et al., 202</w:t>
      </w:r>
      <w:r w:rsidR="002B540E" w:rsidRPr="0092574E">
        <w:rPr>
          <w:lang w:val="en-US"/>
        </w:rPr>
        <w:t>3</w:t>
      </w:r>
      <w:r w:rsidR="00AE38B3" w:rsidRPr="0092574E">
        <w:rPr>
          <w:lang w:val="en-US"/>
        </w:rPr>
        <w:t xml:space="preserve">; </w:t>
      </w:r>
      <w:proofErr w:type="spellStart"/>
      <w:r w:rsidR="00AE38B3" w:rsidRPr="0092574E">
        <w:rPr>
          <w:lang w:val="en-US"/>
        </w:rPr>
        <w:t>Vares</w:t>
      </w:r>
      <w:proofErr w:type="spellEnd"/>
      <w:r w:rsidR="00AE38B3" w:rsidRPr="0092574E">
        <w:rPr>
          <w:lang w:val="en-US"/>
        </w:rPr>
        <w:t>, 2018), as well as pressure to</w:t>
      </w:r>
      <w:r w:rsidR="00AE38B3" w:rsidRPr="0092574E">
        <w:rPr>
          <w:noProof/>
          <w:lang w:val="en-US"/>
        </w:rPr>
        <w:t xml:space="preserve"> </w:t>
      </w:r>
      <w:r w:rsidR="00AE38B3" w:rsidRPr="0092574E">
        <w:rPr>
          <w:lang w:val="en-US"/>
        </w:rPr>
        <w:t>comply with traditional family structures and the denial of female</w:t>
      </w:r>
      <w:r w:rsidR="004571CB" w:rsidRPr="0092574E">
        <w:rPr>
          <w:lang w:val="en-US"/>
        </w:rPr>
        <w:t xml:space="preserve"> asexual individuals</w:t>
      </w:r>
      <w:r w:rsidR="00AE38B3" w:rsidRPr="0092574E">
        <w:rPr>
          <w:lang w:val="en-US"/>
        </w:rPr>
        <w:t>’ identities (Kelleher &amp; Murphy, 202</w:t>
      </w:r>
      <w:r w:rsidR="00720143" w:rsidRPr="0092574E">
        <w:rPr>
          <w:lang w:val="en-US"/>
        </w:rPr>
        <w:t>4</w:t>
      </w:r>
      <w:r w:rsidR="002B540E" w:rsidRPr="0092574E">
        <w:rPr>
          <w:lang w:val="en-US"/>
        </w:rPr>
        <w:t>b</w:t>
      </w:r>
      <w:r w:rsidR="00AE38B3" w:rsidRPr="0092574E">
        <w:rPr>
          <w:lang w:val="en-US"/>
        </w:rPr>
        <w:t>).</w:t>
      </w:r>
      <w:r w:rsidR="004571CB" w:rsidRPr="0092574E">
        <w:rPr>
          <w:lang w:val="en-US"/>
        </w:rPr>
        <w:t xml:space="preserve"> </w:t>
      </w:r>
      <w:r w:rsidR="006337EE" w:rsidRPr="0092574E">
        <w:rPr>
          <w:lang w:val="en-US"/>
        </w:rPr>
        <w:t>These findings offer insight into the unique experiences of gender non-binary asexual individuals</w:t>
      </w:r>
      <w:r w:rsidR="008B72D9" w:rsidRPr="0092574E">
        <w:rPr>
          <w:lang w:val="en-US"/>
        </w:rPr>
        <w:t>,</w:t>
      </w:r>
      <w:r w:rsidR="006337EE" w:rsidRPr="0092574E">
        <w:rPr>
          <w:lang w:val="en-US"/>
        </w:rPr>
        <w:t xml:space="preserve"> and contributes towards our understanding of the intersection between asexuality and gender. More specifically, this brings us to consider what effect, if any, do gender norms have on the identity development trajectories of asexual individuals and whether gender non-binary individuals’ distance from gender norms allow them </w:t>
      </w:r>
      <w:r w:rsidR="005A2549" w:rsidRPr="0092574E">
        <w:rPr>
          <w:lang w:val="en-US"/>
        </w:rPr>
        <w:t xml:space="preserve">more </w:t>
      </w:r>
      <w:r w:rsidR="006337EE" w:rsidRPr="0092574E">
        <w:rPr>
          <w:lang w:val="en-US"/>
        </w:rPr>
        <w:t xml:space="preserve">freedom to </w:t>
      </w:r>
      <w:r w:rsidR="005A2549" w:rsidRPr="0092574E">
        <w:rPr>
          <w:lang w:val="en-US"/>
        </w:rPr>
        <w:t xml:space="preserve">explore their sexual identities. Moreover, </w:t>
      </w:r>
      <w:r w:rsidR="006337EE" w:rsidRPr="0092574E">
        <w:rPr>
          <w:lang w:val="en-US"/>
        </w:rPr>
        <w:t xml:space="preserve">these findings confirm diversity of gender norms within asexual communities and contributes towards a </w:t>
      </w:r>
      <w:r w:rsidR="005A2549" w:rsidRPr="0092574E">
        <w:rPr>
          <w:lang w:val="en-US"/>
        </w:rPr>
        <w:t xml:space="preserve">better </w:t>
      </w:r>
      <w:r w:rsidR="006337EE" w:rsidRPr="0092574E">
        <w:rPr>
          <w:lang w:val="en-US"/>
        </w:rPr>
        <w:t xml:space="preserve">understanding of underrepresented groups within </w:t>
      </w:r>
      <w:r w:rsidR="005A2549" w:rsidRPr="0092574E">
        <w:rPr>
          <w:lang w:val="en-US"/>
        </w:rPr>
        <w:t>research on asexuality</w:t>
      </w:r>
      <w:r w:rsidR="006337EE" w:rsidRPr="0092574E">
        <w:rPr>
          <w:lang w:val="en-US"/>
        </w:rPr>
        <w:t>.</w:t>
      </w:r>
    </w:p>
    <w:p w14:paraId="221B8895" w14:textId="31384BF3" w:rsidR="00B05D58" w:rsidRPr="0092574E" w:rsidRDefault="008F0966" w:rsidP="00B05D58">
      <w:pPr>
        <w:pStyle w:val="NormalWeb"/>
        <w:spacing w:line="480" w:lineRule="auto"/>
        <w:ind w:firstLine="720"/>
        <w:rPr>
          <w:color w:val="111111"/>
          <w:lang w:val="en-US"/>
        </w:rPr>
      </w:pPr>
      <w:r w:rsidRPr="0092574E">
        <w:rPr>
          <w:lang w:val="en-US"/>
        </w:rPr>
        <w:t>A further contribution of this study is that t</w:t>
      </w:r>
      <w:r w:rsidR="004571CB" w:rsidRPr="0092574E">
        <w:rPr>
          <w:lang w:val="en-US"/>
        </w:rPr>
        <w:t>here were no notable discrepancies found in the timing of m</w:t>
      </w:r>
      <w:r w:rsidR="00E83465" w:rsidRPr="0092574E">
        <w:rPr>
          <w:lang w:val="en-US"/>
        </w:rPr>
        <w:t>an</w:t>
      </w:r>
      <w:r w:rsidR="004571CB" w:rsidRPr="0092574E">
        <w:rPr>
          <w:lang w:val="en-US"/>
        </w:rPr>
        <w:t xml:space="preserve"> </w:t>
      </w:r>
      <w:r w:rsidR="002E48D0" w:rsidRPr="0092574E">
        <w:rPr>
          <w:lang w:val="en-US"/>
        </w:rPr>
        <w:t xml:space="preserve">and </w:t>
      </w:r>
      <w:r w:rsidR="00E83465" w:rsidRPr="0092574E">
        <w:rPr>
          <w:lang w:val="en-US"/>
        </w:rPr>
        <w:t xml:space="preserve">woman </w:t>
      </w:r>
      <w:r w:rsidR="004571CB" w:rsidRPr="0092574E">
        <w:rPr>
          <w:lang w:val="en-US"/>
        </w:rPr>
        <w:t xml:space="preserve">asexual identity development milestones. </w:t>
      </w:r>
      <w:r w:rsidR="00AC52DD" w:rsidRPr="0092574E">
        <w:rPr>
          <w:lang w:val="en-US"/>
        </w:rPr>
        <w:t xml:space="preserve">While this differs from research on the varying experiences of </w:t>
      </w:r>
      <w:r w:rsidR="00E83465" w:rsidRPr="0092574E">
        <w:rPr>
          <w:lang w:val="en-US"/>
        </w:rPr>
        <w:t xml:space="preserve">man </w:t>
      </w:r>
      <w:r w:rsidR="00AC52DD" w:rsidRPr="0092574E">
        <w:rPr>
          <w:lang w:val="en-US"/>
        </w:rPr>
        <w:t xml:space="preserve">and </w:t>
      </w:r>
      <w:r w:rsidR="00E83465" w:rsidRPr="0092574E">
        <w:rPr>
          <w:lang w:val="en-US"/>
        </w:rPr>
        <w:t>woman</w:t>
      </w:r>
      <w:r w:rsidR="00AC52DD" w:rsidRPr="0092574E">
        <w:rPr>
          <w:lang w:val="en-US"/>
        </w:rPr>
        <w:t xml:space="preserve"> asexual individuals’ disclosure (Cuthbert, 2019; Gupta, 2019; Winer et al., 2022), this is consistent with literature surrounding asexual identification as a relatively common experience that is not dependent upon a specific gender role (</w:t>
      </w:r>
      <w:proofErr w:type="spellStart"/>
      <w:r w:rsidR="00BE183E" w:rsidRPr="0092574E">
        <w:rPr>
          <w:lang w:val="en-US"/>
        </w:rPr>
        <w:t>Mollet</w:t>
      </w:r>
      <w:proofErr w:type="spellEnd"/>
      <w:r w:rsidR="00BE183E" w:rsidRPr="0092574E">
        <w:rPr>
          <w:lang w:val="en-US"/>
        </w:rPr>
        <w:t xml:space="preserve"> &amp; </w:t>
      </w:r>
      <w:proofErr w:type="spellStart"/>
      <w:r w:rsidR="00BE183E" w:rsidRPr="0092574E">
        <w:rPr>
          <w:lang w:val="en-US"/>
        </w:rPr>
        <w:t>Lackman</w:t>
      </w:r>
      <w:proofErr w:type="spellEnd"/>
      <w:r w:rsidR="00BE183E" w:rsidRPr="0092574E">
        <w:rPr>
          <w:lang w:val="en-US"/>
        </w:rPr>
        <w:t xml:space="preserve">, 2021; </w:t>
      </w:r>
      <w:r w:rsidR="00AC52DD" w:rsidRPr="0092574E">
        <w:rPr>
          <w:lang w:val="en-US"/>
        </w:rPr>
        <w:t xml:space="preserve">Kelleher et al., 2023). </w:t>
      </w:r>
      <w:r w:rsidR="004E1B1A" w:rsidRPr="0092574E">
        <w:rPr>
          <w:lang w:val="en-US"/>
        </w:rPr>
        <w:t>Finally, p</w:t>
      </w:r>
      <w:r w:rsidR="00AC52DD" w:rsidRPr="0092574E">
        <w:rPr>
          <w:lang w:val="en-US"/>
        </w:rPr>
        <w:t xml:space="preserve">articipants did not accelerate through milestones more quickly across genders. This corresponds with research on other sexual minority cohorts (e.g., Bishop et al., 2020) and again aligns with allonormativity and </w:t>
      </w:r>
      <w:r w:rsidR="00AC52DD" w:rsidRPr="0092574E">
        <w:rPr>
          <w:color w:val="111111"/>
          <w:lang w:val="en-US"/>
        </w:rPr>
        <w:t xml:space="preserve">gendered sexual norms (Chan &amp; Leung, 2023; Kelleher </w:t>
      </w:r>
      <w:r w:rsidR="00AC52DD" w:rsidRPr="0092574E">
        <w:rPr>
          <w:color w:val="111111"/>
          <w:lang w:val="en-US"/>
        </w:rPr>
        <w:lastRenderedPageBreak/>
        <w:t>&amp; Murphy, 202</w:t>
      </w:r>
      <w:r w:rsidR="00720143" w:rsidRPr="0092574E">
        <w:rPr>
          <w:color w:val="111111"/>
          <w:lang w:val="en-US"/>
        </w:rPr>
        <w:t>4</w:t>
      </w:r>
      <w:r w:rsidR="002B540E" w:rsidRPr="0092574E">
        <w:rPr>
          <w:color w:val="111111"/>
          <w:lang w:val="en-US"/>
        </w:rPr>
        <w:t>b</w:t>
      </w:r>
      <w:r w:rsidR="00AC52DD" w:rsidRPr="0092574E">
        <w:rPr>
          <w:color w:val="111111"/>
          <w:lang w:val="en-US"/>
        </w:rPr>
        <w:t>).</w:t>
      </w:r>
      <w:r w:rsidRPr="0092574E">
        <w:rPr>
          <w:color w:val="111111"/>
          <w:lang w:val="en-US"/>
        </w:rPr>
        <w:t xml:space="preserve"> </w:t>
      </w:r>
      <w:r w:rsidR="00B05D58" w:rsidRPr="0092574E">
        <w:rPr>
          <w:color w:val="111111"/>
          <w:lang w:val="en-US"/>
        </w:rPr>
        <w:t xml:space="preserve">This congruency surrounding participants’ identity development sheds further light on the role of allonormativity and assumptions surrounding sex and sexuality within the lives of asexual individuals, and highlights similarities among them. </w:t>
      </w:r>
    </w:p>
    <w:p w14:paraId="7D31AB5A" w14:textId="4DA3CE93" w:rsidR="0039590E" w:rsidRPr="0092574E" w:rsidRDefault="00A23523" w:rsidP="0039590E">
      <w:pPr>
        <w:pStyle w:val="NormalWeb"/>
        <w:spacing w:line="480" w:lineRule="auto"/>
        <w:ind w:firstLine="720"/>
        <w:rPr>
          <w:color w:val="000000"/>
          <w:lang w:val="en-US"/>
        </w:rPr>
      </w:pPr>
      <w:r w:rsidRPr="0092574E">
        <w:rPr>
          <w:lang w:val="en-US"/>
        </w:rPr>
        <w:t xml:space="preserve">Findings support our second hypothesis that asexual identity milestones occurred at an earlier age for participants in the younger cohort and partially supported our hypothesis that younger cohorts had a shorter time between milestones. Asexual participants in the youngest cohort became aware of their lack of sexual attraction at a significantly younger age than middle and older cohorts. </w:t>
      </w:r>
      <w:r w:rsidR="002E48D0" w:rsidRPr="0092574E">
        <w:rPr>
          <w:color w:val="000000"/>
          <w:lang w:val="en-US"/>
        </w:rPr>
        <w:t xml:space="preserve">This is consistent with research surrounding asexual identity development trajectories and the role that the internet and online asexual communities now play in the discovery of an asexual </w:t>
      </w:r>
      <w:r w:rsidR="00AC52DD" w:rsidRPr="0092574E">
        <w:rPr>
          <w:color w:val="000000"/>
          <w:lang w:val="en-US"/>
        </w:rPr>
        <w:t xml:space="preserve">identity </w:t>
      </w:r>
      <w:r w:rsidR="002E48D0" w:rsidRPr="0092574E">
        <w:rPr>
          <w:color w:val="000000"/>
          <w:lang w:val="en-US"/>
        </w:rPr>
        <w:t xml:space="preserve">(Kelleher et al., 2023). </w:t>
      </w:r>
      <w:r w:rsidR="00EA1F1A" w:rsidRPr="0092574E">
        <w:rPr>
          <w:lang w:val="en-US"/>
        </w:rPr>
        <w:t>T</w:t>
      </w:r>
      <w:r w:rsidRPr="0092574E">
        <w:rPr>
          <w:lang w:val="en-US"/>
        </w:rPr>
        <w:t>here were significant differences in disclosure and identification as asexual, with younger cohorts disclosing their lack of sexual attraction</w:t>
      </w:r>
      <w:r w:rsidR="002E48D0" w:rsidRPr="0092574E">
        <w:rPr>
          <w:lang w:val="en-US"/>
        </w:rPr>
        <w:t xml:space="preserve"> much </w:t>
      </w:r>
      <w:r w:rsidRPr="0092574E">
        <w:rPr>
          <w:lang w:val="en-US"/>
        </w:rPr>
        <w:t xml:space="preserve">earlier than </w:t>
      </w:r>
      <w:r w:rsidR="002E48D0" w:rsidRPr="0092574E">
        <w:rPr>
          <w:lang w:val="en-US"/>
        </w:rPr>
        <w:t xml:space="preserve">middle and </w:t>
      </w:r>
      <w:r w:rsidRPr="0092574E">
        <w:rPr>
          <w:lang w:val="en-US"/>
        </w:rPr>
        <w:t>older cohorts. These findings may be interpreted through a shift in societal views of asexuality (</w:t>
      </w:r>
      <w:r w:rsidRPr="0092574E">
        <w:rPr>
          <w:noProof/>
          <w:lang w:val="en-US"/>
        </w:rPr>
        <w:t>Kelleher &amp; Murphy, 202</w:t>
      </w:r>
      <w:r w:rsidR="00720143" w:rsidRPr="0092574E">
        <w:rPr>
          <w:noProof/>
          <w:lang w:val="en-US"/>
        </w:rPr>
        <w:t>4</w:t>
      </w:r>
      <w:r w:rsidRPr="0092574E">
        <w:rPr>
          <w:noProof/>
          <w:lang w:val="en-US"/>
        </w:rPr>
        <w:t>a, 202</w:t>
      </w:r>
      <w:r w:rsidR="00720143" w:rsidRPr="0092574E">
        <w:rPr>
          <w:noProof/>
          <w:lang w:val="en-US"/>
        </w:rPr>
        <w:t>4</w:t>
      </w:r>
      <w:r w:rsidRPr="0092574E">
        <w:rPr>
          <w:noProof/>
          <w:lang w:val="en-US"/>
        </w:rPr>
        <w:t>b)</w:t>
      </w:r>
      <w:r w:rsidRPr="0092574E">
        <w:rPr>
          <w:lang w:val="en-US"/>
        </w:rPr>
        <w:t xml:space="preserve"> and other </w:t>
      </w:r>
      <w:r w:rsidR="003D7418" w:rsidRPr="0092574E">
        <w:rPr>
          <w:lang w:val="en-US"/>
        </w:rPr>
        <w:t>LGBTQ+</w:t>
      </w:r>
      <w:r w:rsidRPr="0092574E">
        <w:rPr>
          <w:lang w:val="en-US"/>
        </w:rPr>
        <w:t xml:space="preserve"> identities (</w:t>
      </w:r>
      <w:proofErr w:type="spellStart"/>
      <w:r w:rsidRPr="0092574E">
        <w:rPr>
          <w:noProof/>
          <w:lang w:val="en-US"/>
        </w:rPr>
        <w:t>Grov</w:t>
      </w:r>
      <w:proofErr w:type="spellEnd"/>
      <w:r w:rsidRPr="0092574E">
        <w:rPr>
          <w:noProof/>
          <w:lang w:val="en-US"/>
        </w:rPr>
        <w:t xml:space="preserve"> et al., 2018; Martos et al., 2015; Parks &amp; Hughes, 2007), as well as </w:t>
      </w:r>
      <w:r w:rsidRPr="0092574E">
        <w:rPr>
          <w:color w:val="000000"/>
          <w:lang w:val="en-US"/>
        </w:rPr>
        <w:t xml:space="preserve">increased visibility and acceptance of </w:t>
      </w:r>
      <w:r w:rsidR="003D7418" w:rsidRPr="0092574E">
        <w:rPr>
          <w:color w:val="000000"/>
          <w:lang w:val="en-US"/>
        </w:rPr>
        <w:t xml:space="preserve">LGBTQ+ </w:t>
      </w:r>
      <w:r w:rsidRPr="0092574E">
        <w:rPr>
          <w:color w:val="000000"/>
          <w:lang w:val="en-US"/>
        </w:rPr>
        <w:t xml:space="preserve">people </w:t>
      </w:r>
      <w:r w:rsidRPr="0092574E">
        <w:rPr>
          <w:noProof/>
          <w:color w:val="000000"/>
          <w:lang w:val="en-US"/>
        </w:rPr>
        <w:t>(Bishop et al., 2020; Floyd &amp; Bakeman, 2006; Morgan, 2013; Rusell &amp; Fish, 2016; Savin-Williams &amp; Diamond, 2000)</w:t>
      </w:r>
      <w:r w:rsidRPr="0092574E">
        <w:rPr>
          <w:color w:val="000000"/>
          <w:lang w:val="en-US"/>
        </w:rPr>
        <w:t>.</w:t>
      </w:r>
      <w:r w:rsidR="00EA1F1A" w:rsidRPr="0092574E">
        <w:rPr>
          <w:color w:val="000000"/>
          <w:lang w:val="en-US"/>
        </w:rPr>
        <w:t xml:space="preserve"> Moreover</w:t>
      </w:r>
      <w:r w:rsidRPr="0092574E">
        <w:rPr>
          <w:color w:val="000000"/>
          <w:lang w:val="en-US"/>
        </w:rPr>
        <w:t>, this aligns with previous research surrounding the identity development trajectories of asexual individuals and discrepancies that exist according to age</w:t>
      </w:r>
      <w:r w:rsidR="002E48D0" w:rsidRPr="0092574E">
        <w:rPr>
          <w:color w:val="000000"/>
          <w:lang w:val="en-US"/>
        </w:rPr>
        <w:t xml:space="preserve"> (Kelleher &amp; Murphy, 202</w:t>
      </w:r>
      <w:r w:rsidR="00720143" w:rsidRPr="0092574E">
        <w:rPr>
          <w:color w:val="000000"/>
          <w:lang w:val="en-US"/>
        </w:rPr>
        <w:t>4</w:t>
      </w:r>
      <w:r w:rsidR="002B540E" w:rsidRPr="0092574E">
        <w:rPr>
          <w:color w:val="000000"/>
          <w:lang w:val="en-US"/>
        </w:rPr>
        <w:t>b</w:t>
      </w:r>
      <w:r w:rsidR="002E48D0" w:rsidRPr="0092574E">
        <w:rPr>
          <w:color w:val="000000"/>
          <w:lang w:val="en-US"/>
        </w:rPr>
        <w:t>)</w:t>
      </w:r>
      <w:r w:rsidRPr="0092574E">
        <w:rPr>
          <w:color w:val="000000"/>
          <w:lang w:val="en-US"/>
        </w:rPr>
        <w:t>.</w:t>
      </w:r>
      <w:r w:rsidR="006337EE" w:rsidRPr="0092574E" w:rsidDel="006337EE">
        <w:rPr>
          <w:color w:val="000000"/>
          <w:lang w:val="en-US"/>
        </w:rPr>
        <w:t xml:space="preserve"> </w:t>
      </w:r>
      <w:r w:rsidR="0039590E" w:rsidRPr="0092574E">
        <w:rPr>
          <w:color w:val="000000"/>
          <w:lang w:val="en-US"/>
        </w:rPr>
        <w:t xml:space="preserve">These findings help to illuminate differences within the asexual community according to age cohorts and better reflects the complexities of asexual identity development. From an intersectional perspective, this grants a broader understanding of developmental trajectories and how age may shape the way in which asexual individuals progress through identity milestones. </w:t>
      </w:r>
    </w:p>
    <w:p w14:paraId="7EEED294" w14:textId="607796F0" w:rsidR="004E1B1A" w:rsidRPr="0092574E" w:rsidRDefault="004E1B1A" w:rsidP="00D96424">
      <w:pPr>
        <w:pStyle w:val="NormalWeb"/>
        <w:spacing w:line="480" w:lineRule="auto"/>
        <w:ind w:firstLine="720"/>
        <w:rPr>
          <w:color w:val="000000"/>
          <w:lang w:val="en-US"/>
        </w:rPr>
      </w:pPr>
    </w:p>
    <w:p w14:paraId="34A1823B" w14:textId="75197E52" w:rsidR="00550747" w:rsidRPr="0092574E" w:rsidRDefault="00A23523" w:rsidP="002E48D0">
      <w:pPr>
        <w:pStyle w:val="NormalWeb"/>
        <w:spacing w:line="480" w:lineRule="auto"/>
        <w:ind w:firstLine="720"/>
        <w:rPr>
          <w:color w:val="000000"/>
          <w:lang w:val="en-US"/>
        </w:rPr>
      </w:pPr>
      <w:r w:rsidRPr="0092574E">
        <w:rPr>
          <w:color w:val="000000"/>
          <w:lang w:val="en-US"/>
        </w:rPr>
        <w:lastRenderedPageBreak/>
        <w:t xml:space="preserve">In addition to experiencing sexual identity milestones earlier, participants in the younger cohort took considerably less time between becoming aware of their lack of sexual attraction and searching for an explanation. This aligns with research surrounding an increasing acceptance of diverse sexual orientations among contemporary cohorts and accelerated identity development processes (Bishop et al., 2020; Hammack et al., 2018). Interestingly, however, there were no significant differences in milestones pacing for discovery of the term asexuality and identification as asexual, or identification as asexual and disclosure. This may be interpretated through research which indicates that individuals typically embrace their asexuality upon discovering its existence (Foster et al., 2019; Robbins et al., 2016; Rossi, 2017; Van </w:t>
      </w:r>
      <w:proofErr w:type="spellStart"/>
      <w:r w:rsidRPr="0092574E">
        <w:rPr>
          <w:color w:val="000000"/>
          <w:lang w:val="en-US"/>
        </w:rPr>
        <w:t>Houdenhove</w:t>
      </w:r>
      <w:proofErr w:type="spellEnd"/>
      <w:r w:rsidRPr="0092574E">
        <w:rPr>
          <w:color w:val="000000"/>
          <w:lang w:val="en-US"/>
        </w:rPr>
        <w:t xml:space="preserve"> et al., 2015) and shortly thereafter identify as asexual (Andersson, 2010; Mitchell &amp; Hunnicutt, 2019; </w:t>
      </w:r>
      <w:proofErr w:type="spellStart"/>
      <w:r w:rsidRPr="0092574E">
        <w:rPr>
          <w:color w:val="000000"/>
          <w:lang w:val="en-US"/>
        </w:rPr>
        <w:t>Mollet</w:t>
      </w:r>
      <w:proofErr w:type="spellEnd"/>
      <w:r w:rsidRPr="0092574E">
        <w:rPr>
          <w:color w:val="000000"/>
          <w:lang w:val="en-US"/>
        </w:rPr>
        <w:t xml:space="preserve">, 2020; Rossi, 2017; </w:t>
      </w:r>
      <w:proofErr w:type="spellStart"/>
      <w:r w:rsidRPr="0092574E">
        <w:rPr>
          <w:color w:val="000000"/>
          <w:lang w:val="en-US"/>
        </w:rPr>
        <w:t>Vares</w:t>
      </w:r>
      <w:proofErr w:type="spellEnd"/>
      <w:r w:rsidRPr="0092574E">
        <w:rPr>
          <w:color w:val="000000"/>
          <w:lang w:val="en-US"/>
        </w:rPr>
        <w:t xml:space="preserve">, 2021). Moreover, </w:t>
      </w:r>
      <w:r w:rsidR="005B6A94" w:rsidRPr="0092574E">
        <w:rPr>
          <w:color w:val="000000"/>
          <w:lang w:val="en-US"/>
        </w:rPr>
        <w:t xml:space="preserve">no significant </w:t>
      </w:r>
      <w:r w:rsidRPr="0092574E">
        <w:rPr>
          <w:color w:val="000000"/>
          <w:lang w:val="en-US"/>
        </w:rPr>
        <w:t xml:space="preserve">difference in time between identification as asexual and disclosure may be understood through increased understanding and awareness of asexuality from others, as well as availability of social support (Mitchell &amp; Hunnicutt, 2019; Robbins et al., 2016; </w:t>
      </w:r>
      <w:proofErr w:type="spellStart"/>
      <w:r w:rsidRPr="0092574E">
        <w:rPr>
          <w:color w:val="000000"/>
          <w:lang w:val="en-US"/>
        </w:rPr>
        <w:t>Rothblum</w:t>
      </w:r>
      <w:proofErr w:type="spellEnd"/>
      <w:r w:rsidRPr="0092574E">
        <w:rPr>
          <w:color w:val="000000"/>
          <w:lang w:val="en-US"/>
        </w:rPr>
        <w:t xml:space="preserve"> et al., 2020). </w:t>
      </w:r>
      <w:r w:rsidR="00385311" w:rsidRPr="0092574E">
        <w:rPr>
          <w:color w:val="000000"/>
          <w:lang w:val="en-US"/>
        </w:rPr>
        <w:t>These findings</w:t>
      </w:r>
      <w:r w:rsidR="00550747" w:rsidRPr="0092574E">
        <w:rPr>
          <w:color w:val="000000"/>
          <w:lang w:val="en-US"/>
        </w:rPr>
        <w:t xml:space="preserve"> help to better</w:t>
      </w:r>
      <w:r w:rsidR="00385311" w:rsidRPr="0092574E">
        <w:rPr>
          <w:color w:val="000000"/>
          <w:lang w:val="en-US"/>
        </w:rPr>
        <w:t xml:space="preserve"> </w:t>
      </w:r>
      <w:r w:rsidR="00550747" w:rsidRPr="0092574E">
        <w:rPr>
          <w:color w:val="000000"/>
          <w:lang w:val="en-US"/>
        </w:rPr>
        <w:t xml:space="preserve">frame asexual identity development within broader societal change and </w:t>
      </w:r>
      <w:r w:rsidR="0092574E">
        <w:rPr>
          <w:color w:val="000000"/>
          <w:lang w:val="en-US"/>
        </w:rPr>
        <w:t>emphasize</w:t>
      </w:r>
      <w:r w:rsidR="00550747" w:rsidRPr="0092574E">
        <w:rPr>
          <w:color w:val="000000"/>
          <w:lang w:val="en-US"/>
        </w:rPr>
        <w:t xml:space="preserve"> the role of online communities in shaping asexual individuals’ identities.</w:t>
      </w:r>
    </w:p>
    <w:p w14:paraId="5D4CF6E4" w14:textId="0A5C1BCA" w:rsidR="004E1B1A" w:rsidRPr="0092574E" w:rsidRDefault="002E48D0" w:rsidP="004B5164">
      <w:pPr>
        <w:pStyle w:val="NormalWeb"/>
        <w:spacing w:line="480" w:lineRule="auto"/>
        <w:ind w:firstLine="720"/>
        <w:rPr>
          <w:color w:val="000000"/>
          <w:lang w:val="en-US"/>
        </w:rPr>
      </w:pPr>
      <w:r w:rsidRPr="0092574E">
        <w:rPr>
          <w:color w:val="000000"/>
          <w:lang w:val="en-US"/>
        </w:rPr>
        <w:t xml:space="preserve">Findings did not support our hypothesis </w:t>
      </w:r>
      <w:r w:rsidR="00AC52DD" w:rsidRPr="0092574E">
        <w:rPr>
          <w:color w:val="000000"/>
          <w:lang w:val="en-US"/>
        </w:rPr>
        <w:t>that there would be a</w:t>
      </w:r>
      <w:r w:rsidR="004E1B1A" w:rsidRPr="0092574E">
        <w:rPr>
          <w:color w:val="000000"/>
          <w:lang w:val="en-US"/>
        </w:rPr>
        <w:t xml:space="preserve"> significant</w:t>
      </w:r>
      <w:r w:rsidR="00AC52DD" w:rsidRPr="0092574E">
        <w:rPr>
          <w:color w:val="000000"/>
          <w:lang w:val="en-US"/>
        </w:rPr>
        <w:t xml:space="preserve"> difference in milestone timing among romantic and aromantic participants. This </w:t>
      </w:r>
      <w:r w:rsidR="004E1B1A" w:rsidRPr="0092574E">
        <w:rPr>
          <w:color w:val="000000"/>
          <w:lang w:val="en-US"/>
        </w:rPr>
        <w:t xml:space="preserve">again </w:t>
      </w:r>
      <w:r w:rsidR="00AC52DD" w:rsidRPr="0092574E">
        <w:rPr>
          <w:color w:val="000000"/>
          <w:lang w:val="en-US"/>
        </w:rPr>
        <w:t xml:space="preserve">corresponds with allonormative assumptions surrounding sexuality </w:t>
      </w:r>
      <w:r w:rsidR="00AC52DD" w:rsidRPr="0092574E">
        <w:rPr>
          <w:lang w:val="en-US"/>
        </w:rPr>
        <w:t>(</w:t>
      </w:r>
      <w:proofErr w:type="spellStart"/>
      <w:r w:rsidR="00AC52DD" w:rsidRPr="0092574E">
        <w:rPr>
          <w:lang w:val="en-US"/>
        </w:rPr>
        <w:t>Mollet</w:t>
      </w:r>
      <w:proofErr w:type="spellEnd"/>
      <w:r w:rsidR="00AC52DD" w:rsidRPr="0092574E">
        <w:rPr>
          <w:lang w:val="en-US"/>
        </w:rPr>
        <w:t xml:space="preserve"> &amp; </w:t>
      </w:r>
      <w:proofErr w:type="spellStart"/>
      <w:r w:rsidR="00AC52DD" w:rsidRPr="0092574E">
        <w:rPr>
          <w:lang w:val="en-US"/>
        </w:rPr>
        <w:t>Lackman</w:t>
      </w:r>
      <w:proofErr w:type="spellEnd"/>
      <w:r w:rsidR="00AC52DD" w:rsidRPr="0092574E">
        <w:rPr>
          <w:lang w:val="en-US"/>
        </w:rPr>
        <w:t>, 2021) and congruency in asexual individuals’ accounts of their identity development (Kelleher &amp; Murphy, 202</w:t>
      </w:r>
      <w:r w:rsidR="00720143" w:rsidRPr="0092574E">
        <w:rPr>
          <w:lang w:val="en-US"/>
        </w:rPr>
        <w:t>4</w:t>
      </w:r>
      <w:r w:rsidR="00AC52DD" w:rsidRPr="0092574E">
        <w:rPr>
          <w:lang w:val="en-US"/>
        </w:rPr>
        <w:t xml:space="preserve">a). There was, however, a significant difference in the time between identification as asexual and disclosing an asexual identity among romantic and aromantic cohorts. </w:t>
      </w:r>
      <w:r w:rsidR="004E1B1A" w:rsidRPr="0092574E">
        <w:rPr>
          <w:lang w:val="en-US"/>
        </w:rPr>
        <w:t xml:space="preserve">This is consistent with romantic asexual individuals’ desire to </w:t>
      </w:r>
      <w:r w:rsidR="004E1B1A" w:rsidRPr="0092574E">
        <w:rPr>
          <w:color w:val="000000"/>
          <w:lang w:val="en-US"/>
        </w:rPr>
        <w:t>establish intimate relationships and</w:t>
      </w:r>
      <w:r w:rsidR="004E1B1A" w:rsidRPr="0092574E">
        <w:rPr>
          <w:lang w:val="en-US"/>
        </w:rPr>
        <w:t xml:space="preserve"> disclose their asexuality to potential partners </w:t>
      </w:r>
      <w:r w:rsidR="004E1B1A" w:rsidRPr="0092574E">
        <w:rPr>
          <w:color w:val="000000"/>
          <w:lang w:val="en-US"/>
        </w:rPr>
        <w:t>(Kelleher &amp; Murphy 202</w:t>
      </w:r>
      <w:r w:rsidR="00720143" w:rsidRPr="0092574E">
        <w:rPr>
          <w:color w:val="000000"/>
          <w:lang w:val="en-US"/>
        </w:rPr>
        <w:t>4</w:t>
      </w:r>
      <w:r w:rsidR="002B540E" w:rsidRPr="0092574E">
        <w:rPr>
          <w:color w:val="000000"/>
          <w:lang w:val="en-US"/>
        </w:rPr>
        <w:t>b</w:t>
      </w:r>
      <w:r w:rsidR="004E1B1A" w:rsidRPr="0092574E">
        <w:rPr>
          <w:color w:val="000000"/>
          <w:lang w:val="en-US"/>
        </w:rPr>
        <w:t xml:space="preserve">), as well as aromantic individuals’ </w:t>
      </w:r>
      <w:r w:rsidR="004E1B1A" w:rsidRPr="0092574E">
        <w:rPr>
          <w:color w:val="000000"/>
          <w:lang w:val="en-US"/>
        </w:rPr>
        <w:lastRenderedPageBreak/>
        <w:t xml:space="preserve">perceived lack of utility towards coming out to others (Robbins et al., 2016; </w:t>
      </w:r>
      <w:proofErr w:type="spellStart"/>
      <w:r w:rsidR="004E1B1A" w:rsidRPr="0092574E">
        <w:rPr>
          <w:color w:val="000000"/>
          <w:lang w:val="en-US"/>
        </w:rPr>
        <w:t>Vares</w:t>
      </w:r>
      <w:proofErr w:type="spellEnd"/>
      <w:r w:rsidR="004E1B1A" w:rsidRPr="0092574E">
        <w:rPr>
          <w:color w:val="000000"/>
          <w:lang w:val="en-US"/>
        </w:rPr>
        <w:t>, 201</w:t>
      </w:r>
      <w:r w:rsidR="004315EF" w:rsidRPr="0092574E">
        <w:rPr>
          <w:color w:val="000000"/>
          <w:lang w:val="en-US"/>
        </w:rPr>
        <w:t>8</w:t>
      </w:r>
      <w:r w:rsidR="004E1B1A" w:rsidRPr="0092574E">
        <w:rPr>
          <w:color w:val="000000"/>
          <w:lang w:val="en-US"/>
        </w:rPr>
        <w:t>).</w:t>
      </w:r>
      <w:r w:rsidR="008F0966" w:rsidRPr="0092574E">
        <w:rPr>
          <w:color w:val="000000"/>
          <w:lang w:val="en-US"/>
        </w:rPr>
        <w:t xml:space="preserve"> </w:t>
      </w:r>
      <w:r w:rsidR="00550747" w:rsidRPr="0092574E">
        <w:rPr>
          <w:color w:val="000000"/>
          <w:lang w:val="en-US"/>
        </w:rPr>
        <w:t>Th</w:t>
      </w:r>
      <w:r w:rsidR="004B5164" w:rsidRPr="0092574E">
        <w:rPr>
          <w:color w:val="000000"/>
          <w:lang w:val="en-US"/>
        </w:rPr>
        <w:t xml:space="preserve">is highlights that asexual individuals’ experiences may be stratified according to their romantic identities, and reaffirms he need to take an intersectional approach to the study of asexuality. </w:t>
      </w:r>
    </w:p>
    <w:p w14:paraId="2E92267D" w14:textId="447FBFC4" w:rsidR="00D91DC5" w:rsidRPr="0092574E" w:rsidRDefault="004E1B1A" w:rsidP="00A97452">
      <w:pPr>
        <w:pStyle w:val="NormalWeb"/>
        <w:spacing w:line="480" w:lineRule="auto"/>
        <w:ind w:firstLine="720"/>
        <w:rPr>
          <w:color w:val="000000"/>
          <w:lang w:val="en-US"/>
        </w:rPr>
      </w:pPr>
      <w:r w:rsidRPr="0092574E">
        <w:rPr>
          <w:color w:val="000000"/>
          <w:lang w:val="en-US"/>
        </w:rPr>
        <w:t>The findings detailed in this article have several policy and practice implications. Clinicians</w:t>
      </w:r>
      <w:r w:rsidR="00885295" w:rsidRPr="0092574E">
        <w:rPr>
          <w:color w:val="000000"/>
          <w:lang w:val="en-US"/>
        </w:rPr>
        <w:t xml:space="preserve"> and researchers</w:t>
      </w:r>
      <w:r w:rsidRPr="0092574E">
        <w:rPr>
          <w:color w:val="000000"/>
          <w:lang w:val="en-US"/>
        </w:rPr>
        <w:t xml:space="preserve"> should take into consideration how asexual identity milestones, including </w:t>
      </w:r>
      <w:r w:rsidRPr="0092574E">
        <w:rPr>
          <w:lang w:val="en-US"/>
        </w:rPr>
        <w:t xml:space="preserve">experiences of disclosure and interpersonal interactions with others, may influence mental health outcomes and identity development processes </w:t>
      </w:r>
      <w:r w:rsidR="00DB360B" w:rsidRPr="0092574E">
        <w:rPr>
          <w:lang w:val="en-US"/>
        </w:rPr>
        <w:t>across</w:t>
      </w:r>
      <w:r w:rsidRPr="0092574E">
        <w:rPr>
          <w:lang w:val="en-US"/>
        </w:rPr>
        <w:t xml:space="preserve"> different subgroups. For example, variations in milestone timing among asexual individuals may be linked to differences in gender identities</w:t>
      </w:r>
      <w:r w:rsidR="00885295" w:rsidRPr="0092574E">
        <w:rPr>
          <w:lang w:val="en-US"/>
        </w:rPr>
        <w:t xml:space="preserve"> (Cuthbert, 2019; </w:t>
      </w:r>
      <w:proofErr w:type="spellStart"/>
      <w:r w:rsidR="00885295" w:rsidRPr="0092574E">
        <w:rPr>
          <w:lang w:val="en-US"/>
        </w:rPr>
        <w:t>Vares</w:t>
      </w:r>
      <w:proofErr w:type="spellEnd"/>
      <w:r w:rsidR="00885295" w:rsidRPr="0092574E">
        <w:rPr>
          <w:lang w:val="en-US"/>
        </w:rPr>
        <w:t>, 2018)</w:t>
      </w:r>
      <w:r w:rsidRPr="0092574E">
        <w:rPr>
          <w:lang w:val="en-US"/>
        </w:rPr>
        <w:t>, as m</w:t>
      </w:r>
      <w:r w:rsidR="00E83465" w:rsidRPr="0092574E">
        <w:rPr>
          <w:lang w:val="en-US"/>
        </w:rPr>
        <w:t>an</w:t>
      </w:r>
      <w:r w:rsidRPr="0092574E">
        <w:rPr>
          <w:lang w:val="en-US"/>
        </w:rPr>
        <w:t xml:space="preserve"> and </w:t>
      </w:r>
      <w:r w:rsidR="00E83465" w:rsidRPr="0092574E">
        <w:rPr>
          <w:lang w:val="en-US"/>
        </w:rPr>
        <w:t>woman</w:t>
      </w:r>
      <w:r w:rsidRPr="0092574E">
        <w:rPr>
          <w:lang w:val="en-US"/>
        </w:rPr>
        <w:t xml:space="preserve"> participants reach milestones later than non-binary</w:t>
      </w:r>
      <w:r w:rsidR="00126DE9" w:rsidRPr="0092574E">
        <w:rPr>
          <w:lang w:val="en-US"/>
        </w:rPr>
        <w:t xml:space="preserve"> cohorts</w:t>
      </w:r>
      <w:r w:rsidRPr="0092574E">
        <w:rPr>
          <w:lang w:val="en-US"/>
        </w:rPr>
        <w:t xml:space="preserve">. </w:t>
      </w:r>
      <w:r w:rsidR="00885295" w:rsidRPr="0092574E">
        <w:rPr>
          <w:lang w:val="en-US"/>
        </w:rPr>
        <w:t>Moreover, the</w:t>
      </w:r>
      <w:r w:rsidR="00126DE9" w:rsidRPr="0092574E">
        <w:rPr>
          <w:lang w:val="en-US"/>
        </w:rPr>
        <w:t>se</w:t>
      </w:r>
      <w:r w:rsidR="00885295" w:rsidRPr="0092574E">
        <w:rPr>
          <w:lang w:val="en-US"/>
        </w:rPr>
        <w:t xml:space="preserve"> gendered experiences that </w:t>
      </w:r>
      <w:r w:rsidR="00A97452" w:rsidRPr="0092574E">
        <w:rPr>
          <w:lang w:val="en-US"/>
        </w:rPr>
        <w:t xml:space="preserve">some </w:t>
      </w:r>
      <w:r w:rsidR="00885295" w:rsidRPr="0092574E">
        <w:rPr>
          <w:lang w:val="en-US"/>
        </w:rPr>
        <w:t>asexual individuals face</w:t>
      </w:r>
      <w:r w:rsidR="00126DE9" w:rsidRPr="0092574E">
        <w:rPr>
          <w:lang w:val="en-US"/>
        </w:rPr>
        <w:t>,</w:t>
      </w:r>
      <w:r w:rsidR="00885295" w:rsidRPr="0092574E">
        <w:rPr>
          <w:lang w:val="en-US"/>
        </w:rPr>
        <w:t xml:space="preserve"> may contribute towards further variability within their experiences and critically shape their interpersonal relationships</w:t>
      </w:r>
      <w:r w:rsidR="00126DE9" w:rsidRPr="0092574E">
        <w:rPr>
          <w:lang w:val="en-US"/>
        </w:rPr>
        <w:t xml:space="preserve"> with others</w:t>
      </w:r>
      <w:r w:rsidR="00FB3297" w:rsidRPr="0092574E">
        <w:rPr>
          <w:lang w:val="en-US"/>
        </w:rPr>
        <w:t>,</w:t>
      </w:r>
      <w:r w:rsidR="00885295" w:rsidRPr="0092574E">
        <w:rPr>
          <w:lang w:val="en-US"/>
        </w:rPr>
        <w:t xml:space="preserve"> including dismissal, denial</w:t>
      </w:r>
      <w:r w:rsidR="00CE7AD0" w:rsidRPr="0092574E">
        <w:rPr>
          <w:lang w:val="en-US"/>
        </w:rPr>
        <w:t>,</w:t>
      </w:r>
      <w:r w:rsidR="00885295" w:rsidRPr="0092574E">
        <w:rPr>
          <w:lang w:val="en-US"/>
        </w:rPr>
        <w:t xml:space="preserve"> and a lack of acceptance (</w:t>
      </w:r>
      <w:proofErr w:type="spellStart"/>
      <w:r w:rsidR="00885295" w:rsidRPr="0092574E">
        <w:rPr>
          <w:lang w:val="en-US"/>
        </w:rPr>
        <w:t>Copulsky</w:t>
      </w:r>
      <w:proofErr w:type="spellEnd"/>
      <w:r w:rsidR="00885295" w:rsidRPr="0092574E">
        <w:rPr>
          <w:lang w:val="en-US"/>
        </w:rPr>
        <w:t xml:space="preserve"> &amp; Hammack, 2021). </w:t>
      </w:r>
      <w:r w:rsidRPr="0092574E">
        <w:rPr>
          <w:lang w:val="en-US"/>
        </w:rPr>
        <w:t xml:space="preserve">This in turn may hinder the development of a positive sense of identity </w:t>
      </w:r>
      <w:r w:rsidR="00FB3297" w:rsidRPr="0092574E">
        <w:rPr>
          <w:lang w:val="en-US"/>
        </w:rPr>
        <w:t xml:space="preserve">across different subgroups </w:t>
      </w:r>
      <w:r w:rsidRPr="0092574E">
        <w:rPr>
          <w:lang w:val="en-US"/>
        </w:rPr>
        <w:t xml:space="preserve">and </w:t>
      </w:r>
      <w:r w:rsidR="00FB3297" w:rsidRPr="0092574E">
        <w:rPr>
          <w:lang w:val="en-US"/>
        </w:rPr>
        <w:t>lead to anxiety, insecurity</w:t>
      </w:r>
      <w:r w:rsidR="00CE7AD0" w:rsidRPr="0092574E">
        <w:rPr>
          <w:lang w:val="en-US"/>
        </w:rPr>
        <w:t>,</w:t>
      </w:r>
      <w:r w:rsidR="00FB3297" w:rsidRPr="0092574E">
        <w:rPr>
          <w:lang w:val="en-US"/>
        </w:rPr>
        <w:t xml:space="preserve"> and poorer mental health that is specific to</w:t>
      </w:r>
      <w:r w:rsidR="00126DE9" w:rsidRPr="0092574E">
        <w:rPr>
          <w:lang w:val="en-US"/>
        </w:rPr>
        <w:t xml:space="preserve"> an</w:t>
      </w:r>
      <w:r w:rsidR="00FB3297" w:rsidRPr="0092574E">
        <w:rPr>
          <w:lang w:val="en-US"/>
        </w:rPr>
        <w:t xml:space="preserve"> asexual individual</w:t>
      </w:r>
      <w:r w:rsidR="00126DE9" w:rsidRPr="0092574E">
        <w:rPr>
          <w:lang w:val="en-US"/>
        </w:rPr>
        <w:t>’s</w:t>
      </w:r>
      <w:r w:rsidR="00FB3297" w:rsidRPr="0092574E">
        <w:rPr>
          <w:lang w:val="en-US"/>
        </w:rPr>
        <w:t xml:space="preserve"> gender (Liang &amp; Chen, 2024). </w:t>
      </w:r>
      <w:r w:rsidR="00885295" w:rsidRPr="0092574E">
        <w:rPr>
          <w:color w:val="000000"/>
          <w:lang w:val="en-US"/>
        </w:rPr>
        <w:t xml:space="preserve">When </w:t>
      </w:r>
      <w:r w:rsidRPr="0092574E">
        <w:rPr>
          <w:lang w:val="en-US"/>
        </w:rPr>
        <w:t xml:space="preserve">attending to different age groups, </w:t>
      </w:r>
      <w:r w:rsidR="00FB3297" w:rsidRPr="0092574E">
        <w:rPr>
          <w:lang w:val="en-US"/>
        </w:rPr>
        <w:t xml:space="preserve">discrepancies in birth cohorts may </w:t>
      </w:r>
      <w:r w:rsidR="00126DE9" w:rsidRPr="0092574E">
        <w:rPr>
          <w:lang w:val="en-US"/>
        </w:rPr>
        <w:t xml:space="preserve">also </w:t>
      </w:r>
      <w:r w:rsidR="00FB3297" w:rsidRPr="0092574E">
        <w:rPr>
          <w:lang w:val="en-US"/>
        </w:rPr>
        <w:t xml:space="preserve">contribute towards differing experiences of disclosure and interpersonal interactions for asexual people </w:t>
      </w:r>
      <w:r w:rsidR="00FB3297" w:rsidRPr="0092574E">
        <w:rPr>
          <w:noProof/>
          <w:lang w:val="en-US"/>
        </w:rPr>
        <w:t>(Cuthbert, 2019; Kelleher et al., 202</w:t>
      </w:r>
      <w:r w:rsidR="002B540E" w:rsidRPr="0092574E">
        <w:rPr>
          <w:noProof/>
          <w:lang w:val="en-US"/>
        </w:rPr>
        <w:t>3</w:t>
      </w:r>
      <w:r w:rsidR="00FB3297" w:rsidRPr="0092574E">
        <w:rPr>
          <w:noProof/>
          <w:lang w:val="en-US"/>
        </w:rPr>
        <w:t xml:space="preserve">). Like research on </w:t>
      </w:r>
      <w:r w:rsidR="00126DE9" w:rsidRPr="0092574E">
        <w:rPr>
          <w:noProof/>
          <w:lang w:val="en-US"/>
        </w:rPr>
        <w:t xml:space="preserve">other </w:t>
      </w:r>
      <w:r w:rsidR="00FB3297" w:rsidRPr="0092574E">
        <w:rPr>
          <w:noProof/>
          <w:lang w:val="en-US"/>
        </w:rPr>
        <w:t xml:space="preserve">non-heterosexual cohorts </w:t>
      </w:r>
      <w:r w:rsidR="00FB3297" w:rsidRPr="0092574E">
        <w:rPr>
          <w:lang w:val="en-US"/>
        </w:rPr>
        <w:t xml:space="preserve">(e.g., Mohr &amp; </w:t>
      </w:r>
      <w:proofErr w:type="spellStart"/>
      <w:r w:rsidR="00FB3297" w:rsidRPr="0092574E">
        <w:rPr>
          <w:lang w:val="en-US"/>
        </w:rPr>
        <w:t>Fassinger</w:t>
      </w:r>
      <w:proofErr w:type="spellEnd"/>
      <w:r w:rsidR="00FB3297" w:rsidRPr="0092574E">
        <w:rPr>
          <w:lang w:val="en-US"/>
        </w:rPr>
        <w:t>, 2000; Rosario et al., 20</w:t>
      </w:r>
      <w:r w:rsidR="00C23F46" w:rsidRPr="0092574E">
        <w:rPr>
          <w:lang w:val="en-US"/>
        </w:rPr>
        <w:t>11</w:t>
      </w:r>
      <w:r w:rsidR="00FB3297" w:rsidRPr="0092574E">
        <w:rPr>
          <w:lang w:val="en-US"/>
        </w:rPr>
        <w:t>, 20</w:t>
      </w:r>
      <w:r w:rsidR="00C23F46" w:rsidRPr="0092574E">
        <w:rPr>
          <w:lang w:val="en-US"/>
        </w:rPr>
        <w:t>06</w:t>
      </w:r>
      <w:r w:rsidR="00FB3297" w:rsidRPr="0092574E">
        <w:rPr>
          <w:lang w:val="en-US"/>
        </w:rPr>
        <w:t>)</w:t>
      </w:r>
      <w:r w:rsidR="00FB3297" w:rsidRPr="0092574E">
        <w:rPr>
          <w:noProof/>
          <w:lang w:val="en-US"/>
        </w:rPr>
        <w:t>, achieving milestones at a slower pace or experiencing significant gaps in the time spent between milestones</w:t>
      </w:r>
      <w:r w:rsidR="00126DE9" w:rsidRPr="0092574E">
        <w:rPr>
          <w:noProof/>
          <w:lang w:val="en-US"/>
        </w:rPr>
        <w:t xml:space="preserve">, may contribute towards variability in mental health and help-seeking behaviours </w:t>
      </w:r>
      <w:r w:rsidR="009F6BB5" w:rsidRPr="0092574E">
        <w:rPr>
          <w:noProof/>
          <w:lang w:val="en-US"/>
        </w:rPr>
        <w:t xml:space="preserve">according to </w:t>
      </w:r>
      <w:r w:rsidR="00126DE9" w:rsidRPr="0092574E">
        <w:rPr>
          <w:noProof/>
          <w:lang w:val="en-US"/>
        </w:rPr>
        <w:t xml:space="preserve">age groups. Given these </w:t>
      </w:r>
      <w:r w:rsidR="00126DE9" w:rsidRPr="0092574E">
        <w:rPr>
          <w:color w:val="000000"/>
          <w:lang w:val="en-US"/>
        </w:rPr>
        <w:t>discrepancies across age and gender</w:t>
      </w:r>
      <w:r w:rsidR="009F6BB5" w:rsidRPr="0092574E">
        <w:rPr>
          <w:color w:val="000000"/>
          <w:lang w:val="en-US"/>
        </w:rPr>
        <w:t>,</w:t>
      </w:r>
      <w:r w:rsidR="00126DE9" w:rsidRPr="0092574E">
        <w:rPr>
          <w:color w:val="000000"/>
          <w:lang w:val="en-US"/>
        </w:rPr>
        <w:t xml:space="preserve"> clinicians should be encouraged to consider how these intersecting factors may interact with asexual individuals’ identities and integrate this within the provision of services. </w:t>
      </w:r>
      <w:r w:rsidR="00126DE9" w:rsidRPr="0092574E">
        <w:rPr>
          <w:color w:val="000000"/>
          <w:lang w:val="en-US"/>
        </w:rPr>
        <w:lastRenderedPageBreak/>
        <w:t>This include</w:t>
      </w:r>
      <w:r w:rsidR="00A97452" w:rsidRPr="0092574E">
        <w:rPr>
          <w:color w:val="000000"/>
          <w:lang w:val="en-US"/>
        </w:rPr>
        <w:t>s</w:t>
      </w:r>
      <w:r w:rsidR="00126DE9" w:rsidRPr="0092574E">
        <w:rPr>
          <w:color w:val="000000"/>
          <w:lang w:val="en-US"/>
        </w:rPr>
        <w:t xml:space="preserve"> the design and implementation of more effective interventions that are targeted towards </w:t>
      </w:r>
      <w:r w:rsidR="00A97452" w:rsidRPr="0092574E">
        <w:rPr>
          <w:color w:val="000000"/>
          <w:lang w:val="en-US"/>
        </w:rPr>
        <w:t>sub</w:t>
      </w:r>
      <w:r w:rsidR="00126DE9" w:rsidRPr="0092574E">
        <w:rPr>
          <w:color w:val="000000"/>
          <w:lang w:val="en-US"/>
        </w:rPr>
        <w:t xml:space="preserve">groups most at risk of mental health </w:t>
      </w:r>
      <w:r w:rsidR="00A97452" w:rsidRPr="0092574E">
        <w:rPr>
          <w:color w:val="000000"/>
          <w:lang w:val="en-US"/>
        </w:rPr>
        <w:t xml:space="preserve">issues and attending to unique experiences of </w:t>
      </w:r>
      <w:r w:rsidR="0092574E">
        <w:rPr>
          <w:color w:val="000000"/>
          <w:lang w:val="en-US"/>
        </w:rPr>
        <w:t>stigmatization</w:t>
      </w:r>
      <w:r w:rsidR="00A97452" w:rsidRPr="0092574E">
        <w:rPr>
          <w:color w:val="000000"/>
          <w:lang w:val="en-US"/>
        </w:rPr>
        <w:t xml:space="preserve"> and </w:t>
      </w:r>
      <w:r w:rsidR="0092574E">
        <w:rPr>
          <w:color w:val="000000"/>
          <w:lang w:val="en-US"/>
        </w:rPr>
        <w:t>marginalization</w:t>
      </w:r>
      <w:r w:rsidR="00A97452" w:rsidRPr="0092574E">
        <w:rPr>
          <w:color w:val="000000"/>
          <w:lang w:val="en-US"/>
        </w:rPr>
        <w:t xml:space="preserve"> (Chan &amp; Leung, 2023; </w:t>
      </w:r>
      <w:proofErr w:type="spellStart"/>
      <w:r w:rsidR="00A97452" w:rsidRPr="0092574E">
        <w:rPr>
          <w:color w:val="000000"/>
          <w:lang w:val="en-US"/>
        </w:rPr>
        <w:t>McInory</w:t>
      </w:r>
      <w:proofErr w:type="spellEnd"/>
      <w:r w:rsidR="00A97452" w:rsidRPr="0092574E">
        <w:rPr>
          <w:color w:val="000000"/>
          <w:lang w:val="en-US"/>
        </w:rPr>
        <w:t xml:space="preserve"> et al., 2020). Furthermore, findings may</w:t>
      </w:r>
      <w:r w:rsidR="00A31C07" w:rsidRPr="0092574E">
        <w:rPr>
          <w:color w:val="000000"/>
          <w:lang w:val="en-US"/>
        </w:rPr>
        <w:t xml:space="preserve"> also</w:t>
      </w:r>
      <w:r w:rsidR="00A97452" w:rsidRPr="0092574E">
        <w:rPr>
          <w:color w:val="000000"/>
          <w:lang w:val="en-US"/>
        </w:rPr>
        <w:t xml:space="preserve"> inform future investigations surrounding the association between milestone timing and factors affecting the health patterns of asexual individuals. This knowledge may be considered essential for </w:t>
      </w:r>
      <w:r w:rsidR="0092574E">
        <w:rPr>
          <w:color w:val="000000"/>
          <w:lang w:val="en-US"/>
        </w:rPr>
        <w:t>customizing</w:t>
      </w:r>
      <w:r w:rsidR="00A97452" w:rsidRPr="0092574E">
        <w:rPr>
          <w:color w:val="000000"/>
          <w:lang w:val="en-US"/>
        </w:rPr>
        <w:t xml:space="preserve"> strategies to </w:t>
      </w:r>
      <w:r w:rsidR="0092574E">
        <w:rPr>
          <w:color w:val="000000"/>
          <w:lang w:val="en-US"/>
        </w:rPr>
        <w:t>minimize</w:t>
      </w:r>
      <w:r w:rsidR="00A97452" w:rsidRPr="0092574E">
        <w:rPr>
          <w:color w:val="000000"/>
          <w:lang w:val="en-US"/>
        </w:rPr>
        <w:t xml:space="preserve"> disparities in mental health and overall wellbeing within the asexual population. </w:t>
      </w:r>
    </w:p>
    <w:p w14:paraId="1FE5C29F" w14:textId="27EB88EF" w:rsidR="00602A4D" w:rsidRPr="0092574E" w:rsidRDefault="00602A4D" w:rsidP="00973262">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 xml:space="preserve">Study Limitations </w:t>
      </w:r>
      <w:r w:rsidR="007440A5" w:rsidRPr="0092574E">
        <w:rPr>
          <w:rFonts w:ascii="Times New Roman" w:hAnsi="Times New Roman" w:cs="Times New Roman"/>
          <w:i/>
          <w:iCs/>
          <w:sz w:val="24"/>
          <w:szCs w:val="24"/>
          <w:lang w:val="en-US"/>
        </w:rPr>
        <w:t>and Future Recommendations</w:t>
      </w:r>
    </w:p>
    <w:p w14:paraId="32322D1D" w14:textId="582DD807" w:rsidR="006E3A00" w:rsidRPr="0092574E" w:rsidRDefault="006E3A00" w:rsidP="00973262">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 xml:space="preserve">There are several limitations present in this study that require consideration. As the majority of participants </w:t>
      </w:r>
      <w:r w:rsidR="00884D28" w:rsidRPr="0092574E">
        <w:rPr>
          <w:rFonts w:ascii="Times New Roman" w:hAnsi="Times New Roman" w:cs="Times New Roman"/>
          <w:sz w:val="24"/>
          <w:szCs w:val="24"/>
          <w:lang w:val="en-US"/>
        </w:rPr>
        <w:t xml:space="preserve">were white and </w:t>
      </w:r>
      <w:r w:rsidRPr="0092574E">
        <w:rPr>
          <w:rFonts w:ascii="Times New Roman" w:hAnsi="Times New Roman" w:cs="Times New Roman"/>
          <w:sz w:val="24"/>
          <w:szCs w:val="24"/>
          <w:lang w:val="en-US"/>
        </w:rPr>
        <w:t xml:space="preserve">hailed from Western societies (i.e., United States of America and United Kingdom), this limits the </w:t>
      </w:r>
      <w:r w:rsidR="0092574E">
        <w:rPr>
          <w:rFonts w:ascii="Times New Roman" w:hAnsi="Times New Roman" w:cs="Times New Roman"/>
          <w:sz w:val="24"/>
          <w:szCs w:val="24"/>
          <w:lang w:val="en-US"/>
        </w:rPr>
        <w:t>generalizability</w:t>
      </w:r>
      <w:r w:rsidRPr="0092574E">
        <w:rPr>
          <w:rFonts w:ascii="Times New Roman" w:hAnsi="Times New Roman" w:cs="Times New Roman"/>
          <w:sz w:val="24"/>
          <w:szCs w:val="24"/>
          <w:lang w:val="en-US"/>
        </w:rPr>
        <w:t xml:space="preserve"> of findings to asexual cohorts outside of th</w:t>
      </w:r>
      <w:r w:rsidR="00884D28" w:rsidRPr="0092574E">
        <w:rPr>
          <w:rFonts w:ascii="Times New Roman" w:hAnsi="Times New Roman" w:cs="Times New Roman"/>
          <w:sz w:val="24"/>
          <w:szCs w:val="24"/>
          <w:lang w:val="en-US"/>
        </w:rPr>
        <w:t>ese</w:t>
      </w:r>
      <w:r w:rsidRPr="0092574E">
        <w:rPr>
          <w:rFonts w:ascii="Times New Roman" w:hAnsi="Times New Roman" w:cs="Times New Roman"/>
          <w:sz w:val="24"/>
          <w:szCs w:val="24"/>
          <w:lang w:val="en-US"/>
        </w:rPr>
        <w:t xml:space="preserve"> group. Moreover, as data were gathered through AVEN and reddit, this </w:t>
      </w:r>
      <w:r w:rsidR="003F2925" w:rsidRPr="0092574E">
        <w:rPr>
          <w:rFonts w:ascii="Times New Roman" w:hAnsi="Times New Roman" w:cs="Times New Roman"/>
          <w:sz w:val="24"/>
          <w:szCs w:val="24"/>
          <w:lang w:val="en-US"/>
        </w:rPr>
        <w:t xml:space="preserve">excludes </w:t>
      </w:r>
      <w:r w:rsidRPr="0092574E">
        <w:rPr>
          <w:rFonts w:ascii="Times New Roman" w:hAnsi="Times New Roman" w:cs="Times New Roman"/>
          <w:sz w:val="24"/>
          <w:szCs w:val="24"/>
          <w:lang w:val="en-US"/>
        </w:rPr>
        <w:t xml:space="preserve">asexual participants who do not have access to online forums. Thus, future research should examine asexual identity development milestones and pacing with participants not recruited through asexuality-specific websites. This may grant further insight into the processes that underlie asexual identity development trajectories when individuals are not predisposed to asexual communities and online sources of information. </w:t>
      </w:r>
      <w:r w:rsidR="00905B45" w:rsidRPr="0092574E">
        <w:rPr>
          <w:rFonts w:ascii="Times New Roman" w:hAnsi="Times New Roman" w:cs="Times New Roman"/>
          <w:sz w:val="24"/>
          <w:szCs w:val="24"/>
          <w:lang w:val="en-US"/>
        </w:rPr>
        <w:t>A</w:t>
      </w:r>
      <w:r w:rsidRPr="0092574E">
        <w:rPr>
          <w:rFonts w:ascii="Times New Roman" w:hAnsi="Times New Roman" w:cs="Times New Roman"/>
          <w:sz w:val="24"/>
          <w:szCs w:val="24"/>
          <w:lang w:val="en-US"/>
        </w:rPr>
        <w:t xml:space="preserve">lthough this study sought to examine the variability that exists within the asexual community, several subgroups were clustered under umbrella categories for the purpose of analysis. </w:t>
      </w:r>
      <w:r w:rsidR="00905B45" w:rsidRPr="0092574E">
        <w:rPr>
          <w:rFonts w:ascii="Times New Roman" w:hAnsi="Times New Roman" w:cs="Times New Roman"/>
          <w:sz w:val="24"/>
          <w:szCs w:val="24"/>
          <w:lang w:val="en-US"/>
        </w:rPr>
        <w:t>This limit</w:t>
      </w:r>
      <w:r w:rsidR="00884D28" w:rsidRPr="0092574E">
        <w:rPr>
          <w:rFonts w:ascii="Times New Roman" w:hAnsi="Times New Roman" w:cs="Times New Roman"/>
          <w:sz w:val="24"/>
          <w:szCs w:val="24"/>
          <w:lang w:val="en-US"/>
        </w:rPr>
        <w:t>ed our</w:t>
      </w:r>
      <w:r w:rsidR="00905B45" w:rsidRPr="0092574E">
        <w:rPr>
          <w:rFonts w:ascii="Times New Roman" w:hAnsi="Times New Roman" w:cs="Times New Roman"/>
          <w:sz w:val="24"/>
          <w:szCs w:val="24"/>
          <w:lang w:val="en-US"/>
        </w:rPr>
        <w:t xml:space="preserve"> ability to examine nuances within subgroups (i.e., romantic categories such as heteroromantic, biromantic</w:t>
      </w:r>
      <w:r w:rsidR="005B6A94" w:rsidRPr="0092574E">
        <w:rPr>
          <w:rFonts w:ascii="Times New Roman" w:hAnsi="Times New Roman" w:cs="Times New Roman"/>
          <w:sz w:val="24"/>
          <w:szCs w:val="24"/>
          <w:lang w:val="en-US"/>
        </w:rPr>
        <w:t>,</w:t>
      </w:r>
      <w:r w:rsidR="00905B45" w:rsidRPr="0092574E">
        <w:rPr>
          <w:rFonts w:ascii="Times New Roman" w:hAnsi="Times New Roman" w:cs="Times New Roman"/>
          <w:sz w:val="24"/>
          <w:szCs w:val="24"/>
          <w:lang w:val="en-US"/>
        </w:rPr>
        <w:t xml:space="preserve"> and</w:t>
      </w:r>
      <w:r w:rsidR="00CE7AD0" w:rsidRPr="0092574E">
        <w:rPr>
          <w:rFonts w:ascii="Times New Roman" w:hAnsi="Times New Roman" w:cs="Times New Roman"/>
          <w:sz w:val="24"/>
          <w:szCs w:val="24"/>
          <w:lang w:val="en-US"/>
        </w:rPr>
        <w:t>,</w:t>
      </w:r>
      <w:r w:rsidR="00905B45" w:rsidRPr="0092574E">
        <w:rPr>
          <w:rFonts w:ascii="Times New Roman" w:hAnsi="Times New Roman" w:cs="Times New Roman"/>
          <w:sz w:val="24"/>
          <w:szCs w:val="24"/>
          <w:lang w:val="en-US"/>
        </w:rPr>
        <w:t xml:space="preserve"> gray-romantic)</w:t>
      </w:r>
      <w:r w:rsidR="003F2925" w:rsidRPr="0092574E">
        <w:rPr>
          <w:rFonts w:ascii="Times New Roman" w:hAnsi="Times New Roman" w:cs="Times New Roman"/>
          <w:sz w:val="24"/>
          <w:szCs w:val="24"/>
          <w:lang w:val="en-US"/>
        </w:rPr>
        <w:t xml:space="preserve"> as well as how this fluidity may influence </w:t>
      </w:r>
      <w:r w:rsidR="00D13A74" w:rsidRPr="0092574E">
        <w:rPr>
          <w:rFonts w:ascii="Times New Roman" w:hAnsi="Times New Roman" w:cs="Times New Roman"/>
          <w:sz w:val="24"/>
          <w:szCs w:val="24"/>
          <w:lang w:val="en-US"/>
        </w:rPr>
        <w:t>a</w:t>
      </w:r>
      <w:r w:rsidR="003F2925" w:rsidRPr="0092574E">
        <w:rPr>
          <w:rFonts w:ascii="Times New Roman" w:hAnsi="Times New Roman" w:cs="Times New Roman"/>
          <w:sz w:val="24"/>
          <w:szCs w:val="24"/>
          <w:lang w:val="en-US"/>
        </w:rPr>
        <w:t xml:space="preserve">sexual identity development. </w:t>
      </w:r>
      <w:r w:rsidR="00A8104F" w:rsidRPr="0092574E">
        <w:rPr>
          <w:rFonts w:ascii="Times New Roman" w:hAnsi="Times New Roman" w:cs="Times New Roman"/>
          <w:sz w:val="24"/>
          <w:szCs w:val="24"/>
          <w:lang w:val="en-US"/>
        </w:rPr>
        <w:t>Finally, as</w:t>
      </w:r>
      <w:r w:rsidR="00CB5AD5" w:rsidRPr="0092574E">
        <w:rPr>
          <w:rFonts w:ascii="Times New Roman" w:hAnsi="Times New Roman" w:cs="Times New Roman"/>
          <w:sz w:val="24"/>
          <w:szCs w:val="24"/>
          <w:lang w:val="en-US"/>
        </w:rPr>
        <w:t xml:space="preserve"> findings indicate that asexual individuals are experiencing sexual identity </w:t>
      </w:r>
      <w:r w:rsidR="00A8104F" w:rsidRPr="0092574E">
        <w:rPr>
          <w:rFonts w:ascii="Times New Roman" w:hAnsi="Times New Roman" w:cs="Times New Roman"/>
          <w:sz w:val="24"/>
          <w:szCs w:val="24"/>
          <w:lang w:val="en-US"/>
        </w:rPr>
        <w:t xml:space="preserve">milestones at increasingly younger ages, future research examine the identity </w:t>
      </w:r>
      <w:r w:rsidR="00A8104F" w:rsidRPr="0092574E">
        <w:rPr>
          <w:rFonts w:ascii="Times New Roman" w:hAnsi="Times New Roman" w:cs="Times New Roman"/>
          <w:sz w:val="24"/>
          <w:szCs w:val="24"/>
          <w:lang w:val="en-US"/>
        </w:rPr>
        <w:lastRenderedPageBreak/>
        <w:t>trajectories of asexual youths, as well as consider how identifying and coming out as asexual differs during adolescence versus early</w:t>
      </w:r>
      <w:r w:rsidR="00884D28" w:rsidRPr="0092574E">
        <w:rPr>
          <w:rFonts w:ascii="Times New Roman" w:hAnsi="Times New Roman" w:cs="Times New Roman"/>
          <w:sz w:val="24"/>
          <w:szCs w:val="24"/>
          <w:lang w:val="en-US"/>
        </w:rPr>
        <w:t xml:space="preserve">, </w:t>
      </w:r>
      <w:r w:rsidR="00A8104F" w:rsidRPr="0092574E">
        <w:rPr>
          <w:rFonts w:ascii="Times New Roman" w:hAnsi="Times New Roman" w:cs="Times New Roman"/>
          <w:sz w:val="24"/>
          <w:szCs w:val="24"/>
          <w:lang w:val="en-US"/>
        </w:rPr>
        <w:t>middle</w:t>
      </w:r>
      <w:r w:rsidR="005B6A94" w:rsidRPr="0092574E">
        <w:rPr>
          <w:rFonts w:ascii="Times New Roman" w:hAnsi="Times New Roman" w:cs="Times New Roman"/>
          <w:sz w:val="24"/>
          <w:szCs w:val="24"/>
          <w:lang w:val="en-US"/>
        </w:rPr>
        <w:t>,</w:t>
      </w:r>
      <w:r w:rsidR="00884D28" w:rsidRPr="0092574E">
        <w:rPr>
          <w:rFonts w:ascii="Times New Roman" w:hAnsi="Times New Roman" w:cs="Times New Roman"/>
          <w:sz w:val="24"/>
          <w:szCs w:val="24"/>
          <w:lang w:val="en-US"/>
        </w:rPr>
        <w:t xml:space="preserve"> and </w:t>
      </w:r>
      <w:r w:rsidR="00A8104F" w:rsidRPr="0092574E">
        <w:rPr>
          <w:rFonts w:ascii="Times New Roman" w:hAnsi="Times New Roman" w:cs="Times New Roman"/>
          <w:sz w:val="24"/>
          <w:szCs w:val="24"/>
          <w:lang w:val="en-US"/>
        </w:rPr>
        <w:t>late adulthood.</w:t>
      </w:r>
    </w:p>
    <w:p w14:paraId="29768103" w14:textId="3FE91957" w:rsidR="000A4BAA" w:rsidRPr="0092574E" w:rsidRDefault="000A4BAA" w:rsidP="00F36934">
      <w:pPr>
        <w:spacing w:line="480" w:lineRule="auto"/>
        <w:rPr>
          <w:rFonts w:ascii="Times New Roman" w:hAnsi="Times New Roman" w:cs="Times New Roman"/>
          <w:i/>
          <w:iCs/>
          <w:sz w:val="24"/>
          <w:szCs w:val="24"/>
          <w:lang w:val="en-US"/>
        </w:rPr>
      </w:pPr>
      <w:r w:rsidRPr="0092574E">
        <w:rPr>
          <w:rFonts w:ascii="Times New Roman" w:hAnsi="Times New Roman" w:cs="Times New Roman"/>
          <w:i/>
          <w:iCs/>
          <w:sz w:val="24"/>
          <w:szCs w:val="24"/>
          <w:lang w:val="en-US"/>
        </w:rPr>
        <w:t>Conclusion</w:t>
      </w:r>
    </w:p>
    <w:p w14:paraId="72F7FF03" w14:textId="7AA4A4B2" w:rsidR="000442FC" w:rsidRPr="0092574E" w:rsidRDefault="009B7004" w:rsidP="00DF67D8">
      <w:pPr>
        <w:spacing w:line="480" w:lineRule="auto"/>
        <w:ind w:firstLine="720"/>
        <w:rPr>
          <w:rFonts w:ascii="Times New Roman" w:hAnsi="Times New Roman" w:cs="Times New Roman"/>
          <w:sz w:val="24"/>
          <w:szCs w:val="24"/>
          <w:lang w:val="en-US"/>
        </w:rPr>
      </w:pPr>
      <w:r w:rsidRPr="0092574E">
        <w:rPr>
          <w:rFonts w:ascii="Times New Roman" w:hAnsi="Times New Roman" w:cs="Times New Roman"/>
          <w:sz w:val="24"/>
          <w:szCs w:val="24"/>
          <w:lang w:val="en-US"/>
        </w:rPr>
        <w:t>The present study examined variability in timing and pacing of asexual identity development milestones, with a focus on the diversity present within the asexual population. Findings show that participants from the younger cohort report earlier and more accelerated pacing of milestones relative to those from the middle and older cohorts. Subgroups defined by gender also varied in milestone timing, with m</w:t>
      </w:r>
      <w:r w:rsidR="00E83465" w:rsidRPr="0092574E">
        <w:rPr>
          <w:rFonts w:ascii="Times New Roman" w:hAnsi="Times New Roman" w:cs="Times New Roman"/>
          <w:sz w:val="24"/>
          <w:szCs w:val="24"/>
          <w:lang w:val="en-US"/>
        </w:rPr>
        <w:t>en</w:t>
      </w:r>
      <w:r w:rsidRPr="0092574E">
        <w:rPr>
          <w:rFonts w:ascii="Times New Roman" w:hAnsi="Times New Roman" w:cs="Times New Roman"/>
          <w:sz w:val="24"/>
          <w:szCs w:val="24"/>
          <w:lang w:val="en-US"/>
        </w:rPr>
        <w:t xml:space="preserve"> and </w:t>
      </w:r>
      <w:r w:rsidR="00E83465" w:rsidRPr="0092574E">
        <w:rPr>
          <w:rFonts w:ascii="Times New Roman" w:hAnsi="Times New Roman" w:cs="Times New Roman"/>
          <w:sz w:val="24"/>
          <w:szCs w:val="24"/>
          <w:lang w:val="en-US"/>
        </w:rPr>
        <w:t>women</w:t>
      </w:r>
      <w:r w:rsidRPr="0092574E">
        <w:rPr>
          <w:rFonts w:ascii="Times New Roman" w:hAnsi="Times New Roman" w:cs="Times New Roman"/>
          <w:sz w:val="24"/>
          <w:szCs w:val="24"/>
          <w:lang w:val="en-US"/>
        </w:rPr>
        <w:t xml:space="preserve"> participants experiencing asexual identity development milestones at a later age than gender non-binary participants. No significant differences in milestone timing were found across romantic orientations, apart from the time between identification as asexual and disclosure. This study contributes valuable insights into the various sub-identities that exist within the asexual population and provides several recommendations on the design and implementation of more effective interventions targeted towards asexual subgroups. </w:t>
      </w:r>
      <w:r w:rsidR="000442FC" w:rsidRPr="0092574E">
        <w:rPr>
          <w:rFonts w:ascii="Times New Roman" w:hAnsi="Times New Roman" w:cs="Times New Roman"/>
          <w:sz w:val="24"/>
          <w:szCs w:val="24"/>
          <w:lang w:val="en-US"/>
        </w:rPr>
        <w:br w:type="page"/>
      </w:r>
    </w:p>
    <w:p w14:paraId="78C7F3E5" w14:textId="77777777" w:rsidR="00973262" w:rsidRPr="0092574E" w:rsidRDefault="00973262" w:rsidP="00973262">
      <w:pPr>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lastRenderedPageBreak/>
        <w:t>Funding</w:t>
      </w:r>
    </w:p>
    <w:p w14:paraId="29E488E3" w14:textId="77777777" w:rsidR="00973262" w:rsidRPr="0092574E" w:rsidRDefault="00973262" w:rsidP="00973262">
      <w:pPr>
        <w:rPr>
          <w:rFonts w:ascii="Times New Roman" w:hAnsi="Times New Roman" w:cs="Times New Roman"/>
          <w:sz w:val="24"/>
          <w:szCs w:val="24"/>
          <w:lang w:val="en-US"/>
        </w:rPr>
      </w:pPr>
      <w:r w:rsidRPr="0092574E">
        <w:rPr>
          <w:rFonts w:ascii="Times New Roman" w:hAnsi="Times New Roman" w:cs="Times New Roman"/>
          <w:sz w:val="24"/>
          <w:szCs w:val="24"/>
          <w:lang w:val="en-US"/>
        </w:rPr>
        <w:t>The authors declare that no funds, grants, or other support were received during the preparation of this manuscript.</w:t>
      </w:r>
    </w:p>
    <w:p w14:paraId="3F642722" w14:textId="77777777" w:rsidR="00973262" w:rsidRPr="0092574E" w:rsidRDefault="00973262" w:rsidP="00973262">
      <w:pPr>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t>Competing Interests</w:t>
      </w:r>
    </w:p>
    <w:p w14:paraId="003E25D0" w14:textId="77777777" w:rsidR="00973262" w:rsidRPr="0092574E" w:rsidRDefault="00973262" w:rsidP="00973262">
      <w:pPr>
        <w:rPr>
          <w:rFonts w:ascii="Times New Roman" w:hAnsi="Times New Roman" w:cs="Times New Roman"/>
          <w:sz w:val="24"/>
          <w:szCs w:val="24"/>
          <w:lang w:val="en-US"/>
        </w:rPr>
      </w:pPr>
      <w:r w:rsidRPr="0092574E">
        <w:rPr>
          <w:rFonts w:ascii="Times New Roman" w:hAnsi="Times New Roman" w:cs="Times New Roman"/>
          <w:sz w:val="24"/>
          <w:szCs w:val="24"/>
          <w:lang w:val="en-US"/>
        </w:rPr>
        <w:t>The authors have no relevant financial or non-financial interests to disclose.</w:t>
      </w:r>
    </w:p>
    <w:p w14:paraId="6B3D4399" w14:textId="77777777" w:rsidR="00973262" w:rsidRPr="0092574E" w:rsidRDefault="00973262" w:rsidP="00973262">
      <w:pPr>
        <w:rPr>
          <w:rFonts w:ascii="Times New Roman" w:hAnsi="Times New Roman" w:cs="Times New Roman"/>
          <w:b/>
          <w:bCs/>
          <w:sz w:val="24"/>
          <w:szCs w:val="24"/>
          <w:lang w:val="en-US"/>
        </w:rPr>
      </w:pPr>
      <w:r w:rsidRPr="0092574E">
        <w:rPr>
          <w:rFonts w:ascii="Times New Roman" w:hAnsi="Times New Roman" w:cs="Times New Roman"/>
          <w:b/>
          <w:bCs/>
          <w:sz w:val="24"/>
          <w:szCs w:val="24"/>
          <w:lang w:val="en-US"/>
        </w:rPr>
        <w:t>Author Contributions</w:t>
      </w:r>
    </w:p>
    <w:p w14:paraId="07AFA7E0" w14:textId="6E217E91" w:rsidR="00973262" w:rsidRPr="0092574E" w:rsidRDefault="00973262" w:rsidP="00973262">
      <w:pPr>
        <w:rPr>
          <w:rFonts w:ascii="Times New Roman" w:hAnsi="Times New Roman" w:cs="Times New Roman"/>
          <w:b/>
          <w:bCs/>
          <w:sz w:val="24"/>
          <w:szCs w:val="24"/>
          <w:lang w:val="en-US"/>
        </w:rPr>
      </w:pPr>
      <w:r w:rsidRPr="0092574E">
        <w:rPr>
          <w:rFonts w:ascii="Times New Roman" w:hAnsi="Times New Roman" w:cs="Times New Roman"/>
          <w:sz w:val="24"/>
          <w:szCs w:val="24"/>
          <w:lang w:val="en-US"/>
        </w:rPr>
        <w:t>All authors contributed to the study conception and design. Material preparation, data collection and analysis were performed by Sin</w:t>
      </w:r>
      <w:r w:rsidR="000A4BAA" w:rsidRPr="0092574E">
        <w:rPr>
          <w:rFonts w:ascii="Times New Roman" w:hAnsi="Times New Roman" w:cs="Times New Roman"/>
          <w:sz w:val="24"/>
          <w:szCs w:val="24"/>
          <w:lang w:val="en-US"/>
        </w:rPr>
        <w:t>é</w:t>
      </w:r>
      <w:r w:rsidRPr="0092574E">
        <w:rPr>
          <w:rFonts w:ascii="Times New Roman" w:hAnsi="Times New Roman" w:cs="Times New Roman"/>
          <w:sz w:val="24"/>
          <w:szCs w:val="24"/>
          <w:lang w:val="en-US"/>
        </w:rPr>
        <w:t>ad Kelleher. The first draft of the manuscript was written by Sin</w:t>
      </w:r>
      <w:r w:rsidR="000A4BAA" w:rsidRPr="0092574E">
        <w:rPr>
          <w:rFonts w:ascii="Times New Roman" w:hAnsi="Times New Roman" w:cs="Times New Roman"/>
          <w:sz w:val="24"/>
          <w:szCs w:val="24"/>
          <w:lang w:val="en-US"/>
        </w:rPr>
        <w:t>é</w:t>
      </w:r>
      <w:r w:rsidRPr="0092574E">
        <w:rPr>
          <w:rFonts w:ascii="Times New Roman" w:hAnsi="Times New Roman" w:cs="Times New Roman"/>
          <w:sz w:val="24"/>
          <w:szCs w:val="24"/>
          <w:lang w:val="en-US"/>
        </w:rPr>
        <w:t>ad Kelleher and all authors commented on previous versions of the manuscript. All authors read and approved the final manuscript.</w:t>
      </w:r>
      <w:r w:rsidRPr="0092574E">
        <w:rPr>
          <w:rFonts w:ascii="Times New Roman" w:hAnsi="Times New Roman" w:cs="Times New Roman"/>
          <w:b/>
          <w:bCs/>
          <w:sz w:val="24"/>
          <w:szCs w:val="24"/>
          <w:lang w:val="en-US"/>
        </w:rPr>
        <w:br w:type="page"/>
      </w:r>
    </w:p>
    <w:p w14:paraId="6CAF7B10" w14:textId="713E8CE2" w:rsidR="00602A4D" w:rsidRDefault="00602A4D" w:rsidP="00973262">
      <w:pPr>
        <w:spacing w:line="480" w:lineRule="auto"/>
        <w:rPr>
          <w:rFonts w:ascii="Times New Roman" w:hAnsi="Times New Roman" w:cs="Times New Roman"/>
          <w:b/>
          <w:bCs/>
          <w:sz w:val="24"/>
          <w:szCs w:val="24"/>
        </w:rPr>
      </w:pPr>
      <w:r w:rsidRPr="00602A4D">
        <w:rPr>
          <w:rFonts w:ascii="Times New Roman" w:hAnsi="Times New Roman" w:cs="Times New Roman"/>
          <w:b/>
          <w:bCs/>
          <w:sz w:val="24"/>
          <w:szCs w:val="24"/>
        </w:rPr>
        <w:lastRenderedPageBreak/>
        <w:t xml:space="preserve">References </w:t>
      </w:r>
    </w:p>
    <w:p w14:paraId="720085C0" w14:textId="56A72338" w:rsidR="00246B0A" w:rsidRDefault="00246B0A" w:rsidP="00246B0A">
      <w:pPr>
        <w:pStyle w:val="Bibliography"/>
        <w:rPr>
          <w:rFonts w:ascii="Times New Roman" w:hAnsi="Times New Roman" w:cs="Times New Roman"/>
          <w:sz w:val="24"/>
          <w:lang w:val="en-GB"/>
        </w:rPr>
      </w:pPr>
      <w:proofErr w:type="spellStart"/>
      <w:r w:rsidRPr="00AC6D67">
        <w:rPr>
          <w:rFonts w:ascii="Times New Roman" w:hAnsi="Times New Roman" w:cs="Times New Roman"/>
          <w:sz w:val="24"/>
          <w:lang w:val="en-GB"/>
        </w:rPr>
        <w:t>Antonsen</w:t>
      </w:r>
      <w:proofErr w:type="spellEnd"/>
      <w:r w:rsidRPr="00AC6D67">
        <w:rPr>
          <w:rFonts w:ascii="Times New Roman" w:hAnsi="Times New Roman" w:cs="Times New Roman"/>
          <w:sz w:val="24"/>
          <w:lang w:val="en-GB"/>
        </w:rPr>
        <w:t xml:space="preserve">, A. N., </w:t>
      </w:r>
      <w:proofErr w:type="spellStart"/>
      <w:r w:rsidRPr="00AC6D67">
        <w:rPr>
          <w:rFonts w:ascii="Times New Roman" w:hAnsi="Times New Roman" w:cs="Times New Roman"/>
          <w:sz w:val="24"/>
          <w:lang w:val="en-GB"/>
        </w:rPr>
        <w:t>Zdaniuk</w:t>
      </w:r>
      <w:proofErr w:type="spellEnd"/>
      <w:r w:rsidRPr="00AC6D67">
        <w:rPr>
          <w:rFonts w:ascii="Times New Roman" w:hAnsi="Times New Roman" w:cs="Times New Roman"/>
          <w:sz w:val="24"/>
          <w:lang w:val="en-GB"/>
        </w:rPr>
        <w:t xml:space="preserve">, B., Yule, M., &amp; </w:t>
      </w:r>
      <w:proofErr w:type="spellStart"/>
      <w:r w:rsidRPr="00AC6D67">
        <w:rPr>
          <w:rFonts w:ascii="Times New Roman" w:hAnsi="Times New Roman" w:cs="Times New Roman"/>
          <w:sz w:val="24"/>
          <w:lang w:val="en-GB"/>
        </w:rPr>
        <w:t>Brotto</w:t>
      </w:r>
      <w:proofErr w:type="spellEnd"/>
      <w:r w:rsidRPr="00AC6D67">
        <w:rPr>
          <w:rFonts w:ascii="Times New Roman" w:hAnsi="Times New Roman" w:cs="Times New Roman"/>
          <w:sz w:val="24"/>
          <w:lang w:val="en-GB"/>
        </w:rPr>
        <w:t xml:space="preserve">, L. A. (2020). Ace and </w:t>
      </w:r>
      <w:proofErr w:type="spellStart"/>
      <w:r w:rsidR="00A53765">
        <w:rPr>
          <w:rFonts w:ascii="Times New Roman" w:hAnsi="Times New Roman" w:cs="Times New Roman"/>
          <w:sz w:val="24"/>
          <w:lang w:val="en-GB"/>
        </w:rPr>
        <w:t>a</w:t>
      </w:r>
      <w:r w:rsidRPr="00AC6D67">
        <w:rPr>
          <w:rFonts w:ascii="Times New Roman" w:hAnsi="Times New Roman" w:cs="Times New Roman"/>
          <w:sz w:val="24"/>
          <w:lang w:val="en-GB"/>
        </w:rPr>
        <w:t>ro</w:t>
      </w:r>
      <w:proofErr w:type="spellEnd"/>
      <w:r w:rsidRPr="00AC6D67">
        <w:rPr>
          <w:rFonts w:ascii="Times New Roman" w:hAnsi="Times New Roman" w:cs="Times New Roman"/>
          <w:sz w:val="24"/>
          <w:lang w:val="en-GB"/>
        </w:rPr>
        <w:t xml:space="preserve">: Understanding differences in romantic attractions among persons identifying as asexual. </w:t>
      </w:r>
      <w:r w:rsidRPr="002B540E">
        <w:rPr>
          <w:rFonts w:ascii="Times New Roman" w:hAnsi="Times New Roman" w:cs="Times New Roman"/>
          <w:i/>
          <w:iCs/>
          <w:sz w:val="24"/>
          <w:lang w:val="en-GB"/>
        </w:rPr>
        <w:t xml:space="preserve">Archives of Sexual </w:t>
      </w:r>
      <w:proofErr w:type="spellStart"/>
      <w:r w:rsidRPr="002B540E">
        <w:rPr>
          <w:rFonts w:ascii="Times New Roman" w:hAnsi="Times New Roman" w:cs="Times New Roman"/>
          <w:i/>
          <w:iCs/>
          <w:sz w:val="24"/>
          <w:lang w:val="en-GB"/>
        </w:rPr>
        <w:t>Behavior</w:t>
      </w:r>
      <w:proofErr w:type="spellEnd"/>
      <w:r w:rsidRPr="002B540E">
        <w:rPr>
          <w:rFonts w:ascii="Times New Roman" w:hAnsi="Times New Roman" w:cs="Times New Roman"/>
          <w:i/>
          <w:iCs/>
          <w:sz w:val="24"/>
          <w:lang w:val="en-GB"/>
        </w:rPr>
        <w:t>, 49</w:t>
      </w:r>
      <w:r w:rsidRPr="00AC6D67">
        <w:rPr>
          <w:rFonts w:ascii="Times New Roman" w:hAnsi="Times New Roman" w:cs="Times New Roman"/>
          <w:sz w:val="24"/>
          <w:lang w:val="en-GB"/>
        </w:rPr>
        <w:t>(5), 1615–1630. https://doi.org/10.1007/s10508-019-01600-1</w:t>
      </w:r>
    </w:p>
    <w:p w14:paraId="6A0A3D17" w14:textId="55B36006"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Bell, A. (2015). Romantic </w:t>
      </w:r>
      <w:r>
        <w:rPr>
          <w:rFonts w:ascii="Times New Roman" w:hAnsi="Times New Roman" w:cs="Times New Roman"/>
          <w:sz w:val="24"/>
          <w:lang w:val="en-GB"/>
        </w:rPr>
        <w:t>i</w:t>
      </w:r>
      <w:r w:rsidRPr="00AC6D67">
        <w:rPr>
          <w:rFonts w:ascii="Times New Roman" w:hAnsi="Times New Roman" w:cs="Times New Roman"/>
          <w:sz w:val="24"/>
          <w:lang w:val="en-GB"/>
        </w:rPr>
        <w:t xml:space="preserve">dentity and LGBTQ </w:t>
      </w:r>
      <w:r>
        <w:rPr>
          <w:rFonts w:ascii="Times New Roman" w:hAnsi="Times New Roman" w:cs="Times New Roman"/>
          <w:sz w:val="24"/>
          <w:lang w:val="en-GB"/>
        </w:rPr>
        <w:t>i</w:t>
      </w:r>
      <w:r w:rsidRPr="00AC6D67">
        <w:rPr>
          <w:rFonts w:ascii="Times New Roman" w:hAnsi="Times New Roman" w:cs="Times New Roman"/>
          <w:sz w:val="24"/>
          <w:lang w:val="en-GB"/>
        </w:rPr>
        <w:t xml:space="preserve">dentification: Variations of </w:t>
      </w:r>
      <w:r>
        <w:rPr>
          <w:rFonts w:ascii="Times New Roman" w:hAnsi="Times New Roman" w:cs="Times New Roman"/>
          <w:sz w:val="24"/>
          <w:lang w:val="en-GB"/>
        </w:rPr>
        <w:t>e</w:t>
      </w:r>
      <w:r w:rsidRPr="00AC6D67">
        <w:rPr>
          <w:rFonts w:ascii="Times New Roman" w:hAnsi="Times New Roman" w:cs="Times New Roman"/>
          <w:sz w:val="24"/>
          <w:lang w:val="en-GB"/>
        </w:rPr>
        <w:t xml:space="preserve">xperience in the </w:t>
      </w:r>
      <w:r>
        <w:rPr>
          <w:rFonts w:ascii="Times New Roman" w:hAnsi="Times New Roman" w:cs="Times New Roman"/>
          <w:sz w:val="24"/>
          <w:lang w:val="en-GB"/>
        </w:rPr>
        <w:t>a</w:t>
      </w:r>
      <w:r w:rsidRPr="00AC6D67">
        <w:rPr>
          <w:rFonts w:ascii="Times New Roman" w:hAnsi="Times New Roman" w:cs="Times New Roman"/>
          <w:sz w:val="24"/>
          <w:lang w:val="en-GB"/>
        </w:rPr>
        <w:t xml:space="preserve">sexual </w:t>
      </w:r>
      <w:r>
        <w:rPr>
          <w:rFonts w:ascii="Times New Roman" w:hAnsi="Times New Roman" w:cs="Times New Roman"/>
          <w:sz w:val="24"/>
          <w:lang w:val="en-GB"/>
        </w:rPr>
        <w:t>c</w:t>
      </w:r>
      <w:r w:rsidRPr="00AC6D67">
        <w:rPr>
          <w:rFonts w:ascii="Times New Roman" w:hAnsi="Times New Roman" w:cs="Times New Roman"/>
          <w:sz w:val="24"/>
          <w:lang w:val="en-GB"/>
        </w:rPr>
        <w:t>ommunity.</w:t>
      </w:r>
      <w:r w:rsidR="00C23F46">
        <w:rPr>
          <w:rFonts w:ascii="Times New Roman" w:hAnsi="Times New Roman" w:cs="Times New Roman"/>
          <w:sz w:val="24"/>
          <w:lang w:val="en-GB"/>
        </w:rPr>
        <w:t xml:space="preserve"> </w:t>
      </w:r>
      <w:r w:rsidR="00C23F46" w:rsidRPr="00C23F46">
        <w:rPr>
          <w:rFonts w:ascii="Times New Roman" w:hAnsi="Times New Roman" w:cs="Times New Roman"/>
          <w:sz w:val="24"/>
          <w:lang w:val="en-GB"/>
        </w:rPr>
        <w:t>Portland State University Library, Paper 138. https://doi.org/10.15760/honors.159</w:t>
      </w:r>
    </w:p>
    <w:p w14:paraId="2BD0D671" w14:textId="4B03C0DA"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Bishop, M. D., Fish, J. N., Hammack, P. L., &amp; Russell, S. T. (2020). Sexual identity development milestones in three generations of sexual minority people: A national probability sample. </w:t>
      </w:r>
      <w:r w:rsidRPr="00451318">
        <w:rPr>
          <w:rFonts w:ascii="Times New Roman" w:hAnsi="Times New Roman" w:cs="Times New Roman"/>
          <w:i/>
          <w:iCs/>
          <w:sz w:val="24"/>
          <w:lang w:val="en-GB"/>
        </w:rPr>
        <w:t>Developmental Psychology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56</w:t>
      </w:r>
      <w:r w:rsidRPr="00451318">
        <w:rPr>
          <w:rFonts w:ascii="Times New Roman" w:hAnsi="Times New Roman" w:cs="Times New Roman"/>
          <w:sz w:val="24"/>
          <w:lang w:val="en-GB"/>
        </w:rPr>
        <w:t>(11), 2177–2193. https://doi.org/10.1037/dev0001105</w:t>
      </w:r>
    </w:p>
    <w:p w14:paraId="3AF4A584" w14:textId="0ED5A684" w:rsidR="00B76505" w:rsidRDefault="00B76505" w:rsidP="00973262">
      <w:pPr>
        <w:pStyle w:val="Bibliography"/>
        <w:rPr>
          <w:rFonts w:ascii="Times New Roman" w:hAnsi="Times New Roman" w:cs="Times New Roman"/>
          <w:sz w:val="24"/>
          <w:lang w:val="en-GB"/>
        </w:rPr>
      </w:pPr>
      <w:proofErr w:type="spellStart"/>
      <w:r w:rsidRPr="00B76505">
        <w:rPr>
          <w:rFonts w:ascii="Times New Roman" w:hAnsi="Times New Roman" w:cs="Times New Roman"/>
          <w:sz w:val="24"/>
          <w:lang w:val="en-GB"/>
        </w:rPr>
        <w:t>Bittle</w:t>
      </w:r>
      <w:proofErr w:type="spellEnd"/>
      <w:r w:rsidRPr="00B76505">
        <w:rPr>
          <w:rFonts w:ascii="Times New Roman" w:hAnsi="Times New Roman" w:cs="Times New Roman"/>
          <w:sz w:val="24"/>
          <w:lang w:val="en-GB"/>
        </w:rPr>
        <w:t xml:space="preserve">, A., &amp; Anderson, V. N. (2023). As human as anybody else: Attitudes toward asexual people. </w:t>
      </w:r>
      <w:r w:rsidRPr="00B76505">
        <w:rPr>
          <w:rFonts w:ascii="Times New Roman" w:hAnsi="Times New Roman" w:cs="Times New Roman"/>
          <w:i/>
          <w:iCs/>
          <w:sz w:val="24"/>
          <w:lang w:val="en-GB"/>
        </w:rPr>
        <w:t>Psychology of Sexual Orientation and Gender Diversity</w:t>
      </w:r>
      <w:r w:rsidR="00447653">
        <w:rPr>
          <w:rFonts w:ascii="Times New Roman" w:hAnsi="Times New Roman" w:cs="Times New Roman"/>
          <w:sz w:val="24"/>
          <w:lang w:val="en-GB"/>
        </w:rPr>
        <w:t>. Advance online publication.</w:t>
      </w:r>
      <w:r w:rsidRPr="00B76505">
        <w:rPr>
          <w:rFonts w:ascii="Times New Roman" w:hAnsi="Times New Roman" w:cs="Times New Roman"/>
          <w:sz w:val="24"/>
          <w:lang w:val="en-GB"/>
        </w:rPr>
        <w:t xml:space="preserve"> https://doi.org/10.1037/sgd0000652</w:t>
      </w:r>
    </w:p>
    <w:p w14:paraId="05BF6CF8" w14:textId="13518F57"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Bogaert, A. F. (2004). Asexuality: Prevalence and associated factors in a national probability sample. </w:t>
      </w:r>
      <w:r w:rsidRPr="00451318">
        <w:rPr>
          <w:rFonts w:ascii="Times New Roman" w:hAnsi="Times New Roman" w:cs="Times New Roman"/>
          <w:i/>
          <w:iCs/>
          <w:sz w:val="24"/>
          <w:lang w:val="en-GB"/>
        </w:rPr>
        <w:t>The Journal of Sex Research</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41</w:t>
      </w:r>
      <w:r w:rsidRPr="00451318">
        <w:rPr>
          <w:rFonts w:ascii="Times New Roman" w:hAnsi="Times New Roman" w:cs="Times New Roman"/>
          <w:sz w:val="24"/>
          <w:lang w:val="en-GB"/>
        </w:rPr>
        <w:t>(3), 279–287. https://doi.org/10.1080/00224490409552235</w:t>
      </w:r>
    </w:p>
    <w:p w14:paraId="1BC41740" w14:textId="06188971"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Brandley, </w:t>
      </w:r>
      <w:r w:rsidR="003D7418">
        <w:rPr>
          <w:rFonts w:ascii="Times New Roman" w:hAnsi="Times New Roman" w:cs="Times New Roman"/>
          <w:sz w:val="24"/>
          <w:lang w:val="en-GB"/>
        </w:rPr>
        <w:t>B</w:t>
      </w:r>
      <w:r w:rsidR="00CE5789">
        <w:rPr>
          <w:rFonts w:ascii="Times New Roman" w:hAnsi="Times New Roman" w:cs="Times New Roman"/>
          <w:sz w:val="24"/>
          <w:lang w:val="en-GB"/>
        </w:rPr>
        <w:t>.</w:t>
      </w:r>
      <w:r w:rsidRPr="00451318">
        <w:rPr>
          <w:rFonts w:ascii="Times New Roman" w:hAnsi="Times New Roman" w:cs="Times New Roman"/>
          <w:sz w:val="24"/>
          <w:lang w:val="en-GB"/>
        </w:rPr>
        <w:t xml:space="preserve">, &amp; Spencer, L. G. (2023). </w:t>
      </w:r>
      <w:proofErr w:type="spellStart"/>
      <w:r w:rsidRPr="00451318">
        <w:rPr>
          <w:rFonts w:ascii="Times New Roman" w:hAnsi="Times New Roman" w:cs="Times New Roman"/>
          <w:sz w:val="24"/>
          <w:lang w:val="en-GB"/>
        </w:rPr>
        <w:t>Rhetorics</w:t>
      </w:r>
      <w:proofErr w:type="spellEnd"/>
      <w:r w:rsidRPr="00451318">
        <w:rPr>
          <w:rFonts w:ascii="Times New Roman" w:hAnsi="Times New Roman" w:cs="Times New Roman"/>
          <w:sz w:val="24"/>
          <w:lang w:val="en-GB"/>
        </w:rPr>
        <w:t xml:space="preserve"> of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llonormativity: The </w:t>
      </w:r>
      <w:r w:rsidR="003D7418">
        <w:rPr>
          <w:rFonts w:ascii="Times New Roman" w:hAnsi="Times New Roman" w:cs="Times New Roman"/>
          <w:sz w:val="24"/>
          <w:lang w:val="en-GB"/>
        </w:rPr>
        <w:t>c</w:t>
      </w:r>
      <w:r w:rsidRPr="00451318">
        <w:rPr>
          <w:rFonts w:ascii="Times New Roman" w:hAnsi="Times New Roman" w:cs="Times New Roman"/>
          <w:sz w:val="24"/>
          <w:lang w:val="en-GB"/>
        </w:rPr>
        <w:t xml:space="preserve">ase of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sexual Latter-day Saints. </w:t>
      </w:r>
      <w:r w:rsidRPr="00451318">
        <w:rPr>
          <w:rFonts w:ascii="Times New Roman" w:hAnsi="Times New Roman" w:cs="Times New Roman"/>
          <w:i/>
          <w:iCs/>
          <w:sz w:val="24"/>
          <w:lang w:val="en-GB"/>
        </w:rPr>
        <w:t>Southern Communication Journal</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88</w:t>
      </w:r>
      <w:r w:rsidRPr="00451318">
        <w:rPr>
          <w:rFonts w:ascii="Times New Roman" w:hAnsi="Times New Roman" w:cs="Times New Roman"/>
          <w:sz w:val="24"/>
          <w:lang w:val="en-GB"/>
        </w:rPr>
        <w:t>(1), 1–15. https://doi.org/10.1080/1041794X.2022.2108891</w:t>
      </w:r>
    </w:p>
    <w:p w14:paraId="4CBCABB8" w14:textId="73242598"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Breen, A. B., &amp; Karpinski, A. (2013). Implicit and </w:t>
      </w:r>
      <w:r w:rsidR="003D7418">
        <w:rPr>
          <w:rFonts w:ascii="Times New Roman" w:hAnsi="Times New Roman" w:cs="Times New Roman"/>
          <w:sz w:val="24"/>
          <w:lang w:val="en-GB"/>
        </w:rPr>
        <w:t>e</w:t>
      </w:r>
      <w:r w:rsidRPr="00451318">
        <w:rPr>
          <w:rFonts w:ascii="Times New Roman" w:hAnsi="Times New Roman" w:cs="Times New Roman"/>
          <w:sz w:val="24"/>
          <w:lang w:val="en-GB"/>
        </w:rPr>
        <w:t xml:space="preserve">xplicit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ttitudes </w:t>
      </w:r>
      <w:r w:rsidR="003D7418">
        <w:rPr>
          <w:rFonts w:ascii="Times New Roman" w:hAnsi="Times New Roman" w:cs="Times New Roman"/>
          <w:sz w:val="24"/>
          <w:lang w:val="en-GB"/>
        </w:rPr>
        <w:t>t</w:t>
      </w:r>
      <w:r w:rsidRPr="00451318">
        <w:rPr>
          <w:rFonts w:ascii="Times New Roman" w:hAnsi="Times New Roman" w:cs="Times New Roman"/>
          <w:sz w:val="24"/>
          <w:lang w:val="en-GB"/>
        </w:rPr>
        <w:t xml:space="preserve">oward </w:t>
      </w:r>
      <w:r w:rsidR="003D7418">
        <w:rPr>
          <w:rFonts w:ascii="Times New Roman" w:hAnsi="Times New Roman" w:cs="Times New Roman"/>
          <w:sz w:val="24"/>
          <w:lang w:val="en-GB"/>
        </w:rPr>
        <w:t>g</w:t>
      </w:r>
      <w:r w:rsidRPr="00451318">
        <w:rPr>
          <w:rFonts w:ascii="Times New Roman" w:hAnsi="Times New Roman" w:cs="Times New Roman"/>
          <w:sz w:val="24"/>
          <w:lang w:val="en-GB"/>
        </w:rPr>
        <w:t xml:space="preserve">ay </w:t>
      </w:r>
      <w:r w:rsidR="003D7418">
        <w:rPr>
          <w:rFonts w:ascii="Times New Roman" w:hAnsi="Times New Roman" w:cs="Times New Roman"/>
          <w:sz w:val="24"/>
          <w:lang w:val="en-GB"/>
        </w:rPr>
        <w:t>m</w:t>
      </w:r>
      <w:r w:rsidRPr="00451318">
        <w:rPr>
          <w:rFonts w:ascii="Times New Roman" w:hAnsi="Times New Roman" w:cs="Times New Roman"/>
          <w:sz w:val="24"/>
          <w:lang w:val="en-GB"/>
        </w:rPr>
        <w:t xml:space="preserve">ales and </w:t>
      </w:r>
      <w:r w:rsidR="003D7418">
        <w:rPr>
          <w:rFonts w:ascii="Times New Roman" w:hAnsi="Times New Roman" w:cs="Times New Roman"/>
          <w:sz w:val="24"/>
          <w:lang w:val="en-GB"/>
        </w:rPr>
        <w:t>l</w:t>
      </w:r>
      <w:r w:rsidRPr="00451318">
        <w:rPr>
          <w:rFonts w:ascii="Times New Roman" w:hAnsi="Times New Roman" w:cs="Times New Roman"/>
          <w:sz w:val="24"/>
          <w:lang w:val="en-GB"/>
        </w:rPr>
        <w:t xml:space="preserve">esbians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mong </w:t>
      </w:r>
      <w:r w:rsidR="003D7418">
        <w:rPr>
          <w:rFonts w:ascii="Times New Roman" w:hAnsi="Times New Roman" w:cs="Times New Roman"/>
          <w:sz w:val="24"/>
          <w:lang w:val="en-GB"/>
        </w:rPr>
        <w:t>h</w:t>
      </w:r>
      <w:r w:rsidRPr="00451318">
        <w:rPr>
          <w:rFonts w:ascii="Times New Roman" w:hAnsi="Times New Roman" w:cs="Times New Roman"/>
          <w:sz w:val="24"/>
          <w:lang w:val="en-GB"/>
        </w:rPr>
        <w:t xml:space="preserve">eterosexual </w:t>
      </w:r>
      <w:r w:rsidR="003D7418">
        <w:rPr>
          <w:rFonts w:ascii="Times New Roman" w:hAnsi="Times New Roman" w:cs="Times New Roman"/>
          <w:sz w:val="24"/>
          <w:lang w:val="en-GB"/>
        </w:rPr>
        <w:t>m</w:t>
      </w:r>
      <w:r w:rsidRPr="00451318">
        <w:rPr>
          <w:rFonts w:ascii="Times New Roman" w:hAnsi="Times New Roman" w:cs="Times New Roman"/>
          <w:sz w:val="24"/>
          <w:lang w:val="en-GB"/>
        </w:rPr>
        <w:t xml:space="preserve">ales and </w:t>
      </w:r>
      <w:r w:rsidR="003D7418">
        <w:rPr>
          <w:rFonts w:ascii="Times New Roman" w:hAnsi="Times New Roman" w:cs="Times New Roman"/>
          <w:sz w:val="24"/>
          <w:lang w:val="en-GB"/>
        </w:rPr>
        <w:t>f</w:t>
      </w:r>
      <w:r w:rsidRPr="00451318">
        <w:rPr>
          <w:rFonts w:ascii="Times New Roman" w:hAnsi="Times New Roman" w:cs="Times New Roman"/>
          <w:sz w:val="24"/>
          <w:lang w:val="en-GB"/>
        </w:rPr>
        <w:t xml:space="preserve">emales. </w:t>
      </w:r>
      <w:r w:rsidRPr="00451318">
        <w:rPr>
          <w:rFonts w:ascii="Times New Roman" w:hAnsi="Times New Roman" w:cs="Times New Roman"/>
          <w:i/>
          <w:iCs/>
          <w:sz w:val="24"/>
          <w:lang w:val="en-GB"/>
        </w:rPr>
        <w:t>The Journal of Social Psychology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153</w:t>
      </w:r>
      <w:r w:rsidRPr="00451318">
        <w:rPr>
          <w:rFonts w:ascii="Times New Roman" w:hAnsi="Times New Roman" w:cs="Times New Roman"/>
          <w:sz w:val="24"/>
          <w:lang w:val="en-GB"/>
        </w:rPr>
        <w:t>(3), 351–374. https://doi.org/10.1080/00224545.2012.739581</w:t>
      </w:r>
    </w:p>
    <w:p w14:paraId="7D1497E5" w14:textId="3B4CD052"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lastRenderedPageBreak/>
        <w:t>Brotto</w:t>
      </w:r>
      <w:proofErr w:type="spellEnd"/>
      <w:r w:rsidRPr="00451318">
        <w:rPr>
          <w:rFonts w:ascii="Times New Roman" w:hAnsi="Times New Roman" w:cs="Times New Roman"/>
          <w:sz w:val="24"/>
          <w:lang w:val="en-GB"/>
        </w:rPr>
        <w:t xml:space="preserve">, L. A., Knudson, G., </w:t>
      </w:r>
      <w:proofErr w:type="spellStart"/>
      <w:r w:rsidRPr="00451318">
        <w:rPr>
          <w:rFonts w:ascii="Times New Roman" w:hAnsi="Times New Roman" w:cs="Times New Roman"/>
          <w:sz w:val="24"/>
          <w:lang w:val="en-GB"/>
        </w:rPr>
        <w:t>Inskip</w:t>
      </w:r>
      <w:proofErr w:type="spellEnd"/>
      <w:r w:rsidRPr="00451318">
        <w:rPr>
          <w:rFonts w:ascii="Times New Roman" w:hAnsi="Times New Roman" w:cs="Times New Roman"/>
          <w:sz w:val="24"/>
          <w:lang w:val="en-GB"/>
        </w:rPr>
        <w:t xml:space="preserve">, J., Rhodes, K., &amp; Erskine, Y. (2010). Asexuality: A </w:t>
      </w:r>
      <w:r w:rsidR="003D7418">
        <w:rPr>
          <w:rFonts w:ascii="Times New Roman" w:hAnsi="Times New Roman" w:cs="Times New Roman"/>
          <w:sz w:val="24"/>
          <w:lang w:val="en-GB"/>
        </w:rPr>
        <w:t>m</w:t>
      </w:r>
      <w:r w:rsidRPr="00451318">
        <w:rPr>
          <w:rFonts w:ascii="Times New Roman" w:hAnsi="Times New Roman" w:cs="Times New Roman"/>
          <w:sz w:val="24"/>
          <w:lang w:val="en-GB"/>
        </w:rPr>
        <w:t>ixed-</w:t>
      </w:r>
      <w:r w:rsidR="003D7418">
        <w:rPr>
          <w:rFonts w:ascii="Times New Roman" w:hAnsi="Times New Roman" w:cs="Times New Roman"/>
          <w:sz w:val="24"/>
          <w:lang w:val="en-GB"/>
        </w:rPr>
        <w:t>m</w:t>
      </w:r>
      <w:r w:rsidRPr="00451318">
        <w:rPr>
          <w:rFonts w:ascii="Times New Roman" w:hAnsi="Times New Roman" w:cs="Times New Roman"/>
          <w:sz w:val="24"/>
          <w:lang w:val="en-GB"/>
        </w:rPr>
        <w:t xml:space="preserve">ethods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pproach.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39</w:t>
      </w:r>
      <w:r w:rsidRPr="00451318">
        <w:rPr>
          <w:rFonts w:ascii="Times New Roman" w:hAnsi="Times New Roman" w:cs="Times New Roman"/>
          <w:sz w:val="24"/>
          <w:lang w:val="en-GB"/>
        </w:rPr>
        <w:t>(3), 599–618. https://doi.org/10.1007/s10508-008-9434-x</w:t>
      </w:r>
    </w:p>
    <w:p w14:paraId="1A14152B" w14:textId="028865CF"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Brotto</w:t>
      </w:r>
      <w:proofErr w:type="spellEnd"/>
      <w:r w:rsidRPr="00451318">
        <w:rPr>
          <w:rFonts w:ascii="Times New Roman" w:hAnsi="Times New Roman" w:cs="Times New Roman"/>
          <w:sz w:val="24"/>
          <w:lang w:val="en-GB"/>
        </w:rPr>
        <w:t xml:space="preserve">, L. A., &amp; Yule, M. (2017). Asexuality: Sexual </w:t>
      </w:r>
      <w:r w:rsidR="003D7418">
        <w:rPr>
          <w:rFonts w:ascii="Times New Roman" w:hAnsi="Times New Roman" w:cs="Times New Roman"/>
          <w:sz w:val="24"/>
          <w:lang w:val="en-GB"/>
        </w:rPr>
        <w:t>o</w:t>
      </w:r>
      <w:r w:rsidRPr="00451318">
        <w:rPr>
          <w:rFonts w:ascii="Times New Roman" w:hAnsi="Times New Roman" w:cs="Times New Roman"/>
          <w:sz w:val="24"/>
          <w:lang w:val="en-GB"/>
        </w:rPr>
        <w:t xml:space="preserve">rientation, </w:t>
      </w:r>
      <w:r w:rsidR="003D7418">
        <w:rPr>
          <w:rFonts w:ascii="Times New Roman" w:hAnsi="Times New Roman" w:cs="Times New Roman"/>
          <w:sz w:val="24"/>
          <w:lang w:val="en-GB"/>
        </w:rPr>
        <w:t>p</w:t>
      </w:r>
      <w:r w:rsidRPr="00451318">
        <w:rPr>
          <w:rFonts w:ascii="Times New Roman" w:hAnsi="Times New Roman" w:cs="Times New Roman"/>
          <w:sz w:val="24"/>
          <w:lang w:val="en-GB"/>
        </w:rPr>
        <w:t xml:space="preserve">araphilia, </w:t>
      </w:r>
      <w:r w:rsidR="003D7418">
        <w:rPr>
          <w:rFonts w:ascii="Times New Roman" w:hAnsi="Times New Roman" w:cs="Times New Roman"/>
          <w:sz w:val="24"/>
          <w:lang w:val="en-GB"/>
        </w:rPr>
        <w:t>s</w:t>
      </w:r>
      <w:r w:rsidRPr="00451318">
        <w:rPr>
          <w:rFonts w:ascii="Times New Roman" w:hAnsi="Times New Roman" w:cs="Times New Roman"/>
          <w:sz w:val="24"/>
          <w:lang w:val="en-GB"/>
        </w:rPr>
        <w:t xml:space="preserve">exual </w:t>
      </w:r>
      <w:r w:rsidR="003D7418">
        <w:rPr>
          <w:rFonts w:ascii="Times New Roman" w:hAnsi="Times New Roman" w:cs="Times New Roman"/>
          <w:sz w:val="24"/>
          <w:lang w:val="en-GB"/>
        </w:rPr>
        <w:t>d</w:t>
      </w:r>
      <w:r w:rsidRPr="00451318">
        <w:rPr>
          <w:rFonts w:ascii="Times New Roman" w:hAnsi="Times New Roman" w:cs="Times New Roman"/>
          <w:sz w:val="24"/>
          <w:lang w:val="en-GB"/>
        </w:rPr>
        <w:t xml:space="preserve">ysfunction, or </w:t>
      </w:r>
      <w:r w:rsidR="003D7418">
        <w:rPr>
          <w:rFonts w:ascii="Times New Roman" w:hAnsi="Times New Roman" w:cs="Times New Roman"/>
          <w:sz w:val="24"/>
          <w:lang w:val="en-GB"/>
        </w:rPr>
        <w:t>n</w:t>
      </w:r>
      <w:r w:rsidRPr="00451318">
        <w:rPr>
          <w:rFonts w:ascii="Times New Roman" w:hAnsi="Times New Roman" w:cs="Times New Roman"/>
          <w:sz w:val="24"/>
          <w:lang w:val="en-GB"/>
        </w:rPr>
        <w:t xml:space="preserve">one of the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bove?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46</w:t>
      </w:r>
      <w:r w:rsidRPr="00451318">
        <w:rPr>
          <w:rFonts w:ascii="Times New Roman" w:hAnsi="Times New Roman" w:cs="Times New Roman"/>
          <w:sz w:val="24"/>
          <w:lang w:val="en-GB"/>
        </w:rPr>
        <w:t>(3), 619–627. https://doi.org/10.1007/s10508-016-0802-7</w:t>
      </w:r>
    </w:p>
    <w:p w14:paraId="0F7CD888" w14:textId="77777777"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Brunning</w:t>
      </w:r>
      <w:proofErr w:type="spellEnd"/>
      <w:r w:rsidRPr="00451318">
        <w:rPr>
          <w:rFonts w:ascii="Times New Roman" w:hAnsi="Times New Roman" w:cs="Times New Roman"/>
          <w:sz w:val="24"/>
          <w:lang w:val="en-GB"/>
        </w:rPr>
        <w:t xml:space="preserve">, L., &amp; McKeever, N. (2021). Asexuality. </w:t>
      </w:r>
      <w:r w:rsidRPr="00451318">
        <w:rPr>
          <w:rFonts w:ascii="Times New Roman" w:hAnsi="Times New Roman" w:cs="Times New Roman"/>
          <w:i/>
          <w:iCs/>
          <w:sz w:val="24"/>
          <w:lang w:val="en-GB"/>
        </w:rPr>
        <w:t>Journal of Applied Philosophy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38</w:t>
      </w:r>
      <w:r w:rsidRPr="00451318">
        <w:rPr>
          <w:rFonts w:ascii="Times New Roman" w:hAnsi="Times New Roman" w:cs="Times New Roman"/>
          <w:sz w:val="24"/>
          <w:lang w:val="en-GB"/>
        </w:rPr>
        <w:t>(3), 497–517. https://doi.org/10.1111/japp.12472</w:t>
      </w:r>
    </w:p>
    <w:p w14:paraId="0B76D0A1" w14:textId="10BCB6CA" w:rsidR="0068020C" w:rsidRDefault="0068020C" w:rsidP="00973262">
      <w:pPr>
        <w:pStyle w:val="Bibliography"/>
        <w:rPr>
          <w:rFonts w:ascii="Times New Roman" w:hAnsi="Times New Roman" w:cs="Times New Roman"/>
          <w:sz w:val="24"/>
          <w:lang w:val="en-GB"/>
        </w:rPr>
      </w:pPr>
      <w:r w:rsidRPr="0068020C">
        <w:rPr>
          <w:rFonts w:ascii="Times New Roman" w:hAnsi="Times New Roman" w:cs="Times New Roman"/>
          <w:sz w:val="24"/>
          <w:lang w:val="en-GB"/>
        </w:rPr>
        <w:t xml:space="preserve">Carroll, M. (2020). What </w:t>
      </w:r>
      <w:r w:rsidR="003D7418">
        <w:rPr>
          <w:rFonts w:ascii="Times New Roman" w:hAnsi="Times New Roman" w:cs="Times New Roman"/>
          <w:sz w:val="24"/>
          <w:lang w:val="en-GB"/>
        </w:rPr>
        <w:t>c</w:t>
      </w:r>
      <w:r w:rsidRPr="0068020C">
        <w:rPr>
          <w:rFonts w:ascii="Times New Roman" w:hAnsi="Times New Roman" w:cs="Times New Roman"/>
          <w:sz w:val="24"/>
          <w:lang w:val="en-GB"/>
        </w:rPr>
        <w:t xml:space="preserve">an </w:t>
      </w:r>
      <w:r w:rsidR="003D7418">
        <w:rPr>
          <w:rFonts w:ascii="Times New Roman" w:hAnsi="Times New Roman" w:cs="Times New Roman"/>
          <w:sz w:val="24"/>
          <w:lang w:val="en-GB"/>
        </w:rPr>
        <w:t>a</w:t>
      </w:r>
      <w:r w:rsidRPr="0068020C">
        <w:rPr>
          <w:rFonts w:ascii="Times New Roman" w:hAnsi="Times New Roman" w:cs="Times New Roman"/>
          <w:sz w:val="24"/>
          <w:lang w:val="en-GB"/>
        </w:rPr>
        <w:t xml:space="preserve">sexuality </w:t>
      </w:r>
      <w:r w:rsidR="003D7418">
        <w:rPr>
          <w:rFonts w:ascii="Times New Roman" w:hAnsi="Times New Roman" w:cs="Times New Roman"/>
          <w:sz w:val="24"/>
          <w:lang w:val="en-GB"/>
        </w:rPr>
        <w:t>o</w:t>
      </w:r>
      <w:r w:rsidRPr="0068020C">
        <w:rPr>
          <w:rFonts w:ascii="Times New Roman" w:hAnsi="Times New Roman" w:cs="Times New Roman"/>
          <w:sz w:val="24"/>
          <w:lang w:val="en-GB"/>
        </w:rPr>
        <w:t xml:space="preserve">ffer </w:t>
      </w:r>
      <w:r w:rsidR="003D7418">
        <w:rPr>
          <w:rFonts w:ascii="Times New Roman" w:hAnsi="Times New Roman" w:cs="Times New Roman"/>
          <w:sz w:val="24"/>
          <w:lang w:val="en-GB"/>
        </w:rPr>
        <w:t>s</w:t>
      </w:r>
      <w:r w:rsidRPr="0068020C">
        <w:rPr>
          <w:rFonts w:ascii="Times New Roman" w:hAnsi="Times New Roman" w:cs="Times New Roman"/>
          <w:sz w:val="24"/>
          <w:lang w:val="en-GB"/>
        </w:rPr>
        <w:t>ociology? Insights from the 2017 Asexual Community Census. https://doi.org/10.31235/osf.io/bh7t3</w:t>
      </w:r>
    </w:p>
    <w:p w14:paraId="438B9EF1" w14:textId="0DF2598A" w:rsidR="00451318" w:rsidRPr="00646592" w:rsidRDefault="00451318" w:rsidP="00973262">
      <w:pPr>
        <w:pStyle w:val="Bibliography"/>
        <w:rPr>
          <w:rFonts w:ascii="Times New Roman" w:hAnsi="Times New Roman" w:cs="Times New Roman"/>
          <w:sz w:val="24"/>
          <w:lang w:val="fr-FR"/>
        </w:rPr>
      </w:pPr>
      <w:proofErr w:type="spellStart"/>
      <w:r w:rsidRPr="00451318">
        <w:rPr>
          <w:rFonts w:ascii="Times New Roman" w:hAnsi="Times New Roman" w:cs="Times New Roman"/>
          <w:sz w:val="24"/>
          <w:lang w:val="en-GB"/>
        </w:rPr>
        <w:t>Catri</w:t>
      </w:r>
      <w:proofErr w:type="spellEnd"/>
      <w:r w:rsidRPr="00451318">
        <w:rPr>
          <w:rFonts w:ascii="Times New Roman" w:hAnsi="Times New Roman" w:cs="Times New Roman"/>
          <w:sz w:val="24"/>
          <w:lang w:val="en-GB"/>
        </w:rPr>
        <w:t xml:space="preserve">, F. (2021). Defining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sexuality as a </w:t>
      </w:r>
      <w:r w:rsidR="003D7418">
        <w:rPr>
          <w:rFonts w:ascii="Times New Roman" w:hAnsi="Times New Roman" w:cs="Times New Roman"/>
          <w:sz w:val="24"/>
          <w:lang w:val="en-GB"/>
        </w:rPr>
        <w:t>s</w:t>
      </w:r>
      <w:r w:rsidRPr="00451318">
        <w:rPr>
          <w:rFonts w:ascii="Times New Roman" w:hAnsi="Times New Roman" w:cs="Times New Roman"/>
          <w:sz w:val="24"/>
          <w:lang w:val="en-GB"/>
        </w:rPr>
        <w:t xml:space="preserve">exual </w:t>
      </w:r>
      <w:r w:rsidR="003D7418">
        <w:rPr>
          <w:rFonts w:ascii="Times New Roman" w:hAnsi="Times New Roman" w:cs="Times New Roman"/>
          <w:sz w:val="24"/>
          <w:lang w:val="en-GB"/>
        </w:rPr>
        <w:t>i</w:t>
      </w:r>
      <w:r w:rsidRPr="00451318">
        <w:rPr>
          <w:rFonts w:ascii="Times New Roman" w:hAnsi="Times New Roman" w:cs="Times New Roman"/>
          <w:sz w:val="24"/>
          <w:lang w:val="en-GB"/>
        </w:rPr>
        <w:t>dentity: Lack/</w:t>
      </w:r>
      <w:r w:rsidR="003D7418">
        <w:rPr>
          <w:rFonts w:ascii="Times New Roman" w:hAnsi="Times New Roman" w:cs="Times New Roman"/>
          <w:sz w:val="24"/>
          <w:lang w:val="en-GB"/>
        </w:rPr>
        <w:t>l</w:t>
      </w:r>
      <w:r w:rsidRPr="00451318">
        <w:rPr>
          <w:rFonts w:ascii="Times New Roman" w:hAnsi="Times New Roman" w:cs="Times New Roman"/>
          <w:sz w:val="24"/>
          <w:lang w:val="en-GB"/>
        </w:rPr>
        <w:t xml:space="preserve">ittle </w:t>
      </w:r>
      <w:r w:rsidR="003D7418">
        <w:rPr>
          <w:rFonts w:ascii="Times New Roman" w:hAnsi="Times New Roman" w:cs="Times New Roman"/>
          <w:sz w:val="24"/>
          <w:lang w:val="en-GB"/>
        </w:rPr>
        <w:t>s</w:t>
      </w:r>
      <w:r w:rsidRPr="00451318">
        <w:rPr>
          <w:rFonts w:ascii="Times New Roman" w:hAnsi="Times New Roman" w:cs="Times New Roman"/>
          <w:sz w:val="24"/>
          <w:lang w:val="en-GB"/>
        </w:rPr>
        <w:t xml:space="preserve">exual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ttraction, </w:t>
      </w:r>
      <w:r w:rsidR="003D7418">
        <w:rPr>
          <w:rFonts w:ascii="Times New Roman" w:hAnsi="Times New Roman" w:cs="Times New Roman"/>
          <w:sz w:val="24"/>
          <w:lang w:val="en-GB"/>
        </w:rPr>
        <w:t>d</w:t>
      </w:r>
      <w:r w:rsidRPr="00451318">
        <w:rPr>
          <w:rFonts w:ascii="Times New Roman" w:hAnsi="Times New Roman" w:cs="Times New Roman"/>
          <w:sz w:val="24"/>
          <w:lang w:val="en-GB"/>
        </w:rPr>
        <w:t xml:space="preserve">esire, </w:t>
      </w:r>
      <w:r w:rsidR="003D7418">
        <w:rPr>
          <w:rFonts w:ascii="Times New Roman" w:hAnsi="Times New Roman" w:cs="Times New Roman"/>
          <w:sz w:val="24"/>
          <w:lang w:val="en-GB"/>
        </w:rPr>
        <w:t>i</w:t>
      </w:r>
      <w:r w:rsidRPr="00451318">
        <w:rPr>
          <w:rFonts w:ascii="Times New Roman" w:hAnsi="Times New Roman" w:cs="Times New Roman"/>
          <w:sz w:val="24"/>
          <w:lang w:val="en-GB"/>
        </w:rPr>
        <w:t xml:space="preserve">nterest and </w:t>
      </w:r>
      <w:r w:rsidR="003D7418">
        <w:rPr>
          <w:rFonts w:ascii="Times New Roman" w:hAnsi="Times New Roman" w:cs="Times New Roman"/>
          <w:sz w:val="24"/>
          <w:lang w:val="en-GB"/>
        </w:rPr>
        <w:t>f</w:t>
      </w:r>
      <w:r w:rsidRPr="00451318">
        <w:rPr>
          <w:rFonts w:ascii="Times New Roman" w:hAnsi="Times New Roman" w:cs="Times New Roman"/>
          <w:sz w:val="24"/>
          <w:lang w:val="en-GB"/>
        </w:rPr>
        <w:t xml:space="preserve">antasies. </w:t>
      </w:r>
      <w:proofErr w:type="spellStart"/>
      <w:r w:rsidRPr="00646592">
        <w:rPr>
          <w:rFonts w:ascii="Times New Roman" w:hAnsi="Times New Roman" w:cs="Times New Roman"/>
          <w:i/>
          <w:iCs/>
          <w:sz w:val="24"/>
          <w:lang w:val="fr-FR"/>
        </w:rPr>
        <w:t>Sexuality</w:t>
      </w:r>
      <w:proofErr w:type="spellEnd"/>
      <w:r w:rsidRPr="00646592">
        <w:rPr>
          <w:rFonts w:ascii="Times New Roman" w:hAnsi="Times New Roman" w:cs="Times New Roman"/>
          <w:i/>
          <w:iCs/>
          <w:sz w:val="24"/>
          <w:lang w:val="fr-FR"/>
        </w:rPr>
        <w:t xml:space="preserve"> &amp; Culture</w:t>
      </w:r>
      <w:r w:rsidRPr="00646592">
        <w:rPr>
          <w:rFonts w:ascii="Times New Roman" w:hAnsi="Times New Roman" w:cs="Times New Roman"/>
          <w:sz w:val="24"/>
          <w:lang w:val="fr-FR"/>
        </w:rPr>
        <w:t xml:space="preserve">, </w:t>
      </w:r>
      <w:r w:rsidRPr="00646592">
        <w:rPr>
          <w:rFonts w:ascii="Times New Roman" w:hAnsi="Times New Roman" w:cs="Times New Roman"/>
          <w:i/>
          <w:iCs/>
          <w:sz w:val="24"/>
          <w:lang w:val="fr-FR"/>
        </w:rPr>
        <w:t>25</w:t>
      </w:r>
      <w:r w:rsidRPr="00646592">
        <w:rPr>
          <w:rFonts w:ascii="Times New Roman" w:hAnsi="Times New Roman" w:cs="Times New Roman"/>
          <w:sz w:val="24"/>
          <w:lang w:val="fr-FR"/>
        </w:rPr>
        <w:t>(4), 1529–1539. https://doi.org/10.1007/s12119-021-09833-w</w:t>
      </w:r>
    </w:p>
    <w:p w14:paraId="19B0DAC7" w14:textId="77777777" w:rsidR="00246B0A" w:rsidRDefault="00246B0A" w:rsidP="00246B0A">
      <w:pPr>
        <w:pStyle w:val="Bibliography"/>
        <w:rPr>
          <w:rFonts w:ascii="Times New Roman" w:hAnsi="Times New Roman" w:cs="Times New Roman"/>
          <w:sz w:val="24"/>
          <w:lang w:val="fr-FR"/>
        </w:rPr>
      </w:pPr>
      <w:proofErr w:type="spellStart"/>
      <w:r w:rsidRPr="00AC6D67">
        <w:rPr>
          <w:rFonts w:ascii="Times New Roman" w:hAnsi="Times New Roman" w:cs="Times New Roman"/>
          <w:sz w:val="24"/>
          <w:lang w:val="fr-FR"/>
        </w:rPr>
        <w:t>Carrigan</w:t>
      </w:r>
      <w:proofErr w:type="spellEnd"/>
      <w:r w:rsidRPr="00AC6D67">
        <w:rPr>
          <w:rFonts w:ascii="Times New Roman" w:hAnsi="Times New Roman" w:cs="Times New Roman"/>
          <w:sz w:val="24"/>
          <w:lang w:val="fr-FR"/>
        </w:rPr>
        <w:t xml:space="preserve">, M. (2011). </w:t>
      </w:r>
      <w:proofErr w:type="spellStart"/>
      <w:r w:rsidRPr="00AC6D67">
        <w:rPr>
          <w:rFonts w:ascii="Times New Roman" w:hAnsi="Times New Roman" w:cs="Times New Roman"/>
          <w:sz w:val="24"/>
          <w:lang w:val="fr-FR"/>
        </w:rPr>
        <w:t>There’s</w:t>
      </w:r>
      <w:proofErr w:type="spellEnd"/>
      <w:r w:rsidRPr="00AC6D67">
        <w:rPr>
          <w:rFonts w:ascii="Times New Roman" w:hAnsi="Times New Roman" w:cs="Times New Roman"/>
          <w:sz w:val="24"/>
          <w:lang w:val="fr-FR"/>
        </w:rPr>
        <w:t xml:space="preserve"> more to life </w:t>
      </w:r>
      <w:proofErr w:type="spellStart"/>
      <w:r w:rsidRPr="00AC6D67">
        <w:rPr>
          <w:rFonts w:ascii="Times New Roman" w:hAnsi="Times New Roman" w:cs="Times New Roman"/>
          <w:sz w:val="24"/>
          <w:lang w:val="fr-FR"/>
        </w:rPr>
        <w:t>than</w:t>
      </w:r>
      <w:proofErr w:type="spellEnd"/>
      <w:r w:rsidRPr="00AC6D67">
        <w:rPr>
          <w:rFonts w:ascii="Times New Roman" w:hAnsi="Times New Roman" w:cs="Times New Roman"/>
          <w:sz w:val="24"/>
          <w:lang w:val="fr-FR"/>
        </w:rPr>
        <w:t xml:space="preserve"> </w:t>
      </w:r>
      <w:proofErr w:type="spellStart"/>
      <w:proofErr w:type="gramStart"/>
      <w:r w:rsidRPr="00AC6D67">
        <w:rPr>
          <w:rFonts w:ascii="Times New Roman" w:hAnsi="Times New Roman" w:cs="Times New Roman"/>
          <w:sz w:val="24"/>
          <w:lang w:val="fr-FR"/>
        </w:rPr>
        <w:t>sex</w:t>
      </w:r>
      <w:proofErr w:type="spellEnd"/>
      <w:r w:rsidRPr="00AC6D67">
        <w:rPr>
          <w:rFonts w:ascii="Times New Roman" w:hAnsi="Times New Roman" w:cs="Times New Roman"/>
          <w:sz w:val="24"/>
          <w:lang w:val="fr-FR"/>
        </w:rPr>
        <w:t>?</w:t>
      </w:r>
      <w:proofErr w:type="gram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Difference</w:t>
      </w:r>
      <w:proofErr w:type="spellEnd"/>
      <w:r w:rsidRPr="00AC6D67">
        <w:rPr>
          <w:rFonts w:ascii="Times New Roman" w:hAnsi="Times New Roman" w:cs="Times New Roman"/>
          <w:sz w:val="24"/>
          <w:lang w:val="fr-FR"/>
        </w:rPr>
        <w:t xml:space="preserve"> and </w:t>
      </w:r>
      <w:proofErr w:type="spellStart"/>
      <w:r w:rsidRPr="00AC6D67">
        <w:rPr>
          <w:rFonts w:ascii="Times New Roman" w:hAnsi="Times New Roman" w:cs="Times New Roman"/>
          <w:sz w:val="24"/>
          <w:lang w:val="fr-FR"/>
        </w:rPr>
        <w:t>commonality</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within</w:t>
      </w:r>
      <w:proofErr w:type="spellEnd"/>
      <w:r w:rsidRPr="00AC6D67">
        <w:rPr>
          <w:rFonts w:ascii="Times New Roman" w:hAnsi="Times New Roman" w:cs="Times New Roman"/>
          <w:sz w:val="24"/>
          <w:lang w:val="fr-FR"/>
        </w:rPr>
        <w:t xml:space="preserve"> the </w:t>
      </w:r>
      <w:proofErr w:type="spellStart"/>
      <w:r w:rsidRPr="00AC6D67">
        <w:rPr>
          <w:rFonts w:ascii="Times New Roman" w:hAnsi="Times New Roman" w:cs="Times New Roman"/>
          <w:sz w:val="24"/>
          <w:lang w:val="fr-FR"/>
        </w:rPr>
        <w:t>asexual</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community</w:t>
      </w:r>
      <w:proofErr w:type="spellEnd"/>
      <w:r w:rsidRPr="00AC6D67">
        <w:rPr>
          <w:rFonts w:ascii="Times New Roman" w:hAnsi="Times New Roman" w:cs="Times New Roman"/>
          <w:sz w:val="24"/>
          <w:lang w:val="fr-FR"/>
        </w:rPr>
        <w:t xml:space="preserve">. </w:t>
      </w:r>
      <w:proofErr w:type="spellStart"/>
      <w:r w:rsidRPr="002B540E">
        <w:rPr>
          <w:rFonts w:ascii="Times New Roman" w:hAnsi="Times New Roman" w:cs="Times New Roman"/>
          <w:i/>
          <w:iCs/>
          <w:sz w:val="24"/>
          <w:lang w:val="fr-FR"/>
        </w:rPr>
        <w:t>Sexualities</w:t>
      </w:r>
      <w:proofErr w:type="spellEnd"/>
      <w:r w:rsidRPr="002B540E">
        <w:rPr>
          <w:rFonts w:ascii="Times New Roman" w:hAnsi="Times New Roman" w:cs="Times New Roman"/>
          <w:i/>
          <w:iCs/>
          <w:sz w:val="24"/>
          <w:lang w:val="fr-FR"/>
        </w:rPr>
        <w:t>, 14</w:t>
      </w:r>
      <w:r w:rsidRPr="00AC6D67">
        <w:rPr>
          <w:rFonts w:ascii="Times New Roman" w:hAnsi="Times New Roman" w:cs="Times New Roman"/>
          <w:sz w:val="24"/>
          <w:lang w:val="fr-FR"/>
        </w:rPr>
        <w:t>(4), 462–478. https://doi.org/10.1177/1363460711406462</w:t>
      </w:r>
    </w:p>
    <w:p w14:paraId="65B10698" w14:textId="7C7126C0" w:rsidR="00246B0A" w:rsidRDefault="00246B0A" w:rsidP="00246B0A">
      <w:pPr>
        <w:pStyle w:val="Bibliography"/>
        <w:rPr>
          <w:rFonts w:ascii="Times New Roman" w:hAnsi="Times New Roman" w:cs="Times New Roman"/>
          <w:sz w:val="24"/>
          <w:lang w:val="fr-FR"/>
        </w:rPr>
      </w:pPr>
      <w:r w:rsidRPr="00AC6D67">
        <w:rPr>
          <w:rFonts w:ascii="Times New Roman" w:hAnsi="Times New Roman" w:cs="Times New Roman"/>
          <w:sz w:val="24"/>
          <w:lang w:val="fr-FR"/>
        </w:rPr>
        <w:t xml:space="preserve">Carvalho, A. C., &amp; Rodrigues, D. L. (2022). </w:t>
      </w:r>
      <w:proofErr w:type="spellStart"/>
      <w:r w:rsidRPr="00AC6D67">
        <w:rPr>
          <w:rFonts w:ascii="Times New Roman" w:hAnsi="Times New Roman" w:cs="Times New Roman"/>
          <w:sz w:val="24"/>
          <w:lang w:val="fr-FR"/>
        </w:rPr>
        <w:t>Sexuality</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sexual</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behavior</w:t>
      </w:r>
      <w:proofErr w:type="spellEnd"/>
      <w:r w:rsidRPr="00AC6D67">
        <w:rPr>
          <w:rFonts w:ascii="Times New Roman" w:hAnsi="Times New Roman" w:cs="Times New Roman"/>
          <w:sz w:val="24"/>
          <w:lang w:val="fr-FR"/>
        </w:rPr>
        <w:t xml:space="preserve">, and </w:t>
      </w:r>
      <w:proofErr w:type="spellStart"/>
      <w:r w:rsidRPr="00AC6D67">
        <w:rPr>
          <w:rFonts w:ascii="Times New Roman" w:hAnsi="Times New Roman" w:cs="Times New Roman"/>
          <w:sz w:val="24"/>
          <w:lang w:val="fr-FR"/>
        </w:rPr>
        <w:t>relationships</w:t>
      </w:r>
      <w:proofErr w:type="spellEnd"/>
      <w:r w:rsidRPr="00AC6D67">
        <w:rPr>
          <w:rFonts w:ascii="Times New Roman" w:hAnsi="Times New Roman" w:cs="Times New Roman"/>
          <w:sz w:val="24"/>
          <w:lang w:val="fr-FR"/>
        </w:rPr>
        <w:t xml:space="preserve"> of </w:t>
      </w:r>
      <w:proofErr w:type="spellStart"/>
      <w:r w:rsidRPr="00AC6D67">
        <w:rPr>
          <w:rFonts w:ascii="Times New Roman" w:hAnsi="Times New Roman" w:cs="Times New Roman"/>
          <w:sz w:val="24"/>
          <w:lang w:val="fr-FR"/>
        </w:rPr>
        <w:t>asexual</w:t>
      </w:r>
      <w:proofErr w:type="spellEnd"/>
      <w:r w:rsidRPr="00AC6D67">
        <w:rPr>
          <w:rFonts w:ascii="Times New Roman" w:hAnsi="Times New Roman" w:cs="Times New Roman"/>
          <w:sz w:val="24"/>
          <w:lang w:val="fr-FR"/>
        </w:rPr>
        <w:t xml:space="preserve"> </w:t>
      </w:r>
      <w:proofErr w:type="spellStart"/>
      <w:proofErr w:type="gramStart"/>
      <w:r w:rsidRPr="00AC6D67">
        <w:rPr>
          <w:rFonts w:ascii="Times New Roman" w:hAnsi="Times New Roman" w:cs="Times New Roman"/>
          <w:sz w:val="24"/>
          <w:lang w:val="fr-FR"/>
        </w:rPr>
        <w:t>individuals</w:t>
      </w:r>
      <w:proofErr w:type="spellEnd"/>
      <w:r w:rsidRPr="00AC6D67">
        <w:rPr>
          <w:rFonts w:ascii="Times New Roman" w:hAnsi="Times New Roman" w:cs="Times New Roman"/>
          <w:sz w:val="24"/>
          <w:lang w:val="fr-FR"/>
        </w:rPr>
        <w:t>:</w:t>
      </w:r>
      <w:proofErr w:type="gram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Differences</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between</w:t>
      </w:r>
      <w:proofErr w:type="spellEnd"/>
      <w:r w:rsidRPr="00AC6D67">
        <w:rPr>
          <w:rFonts w:ascii="Times New Roman" w:hAnsi="Times New Roman" w:cs="Times New Roman"/>
          <w:sz w:val="24"/>
          <w:lang w:val="fr-FR"/>
        </w:rPr>
        <w:t xml:space="preserve"> </w:t>
      </w:r>
      <w:proofErr w:type="spellStart"/>
      <w:r w:rsidRPr="00AC6D67">
        <w:rPr>
          <w:rFonts w:ascii="Times New Roman" w:hAnsi="Times New Roman" w:cs="Times New Roman"/>
          <w:sz w:val="24"/>
          <w:lang w:val="fr-FR"/>
        </w:rPr>
        <w:t>aromantic</w:t>
      </w:r>
      <w:proofErr w:type="spellEnd"/>
      <w:r w:rsidRPr="00AC6D67">
        <w:rPr>
          <w:rFonts w:ascii="Times New Roman" w:hAnsi="Times New Roman" w:cs="Times New Roman"/>
          <w:sz w:val="24"/>
          <w:lang w:val="fr-FR"/>
        </w:rPr>
        <w:t xml:space="preserve"> and </w:t>
      </w:r>
      <w:proofErr w:type="spellStart"/>
      <w:r w:rsidRPr="00AC6D67">
        <w:rPr>
          <w:rFonts w:ascii="Times New Roman" w:hAnsi="Times New Roman" w:cs="Times New Roman"/>
          <w:sz w:val="24"/>
          <w:lang w:val="fr-FR"/>
        </w:rPr>
        <w:t>romantic</w:t>
      </w:r>
      <w:proofErr w:type="spellEnd"/>
      <w:r w:rsidRPr="00AC6D67">
        <w:rPr>
          <w:rFonts w:ascii="Times New Roman" w:hAnsi="Times New Roman" w:cs="Times New Roman"/>
          <w:sz w:val="24"/>
          <w:lang w:val="fr-FR"/>
        </w:rPr>
        <w:t xml:space="preserve"> orientation. </w:t>
      </w:r>
      <w:r w:rsidRPr="002B540E">
        <w:rPr>
          <w:rFonts w:ascii="Times New Roman" w:hAnsi="Times New Roman" w:cs="Times New Roman"/>
          <w:i/>
          <w:iCs/>
          <w:sz w:val="24"/>
          <w:lang w:val="fr-FR"/>
        </w:rPr>
        <w:t xml:space="preserve">Archives of </w:t>
      </w:r>
      <w:proofErr w:type="spellStart"/>
      <w:r w:rsidRPr="002B540E">
        <w:rPr>
          <w:rFonts w:ascii="Times New Roman" w:hAnsi="Times New Roman" w:cs="Times New Roman"/>
          <w:i/>
          <w:iCs/>
          <w:sz w:val="24"/>
          <w:lang w:val="fr-FR"/>
        </w:rPr>
        <w:t>Sexual</w:t>
      </w:r>
      <w:proofErr w:type="spellEnd"/>
      <w:r w:rsidRPr="002B540E">
        <w:rPr>
          <w:rFonts w:ascii="Times New Roman" w:hAnsi="Times New Roman" w:cs="Times New Roman"/>
          <w:i/>
          <w:iCs/>
          <w:sz w:val="24"/>
          <w:lang w:val="fr-FR"/>
        </w:rPr>
        <w:t xml:space="preserve"> </w:t>
      </w:r>
      <w:proofErr w:type="spellStart"/>
      <w:r w:rsidRPr="002B540E">
        <w:rPr>
          <w:rFonts w:ascii="Times New Roman" w:hAnsi="Times New Roman" w:cs="Times New Roman"/>
          <w:i/>
          <w:iCs/>
          <w:sz w:val="24"/>
          <w:lang w:val="fr-FR"/>
        </w:rPr>
        <w:t>Behavior</w:t>
      </w:r>
      <w:proofErr w:type="spellEnd"/>
      <w:r w:rsidRPr="002B540E">
        <w:rPr>
          <w:rFonts w:ascii="Times New Roman" w:hAnsi="Times New Roman" w:cs="Times New Roman"/>
          <w:i/>
          <w:iCs/>
          <w:sz w:val="24"/>
          <w:lang w:val="fr-FR"/>
        </w:rPr>
        <w:t>, 51</w:t>
      </w:r>
      <w:r w:rsidRPr="00AC6D67">
        <w:rPr>
          <w:rFonts w:ascii="Times New Roman" w:hAnsi="Times New Roman" w:cs="Times New Roman"/>
          <w:sz w:val="24"/>
          <w:lang w:val="fr-FR"/>
        </w:rPr>
        <w:t>(4), 2159–2168. https://doi.org/10.1007/s10508-021-02187-2</w:t>
      </w:r>
    </w:p>
    <w:p w14:paraId="5E5D4C9B" w14:textId="78E43422" w:rsidR="00451318" w:rsidRPr="00451318" w:rsidRDefault="00451318" w:rsidP="00973262">
      <w:pPr>
        <w:pStyle w:val="Bibliography"/>
        <w:rPr>
          <w:rFonts w:ascii="Times New Roman" w:hAnsi="Times New Roman" w:cs="Times New Roman"/>
          <w:sz w:val="24"/>
          <w:lang w:val="en-GB"/>
        </w:rPr>
      </w:pPr>
      <w:r w:rsidRPr="00646592">
        <w:rPr>
          <w:rFonts w:ascii="Times New Roman" w:hAnsi="Times New Roman" w:cs="Times New Roman"/>
          <w:sz w:val="24"/>
          <w:lang w:val="fr-FR"/>
        </w:rPr>
        <w:t xml:space="preserve">Chan, R. C. H., &amp; Leung, J. S. Y. (2023). </w:t>
      </w:r>
      <w:r w:rsidRPr="00451318">
        <w:rPr>
          <w:rFonts w:ascii="Times New Roman" w:hAnsi="Times New Roman" w:cs="Times New Roman"/>
          <w:sz w:val="24"/>
          <w:lang w:val="en-GB"/>
        </w:rPr>
        <w:t xml:space="preserve">Experiences of minority stress and their impact on suicidality among asexual individuals. </w:t>
      </w:r>
      <w:r w:rsidRPr="00451318">
        <w:rPr>
          <w:rFonts w:ascii="Times New Roman" w:hAnsi="Times New Roman" w:cs="Times New Roman"/>
          <w:i/>
          <w:iCs/>
          <w:sz w:val="24"/>
          <w:lang w:val="en-GB"/>
        </w:rPr>
        <w:t>Journal of Affective Disorders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325</w:t>
      </w:r>
      <w:r w:rsidRPr="00451318">
        <w:rPr>
          <w:rFonts w:ascii="Times New Roman" w:hAnsi="Times New Roman" w:cs="Times New Roman"/>
          <w:sz w:val="24"/>
          <w:lang w:val="en-GB"/>
        </w:rPr>
        <w:t>, 794–803. https://doi.org/10.1016/j.jad.2023.01.025</w:t>
      </w:r>
    </w:p>
    <w:p w14:paraId="3C50B3F8" w14:textId="150F78D4" w:rsid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lastRenderedPageBreak/>
        <w:t>Chasin</w:t>
      </w:r>
      <w:proofErr w:type="spellEnd"/>
      <w:r w:rsidRPr="00451318">
        <w:rPr>
          <w:rFonts w:ascii="Times New Roman" w:hAnsi="Times New Roman" w:cs="Times New Roman"/>
          <w:sz w:val="24"/>
          <w:lang w:val="en-GB"/>
        </w:rPr>
        <w:t xml:space="preserve">, C. D. (2015). Making Sense in and of the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sexual </w:t>
      </w:r>
      <w:r w:rsidR="003D7418">
        <w:rPr>
          <w:rFonts w:ascii="Times New Roman" w:hAnsi="Times New Roman" w:cs="Times New Roman"/>
          <w:sz w:val="24"/>
          <w:lang w:val="en-GB"/>
        </w:rPr>
        <w:t>c</w:t>
      </w:r>
      <w:r w:rsidRPr="00451318">
        <w:rPr>
          <w:rFonts w:ascii="Times New Roman" w:hAnsi="Times New Roman" w:cs="Times New Roman"/>
          <w:sz w:val="24"/>
          <w:lang w:val="en-GB"/>
        </w:rPr>
        <w:t xml:space="preserve">ommunity: Navigating </w:t>
      </w:r>
      <w:r w:rsidR="003D7418">
        <w:rPr>
          <w:rFonts w:ascii="Times New Roman" w:hAnsi="Times New Roman" w:cs="Times New Roman"/>
          <w:sz w:val="24"/>
          <w:lang w:val="en-GB"/>
        </w:rPr>
        <w:t>r</w:t>
      </w:r>
      <w:r w:rsidRPr="00451318">
        <w:rPr>
          <w:rFonts w:ascii="Times New Roman" w:hAnsi="Times New Roman" w:cs="Times New Roman"/>
          <w:sz w:val="24"/>
          <w:lang w:val="en-GB"/>
        </w:rPr>
        <w:t xml:space="preserve">elationships and </w:t>
      </w:r>
      <w:r w:rsidR="003D7418">
        <w:rPr>
          <w:rFonts w:ascii="Times New Roman" w:hAnsi="Times New Roman" w:cs="Times New Roman"/>
          <w:sz w:val="24"/>
          <w:lang w:val="en-GB"/>
        </w:rPr>
        <w:t>i</w:t>
      </w:r>
      <w:r w:rsidRPr="00451318">
        <w:rPr>
          <w:rFonts w:ascii="Times New Roman" w:hAnsi="Times New Roman" w:cs="Times New Roman"/>
          <w:sz w:val="24"/>
          <w:lang w:val="en-GB"/>
        </w:rPr>
        <w:t xml:space="preserve">dentities in a </w:t>
      </w:r>
      <w:r w:rsidR="003D7418">
        <w:rPr>
          <w:rFonts w:ascii="Times New Roman" w:hAnsi="Times New Roman" w:cs="Times New Roman"/>
          <w:sz w:val="24"/>
          <w:lang w:val="en-GB"/>
        </w:rPr>
        <w:t>c</w:t>
      </w:r>
      <w:r w:rsidRPr="00451318">
        <w:rPr>
          <w:rFonts w:ascii="Times New Roman" w:hAnsi="Times New Roman" w:cs="Times New Roman"/>
          <w:sz w:val="24"/>
          <w:lang w:val="en-GB"/>
        </w:rPr>
        <w:t xml:space="preserve">ontext of </w:t>
      </w:r>
      <w:r w:rsidR="003D7418">
        <w:rPr>
          <w:rFonts w:ascii="Times New Roman" w:hAnsi="Times New Roman" w:cs="Times New Roman"/>
          <w:sz w:val="24"/>
          <w:lang w:val="en-GB"/>
        </w:rPr>
        <w:t>r</w:t>
      </w:r>
      <w:r w:rsidRPr="00451318">
        <w:rPr>
          <w:rFonts w:ascii="Times New Roman" w:hAnsi="Times New Roman" w:cs="Times New Roman"/>
          <w:sz w:val="24"/>
          <w:lang w:val="en-GB"/>
        </w:rPr>
        <w:t>esistance</w:t>
      </w:r>
      <w:r w:rsidR="002C01CD">
        <w:rPr>
          <w:rFonts w:ascii="Times New Roman" w:hAnsi="Times New Roman" w:cs="Times New Roman"/>
          <w:sz w:val="24"/>
          <w:lang w:val="en-GB"/>
        </w:rPr>
        <w:t xml:space="preserve">. </w:t>
      </w:r>
      <w:r w:rsidRPr="00451318">
        <w:rPr>
          <w:rFonts w:ascii="Times New Roman" w:hAnsi="Times New Roman" w:cs="Times New Roman"/>
          <w:i/>
          <w:iCs/>
          <w:sz w:val="24"/>
          <w:lang w:val="en-GB"/>
        </w:rPr>
        <w:t>Journal of Community &amp; Applied Social Psychology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25</w:t>
      </w:r>
      <w:r w:rsidRPr="00451318">
        <w:rPr>
          <w:rFonts w:ascii="Times New Roman" w:hAnsi="Times New Roman" w:cs="Times New Roman"/>
          <w:sz w:val="24"/>
          <w:lang w:val="en-GB"/>
        </w:rPr>
        <w:t xml:space="preserve">(2), 167–180. </w:t>
      </w:r>
      <w:hyperlink r:id="rId8" w:history="1">
        <w:r w:rsidR="00246B0A" w:rsidRPr="00D93164">
          <w:rPr>
            <w:rStyle w:val="Hyperlink"/>
            <w:rFonts w:ascii="Times New Roman" w:hAnsi="Times New Roman" w:cs="Times New Roman"/>
            <w:sz w:val="24"/>
            <w:lang w:val="en-GB"/>
          </w:rPr>
          <w:t>https://doi.org/10.1002/casp.2203</w:t>
        </w:r>
      </w:hyperlink>
    </w:p>
    <w:p w14:paraId="7FA90ACC" w14:textId="1F821E73" w:rsidR="00246B0A" w:rsidRPr="00AC6D67" w:rsidRDefault="00246B0A" w:rsidP="002B540E">
      <w:pPr>
        <w:spacing w:line="480" w:lineRule="auto"/>
        <w:ind w:left="720" w:hanging="720"/>
        <w:rPr>
          <w:rFonts w:ascii="Times New Roman" w:hAnsi="Times New Roman" w:cs="Times New Roman"/>
          <w:sz w:val="24"/>
          <w:szCs w:val="24"/>
          <w:lang w:val="en-GB"/>
        </w:rPr>
      </w:pPr>
      <w:r w:rsidRPr="007808B8">
        <w:rPr>
          <w:rFonts w:ascii="Times New Roman" w:hAnsi="Times New Roman" w:cs="Times New Roman"/>
          <w:sz w:val="24"/>
          <w:szCs w:val="24"/>
          <w:lang w:val="en-GB"/>
        </w:rPr>
        <w:t xml:space="preserve">Colborne, A. (2018). Chasing aces: Asexuality, misinformation and the challenges of identity. </w:t>
      </w:r>
      <w:r w:rsidRPr="002B540E">
        <w:rPr>
          <w:rFonts w:ascii="Times New Roman" w:hAnsi="Times New Roman" w:cs="Times New Roman"/>
          <w:i/>
          <w:iCs/>
          <w:sz w:val="24"/>
          <w:szCs w:val="24"/>
          <w:lang w:val="en-GB"/>
        </w:rPr>
        <w:t>Dalhousie Journal of Interdisciplinary Management</w:t>
      </w:r>
      <w:r w:rsidRPr="007808B8">
        <w:rPr>
          <w:rFonts w:ascii="Times New Roman" w:hAnsi="Times New Roman" w:cs="Times New Roman"/>
          <w:sz w:val="24"/>
          <w:szCs w:val="24"/>
          <w:lang w:val="en-GB"/>
        </w:rPr>
        <w:t>, 14</w:t>
      </w:r>
      <w:r w:rsidR="002C01CD">
        <w:rPr>
          <w:rFonts w:ascii="Times New Roman" w:hAnsi="Times New Roman" w:cs="Times New Roman"/>
          <w:sz w:val="24"/>
          <w:szCs w:val="24"/>
          <w:lang w:val="en-GB"/>
        </w:rPr>
        <w:t xml:space="preserve">, 1-13. </w:t>
      </w:r>
    </w:p>
    <w:p w14:paraId="13101F69" w14:textId="051602F0"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Cook-Daniels, L. (2008). Living memory GLBT history timeline: </w:t>
      </w:r>
      <w:r w:rsidR="002C01CD">
        <w:rPr>
          <w:rFonts w:ascii="Times New Roman" w:hAnsi="Times New Roman" w:cs="Times New Roman"/>
          <w:sz w:val="24"/>
          <w:lang w:val="en-GB"/>
        </w:rPr>
        <w:t>C</w:t>
      </w:r>
      <w:r w:rsidRPr="00AC6D67">
        <w:rPr>
          <w:rFonts w:ascii="Times New Roman" w:hAnsi="Times New Roman" w:cs="Times New Roman"/>
          <w:sz w:val="24"/>
          <w:lang w:val="en-GB"/>
        </w:rPr>
        <w:t xml:space="preserve">urrent elders would have been this old when these events happened…. </w:t>
      </w:r>
      <w:r w:rsidRPr="002B540E">
        <w:rPr>
          <w:rFonts w:ascii="Times New Roman" w:hAnsi="Times New Roman" w:cs="Times New Roman"/>
          <w:i/>
          <w:iCs/>
          <w:sz w:val="24"/>
          <w:lang w:val="en-GB"/>
        </w:rPr>
        <w:t>Journal of GLBT Family Studies, 4</w:t>
      </w:r>
      <w:r w:rsidRPr="00AC6D67">
        <w:rPr>
          <w:rFonts w:ascii="Times New Roman" w:hAnsi="Times New Roman" w:cs="Times New Roman"/>
          <w:sz w:val="24"/>
          <w:lang w:val="en-GB"/>
        </w:rPr>
        <w:t>(4), 485-497.</w:t>
      </w:r>
      <w:r w:rsidR="002C01CD">
        <w:rPr>
          <w:rFonts w:ascii="Times New Roman" w:hAnsi="Times New Roman" w:cs="Times New Roman"/>
          <w:sz w:val="24"/>
          <w:lang w:val="en-GB"/>
        </w:rPr>
        <w:t xml:space="preserve"> </w:t>
      </w:r>
      <w:r w:rsidR="002C01CD" w:rsidRPr="002C01CD">
        <w:rPr>
          <w:rFonts w:ascii="Times New Roman" w:hAnsi="Times New Roman" w:cs="Times New Roman"/>
          <w:sz w:val="24"/>
          <w:lang w:val="en-GB"/>
        </w:rPr>
        <w:t>https://doi.org/10.1080/15504280802191731</w:t>
      </w:r>
    </w:p>
    <w:p w14:paraId="2606719E" w14:textId="6CC74C6B" w:rsidR="00246B0A" w:rsidRPr="00246B0A" w:rsidRDefault="00246B0A" w:rsidP="00246B0A">
      <w:pPr>
        <w:pStyle w:val="Bibliography"/>
        <w:rPr>
          <w:rFonts w:ascii="Times New Roman" w:hAnsi="Times New Roman" w:cs="Times New Roman"/>
          <w:sz w:val="24"/>
          <w:lang w:val="en-GB"/>
        </w:rPr>
      </w:pPr>
      <w:proofErr w:type="spellStart"/>
      <w:r w:rsidRPr="00AC6D67">
        <w:rPr>
          <w:rFonts w:ascii="Times New Roman" w:hAnsi="Times New Roman" w:cs="Times New Roman"/>
          <w:sz w:val="24"/>
          <w:lang w:val="en-GB"/>
        </w:rPr>
        <w:t>Copulsky</w:t>
      </w:r>
      <w:proofErr w:type="spellEnd"/>
      <w:r w:rsidRPr="00AC6D67">
        <w:rPr>
          <w:rFonts w:ascii="Times New Roman" w:hAnsi="Times New Roman" w:cs="Times New Roman"/>
          <w:sz w:val="24"/>
          <w:lang w:val="en-GB"/>
        </w:rPr>
        <w:t xml:space="preserve">, D., &amp; Hammack, P. L. (2021). Asexuality, </w:t>
      </w:r>
      <w:proofErr w:type="spellStart"/>
      <w:r w:rsidRPr="00AC6D67">
        <w:rPr>
          <w:rFonts w:ascii="Times New Roman" w:hAnsi="Times New Roman" w:cs="Times New Roman"/>
          <w:sz w:val="24"/>
          <w:lang w:val="en-GB"/>
        </w:rPr>
        <w:t>graysexuality</w:t>
      </w:r>
      <w:proofErr w:type="spellEnd"/>
      <w:r w:rsidRPr="00AC6D67">
        <w:rPr>
          <w:rFonts w:ascii="Times New Roman" w:hAnsi="Times New Roman" w:cs="Times New Roman"/>
          <w:sz w:val="24"/>
          <w:lang w:val="en-GB"/>
        </w:rPr>
        <w:t xml:space="preserve">, and demisexuality: Distinctions in desire, </w:t>
      </w:r>
      <w:proofErr w:type="spellStart"/>
      <w:r w:rsidRPr="00AC6D67">
        <w:rPr>
          <w:rFonts w:ascii="Times New Roman" w:hAnsi="Times New Roman" w:cs="Times New Roman"/>
          <w:sz w:val="24"/>
          <w:lang w:val="en-GB"/>
        </w:rPr>
        <w:t>behavior</w:t>
      </w:r>
      <w:proofErr w:type="spellEnd"/>
      <w:r w:rsidRPr="00AC6D67">
        <w:rPr>
          <w:rFonts w:ascii="Times New Roman" w:hAnsi="Times New Roman" w:cs="Times New Roman"/>
          <w:sz w:val="24"/>
          <w:lang w:val="en-GB"/>
        </w:rPr>
        <w:t xml:space="preserve">, and identity. </w:t>
      </w:r>
      <w:r w:rsidRPr="002B540E">
        <w:rPr>
          <w:rFonts w:ascii="Times New Roman" w:hAnsi="Times New Roman" w:cs="Times New Roman"/>
          <w:i/>
          <w:iCs/>
          <w:sz w:val="24"/>
          <w:lang w:val="en-GB"/>
        </w:rPr>
        <w:t xml:space="preserve">The Journal of Sex Research, </w:t>
      </w:r>
      <w:r w:rsidR="002C01CD">
        <w:rPr>
          <w:rFonts w:ascii="Times New Roman" w:hAnsi="Times New Roman" w:cs="Times New Roman"/>
          <w:i/>
          <w:iCs/>
          <w:sz w:val="24"/>
          <w:lang w:val="en-GB"/>
        </w:rPr>
        <w:t>60</w:t>
      </w:r>
      <w:r w:rsidRPr="00AC6D67">
        <w:rPr>
          <w:rFonts w:ascii="Times New Roman" w:hAnsi="Times New Roman" w:cs="Times New Roman"/>
          <w:sz w:val="24"/>
          <w:lang w:val="en-GB"/>
        </w:rPr>
        <w:t>(</w:t>
      </w:r>
      <w:r w:rsidR="002C01CD">
        <w:rPr>
          <w:rFonts w:ascii="Times New Roman" w:hAnsi="Times New Roman" w:cs="Times New Roman"/>
          <w:sz w:val="24"/>
          <w:lang w:val="en-GB"/>
        </w:rPr>
        <w:t>2</w:t>
      </w:r>
      <w:r w:rsidRPr="00AC6D67">
        <w:rPr>
          <w:rFonts w:ascii="Times New Roman" w:hAnsi="Times New Roman" w:cs="Times New Roman"/>
          <w:sz w:val="24"/>
          <w:lang w:val="en-GB"/>
        </w:rPr>
        <w:t xml:space="preserve">), </w:t>
      </w:r>
      <w:r w:rsidR="002C01CD">
        <w:rPr>
          <w:rFonts w:ascii="Times New Roman" w:hAnsi="Times New Roman" w:cs="Times New Roman"/>
          <w:sz w:val="24"/>
          <w:lang w:val="en-GB"/>
        </w:rPr>
        <w:t>221-230</w:t>
      </w:r>
      <w:r w:rsidRPr="00AC6D67">
        <w:rPr>
          <w:rFonts w:ascii="Times New Roman" w:hAnsi="Times New Roman" w:cs="Times New Roman"/>
          <w:sz w:val="24"/>
          <w:lang w:val="en-GB"/>
        </w:rPr>
        <w:t>. https://doi.org/10.1080/00224499.2021.2012113</w:t>
      </w:r>
    </w:p>
    <w:p w14:paraId="7F150CE1" w14:textId="24C5C75F"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Crenshaw, K. (1991). Mapping the </w:t>
      </w:r>
      <w:r w:rsidR="003D7418">
        <w:rPr>
          <w:rFonts w:ascii="Times New Roman" w:hAnsi="Times New Roman" w:cs="Times New Roman"/>
          <w:sz w:val="24"/>
          <w:lang w:val="en-GB"/>
        </w:rPr>
        <w:t>m</w:t>
      </w:r>
      <w:r w:rsidRPr="00451318">
        <w:rPr>
          <w:rFonts w:ascii="Times New Roman" w:hAnsi="Times New Roman" w:cs="Times New Roman"/>
          <w:sz w:val="24"/>
          <w:lang w:val="en-GB"/>
        </w:rPr>
        <w:t xml:space="preserve">argins: Intersectionality, </w:t>
      </w:r>
      <w:r w:rsidR="003D7418">
        <w:rPr>
          <w:rFonts w:ascii="Times New Roman" w:hAnsi="Times New Roman" w:cs="Times New Roman"/>
          <w:sz w:val="24"/>
          <w:lang w:val="en-GB"/>
        </w:rPr>
        <w:t>i</w:t>
      </w:r>
      <w:r w:rsidRPr="00451318">
        <w:rPr>
          <w:rFonts w:ascii="Times New Roman" w:hAnsi="Times New Roman" w:cs="Times New Roman"/>
          <w:sz w:val="24"/>
          <w:lang w:val="en-GB"/>
        </w:rPr>
        <w:t xml:space="preserve">dentity </w:t>
      </w:r>
      <w:r w:rsidR="003D7418">
        <w:rPr>
          <w:rFonts w:ascii="Times New Roman" w:hAnsi="Times New Roman" w:cs="Times New Roman"/>
          <w:sz w:val="24"/>
          <w:lang w:val="en-GB"/>
        </w:rPr>
        <w:t>p</w:t>
      </w:r>
      <w:r w:rsidRPr="00451318">
        <w:rPr>
          <w:rFonts w:ascii="Times New Roman" w:hAnsi="Times New Roman" w:cs="Times New Roman"/>
          <w:sz w:val="24"/>
          <w:lang w:val="en-GB"/>
        </w:rPr>
        <w:t xml:space="preserve">olitics, and </w:t>
      </w:r>
      <w:r w:rsidR="003D7418">
        <w:rPr>
          <w:rFonts w:ascii="Times New Roman" w:hAnsi="Times New Roman" w:cs="Times New Roman"/>
          <w:sz w:val="24"/>
          <w:lang w:val="en-GB"/>
        </w:rPr>
        <w:t>v</w:t>
      </w:r>
      <w:r w:rsidRPr="00451318">
        <w:rPr>
          <w:rFonts w:ascii="Times New Roman" w:hAnsi="Times New Roman" w:cs="Times New Roman"/>
          <w:sz w:val="24"/>
          <w:lang w:val="en-GB"/>
        </w:rPr>
        <w:t xml:space="preserve">iolence against </w:t>
      </w:r>
      <w:r w:rsidR="003D7418">
        <w:rPr>
          <w:rFonts w:ascii="Times New Roman" w:hAnsi="Times New Roman" w:cs="Times New Roman"/>
          <w:sz w:val="24"/>
          <w:lang w:val="en-GB"/>
        </w:rPr>
        <w:t>w</w:t>
      </w:r>
      <w:r w:rsidRPr="00451318">
        <w:rPr>
          <w:rFonts w:ascii="Times New Roman" w:hAnsi="Times New Roman" w:cs="Times New Roman"/>
          <w:sz w:val="24"/>
          <w:lang w:val="en-GB"/>
        </w:rPr>
        <w:t xml:space="preserve">omen of </w:t>
      </w:r>
      <w:proofErr w:type="spellStart"/>
      <w:r w:rsidR="003D7418">
        <w:rPr>
          <w:rFonts w:ascii="Times New Roman" w:hAnsi="Times New Roman" w:cs="Times New Roman"/>
          <w:sz w:val="24"/>
          <w:lang w:val="en-GB"/>
        </w:rPr>
        <w:t>c</w:t>
      </w:r>
      <w:r w:rsidRPr="00451318">
        <w:rPr>
          <w:rFonts w:ascii="Times New Roman" w:hAnsi="Times New Roman" w:cs="Times New Roman"/>
          <w:sz w:val="24"/>
          <w:lang w:val="en-GB"/>
        </w:rPr>
        <w:t>olor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Stanford Law Review</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43</w:t>
      </w:r>
      <w:r w:rsidRPr="00451318">
        <w:rPr>
          <w:rFonts w:ascii="Times New Roman" w:hAnsi="Times New Roman" w:cs="Times New Roman"/>
          <w:sz w:val="24"/>
          <w:lang w:val="en-GB"/>
        </w:rPr>
        <w:t>(6), 1241–1299. https://doi.org/10.2307/1229039</w:t>
      </w:r>
    </w:p>
    <w:p w14:paraId="659C0122" w14:textId="36816331"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Cuthbert, K. (2019). “When </w:t>
      </w:r>
      <w:r w:rsidR="003D7418">
        <w:rPr>
          <w:rFonts w:ascii="Times New Roman" w:hAnsi="Times New Roman" w:cs="Times New Roman"/>
          <w:sz w:val="24"/>
          <w:lang w:val="en-GB"/>
        </w:rPr>
        <w:t>w</w:t>
      </w:r>
      <w:r w:rsidRPr="00451318">
        <w:rPr>
          <w:rFonts w:ascii="Times New Roman" w:hAnsi="Times New Roman" w:cs="Times New Roman"/>
          <w:sz w:val="24"/>
          <w:lang w:val="en-GB"/>
        </w:rPr>
        <w:t xml:space="preserve">e </w:t>
      </w:r>
      <w:r w:rsidR="003D7418">
        <w:rPr>
          <w:rFonts w:ascii="Times New Roman" w:hAnsi="Times New Roman" w:cs="Times New Roman"/>
          <w:sz w:val="24"/>
          <w:lang w:val="en-GB"/>
        </w:rPr>
        <w:t>t</w:t>
      </w:r>
      <w:r w:rsidRPr="00451318">
        <w:rPr>
          <w:rFonts w:ascii="Times New Roman" w:hAnsi="Times New Roman" w:cs="Times New Roman"/>
          <w:sz w:val="24"/>
          <w:lang w:val="en-GB"/>
        </w:rPr>
        <w:t xml:space="preserve">alk about </w:t>
      </w:r>
      <w:r w:rsidR="003D7418">
        <w:rPr>
          <w:rFonts w:ascii="Times New Roman" w:hAnsi="Times New Roman" w:cs="Times New Roman"/>
          <w:sz w:val="24"/>
          <w:lang w:val="en-GB"/>
        </w:rPr>
        <w:t>g</w:t>
      </w:r>
      <w:r w:rsidRPr="00451318">
        <w:rPr>
          <w:rFonts w:ascii="Times New Roman" w:hAnsi="Times New Roman" w:cs="Times New Roman"/>
          <w:sz w:val="24"/>
          <w:lang w:val="en-GB"/>
        </w:rPr>
        <w:t xml:space="preserve">ender </w:t>
      </w:r>
      <w:r w:rsidR="003D7418">
        <w:rPr>
          <w:rFonts w:ascii="Times New Roman" w:hAnsi="Times New Roman" w:cs="Times New Roman"/>
          <w:sz w:val="24"/>
          <w:lang w:val="en-GB"/>
        </w:rPr>
        <w:t>w</w:t>
      </w:r>
      <w:r w:rsidRPr="00451318">
        <w:rPr>
          <w:rFonts w:ascii="Times New Roman" w:hAnsi="Times New Roman" w:cs="Times New Roman"/>
          <w:sz w:val="24"/>
          <w:lang w:val="en-GB"/>
        </w:rPr>
        <w:t xml:space="preserve">e </w:t>
      </w:r>
      <w:r w:rsidR="003D7418">
        <w:rPr>
          <w:rFonts w:ascii="Times New Roman" w:hAnsi="Times New Roman" w:cs="Times New Roman"/>
          <w:sz w:val="24"/>
          <w:lang w:val="en-GB"/>
        </w:rPr>
        <w:t>t</w:t>
      </w:r>
      <w:r w:rsidRPr="00451318">
        <w:rPr>
          <w:rFonts w:ascii="Times New Roman" w:hAnsi="Times New Roman" w:cs="Times New Roman"/>
          <w:sz w:val="24"/>
          <w:lang w:val="en-GB"/>
        </w:rPr>
        <w:t xml:space="preserve">alk about </w:t>
      </w:r>
      <w:r w:rsidR="003D7418">
        <w:rPr>
          <w:rFonts w:ascii="Times New Roman" w:hAnsi="Times New Roman" w:cs="Times New Roman"/>
          <w:sz w:val="24"/>
          <w:lang w:val="en-GB"/>
        </w:rPr>
        <w:t>s</w:t>
      </w:r>
      <w:r w:rsidRPr="00451318">
        <w:rPr>
          <w:rFonts w:ascii="Times New Roman" w:hAnsi="Times New Roman" w:cs="Times New Roman"/>
          <w:sz w:val="24"/>
          <w:lang w:val="en-GB"/>
        </w:rPr>
        <w:t>ex”: (A)sexuality and (</w:t>
      </w:r>
      <w:r w:rsidR="00447653">
        <w:rPr>
          <w:rFonts w:ascii="Times New Roman" w:hAnsi="Times New Roman" w:cs="Times New Roman"/>
          <w:sz w:val="24"/>
          <w:lang w:val="en-GB"/>
        </w:rPr>
        <w:t>a</w:t>
      </w:r>
      <w:r w:rsidRPr="00451318">
        <w:rPr>
          <w:rFonts w:ascii="Times New Roman" w:hAnsi="Times New Roman" w:cs="Times New Roman"/>
          <w:sz w:val="24"/>
          <w:lang w:val="en-GB"/>
        </w:rPr>
        <w:t xml:space="preserve">)gendered </w:t>
      </w:r>
      <w:r w:rsidR="003D7418">
        <w:rPr>
          <w:rFonts w:ascii="Times New Roman" w:hAnsi="Times New Roman" w:cs="Times New Roman"/>
          <w:sz w:val="24"/>
          <w:lang w:val="en-GB"/>
        </w:rPr>
        <w:t>s</w:t>
      </w:r>
      <w:r w:rsidRPr="00451318">
        <w:rPr>
          <w:rFonts w:ascii="Times New Roman" w:hAnsi="Times New Roman" w:cs="Times New Roman"/>
          <w:sz w:val="24"/>
          <w:lang w:val="en-GB"/>
        </w:rPr>
        <w:t xml:space="preserve">ubjectivities. </w:t>
      </w:r>
      <w:r w:rsidRPr="00451318">
        <w:rPr>
          <w:rFonts w:ascii="Times New Roman" w:hAnsi="Times New Roman" w:cs="Times New Roman"/>
          <w:i/>
          <w:iCs/>
          <w:sz w:val="24"/>
          <w:lang w:val="en-GB"/>
        </w:rPr>
        <w:t>Gender &amp; Society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33</w:t>
      </w:r>
      <w:r w:rsidRPr="00451318">
        <w:rPr>
          <w:rFonts w:ascii="Times New Roman" w:hAnsi="Times New Roman" w:cs="Times New Roman"/>
          <w:sz w:val="24"/>
          <w:lang w:val="en-GB"/>
        </w:rPr>
        <w:t>(6), 841–864. https://doi.org/10.1177/0891243219867916</w:t>
      </w:r>
    </w:p>
    <w:p w14:paraId="2CE456AF" w14:textId="406B4363"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Cuthbert, K. (202</w:t>
      </w:r>
      <w:r w:rsidR="002C01CD">
        <w:rPr>
          <w:rFonts w:ascii="Times New Roman" w:hAnsi="Times New Roman" w:cs="Times New Roman"/>
          <w:sz w:val="24"/>
          <w:lang w:val="en-GB"/>
        </w:rPr>
        <w:t>2</w:t>
      </w:r>
      <w:r w:rsidRPr="00451318">
        <w:rPr>
          <w:rFonts w:ascii="Times New Roman" w:hAnsi="Times New Roman" w:cs="Times New Roman"/>
          <w:sz w:val="24"/>
          <w:lang w:val="en-GB"/>
        </w:rPr>
        <w:t xml:space="preserve">). Asexuality and epistemic injustice: A gendered perspective. </w:t>
      </w:r>
      <w:r w:rsidRPr="00451318">
        <w:rPr>
          <w:rFonts w:ascii="Times New Roman" w:hAnsi="Times New Roman" w:cs="Times New Roman"/>
          <w:i/>
          <w:iCs/>
          <w:sz w:val="24"/>
          <w:lang w:val="en-GB"/>
        </w:rPr>
        <w:t>Journal of Gender Studies</w:t>
      </w:r>
      <w:r w:rsidRPr="00451318">
        <w:rPr>
          <w:rFonts w:ascii="Times New Roman" w:hAnsi="Times New Roman" w:cs="Times New Roman"/>
          <w:sz w:val="24"/>
          <w:lang w:val="en-GB"/>
        </w:rPr>
        <w:t xml:space="preserve">, </w:t>
      </w:r>
      <w:r w:rsidR="002C01CD">
        <w:rPr>
          <w:rFonts w:ascii="Times New Roman" w:hAnsi="Times New Roman" w:cs="Times New Roman"/>
          <w:i/>
          <w:iCs/>
          <w:sz w:val="24"/>
          <w:lang w:val="en-GB"/>
        </w:rPr>
        <w:t>31</w:t>
      </w:r>
      <w:r w:rsidRPr="00451318">
        <w:rPr>
          <w:rFonts w:ascii="Times New Roman" w:hAnsi="Times New Roman" w:cs="Times New Roman"/>
          <w:sz w:val="24"/>
          <w:lang w:val="en-GB"/>
        </w:rPr>
        <w:t>(</w:t>
      </w:r>
      <w:r w:rsidR="002C01CD">
        <w:rPr>
          <w:rFonts w:ascii="Times New Roman" w:hAnsi="Times New Roman" w:cs="Times New Roman"/>
          <w:sz w:val="24"/>
          <w:lang w:val="en-GB"/>
        </w:rPr>
        <w:t>7</w:t>
      </w:r>
      <w:r w:rsidRPr="00451318">
        <w:rPr>
          <w:rFonts w:ascii="Times New Roman" w:hAnsi="Times New Roman" w:cs="Times New Roman"/>
          <w:sz w:val="24"/>
          <w:lang w:val="en-GB"/>
        </w:rPr>
        <w:t xml:space="preserve">), </w:t>
      </w:r>
      <w:r w:rsidR="002C01CD">
        <w:rPr>
          <w:rFonts w:ascii="Times New Roman" w:hAnsi="Times New Roman" w:cs="Times New Roman"/>
          <w:sz w:val="24"/>
          <w:lang w:val="en-GB"/>
        </w:rPr>
        <w:t>840-851</w:t>
      </w:r>
      <w:r w:rsidRPr="00451318">
        <w:rPr>
          <w:rFonts w:ascii="Times New Roman" w:hAnsi="Times New Roman" w:cs="Times New Roman"/>
          <w:sz w:val="24"/>
          <w:lang w:val="en-GB"/>
        </w:rPr>
        <w:t>. https://doi.org/10.1080/09589236.2021.1966399</w:t>
      </w:r>
    </w:p>
    <w:p w14:paraId="34FA13A3" w14:textId="5D4A53CD" w:rsidR="00B76505" w:rsidRDefault="00B76505" w:rsidP="00973262">
      <w:pPr>
        <w:pStyle w:val="Bibliography"/>
        <w:rPr>
          <w:rFonts w:ascii="Times New Roman" w:hAnsi="Times New Roman" w:cs="Times New Roman"/>
          <w:sz w:val="24"/>
          <w:lang w:val="en-GB"/>
        </w:rPr>
      </w:pPr>
      <w:r w:rsidRPr="00B76505">
        <w:rPr>
          <w:rFonts w:ascii="Times New Roman" w:hAnsi="Times New Roman" w:cs="Times New Roman"/>
          <w:sz w:val="24"/>
          <w:lang w:val="en-GB"/>
        </w:rPr>
        <w:t xml:space="preserve">Dawson, M., McDonnell, L., &amp; Scott, S. (2016). Negotiating the boundaries of intimacy: The personal lives of asexual people. </w:t>
      </w:r>
      <w:r w:rsidRPr="00B76505">
        <w:rPr>
          <w:rFonts w:ascii="Times New Roman" w:hAnsi="Times New Roman" w:cs="Times New Roman"/>
          <w:i/>
          <w:iCs/>
          <w:sz w:val="24"/>
          <w:lang w:val="en-GB"/>
        </w:rPr>
        <w:t>The Sociological Review, 64</w:t>
      </w:r>
      <w:r w:rsidRPr="00B76505">
        <w:rPr>
          <w:rFonts w:ascii="Times New Roman" w:hAnsi="Times New Roman" w:cs="Times New Roman"/>
          <w:sz w:val="24"/>
          <w:lang w:val="en-GB"/>
        </w:rPr>
        <w:t>(2), 349–365. https://doi.org/10.1111/1467-954X.12362</w:t>
      </w:r>
    </w:p>
    <w:p w14:paraId="2F343FDB" w14:textId="146E6E50" w:rsidR="00447653" w:rsidRPr="00447653" w:rsidRDefault="00451318" w:rsidP="00447653">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D’Augelli</w:t>
      </w:r>
      <w:proofErr w:type="spellEnd"/>
      <w:r w:rsidRPr="00451318">
        <w:rPr>
          <w:rFonts w:ascii="Times New Roman" w:hAnsi="Times New Roman" w:cs="Times New Roman"/>
          <w:sz w:val="24"/>
          <w:lang w:val="en-GB"/>
        </w:rPr>
        <w:t xml:space="preserve">, A. R. (1994). Identity development and sexual orientation: Toward a model of lesbian, gay, and bisexual development. In </w:t>
      </w:r>
      <w:r w:rsidR="00447653" w:rsidRPr="00447653">
        <w:rPr>
          <w:rFonts w:ascii="Times New Roman" w:hAnsi="Times New Roman" w:cs="Times New Roman"/>
          <w:sz w:val="24"/>
          <w:lang w:val="en-GB"/>
        </w:rPr>
        <w:t xml:space="preserve">E. J. Trickett, R. J. Watts, &amp; D. Birman </w:t>
      </w:r>
      <w:r w:rsidR="00447653" w:rsidRPr="00447653">
        <w:rPr>
          <w:rFonts w:ascii="Times New Roman" w:hAnsi="Times New Roman" w:cs="Times New Roman"/>
          <w:sz w:val="24"/>
          <w:lang w:val="en-GB"/>
        </w:rPr>
        <w:lastRenderedPageBreak/>
        <w:t xml:space="preserve">(Eds.), </w:t>
      </w:r>
      <w:r w:rsidRPr="00451318">
        <w:rPr>
          <w:rFonts w:ascii="Times New Roman" w:hAnsi="Times New Roman" w:cs="Times New Roman"/>
          <w:i/>
          <w:iCs/>
          <w:sz w:val="24"/>
          <w:lang w:val="en-GB"/>
        </w:rPr>
        <w:t>Human diversity: Perspectives on people in context</w:t>
      </w:r>
      <w:r w:rsidRPr="00451318">
        <w:rPr>
          <w:rFonts w:ascii="Times New Roman" w:hAnsi="Times New Roman" w:cs="Times New Roman"/>
          <w:sz w:val="24"/>
          <w:lang w:val="en-GB"/>
        </w:rPr>
        <w:t xml:space="preserve"> (pp. 312–333). Jossey-Bass/Wiley</w:t>
      </w:r>
      <w:r w:rsidR="00447653">
        <w:t>.</w:t>
      </w:r>
    </w:p>
    <w:p w14:paraId="419E446A" w14:textId="345D3854"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D’</w:t>
      </w:r>
      <w:r w:rsidR="00094266">
        <w:rPr>
          <w:rFonts w:ascii="Times New Roman" w:hAnsi="Times New Roman" w:cs="Times New Roman"/>
          <w:sz w:val="24"/>
          <w:lang w:val="en-GB"/>
        </w:rPr>
        <w:t>A</w:t>
      </w:r>
      <w:r w:rsidRPr="00451318">
        <w:rPr>
          <w:rFonts w:ascii="Times New Roman" w:hAnsi="Times New Roman" w:cs="Times New Roman"/>
          <w:sz w:val="24"/>
          <w:lang w:val="en-GB"/>
        </w:rPr>
        <w:t>ugelli</w:t>
      </w:r>
      <w:proofErr w:type="spellEnd"/>
      <w:r w:rsidRPr="00451318">
        <w:rPr>
          <w:rFonts w:ascii="Times New Roman" w:hAnsi="Times New Roman" w:cs="Times New Roman"/>
          <w:sz w:val="24"/>
          <w:lang w:val="en-GB"/>
        </w:rPr>
        <w:t xml:space="preserve">, A. R., Grossman, A. H., &amp; Starks, M. T. (2008). Gender </w:t>
      </w:r>
      <w:r w:rsidR="003D7418" w:rsidRPr="00451318">
        <w:rPr>
          <w:rFonts w:ascii="Times New Roman" w:hAnsi="Times New Roman" w:cs="Times New Roman"/>
          <w:sz w:val="24"/>
          <w:lang w:val="en-GB"/>
        </w:rPr>
        <w:t>atypicality and sexual orientation development among lesbian, gay, and bisexual y</w:t>
      </w:r>
      <w:r w:rsidRPr="00451318">
        <w:rPr>
          <w:rFonts w:ascii="Times New Roman" w:hAnsi="Times New Roman" w:cs="Times New Roman"/>
          <w:sz w:val="24"/>
          <w:lang w:val="en-GB"/>
        </w:rPr>
        <w:t xml:space="preserve">outh. </w:t>
      </w:r>
      <w:r w:rsidRPr="00451318">
        <w:rPr>
          <w:rFonts w:ascii="Times New Roman" w:hAnsi="Times New Roman" w:cs="Times New Roman"/>
          <w:i/>
          <w:iCs/>
          <w:sz w:val="24"/>
          <w:lang w:val="en-GB"/>
        </w:rPr>
        <w:t>Journal of Gay &amp; Lesbian Mental Health</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12</w:t>
      </w:r>
      <w:r w:rsidRPr="00451318">
        <w:rPr>
          <w:rFonts w:ascii="Times New Roman" w:hAnsi="Times New Roman" w:cs="Times New Roman"/>
          <w:sz w:val="24"/>
          <w:lang w:val="en-GB"/>
        </w:rPr>
        <w:t>(1–2), 121–143. https://doi.org/10.1300/J529v12n01_08</w:t>
      </w:r>
    </w:p>
    <w:p w14:paraId="6FB363D5" w14:textId="69F95025" w:rsid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Diamond, L. M. (2006). What </w:t>
      </w:r>
      <w:r w:rsidR="003D7418" w:rsidRPr="00451318">
        <w:rPr>
          <w:rFonts w:ascii="Times New Roman" w:hAnsi="Times New Roman" w:cs="Times New Roman"/>
          <w:sz w:val="24"/>
          <w:lang w:val="en-GB"/>
        </w:rPr>
        <w:t>we got wrong about sexual identity de</w:t>
      </w:r>
      <w:r w:rsidRPr="00451318">
        <w:rPr>
          <w:rFonts w:ascii="Times New Roman" w:hAnsi="Times New Roman" w:cs="Times New Roman"/>
          <w:sz w:val="24"/>
          <w:lang w:val="en-GB"/>
        </w:rPr>
        <w:t>velopment: Unexpected F</w:t>
      </w:r>
      <w:r w:rsidR="003D7418" w:rsidRPr="00451318">
        <w:rPr>
          <w:rFonts w:ascii="Times New Roman" w:hAnsi="Times New Roman" w:cs="Times New Roman"/>
          <w:sz w:val="24"/>
          <w:lang w:val="en-GB"/>
        </w:rPr>
        <w:t>indings from a longitudinal study of young wo</w:t>
      </w:r>
      <w:r w:rsidRPr="00451318">
        <w:rPr>
          <w:rFonts w:ascii="Times New Roman" w:hAnsi="Times New Roman" w:cs="Times New Roman"/>
          <w:sz w:val="24"/>
          <w:lang w:val="en-GB"/>
        </w:rPr>
        <w:t xml:space="preserve">men. In </w:t>
      </w:r>
      <w:r w:rsidR="00720143" w:rsidRPr="00720143">
        <w:rPr>
          <w:rFonts w:ascii="Times New Roman" w:hAnsi="Times New Roman" w:cs="Times New Roman"/>
          <w:sz w:val="24"/>
          <w:lang w:val="en-GB"/>
        </w:rPr>
        <w:t xml:space="preserve">A. M. Omoto &amp; H. S. Kurtzman (Eds.), </w:t>
      </w:r>
      <w:r w:rsidRPr="00451318">
        <w:rPr>
          <w:rFonts w:ascii="Times New Roman" w:hAnsi="Times New Roman" w:cs="Times New Roman"/>
          <w:i/>
          <w:iCs/>
          <w:sz w:val="24"/>
          <w:lang w:val="en-GB"/>
        </w:rPr>
        <w:t>Sexual orientation and mental health: Examining identity and development in lesbian, gay, and bisexual people</w:t>
      </w:r>
      <w:r w:rsidRPr="00451318">
        <w:rPr>
          <w:rFonts w:ascii="Times New Roman" w:hAnsi="Times New Roman" w:cs="Times New Roman"/>
          <w:sz w:val="24"/>
          <w:lang w:val="en-GB"/>
        </w:rPr>
        <w:t xml:space="preserve"> (pp. 73–94). </w:t>
      </w:r>
      <w:r w:rsidRPr="00720143">
        <w:rPr>
          <w:rFonts w:ascii="Times New Roman" w:hAnsi="Times New Roman" w:cs="Times New Roman"/>
          <w:sz w:val="24"/>
          <w:lang w:val="en-GB"/>
        </w:rPr>
        <w:t>American Psychological Association.</w:t>
      </w:r>
      <w:r w:rsidRPr="00451318">
        <w:rPr>
          <w:rFonts w:ascii="Times New Roman" w:hAnsi="Times New Roman" w:cs="Times New Roman"/>
          <w:sz w:val="24"/>
          <w:lang w:val="en-GB"/>
        </w:rPr>
        <w:t xml:space="preserve"> </w:t>
      </w:r>
      <w:hyperlink r:id="rId9" w:history="1">
        <w:r w:rsidR="00720143" w:rsidRPr="00F136BD">
          <w:rPr>
            <w:rStyle w:val="Hyperlink"/>
            <w:rFonts w:ascii="Times New Roman" w:hAnsi="Times New Roman" w:cs="Times New Roman"/>
            <w:sz w:val="24"/>
            <w:lang w:val="en-GB"/>
          </w:rPr>
          <w:t>https://doi.org/10.1037/11261-004</w:t>
        </w:r>
      </w:hyperlink>
    </w:p>
    <w:p w14:paraId="5009CD9A" w14:textId="477C7B7B"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Floyd, F. J., &amp; </w:t>
      </w:r>
      <w:proofErr w:type="spellStart"/>
      <w:r w:rsidRPr="00451318">
        <w:rPr>
          <w:rFonts w:ascii="Times New Roman" w:hAnsi="Times New Roman" w:cs="Times New Roman"/>
          <w:sz w:val="24"/>
          <w:lang w:val="en-GB"/>
        </w:rPr>
        <w:t>Bakeman</w:t>
      </w:r>
      <w:proofErr w:type="spellEnd"/>
      <w:r w:rsidRPr="00451318">
        <w:rPr>
          <w:rFonts w:ascii="Times New Roman" w:hAnsi="Times New Roman" w:cs="Times New Roman"/>
          <w:sz w:val="24"/>
          <w:lang w:val="en-GB"/>
        </w:rPr>
        <w:t>, R. (2006). Coming-</w:t>
      </w:r>
      <w:r w:rsidR="003D7418" w:rsidRPr="00451318">
        <w:rPr>
          <w:rFonts w:ascii="Times New Roman" w:hAnsi="Times New Roman" w:cs="Times New Roman"/>
          <w:sz w:val="24"/>
          <w:lang w:val="en-GB"/>
        </w:rPr>
        <w:t>out across the life c</w:t>
      </w:r>
      <w:r w:rsidRPr="00451318">
        <w:rPr>
          <w:rFonts w:ascii="Times New Roman" w:hAnsi="Times New Roman" w:cs="Times New Roman"/>
          <w:sz w:val="24"/>
          <w:lang w:val="en-GB"/>
        </w:rPr>
        <w:t>ourse: Implicatio</w:t>
      </w:r>
      <w:r w:rsidR="003D7418" w:rsidRPr="00451318">
        <w:rPr>
          <w:rFonts w:ascii="Times New Roman" w:hAnsi="Times New Roman" w:cs="Times New Roman"/>
          <w:sz w:val="24"/>
          <w:lang w:val="en-GB"/>
        </w:rPr>
        <w:t>ns of age and historical conte</w:t>
      </w:r>
      <w:r w:rsidRPr="00451318">
        <w:rPr>
          <w:rFonts w:ascii="Times New Roman" w:hAnsi="Times New Roman" w:cs="Times New Roman"/>
          <w:sz w:val="24"/>
          <w:lang w:val="en-GB"/>
        </w:rPr>
        <w:t xml:space="preserve">xt.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35</w:t>
      </w:r>
      <w:r w:rsidRPr="00451318">
        <w:rPr>
          <w:rFonts w:ascii="Times New Roman" w:hAnsi="Times New Roman" w:cs="Times New Roman"/>
          <w:sz w:val="24"/>
          <w:lang w:val="en-GB"/>
        </w:rPr>
        <w:t>(3), 287–296. https://doi.org/10.1007/s10508-006-9022-x</w:t>
      </w:r>
    </w:p>
    <w:p w14:paraId="23216417" w14:textId="77777777"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Foster, A. B., Eklund, A., Brewster, M. E., Walker, A. D., &amp; </w:t>
      </w:r>
      <w:proofErr w:type="spellStart"/>
      <w:r w:rsidRPr="00451318">
        <w:rPr>
          <w:rFonts w:ascii="Times New Roman" w:hAnsi="Times New Roman" w:cs="Times New Roman"/>
          <w:sz w:val="24"/>
          <w:lang w:val="en-GB"/>
        </w:rPr>
        <w:t>Candon</w:t>
      </w:r>
      <w:proofErr w:type="spellEnd"/>
      <w:r w:rsidRPr="00451318">
        <w:rPr>
          <w:rFonts w:ascii="Times New Roman" w:hAnsi="Times New Roman" w:cs="Times New Roman"/>
          <w:sz w:val="24"/>
          <w:lang w:val="en-GB"/>
        </w:rPr>
        <w:t xml:space="preserve">, E. (2019). Personal agency disavowed: Identity construction in asexual women of </w:t>
      </w:r>
      <w:proofErr w:type="spellStart"/>
      <w:r w:rsidRPr="00451318">
        <w:rPr>
          <w:rFonts w:ascii="Times New Roman" w:hAnsi="Times New Roman" w:cs="Times New Roman"/>
          <w:sz w:val="24"/>
          <w:lang w:val="en-GB"/>
        </w:rPr>
        <w:t>color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Psychology of Sexual Orientation and Gender Diversity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6</w:t>
      </w:r>
      <w:r w:rsidRPr="00451318">
        <w:rPr>
          <w:rFonts w:ascii="Times New Roman" w:hAnsi="Times New Roman" w:cs="Times New Roman"/>
          <w:sz w:val="24"/>
          <w:lang w:val="en-GB"/>
        </w:rPr>
        <w:t>(2), 127–137. https://doi.org/10.1037/sgd0000310</w:t>
      </w:r>
    </w:p>
    <w:p w14:paraId="53098359" w14:textId="3BF20DA5" w:rsidR="00451318" w:rsidRPr="00451318" w:rsidRDefault="00451318" w:rsidP="00973262">
      <w:pPr>
        <w:pStyle w:val="Bibliography"/>
        <w:rPr>
          <w:rFonts w:ascii="Times New Roman" w:hAnsi="Times New Roman" w:cs="Times New Roman"/>
          <w:sz w:val="24"/>
          <w:lang w:val="en-GB"/>
        </w:rPr>
      </w:pPr>
      <w:r w:rsidRPr="00646592">
        <w:rPr>
          <w:rFonts w:ascii="Times New Roman" w:hAnsi="Times New Roman" w:cs="Times New Roman"/>
          <w:sz w:val="24"/>
          <w:lang w:val="it-IT"/>
        </w:rPr>
        <w:t xml:space="preserve">Glover, J. A., </w:t>
      </w:r>
      <w:proofErr w:type="spellStart"/>
      <w:r w:rsidRPr="00646592">
        <w:rPr>
          <w:rFonts w:ascii="Times New Roman" w:hAnsi="Times New Roman" w:cs="Times New Roman"/>
          <w:sz w:val="24"/>
          <w:lang w:val="it-IT"/>
        </w:rPr>
        <w:t>Galliher</w:t>
      </w:r>
      <w:proofErr w:type="spellEnd"/>
      <w:r w:rsidRPr="00646592">
        <w:rPr>
          <w:rFonts w:ascii="Times New Roman" w:hAnsi="Times New Roman" w:cs="Times New Roman"/>
          <w:sz w:val="24"/>
          <w:lang w:val="it-IT"/>
        </w:rPr>
        <w:t xml:space="preserve">, R. V., &amp; </w:t>
      </w:r>
      <w:proofErr w:type="spellStart"/>
      <w:r w:rsidRPr="00646592">
        <w:rPr>
          <w:rFonts w:ascii="Times New Roman" w:hAnsi="Times New Roman" w:cs="Times New Roman"/>
          <w:sz w:val="24"/>
          <w:lang w:val="it-IT"/>
        </w:rPr>
        <w:t>Lamere</w:t>
      </w:r>
      <w:proofErr w:type="spellEnd"/>
      <w:r w:rsidRPr="00646592">
        <w:rPr>
          <w:rFonts w:ascii="Times New Roman" w:hAnsi="Times New Roman" w:cs="Times New Roman"/>
          <w:sz w:val="24"/>
          <w:lang w:val="it-IT"/>
        </w:rPr>
        <w:t xml:space="preserve">, T. G. (2009). </w:t>
      </w:r>
      <w:r w:rsidRPr="00451318">
        <w:rPr>
          <w:rFonts w:ascii="Times New Roman" w:hAnsi="Times New Roman" w:cs="Times New Roman"/>
          <w:sz w:val="24"/>
          <w:lang w:val="en-GB"/>
        </w:rPr>
        <w:t xml:space="preserve">Identity </w:t>
      </w:r>
      <w:r w:rsidR="003D7418" w:rsidRPr="00451318">
        <w:rPr>
          <w:rFonts w:ascii="Times New Roman" w:hAnsi="Times New Roman" w:cs="Times New Roman"/>
          <w:sz w:val="24"/>
          <w:lang w:val="en-GB"/>
        </w:rPr>
        <w:t>development and exploration among sexual minority adoles</w:t>
      </w:r>
      <w:r w:rsidRPr="00451318">
        <w:rPr>
          <w:rFonts w:ascii="Times New Roman" w:hAnsi="Times New Roman" w:cs="Times New Roman"/>
          <w:sz w:val="24"/>
          <w:lang w:val="en-GB"/>
        </w:rPr>
        <w:t>cents: Examinatio</w:t>
      </w:r>
      <w:r w:rsidR="003D7418" w:rsidRPr="00451318">
        <w:rPr>
          <w:rFonts w:ascii="Times New Roman" w:hAnsi="Times New Roman" w:cs="Times New Roman"/>
          <w:sz w:val="24"/>
          <w:lang w:val="en-GB"/>
        </w:rPr>
        <w:t>n of a multidimensional mod</w:t>
      </w:r>
      <w:r w:rsidRPr="00451318">
        <w:rPr>
          <w:rFonts w:ascii="Times New Roman" w:hAnsi="Times New Roman" w:cs="Times New Roman"/>
          <w:sz w:val="24"/>
          <w:lang w:val="en-GB"/>
        </w:rPr>
        <w:t xml:space="preserve">el. </w:t>
      </w:r>
      <w:r w:rsidRPr="00451318">
        <w:rPr>
          <w:rFonts w:ascii="Times New Roman" w:hAnsi="Times New Roman" w:cs="Times New Roman"/>
          <w:i/>
          <w:iCs/>
          <w:sz w:val="24"/>
          <w:lang w:val="en-GB"/>
        </w:rPr>
        <w:t>Journal of Homosexuality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56</w:t>
      </w:r>
      <w:r w:rsidRPr="00451318">
        <w:rPr>
          <w:rFonts w:ascii="Times New Roman" w:hAnsi="Times New Roman" w:cs="Times New Roman"/>
          <w:sz w:val="24"/>
          <w:lang w:val="en-GB"/>
        </w:rPr>
        <w:t>(1), 77–101. https://doi.org/10.1080/00918360802551555</w:t>
      </w:r>
    </w:p>
    <w:p w14:paraId="2F00C1A1" w14:textId="67AA3D5E"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Greaves, L. M., Barlow, F. K., Huang, Y., </w:t>
      </w:r>
      <w:proofErr w:type="spellStart"/>
      <w:r w:rsidRPr="00451318">
        <w:rPr>
          <w:rFonts w:ascii="Times New Roman" w:hAnsi="Times New Roman" w:cs="Times New Roman"/>
          <w:sz w:val="24"/>
          <w:lang w:val="en-GB"/>
        </w:rPr>
        <w:t>Stronge</w:t>
      </w:r>
      <w:proofErr w:type="spellEnd"/>
      <w:r w:rsidRPr="00451318">
        <w:rPr>
          <w:rFonts w:ascii="Times New Roman" w:hAnsi="Times New Roman" w:cs="Times New Roman"/>
          <w:sz w:val="24"/>
          <w:lang w:val="en-GB"/>
        </w:rPr>
        <w:t>, S., Fraser, G., &amp; Sibley, C. G. (2017). Asexu</w:t>
      </w:r>
      <w:r w:rsidR="003D7418" w:rsidRPr="00451318">
        <w:rPr>
          <w:rFonts w:ascii="Times New Roman" w:hAnsi="Times New Roman" w:cs="Times New Roman"/>
          <w:sz w:val="24"/>
          <w:lang w:val="en-GB"/>
        </w:rPr>
        <w:t xml:space="preserve">al identity in </w:t>
      </w:r>
      <w:r w:rsidRPr="00451318">
        <w:rPr>
          <w:rFonts w:ascii="Times New Roman" w:hAnsi="Times New Roman" w:cs="Times New Roman"/>
          <w:sz w:val="24"/>
          <w:lang w:val="en-GB"/>
        </w:rPr>
        <w:t xml:space="preserve">a New Zealand </w:t>
      </w:r>
      <w:r w:rsidR="003D7418" w:rsidRPr="00451318">
        <w:rPr>
          <w:rFonts w:ascii="Times New Roman" w:hAnsi="Times New Roman" w:cs="Times New Roman"/>
          <w:sz w:val="24"/>
          <w:lang w:val="en-GB"/>
        </w:rPr>
        <w:t>national s</w:t>
      </w:r>
      <w:r w:rsidRPr="00451318">
        <w:rPr>
          <w:rFonts w:ascii="Times New Roman" w:hAnsi="Times New Roman" w:cs="Times New Roman"/>
          <w:sz w:val="24"/>
          <w:lang w:val="en-GB"/>
        </w:rPr>
        <w:t>ample: Demographic</w:t>
      </w:r>
      <w:r w:rsidR="003D7418" w:rsidRPr="00451318">
        <w:rPr>
          <w:rFonts w:ascii="Times New Roman" w:hAnsi="Times New Roman" w:cs="Times New Roman"/>
          <w:sz w:val="24"/>
          <w:lang w:val="en-GB"/>
        </w:rPr>
        <w:t>s, well-being, and heal</w:t>
      </w:r>
      <w:r w:rsidRPr="00451318">
        <w:rPr>
          <w:rFonts w:ascii="Times New Roman" w:hAnsi="Times New Roman" w:cs="Times New Roman"/>
          <w:sz w:val="24"/>
          <w:lang w:val="en-GB"/>
        </w:rPr>
        <w:t xml:space="preserve">th.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46</w:t>
      </w:r>
      <w:r w:rsidRPr="00451318">
        <w:rPr>
          <w:rFonts w:ascii="Times New Roman" w:hAnsi="Times New Roman" w:cs="Times New Roman"/>
          <w:sz w:val="24"/>
          <w:lang w:val="en-GB"/>
        </w:rPr>
        <w:t>(8), 2417–2427. https://doi.org/10.1007/s10508-017-0977-6</w:t>
      </w:r>
    </w:p>
    <w:p w14:paraId="65F5CE82" w14:textId="0D7F2D75"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lastRenderedPageBreak/>
        <w:t>Grov</w:t>
      </w:r>
      <w:proofErr w:type="spellEnd"/>
      <w:r w:rsidRPr="00451318">
        <w:rPr>
          <w:rFonts w:ascii="Times New Roman" w:hAnsi="Times New Roman" w:cs="Times New Roman"/>
          <w:sz w:val="24"/>
          <w:lang w:val="en-GB"/>
        </w:rPr>
        <w:t xml:space="preserve">, C., </w:t>
      </w:r>
      <w:proofErr w:type="spellStart"/>
      <w:r w:rsidRPr="00451318">
        <w:rPr>
          <w:rFonts w:ascii="Times New Roman" w:hAnsi="Times New Roman" w:cs="Times New Roman"/>
          <w:sz w:val="24"/>
          <w:lang w:val="en-GB"/>
        </w:rPr>
        <w:t>Rendina</w:t>
      </w:r>
      <w:proofErr w:type="spellEnd"/>
      <w:r w:rsidRPr="00451318">
        <w:rPr>
          <w:rFonts w:ascii="Times New Roman" w:hAnsi="Times New Roman" w:cs="Times New Roman"/>
          <w:sz w:val="24"/>
          <w:lang w:val="en-GB"/>
        </w:rPr>
        <w:t xml:space="preserve">, H. J., &amp; Parsons, J. T. (2018). Birth </w:t>
      </w:r>
      <w:r w:rsidR="003D7418" w:rsidRPr="00451318">
        <w:rPr>
          <w:rFonts w:ascii="Times New Roman" w:hAnsi="Times New Roman" w:cs="Times New Roman"/>
          <w:sz w:val="24"/>
          <w:lang w:val="en-GB"/>
        </w:rPr>
        <w:t>cohort differences in sexual identity development milestones am</w:t>
      </w:r>
      <w:r w:rsidRPr="00451318">
        <w:rPr>
          <w:rFonts w:ascii="Times New Roman" w:hAnsi="Times New Roman" w:cs="Times New Roman"/>
          <w:sz w:val="24"/>
          <w:lang w:val="en-GB"/>
        </w:rPr>
        <w:t>ong HIV-</w:t>
      </w:r>
      <w:r w:rsidR="003D7418" w:rsidRPr="00451318">
        <w:rPr>
          <w:rFonts w:ascii="Times New Roman" w:hAnsi="Times New Roman" w:cs="Times New Roman"/>
          <w:sz w:val="24"/>
          <w:lang w:val="en-GB"/>
        </w:rPr>
        <w:t>negative gay and bisexual men i</w:t>
      </w:r>
      <w:r w:rsidRPr="00451318">
        <w:rPr>
          <w:rFonts w:ascii="Times New Roman" w:hAnsi="Times New Roman" w:cs="Times New Roman"/>
          <w:sz w:val="24"/>
          <w:lang w:val="en-GB"/>
        </w:rPr>
        <w:t xml:space="preserve">n the United States. </w:t>
      </w:r>
      <w:r w:rsidRPr="00451318">
        <w:rPr>
          <w:rFonts w:ascii="Times New Roman" w:hAnsi="Times New Roman" w:cs="Times New Roman"/>
          <w:i/>
          <w:iCs/>
          <w:sz w:val="24"/>
          <w:lang w:val="en-GB"/>
        </w:rPr>
        <w:t>The Journal of Sex Research</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55</w:t>
      </w:r>
      <w:r w:rsidRPr="00451318">
        <w:rPr>
          <w:rFonts w:ascii="Times New Roman" w:hAnsi="Times New Roman" w:cs="Times New Roman"/>
          <w:sz w:val="24"/>
          <w:lang w:val="en-GB"/>
        </w:rPr>
        <w:t>(8), 984–994. https://doi.org/10.1080/00224499.2017.1375451</w:t>
      </w:r>
    </w:p>
    <w:p w14:paraId="22005075" w14:textId="293D0798"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Gupta, K. (2015). Compulsory </w:t>
      </w:r>
      <w:r w:rsidR="003D7418">
        <w:rPr>
          <w:rFonts w:ascii="Times New Roman" w:hAnsi="Times New Roman" w:cs="Times New Roman"/>
          <w:sz w:val="24"/>
          <w:lang w:val="en-GB"/>
        </w:rPr>
        <w:t>s</w:t>
      </w:r>
      <w:r w:rsidRPr="00451318">
        <w:rPr>
          <w:rFonts w:ascii="Times New Roman" w:hAnsi="Times New Roman" w:cs="Times New Roman"/>
          <w:sz w:val="24"/>
          <w:lang w:val="en-GB"/>
        </w:rPr>
        <w:t>exuality: Evaluating a</w:t>
      </w:r>
      <w:r w:rsidR="003D7418" w:rsidRPr="00451318">
        <w:rPr>
          <w:rFonts w:ascii="Times New Roman" w:hAnsi="Times New Roman" w:cs="Times New Roman"/>
          <w:sz w:val="24"/>
          <w:lang w:val="en-GB"/>
        </w:rPr>
        <w:t>n emerging con</w:t>
      </w:r>
      <w:r w:rsidRPr="00451318">
        <w:rPr>
          <w:rFonts w:ascii="Times New Roman" w:hAnsi="Times New Roman" w:cs="Times New Roman"/>
          <w:sz w:val="24"/>
          <w:lang w:val="en-GB"/>
        </w:rPr>
        <w:t xml:space="preserve">cept. </w:t>
      </w:r>
      <w:r w:rsidRPr="00451318">
        <w:rPr>
          <w:rFonts w:ascii="Times New Roman" w:hAnsi="Times New Roman" w:cs="Times New Roman"/>
          <w:i/>
          <w:iCs/>
          <w:sz w:val="24"/>
          <w:lang w:val="en-GB"/>
        </w:rPr>
        <w:t>Signs: Journal of Women in Culture and Society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41</w:t>
      </w:r>
      <w:r w:rsidRPr="00451318">
        <w:rPr>
          <w:rFonts w:ascii="Times New Roman" w:hAnsi="Times New Roman" w:cs="Times New Roman"/>
          <w:sz w:val="24"/>
          <w:lang w:val="en-GB"/>
        </w:rPr>
        <w:t>(1), 131–154. https://doi.org/10.1086/681774</w:t>
      </w:r>
    </w:p>
    <w:p w14:paraId="011B5C51" w14:textId="77777777"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Gupta, K. (2019). Gendering asexuality and asexualizing gender: A qualitative study exploring the intersections between gender and asexuality. </w:t>
      </w:r>
      <w:r w:rsidRPr="00451318">
        <w:rPr>
          <w:rFonts w:ascii="Times New Roman" w:hAnsi="Times New Roman" w:cs="Times New Roman"/>
          <w:i/>
          <w:iCs/>
          <w:sz w:val="24"/>
          <w:lang w:val="en-GB"/>
        </w:rPr>
        <w:t>Sexualities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22</w:t>
      </w:r>
      <w:r w:rsidRPr="00451318">
        <w:rPr>
          <w:rFonts w:ascii="Times New Roman" w:hAnsi="Times New Roman" w:cs="Times New Roman"/>
          <w:sz w:val="24"/>
          <w:lang w:val="en-GB"/>
        </w:rPr>
        <w:t>(7–8), 1197–1216. https://doi.org/10.1177/1363460718790890</w:t>
      </w:r>
    </w:p>
    <w:p w14:paraId="11B151AA" w14:textId="5DF9FB6F"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Guz</w:t>
      </w:r>
      <w:proofErr w:type="spellEnd"/>
      <w:r w:rsidRPr="00451318">
        <w:rPr>
          <w:rFonts w:ascii="Times New Roman" w:hAnsi="Times New Roman" w:cs="Times New Roman"/>
          <w:sz w:val="24"/>
          <w:lang w:val="en-GB"/>
        </w:rPr>
        <w:t xml:space="preserve">, S., Hecht, H. K., </w:t>
      </w:r>
      <w:proofErr w:type="spellStart"/>
      <w:r w:rsidRPr="00451318">
        <w:rPr>
          <w:rFonts w:ascii="Times New Roman" w:hAnsi="Times New Roman" w:cs="Times New Roman"/>
          <w:sz w:val="24"/>
          <w:lang w:val="en-GB"/>
        </w:rPr>
        <w:t>Kattari</w:t>
      </w:r>
      <w:proofErr w:type="spellEnd"/>
      <w:r w:rsidRPr="00451318">
        <w:rPr>
          <w:rFonts w:ascii="Times New Roman" w:hAnsi="Times New Roman" w:cs="Times New Roman"/>
          <w:sz w:val="24"/>
          <w:lang w:val="en-GB"/>
        </w:rPr>
        <w:t xml:space="preserve">, S. K., Gross, E. B., &amp; Ross, E. (2022). A </w:t>
      </w:r>
      <w:r w:rsidR="003D7418" w:rsidRPr="00451318">
        <w:rPr>
          <w:rFonts w:ascii="Times New Roman" w:hAnsi="Times New Roman" w:cs="Times New Roman"/>
          <w:sz w:val="24"/>
          <w:lang w:val="en-GB"/>
        </w:rPr>
        <w:t>scoping review of empirical asexuality research in social science literatur</w:t>
      </w:r>
      <w:r w:rsidRPr="00451318">
        <w:rPr>
          <w:rFonts w:ascii="Times New Roman" w:hAnsi="Times New Roman" w:cs="Times New Roman"/>
          <w:sz w:val="24"/>
          <w:lang w:val="en-GB"/>
        </w:rPr>
        <w:t xml:space="preserve">e.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51</w:t>
      </w:r>
      <w:r w:rsidRPr="00451318">
        <w:rPr>
          <w:rFonts w:ascii="Times New Roman" w:hAnsi="Times New Roman" w:cs="Times New Roman"/>
          <w:sz w:val="24"/>
          <w:lang w:val="en-GB"/>
        </w:rPr>
        <w:t>(4), 2135–2145. https://doi.org/10.1007/s10508-022-02307-6</w:t>
      </w:r>
    </w:p>
    <w:p w14:paraId="5A96B01D" w14:textId="77777777"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Haefner, C. (2011). </w:t>
      </w:r>
      <w:r w:rsidRPr="00451318">
        <w:rPr>
          <w:rFonts w:ascii="Times New Roman" w:hAnsi="Times New Roman" w:cs="Times New Roman"/>
          <w:i/>
          <w:iCs/>
          <w:sz w:val="24"/>
          <w:lang w:val="en-GB"/>
        </w:rPr>
        <w:t xml:space="preserve">Asexual scripts: A grounded theory inquiry into the intrapsychic scripts </w:t>
      </w:r>
      <w:proofErr w:type="spellStart"/>
      <w:r w:rsidRPr="00451318">
        <w:rPr>
          <w:rFonts w:ascii="Times New Roman" w:hAnsi="Times New Roman" w:cs="Times New Roman"/>
          <w:i/>
          <w:iCs/>
          <w:sz w:val="24"/>
          <w:lang w:val="en-GB"/>
        </w:rPr>
        <w:t>asexuals</w:t>
      </w:r>
      <w:proofErr w:type="spellEnd"/>
      <w:r w:rsidRPr="00451318">
        <w:rPr>
          <w:rFonts w:ascii="Times New Roman" w:hAnsi="Times New Roman" w:cs="Times New Roman"/>
          <w:i/>
          <w:iCs/>
          <w:sz w:val="24"/>
          <w:lang w:val="en-GB"/>
        </w:rPr>
        <w:t xml:space="preserve"> use to negotiate romantic relationships</w:t>
      </w:r>
      <w:r w:rsidRPr="00451318">
        <w:rPr>
          <w:rFonts w:ascii="Times New Roman" w:hAnsi="Times New Roman" w:cs="Times New Roman"/>
          <w:sz w:val="24"/>
          <w:lang w:val="en-GB"/>
        </w:rPr>
        <w:t xml:space="preserve"> [Institute of Transpersonal Psychology]. https://www.proquest.com/dissertations-theses/asexual-scripts-grounded-theory-inquiry-into/docview/875157958/se-2</w:t>
      </w:r>
    </w:p>
    <w:p w14:paraId="431FB4A2" w14:textId="399B8159"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Hammack, P. L., Frost, D. M., &amp; Hughes, S. D. (2019). Queer intimacies: A new paradigm for the study of relationship diversity. </w:t>
      </w:r>
      <w:r w:rsidRPr="002B540E">
        <w:rPr>
          <w:rFonts w:ascii="Times New Roman" w:hAnsi="Times New Roman" w:cs="Times New Roman"/>
          <w:i/>
          <w:iCs/>
          <w:sz w:val="24"/>
          <w:lang w:val="en-GB"/>
        </w:rPr>
        <w:t>The Journal of Sex Research, 56</w:t>
      </w:r>
      <w:r w:rsidRPr="00AC6D67">
        <w:rPr>
          <w:rFonts w:ascii="Times New Roman" w:hAnsi="Times New Roman" w:cs="Times New Roman"/>
          <w:sz w:val="24"/>
          <w:lang w:val="en-GB"/>
        </w:rPr>
        <w:t>(4–5), 556–592. https://doi.org/10.1080/00224499.2018.1531281</w:t>
      </w:r>
    </w:p>
    <w:p w14:paraId="61EF2735" w14:textId="51C6650E" w:rsidR="00451318" w:rsidRPr="00646592" w:rsidRDefault="00451318" w:rsidP="00973262">
      <w:pPr>
        <w:pStyle w:val="Bibliography"/>
        <w:rPr>
          <w:rFonts w:ascii="Times New Roman" w:hAnsi="Times New Roman" w:cs="Times New Roman"/>
          <w:sz w:val="24"/>
          <w:lang w:val="it-IT"/>
        </w:rPr>
      </w:pPr>
      <w:proofErr w:type="spellStart"/>
      <w:r w:rsidRPr="00451318">
        <w:rPr>
          <w:rFonts w:ascii="Times New Roman" w:hAnsi="Times New Roman" w:cs="Times New Roman"/>
          <w:sz w:val="24"/>
          <w:lang w:val="en-GB"/>
        </w:rPr>
        <w:t>Hille</w:t>
      </w:r>
      <w:proofErr w:type="spellEnd"/>
      <w:r w:rsidRPr="00451318">
        <w:rPr>
          <w:rFonts w:ascii="Times New Roman" w:hAnsi="Times New Roman" w:cs="Times New Roman"/>
          <w:sz w:val="24"/>
          <w:lang w:val="en-GB"/>
        </w:rPr>
        <w:t xml:space="preserve">, J. J. (2023). Beyond sex: A review of recent literature on asexuality. </w:t>
      </w:r>
      <w:proofErr w:type="spellStart"/>
      <w:r w:rsidRPr="00646592">
        <w:rPr>
          <w:rFonts w:ascii="Times New Roman" w:hAnsi="Times New Roman" w:cs="Times New Roman"/>
          <w:i/>
          <w:iCs/>
          <w:sz w:val="24"/>
          <w:lang w:val="it-IT"/>
        </w:rPr>
        <w:t>Current</w:t>
      </w:r>
      <w:proofErr w:type="spellEnd"/>
      <w:r w:rsidRPr="00646592">
        <w:rPr>
          <w:rFonts w:ascii="Times New Roman" w:hAnsi="Times New Roman" w:cs="Times New Roman"/>
          <w:i/>
          <w:iCs/>
          <w:sz w:val="24"/>
          <w:lang w:val="it-IT"/>
        </w:rPr>
        <w:t xml:space="preserve"> Opinion in </w:t>
      </w:r>
      <w:proofErr w:type="spellStart"/>
      <w:r w:rsidRPr="00646592">
        <w:rPr>
          <w:rFonts w:ascii="Times New Roman" w:hAnsi="Times New Roman" w:cs="Times New Roman"/>
          <w:i/>
          <w:iCs/>
          <w:sz w:val="24"/>
          <w:lang w:val="it-IT"/>
        </w:rPr>
        <w:t>Psychology</w:t>
      </w:r>
      <w:proofErr w:type="spellEnd"/>
      <w:r w:rsidRPr="00646592">
        <w:rPr>
          <w:rFonts w:ascii="Times New Roman" w:hAnsi="Times New Roman" w:cs="Times New Roman"/>
          <w:sz w:val="24"/>
          <w:lang w:val="it-IT"/>
        </w:rPr>
        <w:t xml:space="preserve">, </w:t>
      </w:r>
      <w:r w:rsidRPr="00646592">
        <w:rPr>
          <w:rFonts w:ascii="Times New Roman" w:hAnsi="Times New Roman" w:cs="Times New Roman"/>
          <w:i/>
          <w:iCs/>
          <w:sz w:val="24"/>
          <w:lang w:val="it-IT"/>
        </w:rPr>
        <w:t>49</w:t>
      </w:r>
      <w:r w:rsidRPr="00646592">
        <w:rPr>
          <w:rFonts w:ascii="Times New Roman" w:hAnsi="Times New Roman" w:cs="Times New Roman"/>
          <w:sz w:val="24"/>
          <w:lang w:val="it-IT"/>
        </w:rPr>
        <w:t>, 101516. https://doi.org/10.1016/j.copsyc.2022.101516</w:t>
      </w:r>
    </w:p>
    <w:p w14:paraId="7E04532F" w14:textId="5F8959B0" w:rsidR="004E6547" w:rsidRDefault="004E6547" w:rsidP="00973262">
      <w:pPr>
        <w:pStyle w:val="Bibliography"/>
        <w:rPr>
          <w:rFonts w:ascii="Times New Roman" w:hAnsi="Times New Roman" w:cs="Times New Roman"/>
          <w:sz w:val="24"/>
          <w:lang w:val="it-IT"/>
        </w:rPr>
      </w:pPr>
      <w:proofErr w:type="spellStart"/>
      <w:r w:rsidRPr="004E6547">
        <w:rPr>
          <w:rFonts w:ascii="Times New Roman" w:hAnsi="Times New Roman" w:cs="Times New Roman"/>
          <w:sz w:val="24"/>
          <w:lang w:val="it-IT"/>
        </w:rPr>
        <w:t>Hille</w:t>
      </w:r>
      <w:proofErr w:type="spellEnd"/>
      <w:r w:rsidRPr="004E6547">
        <w:rPr>
          <w:rFonts w:ascii="Times New Roman" w:hAnsi="Times New Roman" w:cs="Times New Roman"/>
          <w:sz w:val="24"/>
          <w:lang w:val="it-IT"/>
        </w:rPr>
        <w:t xml:space="preserve">, J. J., Simmons, M. K., &amp; Sanders, S. A. (2020). “Sex” and the ace </w:t>
      </w:r>
      <w:proofErr w:type="spellStart"/>
      <w:r w:rsidRPr="004E6547">
        <w:rPr>
          <w:rFonts w:ascii="Times New Roman" w:hAnsi="Times New Roman" w:cs="Times New Roman"/>
          <w:sz w:val="24"/>
          <w:lang w:val="it-IT"/>
        </w:rPr>
        <w:t>spectrum</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Definitions</w:t>
      </w:r>
      <w:proofErr w:type="spellEnd"/>
      <w:r w:rsidRPr="004E6547">
        <w:rPr>
          <w:rFonts w:ascii="Times New Roman" w:hAnsi="Times New Roman" w:cs="Times New Roman"/>
          <w:sz w:val="24"/>
          <w:lang w:val="it-IT"/>
        </w:rPr>
        <w:t xml:space="preserve"> of sex, </w:t>
      </w:r>
      <w:proofErr w:type="spellStart"/>
      <w:r w:rsidRPr="004E6547">
        <w:rPr>
          <w:rFonts w:ascii="Times New Roman" w:hAnsi="Times New Roman" w:cs="Times New Roman"/>
          <w:sz w:val="24"/>
          <w:lang w:val="it-IT"/>
        </w:rPr>
        <w:t>behavioral</w:t>
      </w:r>
      <w:proofErr w:type="spellEnd"/>
      <w:r w:rsidRPr="004E6547">
        <w:rPr>
          <w:rFonts w:ascii="Times New Roman" w:hAnsi="Times New Roman" w:cs="Times New Roman"/>
          <w:sz w:val="24"/>
          <w:lang w:val="it-IT"/>
        </w:rPr>
        <w:t xml:space="preserve"> histories, and future </w:t>
      </w:r>
      <w:proofErr w:type="spellStart"/>
      <w:r w:rsidRPr="004E6547">
        <w:rPr>
          <w:rFonts w:ascii="Times New Roman" w:hAnsi="Times New Roman" w:cs="Times New Roman"/>
          <w:sz w:val="24"/>
          <w:lang w:val="it-IT"/>
        </w:rPr>
        <w:t>interest</w:t>
      </w:r>
      <w:proofErr w:type="spellEnd"/>
      <w:r w:rsidRPr="004E6547">
        <w:rPr>
          <w:rFonts w:ascii="Times New Roman" w:hAnsi="Times New Roman" w:cs="Times New Roman"/>
          <w:sz w:val="24"/>
          <w:lang w:val="it-IT"/>
        </w:rPr>
        <w:t xml:space="preserve"> for </w:t>
      </w:r>
      <w:proofErr w:type="spellStart"/>
      <w:r w:rsidRPr="004E6547">
        <w:rPr>
          <w:rFonts w:ascii="Times New Roman" w:hAnsi="Times New Roman" w:cs="Times New Roman"/>
          <w:sz w:val="24"/>
          <w:lang w:val="it-IT"/>
        </w:rPr>
        <w:t>individuals</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who</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identify</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as</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asexual</w:t>
      </w:r>
      <w:proofErr w:type="spellEnd"/>
      <w:r w:rsidRPr="004E6547">
        <w:rPr>
          <w:rFonts w:ascii="Times New Roman" w:hAnsi="Times New Roman" w:cs="Times New Roman"/>
          <w:sz w:val="24"/>
          <w:lang w:val="it-IT"/>
        </w:rPr>
        <w:t xml:space="preserve">, </w:t>
      </w:r>
      <w:proofErr w:type="spellStart"/>
      <w:r w:rsidRPr="004E6547">
        <w:rPr>
          <w:rFonts w:ascii="Times New Roman" w:hAnsi="Times New Roman" w:cs="Times New Roman"/>
          <w:sz w:val="24"/>
          <w:lang w:val="it-IT"/>
        </w:rPr>
        <w:t>graysexual</w:t>
      </w:r>
      <w:proofErr w:type="spellEnd"/>
      <w:r w:rsidRPr="004E6547">
        <w:rPr>
          <w:rFonts w:ascii="Times New Roman" w:hAnsi="Times New Roman" w:cs="Times New Roman"/>
          <w:sz w:val="24"/>
          <w:lang w:val="it-IT"/>
        </w:rPr>
        <w:t xml:space="preserve">, or </w:t>
      </w:r>
      <w:proofErr w:type="spellStart"/>
      <w:r w:rsidRPr="004E6547">
        <w:rPr>
          <w:rFonts w:ascii="Times New Roman" w:hAnsi="Times New Roman" w:cs="Times New Roman"/>
          <w:sz w:val="24"/>
          <w:lang w:val="it-IT"/>
        </w:rPr>
        <w:t>demisexual</w:t>
      </w:r>
      <w:proofErr w:type="spellEnd"/>
      <w:r w:rsidRPr="004E6547">
        <w:rPr>
          <w:rFonts w:ascii="Times New Roman" w:hAnsi="Times New Roman" w:cs="Times New Roman"/>
          <w:sz w:val="24"/>
          <w:lang w:val="it-IT"/>
        </w:rPr>
        <w:t xml:space="preserve">. </w:t>
      </w:r>
      <w:r w:rsidRPr="002C01CD">
        <w:rPr>
          <w:rFonts w:ascii="Times New Roman" w:hAnsi="Times New Roman" w:cs="Times New Roman"/>
          <w:i/>
          <w:iCs/>
          <w:sz w:val="24"/>
          <w:lang w:val="it-IT"/>
        </w:rPr>
        <w:t xml:space="preserve">The Journal of Sex </w:t>
      </w:r>
      <w:proofErr w:type="spellStart"/>
      <w:r w:rsidRPr="002C01CD">
        <w:rPr>
          <w:rFonts w:ascii="Times New Roman" w:hAnsi="Times New Roman" w:cs="Times New Roman"/>
          <w:i/>
          <w:iCs/>
          <w:sz w:val="24"/>
          <w:lang w:val="it-IT"/>
        </w:rPr>
        <w:t>Research</w:t>
      </w:r>
      <w:proofErr w:type="spellEnd"/>
      <w:r w:rsidRPr="002C01CD">
        <w:rPr>
          <w:rFonts w:ascii="Times New Roman" w:hAnsi="Times New Roman" w:cs="Times New Roman"/>
          <w:i/>
          <w:iCs/>
          <w:sz w:val="24"/>
          <w:lang w:val="it-IT"/>
        </w:rPr>
        <w:t>, 57</w:t>
      </w:r>
      <w:r w:rsidRPr="004E6547">
        <w:rPr>
          <w:rFonts w:ascii="Times New Roman" w:hAnsi="Times New Roman" w:cs="Times New Roman"/>
          <w:sz w:val="24"/>
          <w:lang w:val="it-IT"/>
        </w:rPr>
        <w:t>(7), 813-823.</w:t>
      </w:r>
      <w:r>
        <w:rPr>
          <w:rFonts w:ascii="Times New Roman" w:hAnsi="Times New Roman" w:cs="Times New Roman"/>
          <w:sz w:val="24"/>
          <w:lang w:val="it-IT"/>
        </w:rPr>
        <w:t xml:space="preserve"> </w:t>
      </w:r>
      <w:r w:rsidRPr="004E6547">
        <w:rPr>
          <w:rFonts w:ascii="Times New Roman" w:hAnsi="Times New Roman" w:cs="Times New Roman"/>
          <w:sz w:val="24"/>
          <w:lang w:val="it-IT"/>
        </w:rPr>
        <w:t>https://doi.org/10.1080/00224499.2019.1689378</w:t>
      </w:r>
    </w:p>
    <w:p w14:paraId="2EBFF62B" w14:textId="17F06FF9" w:rsidR="00451318" w:rsidRPr="00451318" w:rsidRDefault="00451318" w:rsidP="00973262">
      <w:pPr>
        <w:pStyle w:val="Bibliography"/>
        <w:rPr>
          <w:rFonts w:ascii="Times New Roman" w:hAnsi="Times New Roman" w:cs="Times New Roman"/>
          <w:sz w:val="24"/>
          <w:lang w:val="en-GB"/>
        </w:rPr>
      </w:pPr>
      <w:r w:rsidRPr="00646592">
        <w:rPr>
          <w:rFonts w:ascii="Times New Roman" w:hAnsi="Times New Roman" w:cs="Times New Roman"/>
          <w:sz w:val="24"/>
          <w:lang w:val="it-IT"/>
        </w:rPr>
        <w:lastRenderedPageBreak/>
        <w:t>Katz-</w:t>
      </w:r>
      <w:proofErr w:type="spellStart"/>
      <w:r w:rsidRPr="00646592">
        <w:rPr>
          <w:rFonts w:ascii="Times New Roman" w:hAnsi="Times New Roman" w:cs="Times New Roman"/>
          <w:sz w:val="24"/>
          <w:lang w:val="it-IT"/>
        </w:rPr>
        <w:t>Wise</w:t>
      </w:r>
      <w:proofErr w:type="spellEnd"/>
      <w:r w:rsidRPr="00646592">
        <w:rPr>
          <w:rFonts w:ascii="Times New Roman" w:hAnsi="Times New Roman" w:cs="Times New Roman"/>
          <w:sz w:val="24"/>
          <w:lang w:val="it-IT"/>
        </w:rPr>
        <w:t xml:space="preserve">, S. L., Rosario, M., Calzo, J. P., Scherer, E. A., Sarda, V., &amp; Austin, S. B. (2017). </w:t>
      </w:r>
      <w:r w:rsidRPr="00451318">
        <w:rPr>
          <w:rFonts w:ascii="Times New Roman" w:hAnsi="Times New Roman" w:cs="Times New Roman"/>
          <w:sz w:val="24"/>
          <w:lang w:val="en-GB"/>
        </w:rPr>
        <w:t xml:space="preserve">Associations of </w:t>
      </w:r>
      <w:r w:rsidR="003D7418" w:rsidRPr="00451318">
        <w:rPr>
          <w:rFonts w:ascii="Times New Roman" w:hAnsi="Times New Roman" w:cs="Times New Roman"/>
          <w:sz w:val="24"/>
          <w:lang w:val="en-GB"/>
        </w:rPr>
        <w:t>timing of sexual orientation developmental milestones and other sexual minority stressors with internalizing mental health symptoms among sexual minority young adul</w:t>
      </w:r>
      <w:r w:rsidRPr="00451318">
        <w:rPr>
          <w:rFonts w:ascii="Times New Roman" w:hAnsi="Times New Roman" w:cs="Times New Roman"/>
          <w:sz w:val="24"/>
          <w:lang w:val="en-GB"/>
        </w:rPr>
        <w:t xml:space="preserve">ts.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46</w:t>
      </w:r>
      <w:r w:rsidRPr="00451318">
        <w:rPr>
          <w:rFonts w:ascii="Times New Roman" w:hAnsi="Times New Roman" w:cs="Times New Roman"/>
          <w:sz w:val="24"/>
          <w:lang w:val="en-GB"/>
        </w:rPr>
        <w:t>(5), 1441–1452. https://doi.org/10.1007/s10508-017-0964-y</w:t>
      </w:r>
    </w:p>
    <w:p w14:paraId="1553A844" w14:textId="02373830"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Kelleher, S., &amp; Murphy, M. (202</w:t>
      </w:r>
      <w:r w:rsidR="00720143">
        <w:rPr>
          <w:rFonts w:ascii="Times New Roman" w:hAnsi="Times New Roman" w:cs="Times New Roman"/>
          <w:sz w:val="24"/>
          <w:lang w:val="en-GB"/>
        </w:rPr>
        <w:t>4</w:t>
      </w:r>
      <w:r w:rsidRPr="00451318">
        <w:rPr>
          <w:rFonts w:ascii="Times New Roman" w:hAnsi="Times New Roman" w:cs="Times New Roman"/>
          <w:sz w:val="24"/>
          <w:lang w:val="en-GB"/>
        </w:rPr>
        <w:t xml:space="preserve">a). The identity development and internalization of asexual orientation in women: An interpretative phenomenological analysis. </w:t>
      </w:r>
      <w:r w:rsidRPr="00451318">
        <w:rPr>
          <w:rFonts w:ascii="Times New Roman" w:hAnsi="Times New Roman" w:cs="Times New Roman"/>
          <w:i/>
          <w:iCs/>
          <w:sz w:val="24"/>
          <w:lang w:val="en-GB"/>
        </w:rPr>
        <w:t>Sexual and Relationship Therapy</w:t>
      </w:r>
      <w:r w:rsidRPr="00451318">
        <w:rPr>
          <w:rFonts w:ascii="Times New Roman" w:hAnsi="Times New Roman" w:cs="Times New Roman"/>
          <w:sz w:val="24"/>
          <w:lang w:val="en-GB"/>
        </w:rPr>
        <w:t xml:space="preserve">, </w:t>
      </w:r>
      <w:r w:rsidR="00720143" w:rsidRPr="00720143">
        <w:rPr>
          <w:rFonts w:ascii="Times New Roman" w:hAnsi="Times New Roman" w:cs="Times New Roman"/>
          <w:i/>
          <w:iCs/>
          <w:sz w:val="24"/>
          <w:lang w:val="en-GB"/>
        </w:rPr>
        <w:t>39</w:t>
      </w:r>
      <w:r w:rsidR="00720143">
        <w:rPr>
          <w:rFonts w:ascii="Times New Roman" w:hAnsi="Times New Roman" w:cs="Times New Roman"/>
          <w:sz w:val="24"/>
          <w:lang w:val="en-GB"/>
        </w:rPr>
        <w:t xml:space="preserve">(2), 359-389. </w:t>
      </w:r>
      <w:r w:rsidRPr="00451318">
        <w:rPr>
          <w:rFonts w:ascii="Times New Roman" w:hAnsi="Times New Roman" w:cs="Times New Roman"/>
          <w:sz w:val="24"/>
          <w:lang w:val="en-GB"/>
        </w:rPr>
        <w:t>https://doi.org/10.1080/14681994.2022.2031960</w:t>
      </w:r>
    </w:p>
    <w:p w14:paraId="667D1F0B" w14:textId="59D698EA" w:rsidR="003D7418" w:rsidRPr="003D7418" w:rsidRDefault="003D7418" w:rsidP="003D7418">
      <w:pPr>
        <w:spacing w:line="480" w:lineRule="auto"/>
        <w:ind w:left="720" w:hanging="720"/>
        <w:rPr>
          <w:lang w:val="en-GB"/>
        </w:rPr>
      </w:pPr>
      <w:r w:rsidRPr="003D7418">
        <w:rPr>
          <w:rFonts w:ascii="Times New Roman" w:hAnsi="Times New Roman" w:cs="Times New Roman"/>
          <w:sz w:val="24"/>
          <w:lang w:val="en-GB"/>
        </w:rPr>
        <w:t>Kelleher, S., &amp; Murphy, M. (202</w:t>
      </w:r>
      <w:r w:rsidR="00720143">
        <w:rPr>
          <w:rFonts w:ascii="Times New Roman" w:hAnsi="Times New Roman" w:cs="Times New Roman"/>
          <w:sz w:val="24"/>
          <w:lang w:val="en-GB"/>
        </w:rPr>
        <w:t>4</w:t>
      </w:r>
      <w:r w:rsidR="002B540E">
        <w:rPr>
          <w:rFonts w:ascii="Times New Roman" w:hAnsi="Times New Roman" w:cs="Times New Roman"/>
          <w:sz w:val="24"/>
          <w:lang w:val="en-GB"/>
        </w:rPr>
        <w:t>b</w:t>
      </w:r>
      <w:r w:rsidRPr="003D7418">
        <w:rPr>
          <w:rFonts w:ascii="Times New Roman" w:hAnsi="Times New Roman" w:cs="Times New Roman"/>
          <w:sz w:val="24"/>
          <w:lang w:val="en-GB"/>
        </w:rPr>
        <w:t xml:space="preserve">). Asexual identity development and internalisation: a thematic analysis. </w:t>
      </w:r>
      <w:r w:rsidRPr="003D7418">
        <w:rPr>
          <w:rFonts w:ascii="Times New Roman" w:hAnsi="Times New Roman" w:cs="Times New Roman"/>
          <w:i/>
          <w:iCs/>
          <w:sz w:val="24"/>
          <w:lang w:val="en-GB"/>
        </w:rPr>
        <w:t>Sexual and Relationship Therapy</w:t>
      </w:r>
      <w:r w:rsidRPr="003D7418">
        <w:rPr>
          <w:rFonts w:ascii="Times New Roman" w:hAnsi="Times New Roman" w:cs="Times New Roman"/>
          <w:sz w:val="24"/>
          <w:lang w:val="en-GB"/>
        </w:rPr>
        <w:t>,</w:t>
      </w:r>
      <w:r w:rsidR="00720143">
        <w:rPr>
          <w:rFonts w:ascii="Times New Roman" w:hAnsi="Times New Roman" w:cs="Times New Roman"/>
          <w:sz w:val="24"/>
          <w:lang w:val="en-GB"/>
        </w:rPr>
        <w:t xml:space="preserve"> </w:t>
      </w:r>
      <w:r w:rsidR="00720143" w:rsidRPr="00720143">
        <w:rPr>
          <w:rFonts w:ascii="Times New Roman" w:hAnsi="Times New Roman" w:cs="Times New Roman"/>
          <w:i/>
          <w:iCs/>
          <w:sz w:val="24"/>
          <w:lang w:val="en-GB"/>
        </w:rPr>
        <w:t>39</w:t>
      </w:r>
      <w:r w:rsidR="00720143">
        <w:rPr>
          <w:rFonts w:ascii="Times New Roman" w:hAnsi="Times New Roman" w:cs="Times New Roman"/>
          <w:sz w:val="24"/>
          <w:lang w:val="en-GB"/>
        </w:rPr>
        <w:t>(3), 865-893</w:t>
      </w:r>
      <w:r w:rsidRPr="003D7418">
        <w:rPr>
          <w:rFonts w:ascii="Times New Roman" w:hAnsi="Times New Roman" w:cs="Times New Roman"/>
          <w:sz w:val="24"/>
          <w:lang w:val="en-GB"/>
        </w:rPr>
        <w:t>.</w:t>
      </w:r>
      <w:r w:rsidRPr="003D7418" w:rsidDel="003D7418">
        <w:rPr>
          <w:rFonts w:ascii="Times New Roman" w:hAnsi="Times New Roman" w:cs="Times New Roman"/>
          <w:sz w:val="24"/>
          <w:highlight w:val="yellow"/>
          <w:lang w:val="en-GB"/>
        </w:rPr>
        <w:t xml:space="preserve"> </w:t>
      </w:r>
      <w:r w:rsidRPr="003D7418">
        <w:rPr>
          <w:rFonts w:ascii="Times New Roman" w:hAnsi="Times New Roman" w:cs="Times New Roman"/>
          <w:sz w:val="24"/>
          <w:lang w:val="en-GB"/>
        </w:rPr>
        <w:t>https://doi.org/10.1080/14681994.2022.2091127</w:t>
      </w:r>
      <w:r w:rsidRPr="003D7418" w:rsidDel="003D7418">
        <w:rPr>
          <w:rFonts w:ascii="Times New Roman" w:hAnsi="Times New Roman" w:cs="Times New Roman"/>
          <w:sz w:val="24"/>
          <w:highlight w:val="yellow"/>
          <w:lang w:val="en-GB"/>
        </w:rPr>
        <w:t xml:space="preserve"> </w:t>
      </w:r>
    </w:p>
    <w:p w14:paraId="31441A46" w14:textId="2858123A"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Kelleher, S., Murphy, M., &amp; </w:t>
      </w:r>
      <w:proofErr w:type="spellStart"/>
      <w:r w:rsidRPr="00451318">
        <w:rPr>
          <w:rFonts w:ascii="Times New Roman" w:hAnsi="Times New Roman" w:cs="Times New Roman"/>
          <w:sz w:val="24"/>
          <w:lang w:val="en-GB"/>
        </w:rPr>
        <w:t>Su</w:t>
      </w:r>
      <w:proofErr w:type="spellEnd"/>
      <w:r w:rsidRPr="00451318">
        <w:rPr>
          <w:rFonts w:ascii="Times New Roman" w:hAnsi="Times New Roman" w:cs="Times New Roman"/>
          <w:sz w:val="24"/>
          <w:lang w:val="en-GB"/>
        </w:rPr>
        <w:t>, X. (202</w:t>
      </w:r>
      <w:r w:rsidR="002B540E">
        <w:rPr>
          <w:rFonts w:ascii="Times New Roman" w:hAnsi="Times New Roman" w:cs="Times New Roman"/>
          <w:sz w:val="24"/>
          <w:lang w:val="en-GB"/>
        </w:rPr>
        <w:t>3</w:t>
      </w:r>
      <w:r w:rsidRPr="00451318">
        <w:rPr>
          <w:rFonts w:ascii="Times New Roman" w:hAnsi="Times New Roman" w:cs="Times New Roman"/>
          <w:sz w:val="24"/>
          <w:lang w:val="en-GB"/>
        </w:rPr>
        <w:t xml:space="preserve">). Asexual identity development and internalisation: A scoping review of quantitative and qualitative evidence. </w:t>
      </w:r>
      <w:r w:rsidRPr="00451318">
        <w:rPr>
          <w:rFonts w:ascii="Times New Roman" w:hAnsi="Times New Roman" w:cs="Times New Roman"/>
          <w:i/>
          <w:iCs/>
          <w:sz w:val="24"/>
          <w:lang w:val="en-GB"/>
        </w:rPr>
        <w:t>Psychology &amp; Sexuality</w:t>
      </w:r>
      <w:r w:rsidRPr="00451318">
        <w:rPr>
          <w:rFonts w:ascii="Times New Roman" w:hAnsi="Times New Roman" w:cs="Times New Roman"/>
          <w:sz w:val="24"/>
          <w:lang w:val="en-GB"/>
        </w:rPr>
        <w:t xml:space="preserve">, </w:t>
      </w:r>
      <w:r w:rsidR="00B7356F">
        <w:rPr>
          <w:rFonts w:ascii="Times New Roman" w:hAnsi="Times New Roman" w:cs="Times New Roman"/>
          <w:i/>
          <w:iCs/>
          <w:sz w:val="24"/>
          <w:lang w:val="en-GB"/>
        </w:rPr>
        <w:t>14</w:t>
      </w:r>
      <w:r w:rsidRPr="00451318">
        <w:rPr>
          <w:rFonts w:ascii="Times New Roman" w:hAnsi="Times New Roman" w:cs="Times New Roman"/>
          <w:sz w:val="24"/>
          <w:lang w:val="en-GB"/>
        </w:rPr>
        <w:t>(</w:t>
      </w:r>
      <w:r w:rsidR="00B7356F">
        <w:rPr>
          <w:rFonts w:ascii="Times New Roman" w:hAnsi="Times New Roman" w:cs="Times New Roman"/>
          <w:sz w:val="24"/>
          <w:lang w:val="en-GB"/>
        </w:rPr>
        <w:t>1</w:t>
      </w:r>
      <w:r w:rsidRPr="00451318">
        <w:rPr>
          <w:rFonts w:ascii="Times New Roman" w:hAnsi="Times New Roman" w:cs="Times New Roman"/>
          <w:sz w:val="24"/>
          <w:lang w:val="en-GB"/>
        </w:rPr>
        <w:t xml:space="preserve">), </w:t>
      </w:r>
      <w:r w:rsidR="00B7356F">
        <w:rPr>
          <w:rFonts w:ascii="Times New Roman" w:hAnsi="Times New Roman" w:cs="Times New Roman"/>
          <w:sz w:val="24"/>
          <w:lang w:val="en-GB"/>
        </w:rPr>
        <w:t>45-72</w:t>
      </w:r>
      <w:r w:rsidRPr="00451318">
        <w:rPr>
          <w:rFonts w:ascii="Times New Roman" w:hAnsi="Times New Roman" w:cs="Times New Roman"/>
          <w:sz w:val="24"/>
          <w:lang w:val="en-GB"/>
        </w:rPr>
        <w:t>. https://doi.org/10.1080/19419899.2022.2057867</w:t>
      </w:r>
    </w:p>
    <w:p w14:paraId="1CB0B7AA" w14:textId="7FB47BF2"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Kite, M. E., &amp; Whitley, B. E. (1996). Sex </w:t>
      </w:r>
      <w:r w:rsidR="003D7418" w:rsidRPr="00451318">
        <w:rPr>
          <w:rFonts w:ascii="Times New Roman" w:hAnsi="Times New Roman" w:cs="Times New Roman"/>
          <w:sz w:val="24"/>
          <w:lang w:val="en-GB"/>
        </w:rPr>
        <w:t xml:space="preserve">differences in attitudes toward homosexual persons, </w:t>
      </w:r>
      <w:proofErr w:type="spellStart"/>
      <w:r w:rsidR="003D7418" w:rsidRPr="00451318">
        <w:rPr>
          <w:rFonts w:ascii="Times New Roman" w:hAnsi="Times New Roman" w:cs="Times New Roman"/>
          <w:sz w:val="24"/>
          <w:lang w:val="en-GB"/>
        </w:rPr>
        <w:t>behaviors</w:t>
      </w:r>
      <w:proofErr w:type="spellEnd"/>
      <w:r w:rsidR="003D7418" w:rsidRPr="00451318">
        <w:rPr>
          <w:rFonts w:ascii="Times New Roman" w:hAnsi="Times New Roman" w:cs="Times New Roman"/>
          <w:sz w:val="24"/>
          <w:lang w:val="en-GB"/>
        </w:rPr>
        <w:t>, and civil rights a meta-analysis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Personality and Social Psychology Bulletin</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22</w:t>
      </w:r>
      <w:r w:rsidRPr="00451318">
        <w:rPr>
          <w:rFonts w:ascii="Times New Roman" w:hAnsi="Times New Roman" w:cs="Times New Roman"/>
          <w:sz w:val="24"/>
          <w:lang w:val="en-GB"/>
        </w:rPr>
        <w:t>(4), 336–353. https://doi.org/10.1177/0146167296224002</w:t>
      </w:r>
    </w:p>
    <w:p w14:paraId="4AD5A2CE" w14:textId="55B537CC"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Liang, Z., &amp; Chen, Y. (2024). An intersectional exploration of outness, encountered discrimination and violence, and non-suicidal self-injury among asexual youth across gender identities. </w:t>
      </w:r>
      <w:r w:rsidRPr="002B540E">
        <w:rPr>
          <w:rFonts w:ascii="Times New Roman" w:hAnsi="Times New Roman" w:cs="Times New Roman"/>
          <w:i/>
          <w:iCs/>
          <w:sz w:val="24"/>
          <w:lang w:val="en-GB"/>
        </w:rPr>
        <w:t>Journal of youth and adolescence</w:t>
      </w:r>
      <w:r w:rsidRPr="00AC6D67">
        <w:rPr>
          <w:rFonts w:ascii="Times New Roman" w:hAnsi="Times New Roman" w:cs="Times New Roman"/>
          <w:sz w:val="24"/>
          <w:lang w:val="en-GB"/>
        </w:rPr>
        <w:t>, 1-15.</w:t>
      </w:r>
      <w:r w:rsidR="00B7356F">
        <w:rPr>
          <w:rFonts w:ascii="Times New Roman" w:hAnsi="Times New Roman" w:cs="Times New Roman"/>
          <w:sz w:val="24"/>
          <w:lang w:val="en-GB"/>
        </w:rPr>
        <w:t xml:space="preserve"> </w:t>
      </w:r>
      <w:r w:rsidR="00B7356F" w:rsidRPr="00B7356F">
        <w:rPr>
          <w:rFonts w:ascii="Times New Roman" w:hAnsi="Times New Roman" w:cs="Times New Roman"/>
          <w:sz w:val="24"/>
          <w:lang w:val="en-GB"/>
        </w:rPr>
        <w:t>https://doi.org/10.1007/s10964-024-01999-4</w:t>
      </w:r>
    </w:p>
    <w:p w14:paraId="4282AC21" w14:textId="687425A9"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MacNeela</w:t>
      </w:r>
      <w:proofErr w:type="spellEnd"/>
      <w:r w:rsidRPr="00451318">
        <w:rPr>
          <w:rFonts w:ascii="Times New Roman" w:hAnsi="Times New Roman" w:cs="Times New Roman"/>
          <w:sz w:val="24"/>
          <w:lang w:val="en-GB"/>
        </w:rPr>
        <w:t xml:space="preserve">, P., &amp; Murphy, A. (2015). Freedom, </w:t>
      </w:r>
      <w:r w:rsidR="003D7418" w:rsidRPr="00451318">
        <w:rPr>
          <w:rFonts w:ascii="Times New Roman" w:hAnsi="Times New Roman" w:cs="Times New Roman"/>
          <w:sz w:val="24"/>
          <w:lang w:val="en-GB"/>
        </w:rPr>
        <w:t>invisibility, and community</w:t>
      </w:r>
      <w:r w:rsidRPr="00451318">
        <w:rPr>
          <w:rFonts w:ascii="Times New Roman" w:hAnsi="Times New Roman" w:cs="Times New Roman"/>
          <w:sz w:val="24"/>
          <w:lang w:val="en-GB"/>
        </w:rPr>
        <w:t xml:space="preserve">: A </w:t>
      </w:r>
      <w:r w:rsidR="003D7418" w:rsidRPr="00451318">
        <w:rPr>
          <w:rFonts w:ascii="Times New Roman" w:hAnsi="Times New Roman" w:cs="Times New Roman"/>
          <w:sz w:val="24"/>
          <w:lang w:val="en-GB"/>
        </w:rPr>
        <w:t>qualitative study of self-identification with asexuality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44</w:t>
      </w:r>
      <w:r w:rsidRPr="00451318">
        <w:rPr>
          <w:rFonts w:ascii="Times New Roman" w:hAnsi="Times New Roman" w:cs="Times New Roman"/>
          <w:sz w:val="24"/>
          <w:lang w:val="en-GB"/>
        </w:rPr>
        <w:t>(3), 799–812. https://doi.org/10.1007/s10508-014-0458-0</w:t>
      </w:r>
    </w:p>
    <w:p w14:paraId="2A1250BF" w14:textId="77777777"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lastRenderedPageBreak/>
        <w:t>Maguen</w:t>
      </w:r>
      <w:proofErr w:type="spellEnd"/>
      <w:r w:rsidRPr="00451318">
        <w:rPr>
          <w:rFonts w:ascii="Times New Roman" w:hAnsi="Times New Roman" w:cs="Times New Roman"/>
          <w:sz w:val="24"/>
          <w:lang w:val="en-GB"/>
        </w:rPr>
        <w:t xml:space="preserve">, S., Floyd, F. J., </w:t>
      </w:r>
      <w:proofErr w:type="spellStart"/>
      <w:r w:rsidRPr="00451318">
        <w:rPr>
          <w:rFonts w:ascii="Times New Roman" w:hAnsi="Times New Roman" w:cs="Times New Roman"/>
          <w:sz w:val="24"/>
          <w:lang w:val="en-GB"/>
        </w:rPr>
        <w:t>Bakeman</w:t>
      </w:r>
      <w:proofErr w:type="spellEnd"/>
      <w:r w:rsidRPr="00451318">
        <w:rPr>
          <w:rFonts w:ascii="Times New Roman" w:hAnsi="Times New Roman" w:cs="Times New Roman"/>
          <w:sz w:val="24"/>
          <w:lang w:val="en-GB"/>
        </w:rPr>
        <w:t xml:space="preserve">, R., &amp; Armistead, L. (2002). Developmental milestones and disclosure of sexual orientation among gay, lesbian, and bisexual youths. </w:t>
      </w:r>
      <w:r w:rsidRPr="00451318">
        <w:rPr>
          <w:rFonts w:ascii="Times New Roman" w:hAnsi="Times New Roman" w:cs="Times New Roman"/>
          <w:i/>
          <w:iCs/>
          <w:sz w:val="24"/>
          <w:lang w:val="en-GB"/>
        </w:rPr>
        <w:t>Journal of Applied Developmental Psychology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23</w:t>
      </w:r>
      <w:r w:rsidRPr="00451318">
        <w:rPr>
          <w:rFonts w:ascii="Times New Roman" w:hAnsi="Times New Roman" w:cs="Times New Roman"/>
          <w:sz w:val="24"/>
          <w:lang w:val="en-GB"/>
        </w:rPr>
        <w:t>(2), 219–233. https://doi.org/10.1016/S0193-3973(02)00105-3</w:t>
      </w:r>
    </w:p>
    <w:p w14:paraId="1BB0724D" w14:textId="0E8BC182"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Martos</w:t>
      </w:r>
      <w:proofErr w:type="spellEnd"/>
      <w:r w:rsidRPr="00451318">
        <w:rPr>
          <w:rFonts w:ascii="Times New Roman" w:hAnsi="Times New Roman" w:cs="Times New Roman"/>
          <w:sz w:val="24"/>
          <w:lang w:val="en-GB"/>
        </w:rPr>
        <w:t xml:space="preserve">, A. J., Nezhad, S., &amp; Meyer, I. H. (2015). Variations </w:t>
      </w:r>
      <w:r w:rsidR="003D7418" w:rsidRPr="00451318">
        <w:rPr>
          <w:rFonts w:ascii="Times New Roman" w:hAnsi="Times New Roman" w:cs="Times New Roman"/>
          <w:sz w:val="24"/>
          <w:lang w:val="en-GB"/>
        </w:rPr>
        <w:t>in sexual identity milestones among lesbians, gay men, and bisexua</w:t>
      </w:r>
      <w:r w:rsidRPr="00451318">
        <w:rPr>
          <w:rFonts w:ascii="Times New Roman" w:hAnsi="Times New Roman" w:cs="Times New Roman"/>
          <w:sz w:val="24"/>
          <w:lang w:val="en-GB"/>
        </w:rPr>
        <w:t xml:space="preserve">ls. </w:t>
      </w:r>
      <w:r w:rsidRPr="00451318">
        <w:rPr>
          <w:rFonts w:ascii="Times New Roman" w:hAnsi="Times New Roman" w:cs="Times New Roman"/>
          <w:i/>
          <w:iCs/>
          <w:sz w:val="24"/>
          <w:lang w:val="en-GB"/>
        </w:rPr>
        <w:t>Sexuality Research and Social Policy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12</w:t>
      </w:r>
      <w:r w:rsidRPr="00451318">
        <w:rPr>
          <w:rFonts w:ascii="Times New Roman" w:hAnsi="Times New Roman" w:cs="Times New Roman"/>
          <w:sz w:val="24"/>
          <w:lang w:val="en-GB"/>
        </w:rPr>
        <w:t>(1), 24–33. https://doi.org/10.1007/s13178-014-0167-4</w:t>
      </w:r>
    </w:p>
    <w:p w14:paraId="4B0B61B5" w14:textId="6DF9843B"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McInroy, L. B., Beaujolais, B., Leung, V. W. Y., Craig, S. L., Eaton, A. D., &amp; Austin, A. (2020). Comparing asexual and non-asexual sexual minority adolescents and young adults: Stressors, suicidality and mental and behavioural health risk outcomes. </w:t>
      </w:r>
      <w:r w:rsidRPr="002B540E">
        <w:rPr>
          <w:rFonts w:ascii="Times New Roman" w:hAnsi="Times New Roman" w:cs="Times New Roman"/>
          <w:i/>
          <w:iCs/>
          <w:sz w:val="24"/>
          <w:lang w:val="en-GB"/>
        </w:rPr>
        <w:t>Psychology &amp; Sexuality</w:t>
      </w:r>
      <w:r w:rsidRPr="00AC6D67">
        <w:rPr>
          <w:rFonts w:ascii="Times New Roman" w:hAnsi="Times New Roman" w:cs="Times New Roman"/>
          <w:sz w:val="24"/>
          <w:lang w:val="en-GB"/>
        </w:rPr>
        <w:t xml:space="preserve">, </w:t>
      </w:r>
      <w:r w:rsidR="00720143" w:rsidRPr="00720143">
        <w:rPr>
          <w:rFonts w:ascii="Times New Roman" w:hAnsi="Times New Roman" w:cs="Times New Roman"/>
          <w:i/>
          <w:iCs/>
          <w:sz w:val="24"/>
          <w:lang w:val="en-GB"/>
        </w:rPr>
        <w:t>13</w:t>
      </w:r>
      <w:r w:rsidR="00720143">
        <w:rPr>
          <w:rFonts w:ascii="Times New Roman" w:hAnsi="Times New Roman" w:cs="Times New Roman"/>
          <w:sz w:val="24"/>
          <w:lang w:val="en-GB"/>
        </w:rPr>
        <w:t>(2), 387-403</w:t>
      </w:r>
      <w:r w:rsidRPr="00AC6D67">
        <w:rPr>
          <w:rFonts w:ascii="Times New Roman" w:hAnsi="Times New Roman" w:cs="Times New Roman"/>
          <w:sz w:val="24"/>
          <w:lang w:val="en-GB"/>
        </w:rPr>
        <w:t>. https://doi.org/10.1080/19419899.2020.1806103</w:t>
      </w:r>
    </w:p>
    <w:p w14:paraId="5B1DAF51" w14:textId="437CE7A9"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Mitchell, H., &amp; Hunnicutt, G. (2019). Challenging </w:t>
      </w:r>
      <w:r w:rsidR="003D7418" w:rsidRPr="00451318">
        <w:rPr>
          <w:rFonts w:ascii="Times New Roman" w:hAnsi="Times New Roman" w:cs="Times New Roman"/>
          <w:sz w:val="24"/>
          <w:lang w:val="en-GB"/>
        </w:rPr>
        <w:t xml:space="preserve">accepted scripts of sexual “normality”: </w:t>
      </w:r>
      <w:r w:rsidR="00B7356F">
        <w:rPr>
          <w:rFonts w:ascii="Times New Roman" w:hAnsi="Times New Roman" w:cs="Times New Roman"/>
          <w:sz w:val="24"/>
          <w:lang w:val="en-GB"/>
        </w:rPr>
        <w:t>A</w:t>
      </w:r>
      <w:r w:rsidR="003D7418" w:rsidRPr="00451318">
        <w:rPr>
          <w:rFonts w:ascii="Times New Roman" w:hAnsi="Times New Roman" w:cs="Times New Roman"/>
          <w:sz w:val="24"/>
          <w:lang w:val="en-GB"/>
        </w:rPr>
        <w:t>sexual narratives of non-normative identity and experience</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Sexuality &amp; Culture</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23</w:t>
      </w:r>
      <w:r w:rsidRPr="00451318">
        <w:rPr>
          <w:rFonts w:ascii="Times New Roman" w:hAnsi="Times New Roman" w:cs="Times New Roman"/>
          <w:sz w:val="24"/>
          <w:lang w:val="en-GB"/>
        </w:rPr>
        <w:t>(2), 507–524. https://doi.org/10.1007/s12119-018-9567-6</w:t>
      </w:r>
    </w:p>
    <w:p w14:paraId="4244A7E5" w14:textId="19C67526"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Mohr, J. J., &amp; </w:t>
      </w:r>
      <w:proofErr w:type="spellStart"/>
      <w:r w:rsidRPr="00AC6D67">
        <w:rPr>
          <w:rFonts w:ascii="Times New Roman" w:hAnsi="Times New Roman" w:cs="Times New Roman"/>
          <w:sz w:val="24"/>
          <w:lang w:val="en-GB"/>
        </w:rPr>
        <w:t>Fassinger</w:t>
      </w:r>
      <w:proofErr w:type="spellEnd"/>
      <w:r w:rsidRPr="00AC6D67">
        <w:rPr>
          <w:rFonts w:ascii="Times New Roman" w:hAnsi="Times New Roman" w:cs="Times New Roman"/>
          <w:sz w:val="24"/>
          <w:lang w:val="en-GB"/>
        </w:rPr>
        <w:t xml:space="preserve">, R. (2000). Measuring dimensions of lesbian and gay male experience. </w:t>
      </w:r>
      <w:r w:rsidRPr="002B540E">
        <w:rPr>
          <w:rFonts w:ascii="Times New Roman" w:hAnsi="Times New Roman" w:cs="Times New Roman"/>
          <w:i/>
          <w:iCs/>
          <w:sz w:val="24"/>
          <w:lang w:val="en-GB"/>
        </w:rPr>
        <w:t xml:space="preserve">Measurement and Evaluation in </w:t>
      </w:r>
      <w:proofErr w:type="spellStart"/>
      <w:r w:rsidRPr="002B540E">
        <w:rPr>
          <w:rFonts w:ascii="Times New Roman" w:hAnsi="Times New Roman" w:cs="Times New Roman"/>
          <w:i/>
          <w:iCs/>
          <w:sz w:val="24"/>
          <w:lang w:val="en-GB"/>
        </w:rPr>
        <w:t>Counseling</w:t>
      </w:r>
      <w:proofErr w:type="spellEnd"/>
      <w:r w:rsidRPr="002B540E">
        <w:rPr>
          <w:rFonts w:ascii="Times New Roman" w:hAnsi="Times New Roman" w:cs="Times New Roman"/>
          <w:i/>
          <w:iCs/>
          <w:sz w:val="24"/>
          <w:lang w:val="en-GB"/>
        </w:rPr>
        <w:t xml:space="preserve"> and Development, 33</w:t>
      </w:r>
      <w:r w:rsidRPr="00AC6D67">
        <w:rPr>
          <w:rFonts w:ascii="Times New Roman" w:hAnsi="Times New Roman" w:cs="Times New Roman"/>
          <w:sz w:val="24"/>
          <w:lang w:val="en-GB"/>
        </w:rPr>
        <w:t>(2), 66–90. https://doi.org/10.1080/07481756.2000.12068999</w:t>
      </w:r>
    </w:p>
    <w:p w14:paraId="43B87C68" w14:textId="6B813985" w:rsidR="00246B0A" w:rsidRDefault="00246B0A" w:rsidP="00246B0A">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Mollet</w:t>
      </w:r>
      <w:proofErr w:type="spellEnd"/>
      <w:r w:rsidRPr="00451318">
        <w:rPr>
          <w:rFonts w:ascii="Times New Roman" w:hAnsi="Times New Roman" w:cs="Times New Roman"/>
          <w:sz w:val="24"/>
          <w:lang w:val="en-GB"/>
        </w:rPr>
        <w:t xml:space="preserve">, A. L., &amp; </w:t>
      </w:r>
      <w:proofErr w:type="spellStart"/>
      <w:r w:rsidRPr="00451318">
        <w:rPr>
          <w:rFonts w:ascii="Times New Roman" w:hAnsi="Times New Roman" w:cs="Times New Roman"/>
          <w:sz w:val="24"/>
          <w:lang w:val="en-GB"/>
        </w:rPr>
        <w:t>Lackman</w:t>
      </w:r>
      <w:proofErr w:type="spellEnd"/>
      <w:r w:rsidRPr="00451318">
        <w:rPr>
          <w:rFonts w:ascii="Times New Roman" w:hAnsi="Times New Roman" w:cs="Times New Roman"/>
          <w:sz w:val="24"/>
          <w:lang w:val="en-GB"/>
        </w:rPr>
        <w:t xml:space="preserve">, B. R. (2018). Asexual borderlands: Asexual collegians’ reflections on inclusion under the LGBTQ </w:t>
      </w:r>
      <w:r>
        <w:rPr>
          <w:rFonts w:ascii="Times New Roman" w:hAnsi="Times New Roman" w:cs="Times New Roman"/>
          <w:sz w:val="24"/>
          <w:lang w:val="en-GB"/>
        </w:rPr>
        <w:t>u</w:t>
      </w:r>
      <w:r w:rsidRPr="00451318">
        <w:rPr>
          <w:rFonts w:ascii="Times New Roman" w:hAnsi="Times New Roman" w:cs="Times New Roman"/>
          <w:sz w:val="24"/>
          <w:lang w:val="en-GB"/>
        </w:rPr>
        <w:t xml:space="preserve">mbrella. </w:t>
      </w:r>
      <w:r w:rsidRPr="00451318">
        <w:rPr>
          <w:rFonts w:ascii="Times New Roman" w:hAnsi="Times New Roman" w:cs="Times New Roman"/>
          <w:i/>
          <w:iCs/>
          <w:sz w:val="24"/>
          <w:lang w:val="en-GB"/>
        </w:rPr>
        <w:t>Journal of College Student Development</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59</w:t>
      </w:r>
      <w:r w:rsidRPr="00451318">
        <w:rPr>
          <w:rFonts w:ascii="Times New Roman" w:hAnsi="Times New Roman" w:cs="Times New Roman"/>
          <w:sz w:val="24"/>
          <w:lang w:val="en-GB"/>
        </w:rPr>
        <w:t>(5), 623–628. https://doi.org/10.1353/csd.2018.0058</w:t>
      </w:r>
    </w:p>
    <w:p w14:paraId="1CDB8ADF" w14:textId="535D7759"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Mollet</w:t>
      </w:r>
      <w:proofErr w:type="spellEnd"/>
      <w:r w:rsidRPr="00451318">
        <w:rPr>
          <w:rFonts w:ascii="Times New Roman" w:hAnsi="Times New Roman" w:cs="Times New Roman"/>
          <w:sz w:val="24"/>
          <w:lang w:val="en-GB"/>
        </w:rPr>
        <w:t xml:space="preserve">, A. L. (2020). “I </w:t>
      </w:r>
      <w:r w:rsidR="003D7418" w:rsidRPr="00451318">
        <w:rPr>
          <w:rFonts w:ascii="Times New Roman" w:hAnsi="Times New Roman" w:cs="Times New Roman"/>
          <w:sz w:val="24"/>
          <w:lang w:val="en-GB"/>
        </w:rPr>
        <w:t>have a lot of feelings, just none in the genitalia region</w:t>
      </w:r>
      <w:r w:rsidRPr="00451318">
        <w:rPr>
          <w:rFonts w:ascii="Times New Roman" w:hAnsi="Times New Roman" w:cs="Times New Roman"/>
          <w:sz w:val="24"/>
          <w:lang w:val="en-GB"/>
        </w:rPr>
        <w:t xml:space="preserve">”: A </w:t>
      </w:r>
      <w:r w:rsidR="003D7418" w:rsidRPr="00451318">
        <w:rPr>
          <w:rFonts w:ascii="Times New Roman" w:hAnsi="Times New Roman" w:cs="Times New Roman"/>
          <w:sz w:val="24"/>
          <w:lang w:val="en-GB"/>
        </w:rPr>
        <w:t>grounded theory of asexual college students’ identity journeys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Journal of College Student Development</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61</w:t>
      </w:r>
      <w:r w:rsidRPr="00451318">
        <w:rPr>
          <w:rFonts w:ascii="Times New Roman" w:hAnsi="Times New Roman" w:cs="Times New Roman"/>
          <w:sz w:val="24"/>
          <w:lang w:val="en-GB"/>
        </w:rPr>
        <w:t>(2), 189–206. https://doi.org/10.1353/csd.2020.0017</w:t>
      </w:r>
    </w:p>
    <w:p w14:paraId="2637B05B" w14:textId="6F7F1F61" w:rsidR="00F02725" w:rsidRDefault="00F02725" w:rsidP="00973262">
      <w:pPr>
        <w:pStyle w:val="Bibliography"/>
        <w:rPr>
          <w:rFonts w:ascii="Times New Roman" w:hAnsi="Times New Roman" w:cs="Times New Roman"/>
          <w:sz w:val="24"/>
          <w:lang w:val="en-GB"/>
        </w:rPr>
      </w:pPr>
      <w:proofErr w:type="spellStart"/>
      <w:r w:rsidRPr="00F02725">
        <w:rPr>
          <w:rFonts w:ascii="Times New Roman" w:hAnsi="Times New Roman" w:cs="Times New Roman"/>
          <w:sz w:val="24"/>
          <w:lang w:val="en-GB"/>
        </w:rPr>
        <w:lastRenderedPageBreak/>
        <w:t>Mollet</w:t>
      </w:r>
      <w:proofErr w:type="spellEnd"/>
      <w:r w:rsidRPr="00F02725">
        <w:rPr>
          <w:rFonts w:ascii="Times New Roman" w:hAnsi="Times New Roman" w:cs="Times New Roman"/>
          <w:sz w:val="24"/>
          <w:lang w:val="en-GB"/>
        </w:rPr>
        <w:t xml:space="preserve">, A. L., &amp; </w:t>
      </w:r>
      <w:proofErr w:type="spellStart"/>
      <w:r w:rsidRPr="00F02725">
        <w:rPr>
          <w:rFonts w:ascii="Times New Roman" w:hAnsi="Times New Roman" w:cs="Times New Roman"/>
          <w:sz w:val="24"/>
          <w:lang w:val="en-GB"/>
        </w:rPr>
        <w:t>Lackman</w:t>
      </w:r>
      <w:proofErr w:type="spellEnd"/>
      <w:r w:rsidRPr="00F02725">
        <w:rPr>
          <w:rFonts w:ascii="Times New Roman" w:hAnsi="Times New Roman" w:cs="Times New Roman"/>
          <w:sz w:val="24"/>
          <w:lang w:val="en-GB"/>
        </w:rPr>
        <w:t xml:space="preserve">, B. (2021). Allonormativity and compulsory sexuality. In </w:t>
      </w:r>
      <w:proofErr w:type="spellStart"/>
      <w:r w:rsidRPr="00720143">
        <w:rPr>
          <w:rFonts w:ascii="Times New Roman" w:hAnsi="Times New Roman" w:cs="Times New Roman"/>
          <w:i/>
          <w:iCs/>
          <w:sz w:val="24"/>
          <w:lang w:val="en-GB"/>
        </w:rPr>
        <w:t>Encyclopedia</w:t>
      </w:r>
      <w:proofErr w:type="spellEnd"/>
      <w:r w:rsidRPr="00720143">
        <w:rPr>
          <w:rFonts w:ascii="Times New Roman" w:hAnsi="Times New Roman" w:cs="Times New Roman"/>
          <w:i/>
          <w:iCs/>
          <w:sz w:val="24"/>
          <w:lang w:val="en-GB"/>
        </w:rPr>
        <w:t xml:space="preserve"> of queer studies in education</w:t>
      </w:r>
      <w:r w:rsidR="00720143">
        <w:rPr>
          <w:rFonts w:ascii="Times New Roman" w:hAnsi="Times New Roman" w:cs="Times New Roman"/>
          <w:sz w:val="24"/>
          <w:lang w:val="en-GB"/>
        </w:rPr>
        <w:t xml:space="preserve">, </w:t>
      </w:r>
      <w:r w:rsidR="00720143" w:rsidRPr="00720143">
        <w:rPr>
          <w:rFonts w:ascii="Times New Roman" w:hAnsi="Times New Roman" w:cs="Times New Roman"/>
          <w:i/>
          <w:iCs/>
          <w:sz w:val="24"/>
          <w:lang w:val="en-GB"/>
        </w:rPr>
        <w:t>4</w:t>
      </w:r>
      <w:r w:rsidRPr="00F02725">
        <w:rPr>
          <w:rFonts w:ascii="Times New Roman" w:hAnsi="Times New Roman" w:cs="Times New Roman"/>
          <w:sz w:val="24"/>
          <w:lang w:val="en-GB"/>
        </w:rPr>
        <w:t xml:space="preserve"> (pp. 26-30). Brill.</w:t>
      </w:r>
    </w:p>
    <w:p w14:paraId="0AA93E24" w14:textId="7B818445" w:rsid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Morgan, E. M. (2013). Contemporary </w:t>
      </w:r>
      <w:r w:rsidR="003D7418" w:rsidRPr="00451318">
        <w:rPr>
          <w:rFonts w:ascii="Times New Roman" w:hAnsi="Times New Roman" w:cs="Times New Roman"/>
          <w:sz w:val="24"/>
          <w:lang w:val="en-GB"/>
        </w:rPr>
        <w:t>issues in sexual orientation and identity development in emerging adultho</w:t>
      </w:r>
      <w:r w:rsidRPr="00451318">
        <w:rPr>
          <w:rFonts w:ascii="Times New Roman" w:hAnsi="Times New Roman" w:cs="Times New Roman"/>
          <w:sz w:val="24"/>
          <w:lang w:val="en-GB"/>
        </w:rPr>
        <w:t xml:space="preserve">od. </w:t>
      </w:r>
      <w:r w:rsidRPr="00451318">
        <w:rPr>
          <w:rFonts w:ascii="Times New Roman" w:hAnsi="Times New Roman" w:cs="Times New Roman"/>
          <w:i/>
          <w:iCs/>
          <w:sz w:val="24"/>
          <w:lang w:val="en-GB"/>
        </w:rPr>
        <w:t>Emerging Adulthood</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1</w:t>
      </w:r>
      <w:r w:rsidRPr="00451318">
        <w:rPr>
          <w:rFonts w:ascii="Times New Roman" w:hAnsi="Times New Roman" w:cs="Times New Roman"/>
          <w:sz w:val="24"/>
          <w:lang w:val="en-GB"/>
        </w:rPr>
        <w:t xml:space="preserve">(1), 52–66. </w:t>
      </w:r>
      <w:hyperlink r:id="rId10" w:history="1">
        <w:r w:rsidR="00825E7C" w:rsidRPr="00D93164">
          <w:rPr>
            <w:rStyle w:val="Hyperlink"/>
            <w:rFonts w:ascii="Times New Roman" w:hAnsi="Times New Roman" w:cs="Times New Roman"/>
            <w:sz w:val="24"/>
            <w:lang w:val="en-GB"/>
          </w:rPr>
          <w:t>https://doi.org/10.1177/2167696812469187</w:t>
        </w:r>
      </w:hyperlink>
    </w:p>
    <w:p w14:paraId="28C94682" w14:textId="02BAAE52" w:rsidR="00825E7C" w:rsidRPr="00825E7C" w:rsidRDefault="00825E7C" w:rsidP="00646592">
      <w:pPr>
        <w:spacing w:line="480" w:lineRule="auto"/>
        <w:ind w:left="720" w:hanging="720"/>
        <w:rPr>
          <w:rFonts w:ascii="Times New Roman" w:hAnsi="Times New Roman" w:cs="Times New Roman"/>
          <w:sz w:val="24"/>
          <w:szCs w:val="24"/>
          <w:lang w:val="en-GB"/>
        </w:rPr>
      </w:pPr>
      <w:proofErr w:type="spellStart"/>
      <w:r w:rsidRPr="00646592">
        <w:rPr>
          <w:rFonts w:ascii="Times New Roman" w:hAnsi="Times New Roman" w:cs="Times New Roman"/>
          <w:sz w:val="24"/>
          <w:szCs w:val="24"/>
          <w:lang w:val="en-GB"/>
        </w:rPr>
        <w:t>Ostertagova</w:t>
      </w:r>
      <w:proofErr w:type="spellEnd"/>
      <w:r w:rsidRPr="00646592">
        <w:rPr>
          <w:rFonts w:ascii="Times New Roman" w:hAnsi="Times New Roman" w:cs="Times New Roman"/>
          <w:sz w:val="24"/>
          <w:szCs w:val="24"/>
          <w:lang w:val="en-GB"/>
        </w:rPr>
        <w:t>, E., Ostertag, O., &amp;</w:t>
      </w:r>
      <w:r w:rsidR="00B7356F" w:rsidRPr="00B7356F">
        <w:t xml:space="preserve"> </w:t>
      </w:r>
      <w:proofErr w:type="spellStart"/>
      <w:r w:rsidR="00B7356F" w:rsidRPr="00B7356F">
        <w:rPr>
          <w:rFonts w:ascii="Times New Roman" w:hAnsi="Times New Roman" w:cs="Times New Roman"/>
          <w:sz w:val="24"/>
          <w:szCs w:val="24"/>
          <w:lang w:val="en-GB"/>
        </w:rPr>
        <w:t>Kováč</w:t>
      </w:r>
      <w:proofErr w:type="spellEnd"/>
      <w:r w:rsidRPr="00646592">
        <w:rPr>
          <w:rFonts w:ascii="Times New Roman" w:hAnsi="Times New Roman" w:cs="Times New Roman"/>
          <w:sz w:val="24"/>
          <w:szCs w:val="24"/>
          <w:lang w:val="en-GB"/>
        </w:rPr>
        <w:t xml:space="preserve">, J. (2014). Methodology and application of the </w:t>
      </w:r>
      <w:r w:rsidR="00720143">
        <w:rPr>
          <w:rFonts w:ascii="Times New Roman" w:hAnsi="Times New Roman" w:cs="Times New Roman"/>
          <w:sz w:val="24"/>
          <w:szCs w:val="24"/>
          <w:lang w:val="en-GB"/>
        </w:rPr>
        <w:t>K</w:t>
      </w:r>
      <w:r w:rsidRPr="00646592">
        <w:rPr>
          <w:rFonts w:ascii="Times New Roman" w:hAnsi="Times New Roman" w:cs="Times New Roman"/>
          <w:sz w:val="24"/>
          <w:szCs w:val="24"/>
          <w:lang w:val="en-GB"/>
        </w:rPr>
        <w:t>ruskal-</w:t>
      </w:r>
      <w:proofErr w:type="spellStart"/>
      <w:r w:rsidRPr="00646592">
        <w:rPr>
          <w:rFonts w:ascii="Times New Roman" w:hAnsi="Times New Roman" w:cs="Times New Roman"/>
          <w:sz w:val="24"/>
          <w:szCs w:val="24"/>
          <w:lang w:val="en-GB"/>
        </w:rPr>
        <w:t>wallis</w:t>
      </w:r>
      <w:proofErr w:type="spellEnd"/>
      <w:r w:rsidRPr="00646592">
        <w:rPr>
          <w:rFonts w:ascii="Times New Roman" w:hAnsi="Times New Roman" w:cs="Times New Roman"/>
          <w:sz w:val="24"/>
          <w:szCs w:val="24"/>
          <w:lang w:val="en-GB"/>
        </w:rPr>
        <w:t xml:space="preserve"> test. </w:t>
      </w:r>
      <w:r w:rsidRPr="00646592">
        <w:rPr>
          <w:rFonts w:ascii="Times New Roman" w:hAnsi="Times New Roman" w:cs="Times New Roman"/>
          <w:i/>
          <w:iCs/>
          <w:sz w:val="24"/>
          <w:szCs w:val="24"/>
          <w:lang w:val="en-GB"/>
        </w:rPr>
        <w:t>Applied Mechanics and Materials</w:t>
      </w:r>
      <w:r w:rsidRPr="00646592">
        <w:rPr>
          <w:rFonts w:ascii="Times New Roman" w:hAnsi="Times New Roman" w:cs="Times New Roman"/>
          <w:sz w:val="24"/>
          <w:szCs w:val="24"/>
          <w:lang w:val="en-GB"/>
        </w:rPr>
        <w:t xml:space="preserve">, </w:t>
      </w:r>
      <w:r w:rsidRPr="00B7356F">
        <w:rPr>
          <w:rFonts w:ascii="Times New Roman" w:hAnsi="Times New Roman" w:cs="Times New Roman"/>
          <w:i/>
          <w:iCs/>
          <w:sz w:val="24"/>
          <w:szCs w:val="24"/>
          <w:lang w:val="en-GB"/>
        </w:rPr>
        <w:t>611</w:t>
      </w:r>
      <w:r w:rsidRPr="00646592">
        <w:rPr>
          <w:rFonts w:ascii="Times New Roman" w:hAnsi="Times New Roman" w:cs="Times New Roman"/>
          <w:sz w:val="24"/>
          <w:szCs w:val="24"/>
          <w:lang w:val="en-GB"/>
        </w:rPr>
        <w:t>, 115-120. www.scientific.net/AMM.611.115"</w:t>
      </w:r>
    </w:p>
    <w:p w14:paraId="19C19E55" w14:textId="26BC0AA6"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Parks, C. A., &amp; Hughes, T. L. (2007). Age </w:t>
      </w:r>
      <w:r w:rsidR="003D7418" w:rsidRPr="00451318">
        <w:rPr>
          <w:rFonts w:ascii="Times New Roman" w:hAnsi="Times New Roman" w:cs="Times New Roman"/>
          <w:sz w:val="24"/>
          <w:lang w:val="en-GB"/>
        </w:rPr>
        <w:t>differences in lesbian identity development and drinking</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Substance Use &amp; Misuse</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42</w:t>
      </w:r>
      <w:r w:rsidRPr="00451318">
        <w:rPr>
          <w:rFonts w:ascii="Times New Roman" w:hAnsi="Times New Roman" w:cs="Times New Roman"/>
          <w:sz w:val="24"/>
          <w:lang w:val="en-GB"/>
        </w:rPr>
        <w:t>(2–3), 361–380. https://doi.org/10.1080/10826080601142097</w:t>
      </w:r>
    </w:p>
    <w:p w14:paraId="5AC5D3D6" w14:textId="77777777" w:rsidR="00246B0A" w:rsidRDefault="00246B0A" w:rsidP="00246B0A">
      <w:pPr>
        <w:pStyle w:val="Bibliography"/>
        <w:rPr>
          <w:rFonts w:ascii="Times New Roman" w:hAnsi="Times New Roman" w:cs="Times New Roman"/>
          <w:sz w:val="24"/>
          <w:lang w:val="en-GB"/>
        </w:rPr>
      </w:pPr>
      <w:proofErr w:type="spellStart"/>
      <w:r w:rsidRPr="00AC6D67">
        <w:rPr>
          <w:rFonts w:ascii="Times New Roman" w:hAnsi="Times New Roman" w:cs="Times New Roman"/>
          <w:sz w:val="24"/>
          <w:lang w:val="en-GB"/>
        </w:rPr>
        <w:t>Przybylo</w:t>
      </w:r>
      <w:proofErr w:type="spellEnd"/>
      <w:r w:rsidRPr="00AC6D67">
        <w:rPr>
          <w:rFonts w:ascii="Times New Roman" w:hAnsi="Times New Roman" w:cs="Times New Roman"/>
          <w:sz w:val="24"/>
          <w:lang w:val="en-GB"/>
        </w:rPr>
        <w:t xml:space="preserve">, E. (2013). Afterword: Some thoughts on asexuality as an interdisciplinary method. </w:t>
      </w:r>
      <w:r w:rsidRPr="002B540E">
        <w:rPr>
          <w:rFonts w:ascii="Times New Roman" w:hAnsi="Times New Roman" w:cs="Times New Roman"/>
          <w:i/>
          <w:iCs/>
          <w:sz w:val="24"/>
          <w:lang w:val="en-GB"/>
        </w:rPr>
        <w:t>Psychology &amp; Sexuality, 4</w:t>
      </w:r>
      <w:r w:rsidRPr="00AC6D67">
        <w:rPr>
          <w:rFonts w:ascii="Times New Roman" w:hAnsi="Times New Roman" w:cs="Times New Roman"/>
          <w:sz w:val="24"/>
          <w:lang w:val="en-GB"/>
        </w:rPr>
        <w:t>(2), 193–194. https://doi.org/10.1080/19419899.2013.774167</w:t>
      </w:r>
    </w:p>
    <w:p w14:paraId="4B23FDCE" w14:textId="154F09F9"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Reed, K. (2023). Erasing </w:t>
      </w:r>
      <w:r>
        <w:rPr>
          <w:rFonts w:ascii="Times New Roman" w:hAnsi="Times New Roman" w:cs="Times New Roman"/>
          <w:sz w:val="24"/>
          <w:lang w:val="en-GB"/>
        </w:rPr>
        <w:t>i</w:t>
      </w:r>
      <w:r w:rsidRPr="00AC6D67">
        <w:rPr>
          <w:rFonts w:ascii="Times New Roman" w:hAnsi="Times New Roman" w:cs="Times New Roman"/>
          <w:sz w:val="24"/>
          <w:lang w:val="en-GB"/>
        </w:rPr>
        <w:t xml:space="preserve">nvisibility: Asexuality in the </w:t>
      </w:r>
      <w:r>
        <w:rPr>
          <w:rFonts w:ascii="Times New Roman" w:hAnsi="Times New Roman" w:cs="Times New Roman"/>
          <w:sz w:val="24"/>
          <w:lang w:val="en-GB"/>
        </w:rPr>
        <w:t>m</w:t>
      </w:r>
      <w:r w:rsidRPr="00AC6D67">
        <w:rPr>
          <w:rFonts w:ascii="Times New Roman" w:hAnsi="Times New Roman" w:cs="Times New Roman"/>
          <w:sz w:val="24"/>
          <w:lang w:val="en-GB"/>
        </w:rPr>
        <w:t xml:space="preserve">edia. In </w:t>
      </w:r>
      <w:r w:rsidRPr="009C11DF">
        <w:rPr>
          <w:rFonts w:ascii="Times New Roman" w:hAnsi="Times New Roman" w:cs="Times New Roman"/>
          <w:i/>
          <w:iCs/>
          <w:sz w:val="24"/>
          <w:lang w:val="en-GB"/>
        </w:rPr>
        <w:t xml:space="preserve">Global LGBTQ+ Concerns in </w:t>
      </w:r>
      <w:r w:rsidR="009C11DF" w:rsidRPr="009C11DF">
        <w:rPr>
          <w:rFonts w:ascii="Times New Roman" w:hAnsi="Times New Roman" w:cs="Times New Roman"/>
          <w:i/>
          <w:iCs/>
          <w:sz w:val="24"/>
          <w:lang w:val="en-GB"/>
        </w:rPr>
        <w:t>a</w:t>
      </w:r>
      <w:r w:rsidRPr="00720143">
        <w:rPr>
          <w:rFonts w:ascii="Times New Roman" w:hAnsi="Times New Roman" w:cs="Times New Roman"/>
          <w:i/>
          <w:iCs/>
          <w:sz w:val="24"/>
          <w:lang w:val="en-GB"/>
        </w:rPr>
        <w:t xml:space="preserve"> Contemporary World: Politics, Prejudice, and Community</w:t>
      </w:r>
      <w:r w:rsidRPr="00AC6D67">
        <w:rPr>
          <w:rFonts w:ascii="Times New Roman" w:hAnsi="Times New Roman" w:cs="Times New Roman"/>
          <w:sz w:val="24"/>
          <w:lang w:val="en-GB"/>
        </w:rPr>
        <w:t xml:space="preserve"> (pp. 30-57). IGI Global.</w:t>
      </w:r>
    </w:p>
    <w:p w14:paraId="33E3DFA6" w14:textId="6AAEB35E" w:rsidR="00451318" w:rsidRP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Robbins, N. K., Low, K. G., &amp; Query, A. N. (2016). A </w:t>
      </w:r>
      <w:r w:rsidR="003D7418" w:rsidRPr="00451318">
        <w:rPr>
          <w:rFonts w:ascii="Times New Roman" w:hAnsi="Times New Roman" w:cs="Times New Roman"/>
          <w:sz w:val="24"/>
          <w:lang w:val="en-GB"/>
        </w:rPr>
        <w:t>qualitative exploration of the “coming out” process for asexual individuals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 xml:space="preserve">Archives of Sexual </w:t>
      </w:r>
      <w:proofErr w:type="spellStart"/>
      <w:r w:rsidRPr="00451318">
        <w:rPr>
          <w:rFonts w:ascii="Times New Roman" w:hAnsi="Times New Roman" w:cs="Times New Roman"/>
          <w:i/>
          <w:iCs/>
          <w:sz w:val="24"/>
          <w:lang w:val="en-GB"/>
        </w:rPr>
        <w:t>Behavior</w:t>
      </w:r>
      <w:proofErr w:type="spellEnd"/>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45</w:t>
      </w:r>
      <w:r w:rsidRPr="00451318">
        <w:rPr>
          <w:rFonts w:ascii="Times New Roman" w:hAnsi="Times New Roman" w:cs="Times New Roman"/>
          <w:sz w:val="24"/>
          <w:lang w:val="en-GB"/>
        </w:rPr>
        <w:t>(3), 751–760. https://doi.org/10.1007/s10508-015-0561-x</w:t>
      </w:r>
    </w:p>
    <w:p w14:paraId="3F41DFBE" w14:textId="3AB1F782" w:rsidR="00246B0A" w:rsidRDefault="00246B0A" w:rsidP="00246B0A">
      <w:pPr>
        <w:pStyle w:val="Bibliography"/>
        <w:rPr>
          <w:rFonts w:ascii="Times New Roman" w:hAnsi="Times New Roman" w:cs="Times New Roman"/>
          <w:sz w:val="24"/>
          <w:lang w:val="en-GB"/>
        </w:rPr>
      </w:pPr>
      <w:r w:rsidRPr="00AC6D67">
        <w:rPr>
          <w:rFonts w:ascii="Times New Roman" w:hAnsi="Times New Roman" w:cs="Times New Roman"/>
          <w:sz w:val="24"/>
          <w:lang w:val="en-GB"/>
        </w:rPr>
        <w:t xml:space="preserve">Rosario, M., </w:t>
      </w:r>
      <w:proofErr w:type="spellStart"/>
      <w:r w:rsidRPr="00AC6D67">
        <w:rPr>
          <w:rFonts w:ascii="Times New Roman" w:hAnsi="Times New Roman" w:cs="Times New Roman"/>
          <w:sz w:val="24"/>
          <w:lang w:val="en-GB"/>
        </w:rPr>
        <w:t>Schrimshaw</w:t>
      </w:r>
      <w:proofErr w:type="spellEnd"/>
      <w:r w:rsidRPr="00AC6D67">
        <w:rPr>
          <w:rFonts w:ascii="Times New Roman" w:hAnsi="Times New Roman" w:cs="Times New Roman"/>
          <w:sz w:val="24"/>
          <w:lang w:val="en-GB"/>
        </w:rPr>
        <w:t xml:space="preserve">, E. W., &amp; Hunter, J. (2011). Different patterns of sexual identity development over time: Implications for the psychological adjustment of lesbian, gay, and bisexual youths. </w:t>
      </w:r>
      <w:r w:rsidRPr="002B540E">
        <w:rPr>
          <w:rFonts w:ascii="Times New Roman" w:hAnsi="Times New Roman" w:cs="Times New Roman"/>
          <w:i/>
          <w:iCs/>
          <w:sz w:val="24"/>
          <w:lang w:val="en-GB"/>
        </w:rPr>
        <w:t>Journal of Sex Research, 48</w:t>
      </w:r>
      <w:r w:rsidRPr="00AC6D67">
        <w:rPr>
          <w:rFonts w:ascii="Times New Roman" w:hAnsi="Times New Roman" w:cs="Times New Roman"/>
          <w:sz w:val="24"/>
          <w:lang w:val="en-GB"/>
        </w:rPr>
        <w:t xml:space="preserve">(1), 3–15. </w:t>
      </w:r>
      <w:hyperlink r:id="rId11" w:history="1">
        <w:r w:rsidR="00C23F46" w:rsidRPr="00F136BD">
          <w:rPr>
            <w:rStyle w:val="Hyperlink"/>
            <w:rFonts w:ascii="Times New Roman" w:hAnsi="Times New Roman" w:cs="Times New Roman"/>
            <w:sz w:val="24"/>
            <w:lang w:val="en-GB"/>
          </w:rPr>
          <w:t>https://doi.org/10.1080/00224490903331067</w:t>
        </w:r>
      </w:hyperlink>
    </w:p>
    <w:p w14:paraId="4D5B2B5C" w14:textId="779DA81A" w:rsidR="00C23F46" w:rsidRPr="00C23F46" w:rsidRDefault="00C23F46" w:rsidP="00C23F46">
      <w:pPr>
        <w:pStyle w:val="Bibliography"/>
        <w:rPr>
          <w:rFonts w:ascii="Times New Roman" w:hAnsi="Times New Roman" w:cs="Times New Roman"/>
          <w:sz w:val="24"/>
          <w:lang w:val="en-GB"/>
        </w:rPr>
      </w:pPr>
      <w:r w:rsidRPr="00451318">
        <w:rPr>
          <w:rFonts w:ascii="Times New Roman" w:hAnsi="Times New Roman" w:cs="Times New Roman"/>
          <w:sz w:val="24"/>
          <w:lang w:val="en-GB"/>
        </w:rPr>
        <w:lastRenderedPageBreak/>
        <w:t xml:space="preserve">Rosario, M., </w:t>
      </w:r>
      <w:proofErr w:type="spellStart"/>
      <w:r w:rsidRPr="00451318">
        <w:rPr>
          <w:rFonts w:ascii="Times New Roman" w:hAnsi="Times New Roman" w:cs="Times New Roman"/>
          <w:sz w:val="24"/>
          <w:lang w:val="en-GB"/>
        </w:rPr>
        <w:t>Schrimshaw</w:t>
      </w:r>
      <w:proofErr w:type="spellEnd"/>
      <w:r w:rsidRPr="00451318">
        <w:rPr>
          <w:rFonts w:ascii="Times New Roman" w:hAnsi="Times New Roman" w:cs="Times New Roman"/>
          <w:sz w:val="24"/>
          <w:lang w:val="en-GB"/>
        </w:rPr>
        <w:t xml:space="preserve">, E. W., Hunter, J., &amp; Braun, L. (2006). Sexual identity development among lesbian, gay, and bisexual youths: Consistency and change over time. </w:t>
      </w:r>
      <w:r w:rsidRPr="00451318">
        <w:rPr>
          <w:rFonts w:ascii="Times New Roman" w:hAnsi="Times New Roman" w:cs="Times New Roman"/>
          <w:i/>
          <w:iCs/>
          <w:sz w:val="24"/>
          <w:lang w:val="en-GB"/>
        </w:rPr>
        <w:t>Journal of Sex Research</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43</w:t>
      </w:r>
      <w:r w:rsidRPr="00451318">
        <w:rPr>
          <w:rFonts w:ascii="Times New Roman" w:hAnsi="Times New Roman" w:cs="Times New Roman"/>
          <w:sz w:val="24"/>
          <w:lang w:val="en-GB"/>
        </w:rPr>
        <w:t>(1), 46–58. https://doi.org/10.1080/00224490609552298</w:t>
      </w:r>
    </w:p>
    <w:p w14:paraId="42E48DDA" w14:textId="7BAA27E7" w:rsidR="00C23F46" w:rsidRPr="00C23F46" w:rsidRDefault="00EA6A8D" w:rsidP="00C23F46">
      <w:pPr>
        <w:pStyle w:val="Bibliography"/>
        <w:rPr>
          <w:rFonts w:ascii="Times New Roman" w:hAnsi="Times New Roman" w:cs="Times New Roman"/>
          <w:sz w:val="24"/>
          <w:lang w:val="en-GB"/>
        </w:rPr>
      </w:pPr>
      <w:r w:rsidRPr="00EA6A8D">
        <w:rPr>
          <w:rFonts w:ascii="Times New Roman" w:hAnsi="Times New Roman" w:cs="Times New Roman"/>
          <w:sz w:val="24"/>
          <w:lang w:val="en-GB"/>
        </w:rPr>
        <w:t xml:space="preserve">Rossi, J. (2017). Passing </w:t>
      </w:r>
      <w:r w:rsidR="003D7418" w:rsidRPr="00EA6A8D">
        <w:rPr>
          <w:rFonts w:ascii="Times New Roman" w:hAnsi="Times New Roman" w:cs="Times New Roman"/>
          <w:sz w:val="24"/>
          <w:lang w:val="en-GB"/>
        </w:rPr>
        <w:t>when asexual</w:t>
      </w:r>
      <w:r w:rsidRPr="00EA6A8D">
        <w:rPr>
          <w:rFonts w:ascii="Times New Roman" w:hAnsi="Times New Roman" w:cs="Times New Roman"/>
          <w:sz w:val="24"/>
          <w:lang w:val="en-GB"/>
        </w:rPr>
        <w:t xml:space="preserve">: Methods for </w:t>
      </w:r>
      <w:r w:rsidR="003D7418" w:rsidRPr="00EA6A8D">
        <w:rPr>
          <w:rFonts w:ascii="Times New Roman" w:hAnsi="Times New Roman" w:cs="Times New Roman"/>
          <w:sz w:val="24"/>
          <w:lang w:val="en-GB"/>
        </w:rPr>
        <w:t>appearing straight</w:t>
      </w:r>
      <w:r w:rsidRPr="00EA6A8D">
        <w:rPr>
          <w:rFonts w:ascii="Times New Roman" w:hAnsi="Times New Roman" w:cs="Times New Roman"/>
          <w:sz w:val="24"/>
          <w:lang w:val="en-GB"/>
        </w:rPr>
        <w:t>. 24.</w:t>
      </w:r>
      <w:r w:rsidR="00C23F46">
        <w:rPr>
          <w:rFonts w:ascii="Times New Roman" w:hAnsi="Times New Roman" w:cs="Times New Roman"/>
          <w:sz w:val="24"/>
          <w:lang w:val="en-GB"/>
        </w:rPr>
        <w:t xml:space="preserve"> </w:t>
      </w:r>
      <w:r w:rsidR="00C23F46" w:rsidRPr="00C23F46">
        <w:rPr>
          <w:rFonts w:ascii="Times New Roman" w:hAnsi="Times New Roman" w:cs="Times New Roman"/>
          <w:sz w:val="24"/>
          <w:lang w:val="en-GB"/>
        </w:rPr>
        <w:t>Mckendree.edu</w:t>
      </w:r>
      <w:r w:rsidR="00C23F46">
        <w:rPr>
          <w:rFonts w:ascii="Times New Roman" w:hAnsi="Times New Roman" w:cs="Times New Roman"/>
          <w:sz w:val="24"/>
          <w:lang w:val="en-GB"/>
        </w:rPr>
        <w:t xml:space="preserve"> </w:t>
      </w:r>
      <w:hyperlink r:id="rId12" w:history="1">
        <w:r w:rsidR="00C23F46" w:rsidRPr="00F136BD">
          <w:rPr>
            <w:rStyle w:val="Hyperlink"/>
            <w:rFonts w:ascii="Times New Roman" w:hAnsi="Times New Roman" w:cs="Times New Roman"/>
            <w:sz w:val="24"/>
            <w:lang w:val="en-GB"/>
          </w:rPr>
          <w:t>https://scholar.google.com/scholar_lookup?hl=en&amp;publication_year=2017&amp;author=J.+Rossi&amp;title=Passing+When+Asexual%3A+Methods+for+Appearing+Straight</w:t>
        </w:r>
      </w:hyperlink>
    </w:p>
    <w:p w14:paraId="7837C173" w14:textId="46D5A16F" w:rsidR="00EA6A8D" w:rsidRDefault="00EA6A8D" w:rsidP="00973262">
      <w:pPr>
        <w:pStyle w:val="Bibliography"/>
        <w:rPr>
          <w:rFonts w:ascii="Times New Roman" w:hAnsi="Times New Roman" w:cs="Times New Roman"/>
          <w:sz w:val="24"/>
          <w:lang w:val="en-GB"/>
        </w:rPr>
      </w:pPr>
      <w:r w:rsidRPr="00EA6A8D">
        <w:rPr>
          <w:rFonts w:ascii="Times New Roman" w:hAnsi="Times New Roman" w:cs="Times New Roman"/>
          <w:sz w:val="24"/>
          <w:lang w:val="en-GB"/>
        </w:rPr>
        <w:t xml:space="preserve">Russell, S. T., &amp; Fish, J. N. (2016). Mental health in lesbian, gay, bisexual, and transgender (LGBT) youth. </w:t>
      </w:r>
      <w:r w:rsidRPr="00EA6A8D">
        <w:rPr>
          <w:rFonts w:ascii="Times New Roman" w:hAnsi="Times New Roman" w:cs="Times New Roman"/>
          <w:i/>
          <w:iCs/>
          <w:sz w:val="24"/>
          <w:lang w:val="en-GB"/>
        </w:rPr>
        <w:t>Annual Review of Clinical Psychology, 12</w:t>
      </w:r>
      <w:r w:rsidRPr="00EA6A8D">
        <w:rPr>
          <w:rFonts w:ascii="Times New Roman" w:hAnsi="Times New Roman" w:cs="Times New Roman"/>
          <w:sz w:val="24"/>
          <w:lang w:val="en-GB"/>
        </w:rPr>
        <w:t>(1), 465–487. https://doi.org/10.1146/annurev-clinpsy-021815-093153</w:t>
      </w:r>
    </w:p>
    <w:p w14:paraId="67F953C3" w14:textId="2EEE2D39"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Savin</w:t>
      </w:r>
      <w:proofErr w:type="spellEnd"/>
      <w:r w:rsidRPr="00451318">
        <w:rPr>
          <w:rFonts w:ascii="Times New Roman" w:hAnsi="Times New Roman" w:cs="Times New Roman"/>
          <w:sz w:val="24"/>
          <w:lang w:val="en-GB"/>
        </w:rPr>
        <w:t xml:space="preserve">-Williams, R. C. (2011). Identity </w:t>
      </w:r>
      <w:r w:rsidR="003D7418" w:rsidRPr="00451318">
        <w:rPr>
          <w:rFonts w:ascii="Times New Roman" w:hAnsi="Times New Roman" w:cs="Times New Roman"/>
          <w:sz w:val="24"/>
          <w:lang w:val="en-GB"/>
        </w:rPr>
        <w:t>development among sexual-minority youth</w:t>
      </w:r>
      <w:r w:rsidRPr="00451318">
        <w:rPr>
          <w:rFonts w:ascii="Times New Roman" w:hAnsi="Times New Roman" w:cs="Times New Roman"/>
          <w:sz w:val="24"/>
          <w:lang w:val="en-GB"/>
        </w:rPr>
        <w:t xml:space="preserve">. In S. J. Schwartz, K. Luyckx, &amp; V. L. </w:t>
      </w:r>
      <w:proofErr w:type="spellStart"/>
      <w:r w:rsidRPr="00451318">
        <w:rPr>
          <w:rFonts w:ascii="Times New Roman" w:hAnsi="Times New Roman" w:cs="Times New Roman"/>
          <w:sz w:val="24"/>
          <w:lang w:val="en-GB"/>
        </w:rPr>
        <w:t>Vignoles</w:t>
      </w:r>
      <w:proofErr w:type="spellEnd"/>
      <w:r w:rsidRPr="00451318">
        <w:rPr>
          <w:rFonts w:ascii="Times New Roman" w:hAnsi="Times New Roman" w:cs="Times New Roman"/>
          <w:sz w:val="24"/>
          <w:lang w:val="en-GB"/>
        </w:rPr>
        <w:t xml:space="preserve"> (Eds.), </w:t>
      </w:r>
      <w:r w:rsidRPr="00451318">
        <w:rPr>
          <w:rFonts w:ascii="Times New Roman" w:hAnsi="Times New Roman" w:cs="Times New Roman"/>
          <w:i/>
          <w:iCs/>
          <w:sz w:val="24"/>
          <w:lang w:val="en-GB"/>
        </w:rPr>
        <w:t>Handbook of Identity Theory and Research</w:t>
      </w:r>
      <w:r w:rsidRPr="00451318">
        <w:rPr>
          <w:rFonts w:ascii="Times New Roman" w:hAnsi="Times New Roman" w:cs="Times New Roman"/>
          <w:sz w:val="24"/>
          <w:lang w:val="en-GB"/>
        </w:rPr>
        <w:t xml:space="preserve"> (pp. 671–689). Springer New York. https://doi.org/10.1007/978-1-4419-7988-9_28</w:t>
      </w:r>
    </w:p>
    <w:p w14:paraId="630F5C85" w14:textId="77777777" w:rsidR="00451318" w:rsidRPr="00646592" w:rsidRDefault="00451318" w:rsidP="00973262">
      <w:pPr>
        <w:pStyle w:val="Bibliography"/>
        <w:rPr>
          <w:rFonts w:ascii="Times New Roman" w:hAnsi="Times New Roman" w:cs="Times New Roman"/>
          <w:sz w:val="24"/>
          <w:lang w:val="it-IT"/>
        </w:rPr>
      </w:pPr>
      <w:proofErr w:type="spellStart"/>
      <w:r w:rsidRPr="00451318">
        <w:rPr>
          <w:rFonts w:ascii="Times New Roman" w:hAnsi="Times New Roman" w:cs="Times New Roman"/>
          <w:sz w:val="24"/>
          <w:lang w:val="en-GB"/>
        </w:rPr>
        <w:t>Savin</w:t>
      </w:r>
      <w:proofErr w:type="spellEnd"/>
      <w:r w:rsidRPr="00451318">
        <w:rPr>
          <w:rFonts w:ascii="Times New Roman" w:hAnsi="Times New Roman" w:cs="Times New Roman"/>
          <w:sz w:val="24"/>
          <w:lang w:val="en-GB"/>
        </w:rPr>
        <w:t xml:space="preserve">-Williams, R. C., &amp; Diamond, L. M. (2000). Sexual identity trajectories among sexual-minority youths: Gender comparisons. </w:t>
      </w:r>
      <w:r w:rsidRPr="00646592">
        <w:rPr>
          <w:rFonts w:ascii="Times New Roman" w:hAnsi="Times New Roman" w:cs="Times New Roman"/>
          <w:i/>
          <w:iCs/>
          <w:sz w:val="24"/>
          <w:lang w:val="it-IT"/>
        </w:rPr>
        <w:t xml:space="preserve">Archives of </w:t>
      </w:r>
      <w:proofErr w:type="spellStart"/>
      <w:r w:rsidRPr="00646592">
        <w:rPr>
          <w:rFonts w:ascii="Times New Roman" w:hAnsi="Times New Roman" w:cs="Times New Roman"/>
          <w:i/>
          <w:iCs/>
          <w:sz w:val="24"/>
          <w:lang w:val="it-IT"/>
        </w:rPr>
        <w:t>Sexual</w:t>
      </w:r>
      <w:proofErr w:type="spellEnd"/>
      <w:r w:rsidRPr="00646592">
        <w:rPr>
          <w:rFonts w:ascii="Times New Roman" w:hAnsi="Times New Roman" w:cs="Times New Roman"/>
          <w:i/>
          <w:iCs/>
          <w:sz w:val="24"/>
          <w:lang w:val="it-IT"/>
        </w:rPr>
        <w:t xml:space="preserve"> </w:t>
      </w:r>
      <w:proofErr w:type="spellStart"/>
      <w:r w:rsidRPr="00646592">
        <w:rPr>
          <w:rFonts w:ascii="Times New Roman" w:hAnsi="Times New Roman" w:cs="Times New Roman"/>
          <w:i/>
          <w:iCs/>
          <w:sz w:val="24"/>
          <w:lang w:val="it-IT"/>
        </w:rPr>
        <w:t>Behavior</w:t>
      </w:r>
      <w:proofErr w:type="spellEnd"/>
      <w:r w:rsidRPr="00646592">
        <w:rPr>
          <w:rFonts w:ascii="Times New Roman" w:hAnsi="Times New Roman" w:cs="Times New Roman"/>
          <w:sz w:val="24"/>
          <w:lang w:val="it-IT"/>
        </w:rPr>
        <w:t xml:space="preserve">, </w:t>
      </w:r>
      <w:r w:rsidRPr="00646592">
        <w:rPr>
          <w:rFonts w:ascii="Times New Roman" w:hAnsi="Times New Roman" w:cs="Times New Roman"/>
          <w:i/>
          <w:iCs/>
          <w:sz w:val="24"/>
          <w:lang w:val="it-IT"/>
        </w:rPr>
        <w:t>29</w:t>
      </w:r>
      <w:r w:rsidRPr="00646592">
        <w:rPr>
          <w:rFonts w:ascii="Times New Roman" w:hAnsi="Times New Roman" w:cs="Times New Roman"/>
          <w:sz w:val="24"/>
          <w:lang w:val="it-IT"/>
        </w:rPr>
        <w:t>(6), 607–627. https://doi.org/10.1023/A:1002058505138</w:t>
      </w:r>
    </w:p>
    <w:p w14:paraId="7E8374B4" w14:textId="1282B871" w:rsidR="00F02725" w:rsidRDefault="00F02725" w:rsidP="00973262">
      <w:pPr>
        <w:pStyle w:val="Bibliography"/>
        <w:rPr>
          <w:rFonts w:ascii="Times New Roman" w:hAnsi="Times New Roman" w:cs="Times New Roman"/>
          <w:sz w:val="24"/>
          <w:lang w:val="en-GB"/>
        </w:rPr>
      </w:pPr>
      <w:r w:rsidRPr="00646592">
        <w:rPr>
          <w:rFonts w:ascii="Times New Roman" w:hAnsi="Times New Roman" w:cs="Times New Roman"/>
          <w:sz w:val="24"/>
          <w:lang w:val="it-IT"/>
        </w:rPr>
        <w:t xml:space="preserve">Scandurra, C., Esposito, C., Fantacci, F., Borrello, L., Bochicchio, V., Giunti, D., &amp; Antonelli, P. (2023). </w:t>
      </w:r>
      <w:r w:rsidRPr="00F02725">
        <w:rPr>
          <w:rFonts w:ascii="Times New Roman" w:hAnsi="Times New Roman" w:cs="Times New Roman"/>
          <w:sz w:val="24"/>
          <w:lang w:val="en-GB"/>
        </w:rPr>
        <w:t xml:space="preserve">Social support, identity affirmation, and psychological well-being: A developmental and intersectional comparison between </w:t>
      </w:r>
      <w:r w:rsidR="00B7356F">
        <w:rPr>
          <w:rFonts w:ascii="Times New Roman" w:hAnsi="Times New Roman" w:cs="Times New Roman"/>
          <w:sz w:val="24"/>
          <w:lang w:val="en-GB"/>
        </w:rPr>
        <w:t>I</w:t>
      </w:r>
      <w:r w:rsidRPr="00F02725">
        <w:rPr>
          <w:rFonts w:ascii="Times New Roman" w:hAnsi="Times New Roman" w:cs="Times New Roman"/>
          <w:sz w:val="24"/>
          <w:lang w:val="en-GB"/>
        </w:rPr>
        <w:t xml:space="preserve">talian cisgender and non-binary people with bisexual orientation. </w:t>
      </w:r>
      <w:r w:rsidRPr="00F02725">
        <w:rPr>
          <w:rFonts w:ascii="Times New Roman" w:hAnsi="Times New Roman" w:cs="Times New Roman"/>
          <w:i/>
          <w:iCs/>
          <w:sz w:val="24"/>
          <w:lang w:val="en-GB"/>
        </w:rPr>
        <w:t>International Journal of Environmental Research and Public Health, 20</w:t>
      </w:r>
      <w:r w:rsidRPr="00F02725">
        <w:rPr>
          <w:rFonts w:ascii="Times New Roman" w:hAnsi="Times New Roman" w:cs="Times New Roman"/>
          <w:sz w:val="24"/>
          <w:lang w:val="en-GB"/>
        </w:rPr>
        <w:t>(4), 3237. https://doi.org/10.3390/ijerph20043237</w:t>
      </w:r>
    </w:p>
    <w:p w14:paraId="24B77C1D" w14:textId="658F858D" w:rsidR="00246B0A" w:rsidRDefault="00246B0A" w:rsidP="00246B0A">
      <w:pPr>
        <w:pStyle w:val="Bibliography"/>
        <w:rPr>
          <w:rFonts w:ascii="Times New Roman" w:hAnsi="Times New Roman" w:cs="Times New Roman"/>
          <w:sz w:val="24"/>
          <w:lang w:val="nl-NL"/>
        </w:rPr>
      </w:pPr>
      <w:proofErr w:type="spellStart"/>
      <w:r w:rsidRPr="00AC6D67">
        <w:rPr>
          <w:rFonts w:ascii="Times New Roman" w:hAnsi="Times New Roman" w:cs="Times New Roman"/>
          <w:sz w:val="24"/>
          <w:lang w:val="nl-NL"/>
        </w:rPr>
        <w:t>Scherrer</w:t>
      </w:r>
      <w:proofErr w:type="spellEnd"/>
      <w:r w:rsidRPr="00AC6D67">
        <w:rPr>
          <w:rFonts w:ascii="Times New Roman" w:hAnsi="Times New Roman" w:cs="Times New Roman"/>
          <w:sz w:val="24"/>
          <w:lang w:val="nl-NL"/>
        </w:rPr>
        <w:t xml:space="preserve">, K. S. (2008). </w:t>
      </w:r>
      <w:proofErr w:type="spellStart"/>
      <w:r w:rsidRPr="00AC6D67">
        <w:rPr>
          <w:rFonts w:ascii="Times New Roman" w:hAnsi="Times New Roman" w:cs="Times New Roman"/>
          <w:sz w:val="24"/>
          <w:lang w:val="nl-NL"/>
        </w:rPr>
        <w:t>Coming</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to</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an</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asexual</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identity</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Negotiating</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identity</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negotiating</w:t>
      </w:r>
      <w:proofErr w:type="spellEnd"/>
      <w:r w:rsidRPr="00AC6D67">
        <w:rPr>
          <w:rFonts w:ascii="Times New Roman" w:hAnsi="Times New Roman" w:cs="Times New Roman"/>
          <w:sz w:val="24"/>
          <w:lang w:val="nl-NL"/>
        </w:rPr>
        <w:t xml:space="preserve"> </w:t>
      </w:r>
      <w:proofErr w:type="spellStart"/>
      <w:r w:rsidRPr="00AC6D67">
        <w:rPr>
          <w:rFonts w:ascii="Times New Roman" w:hAnsi="Times New Roman" w:cs="Times New Roman"/>
          <w:sz w:val="24"/>
          <w:lang w:val="nl-NL"/>
        </w:rPr>
        <w:t>desire</w:t>
      </w:r>
      <w:proofErr w:type="spellEnd"/>
      <w:r w:rsidRPr="00AC6D67">
        <w:rPr>
          <w:rFonts w:ascii="Times New Roman" w:hAnsi="Times New Roman" w:cs="Times New Roman"/>
          <w:sz w:val="24"/>
          <w:lang w:val="nl-NL"/>
        </w:rPr>
        <w:t xml:space="preserve">. </w:t>
      </w:r>
      <w:proofErr w:type="spellStart"/>
      <w:r w:rsidRPr="002B540E">
        <w:rPr>
          <w:rFonts w:ascii="Times New Roman" w:hAnsi="Times New Roman" w:cs="Times New Roman"/>
          <w:i/>
          <w:iCs/>
          <w:sz w:val="24"/>
          <w:lang w:val="nl-NL"/>
        </w:rPr>
        <w:t>Sexualities</w:t>
      </w:r>
      <w:proofErr w:type="spellEnd"/>
      <w:r w:rsidRPr="002B540E">
        <w:rPr>
          <w:rFonts w:ascii="Times New Roman" w:hAnsi="Times New Roman" w:cs="Times New Roman"/>
          <w:i/>
          <w:iCs/>
          <w:sz w:val="24"/>
          <w:lang w:val="nl-NL"/>
        </w:rPr>
        <w:t>, 11</w:t>
      </w:r>
      <w:r w:rsidRPr="00AC6D67">
        <w:rPr>
          <w:rFonts w:ascii="Times New Roman" w:hAnsi="Times New Roman" w:cs="Times New Roman"/>
          <w:sz w:val="24"/>
          <w:lang w:val="nl-NL"/>
        </w:rPr>
        <w:t xml:space="preserve">(5), 621–641. </w:t>
      </w:r>
      <w:proofErr w:type="gramStart"/>
      <w:r w:rsidRPr="00AC6D67">
        <w:rPr>
          <w:rFonts w:ascii="Times New Roman" w:hAnsi="Times New Roman" w:cs="Times New Roman"/>
          <w:sz w:val="24"/>
          <w:lang w:val="nl-NL"/>
        </w:rPr>
        <w:t>https://doi.org/10.1177/1363460708094269</w:t>
      </w:r>
      <w:proofErr w:type="gramEnd"/>
    </w:p>
    <w:p w14:paraId="5F5D3DBF" w14:textId="5ED4CC89" w:rsidR="00451318" w:rsidRPr="00451318" w:rsidRDefault="00451318" w:rsidP="00973262">
      <w:pPr>
        <w:pStyle w:val="Bibliography"/>
        <w:rPr>
          <w:rFonts w:ascii="Times New Roman" w:hAnsi="Times New Roman" w:cs="Times New Roman"/>
          <w:sz w:val="24"/>
          <w:lang w:val="en-GB"/>
        </w:rPr>
      </w:pPr>
      <w:r w:rsidRPr="00646592">
        <w:rPr>
          <w:rFonts w:ascii="Times New Roman" w:hAnsi="Times New Roman" w:cs="Times New Roman"/>
          <w:sz w:val="24"/>
          <w:lang w:val="nl-NL"/>
        </w:rPr>
        <w:lastRenderedPageBreak/>
        <w:t xml:space="preserve">Van Houdenhove, E., Gijs, L., </w:t>
      </w:r>
      <w:proofErr w:type="spellStart"/>
      <w:r w:rsidRPr="00646592">
        <w:rPr>
          <w:rFonts w:ascii="Times New Roman" w:hAnsi="Times New Roman" w:cs="Times New Roman"/>
          <w:sz w:val="24"/>
          <w:lang w:val="nl-NL"/>
        </w:rPr>
        <w:t>T’Sjoen</w:t>
      </w:r>
      <w:proofErr w:type="spellEnd"/>
      <w:r w:rsidRPr="00646592">
        <w:rPr>
          <w:rFonts w:ascii="Times New Roman" w:hAnsi="Times New Roman" w:cs="Times New Roman"/>
          <w:sz w:val="24"/>
          <w:lang w:val="nl-NL"/>
        </w:rPr>
        <w:t xml:space="preserve">, G., &amp; </w:t>
      </w:r>
      <w:proofErr w:type="spellStart"/>
      <w:r w:rsidRPr="00646592">
        <w:rPr>
          <w:rFonts w:ascii="Times New Roman" w:hAnsi="Times New Roman" w:cs="Times New Roman"/>
          <w:sz w:val="24"/>
          <w:lang w:val="nl-NL"/>
        </w:rPr>
        <w:t>Enzlin</w:t>
      </w:r>
      <w:proofErr w:type="spellEnd"/>
      <w:r w:rsidRPr="00646592">
        <w:rPr>
          <w:rFonts w:ascii="Times New Roman" w:hAnsi="Times New Roman" w:cs="Times New Roman"/>
          <w:sz w:val="24"/>
          <w:lang w:val="nl-NL"/>
        </w:rPr>
        <w:t xml:space="preserve">, P. (2015). </w:t>
      </w:r>
      <w:r w:rsidRPr="00451318">
        <w:rPr>
          <w:rFonts w:ascii="Times New Roman" w:hAnsi="Times New Roman" w:cs="Times New Roman"/>
          <w:sz w:val="24"/>
          <w:lang w:val="en-GB"/>
        </w:rPr>
        <w:t xml:space="preserve">Stories About </w:t>
      </w:r>
      <w:r w:rsidR="003D7418">
        <w:rPr>
          <w:rFonts w:ascii="Times New Roman" w:hAnsi="Times New Roman" w:cs="Times New Roman"/>
          <w:sz w:val="24"/>
          <w:lang w:val="en-GB"/>
        </w:rPr>
        <w:t>a</w:t>
      </w:r>
      <w:r w:rsidRPr="00451318">
        <w:rPr>
          <w:rFonts w:ascii="Times New Roman" w:hAnsi="Times New Roman" w:cs="Times New Roman"/>
          <w:sz w:val="24"/>
          <w:lang w:val="en-GB"/>
        </w:rPr>
        <w:t xml:space="preserve">sexuality: A </w:t>
      </w:r>
      <w:r w:rsidR="003D7418" w:rsidRPr="00451318">
        <w:rPr>
          <w:rFonts w:ascii="Times New Roman" w:hAnsi="Times New Roman" w:cs="Times New Roman"/>
          <w:sz w:val="24"/>
          <w:lang w:val="en-GB"/>
        </w:rPr>
        <w:t>qualitative study on asexual women</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Journal of Sex &amp; Marital Therapy</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41</w:t>
      </w:r>
      <w:r w:rsidRPr="00451318">
        <w:rPr>
          <w:rFonts w:ascii="Times New Roman" w:hAnsi="Times New Roman" w:cs="Times New Roman"/>
          <w:sz w:val="24"/>
          <w:lang w:val="en-GB"/>
        </w:rPr>
        <w:t>(3), 262–281. https://doi.org/10.1080/0092623X.2014.889053</w:t>
      </w:r>
    </w:p>
    <w:p w14:paraId="1716A3A7" w14:textId="77777777" w:rsidR="00451318" w:rsidRPr="00451318" w:rsidRDefault="00451318" w:rsidP="00973262">
      <w:pPr>
        <w:pStyle w:val="Bibliography"/>
        <w:rPr>
          <w:rFonts w:ascii="Times New Roman" w:hAnsi="Times New Roman" w:cs="Times New Roman"/>
          <w:sz w:val="24"/>
          <w:lang w:val="en-GB"/>
        </w:rPr>
      </w:pPr>
      <w:proofErr w:type="spellStart"/>
      <w:r w:rsidRPr="00451318">
        <w:rPr>
          <w:rFonts w:ascii="Times New Roman" w:hAnsi="Times New Roman" w:cs="Times New Roman"/>
          <w:sz w:val="24"/>
          <w:lang w:val="en-GB"/>
        </w:rPr>
        <w:t>Vares</w:t>
      </w:r>
      <w:proofErr w:type="spellEnd"/>
      <w:r w:rsidRPr="00451318">
        <w:rPr>
          <w:rFonts w:ascii="Times New Roman" w:hAnsi="Times New Roman" w:cs="Times New Roman"/>
          <w:sz w:val="24"/>
          <w:lang w:val="en-GB"/>
        </w:rPr>
        <w:t xml:space="preserve">, T. (2018). ‘My [asexuality] is playing hell with my dating life’: Romantic identified </w:t>
      </w:r>
      <w:proofErr w:type="spellStart"/>
      <w:r w:rsidRPr="00451318">
        <w:rPr>
          <w:rFonts w:ascii="Times New Roman" w:hAnsi="Times New Roman" w:cs="Times New Roman"/>
          <w:sz w:val="24"/>
          <w:lang w:val="en-GB"/>
        </w:rPr>
        <w:t>asexuals</w:t>
      </w:r>
      <w:proofErr w:type="spellEnd"/>
      <w:r w:rsidRPr="00451318">
        <w:rPr>
          <w:rFonts w:ascii="Times New Roman" w:hAnsi="Times New Roman" w:cs="Times New Roman"/>
          <w:sz w:val="24"/>
          <w:lang w:val="en-GB"/>
        </w:rPr>
        <w:t xml:space="preserve"> negotiate the dating game. </w:t>
      </w:r>
      <w:r w:rsidRPr="00451318">
        <w:rPr>
          <w:rFonts w:ascii="Times New Roman" w:hAnsi="Times New Roman" w:cs="Times New Roman"/>
          <w:i/>
          <w:iCs/>
          <w:sz w:val="24"/>
          <w:lang w:val="en-GB"/>
        </w:rPr>
        <w:t>Sexualities</w:t>
      </w:r>
      <w:r w:rsidRPr="00451318">
        <w:rPr>
          <w:rFonts w:ascii="Times New Roman" w:hAnsi="Times New Roman" w:cs="Times New Roman"/>
          <w:sz w:val="24"/>
          <w:lang w:val="en-GB"/>
        </w:rPr>
        <w:t xml:space="preserve">, </w:t>
      </w:r>
      <w:r w:rsidRPr="00451318">
        <w:rPr>
          <w:rFonts w:ascii="Times New Roman" w:hAnsi="Times New Roman" w:cs="Times New Roman"/>
          <w:i/>
          <w:iCs/>
          <w:sz w:val="24"/>
          <w:lang w:val="en-GB"/>
        </w:rPr>
        <w:t>21</w:t>
      </w:r>
      <w:r w:rsidRPr="00451318">
        <w:rPr>
          <w:rFonts w:ascii="Times New Roman" w:hAnsi="Times New Roman" w:cs="Times New Roman"/>
          <w:sz w:val="24"/>
          <w:lang w:val="en-GB"/>
        </w:rPr>
        <w:t>(4), 520–536. https://doi.org/10.1177/1363460717716400</w:t>
      </w:r>
    </w:p>
    <w:p w14:paraId="5A90FA49" w14:textId="77777777" w:rsidR="00451318" w:rsidRDefault="00451318" w:rsidP="00973262">
      <w:pPr>
        <w:pStyle w:val="Bibliography"/>
        <w:rPr>
          <w:rFonts w:ascii="Times New Roman" w:hAnsi="Times New Roman" w:cs="Times New Roman"/>
          <w:sz w:val="24"/>
          <w:lang w:val="en-GB"/>
        </w:rPr>
      </w:pPr>
      <w:r w:rsidRPr="00451318">
        <w:rPr>
          <w:rFonts w:ascii="Times New Roman" w:hAnsi="Times New Roman" w:cs="Times New Roman"/>
          <w:sz w:val="24"/>
          <w:lang w:val="en-GB"/>
        </w:rPr>
        <w:t xml:space="preserve">Weis, R., </w:t>
      </w:r>
      <w:proofErr w:type="spellStart"/>
      <w:r w:rsidRPr="00451318">
        <w:rPr>
          <w:rFonts w:ascii="Times New Roman" w:hAnsi="Times New Roman" w:cs="Times New Roman"/>
          <w:sz w:val="24"/>
          <w:lang w:val="en-GB"/>
        </w:rPr>
        <w:t>Tomaskovic</w:t>
      </w:r>
      <w:proofErr w:type="spellEnd"/>
      <w:r w:rsidRPr="00451318">
        <w:rPr>
          <w:rFonts w:ascii="Times New Roman" w:hAnsi="Times New Roman" w:cs="Times New Roman"/>
          <w:sz w:val="24"/>
          <w:lang w:val="en-GB"/>
        </w:rPr>
        <w:t xml:space="preserve">-Moore, S., Bauer, C., Miller, T. L., Adroit, M., &amp; Baba, A. (2017). </w:t>
      </w:r>
      <w:r w:rsidRPr="00451318">
        <w:rPr>
          <w:rFonts w:ascii="Times New Roman" w:hAnsi="Times New Roman" w:cs="Times New Roman"/>
          <w:i/>
          <w:iCs/>
          <w:sz w:val="24"/>
          <w:lang w:val="en-GB"/>
        </w:rPr>
        <w:t>2017 and 2018 Asexual Community Survey Summary Report</w:t>
      </w:r>
      <w:r w:rsidRPr="00451318">
        <w:rPr>
          <w:rFonts w:ascii="Times New Roman" w:hAnsi="Times New Roman" w:cs="Times New Roman"/>
          <w:sz w:val="24"/>
          <w:lang w:val="en-GB"/>
        </w:rPr>
        <w:t>. 95.</w:t>
      </w:r>
    </w:p>
    <w:p w14:paraId="15524FF5" w14:textId="236A6A21" w:rsidR="00F02725" w:rsidRPr="00F02725" w:rsidRDefault="00F02725" w:rsidP="00B7356F">
      <w:pPr>
        <w:spacing w:line="480" w:lineRule="auto"/>
        <w:ind w:left="720" w:hanging="720"/>
        <w:rPr>
          <w:rFonts w:ascii="Times New Roman" w:hAnsi="Times New Roman" w:cs="Times New Roman"/>
          <w:sz w:val="24"/>
          <w:szCs w:val="24"/>
          <w:lang w:val="en-GB"/>
        </w:rPr>
      </w:pPr>
      <w:r w:rsidRPr="00F02725">
        <w:rPr>
          <w:rFonts w:ascii="Times New Roman" w:hAnsi="Times New Roman" w:cs="Times New Roman"/>
          <w:sz w:val="24"/>
          <w:szCs w:val="24"/>
          <w:lang w:val="en-GB"/>
        </w:rPr>
        <w:t xml:space="preserve">Winer, C., Carroll, M., Yang, Y., Linder, K., &amp; Miles, B. (2022). "I didn't know ace was a thing": Bisexuality and pansexuality as identity pathways in asexual identity formation. </w:t>
      </w:r>
      <w:r w:rsidRPr="00B7356F">
        <w:rPr>
          <w:rFonts w:ascii="Times New Roman" w:hAnsi="Times New Roman" w:cs="Times New Roman"/>
          <w:i/>
          <w:iCs/>
          <w:sz w:val="24"/>
          <w:szCs w:val="24"/>
          <w:lang w:val="en-GB"/>
        </w:rPr>
        <w:t>Sexualities,</w:t>
      </w:r>
      <w:r w:rsidR="00B7356F" w:rsidRPr="00B7356F">
        <w:rPr>
          <w:rFonts w:ascii="Times New Roman" w:hAnsi="Times New Roman" w:cs="Times New Roman"/>
          <w:i/>
          <w:iCs/>
          <w:sz w:val="24"/>
          <w:szCs w:val="24"/>
          <w:lang w:val="en-GB"/>
        </w:rPr>
        <w:t xml:space="preserve"> 27</w:t>
      </w:r>
      <w:r w:rsidR="00B7356F">
        <w:rPr>
          <w:rFonts w:ascii="Times New Roman" w:hAnsi="Times New Roman" w:cs="Times New Roman"/>
          <w:sz w:val="24"/>
          <w:szCs w:val="24"/>
          <w:lang w:val="en-GB"/>
        </w:rPr>
        <w:t xml:space="preserve">(1-2), 267-289. </w:t>
      </w:r>
      <w:r w:rsidRPr="00F02725">
        <w:rPr>
          <w:rFonts w:ascii="Times New Roman" w:hAnsi="Times New Roman" w:cs="Times New Roman"/>
          <w:sz w:val="24"/>
          <w:szCs w:val="24"/>
          <w:lang w:val="en-GB"/>
        </w:rPr>
        <w:t>https://doi.org/10.1177/13634607221085485</w:t>
      </w:r>
    </w:p>
    <w:p w14:paraId="74392B54" w14:textId="7CFF4AF1" w:rsidR="00246B0A" w:rsidRPr="00B7356F" w:rsidRDefault="00246B0A" w:rsidP="00246B0A">
      <w:pPr>
        <w:spacing w:line="480" w:lineRule="auto"/>
        <w:ind w:left="720" w:hanging="720"/>
        <w:rPr>
          <w:rFonts w:ascii="Times New Roman" w:hAnsi="Times New Roman" w:cs="Times New Roman"/>
          <w:sz w:val="24"/>
          <w:szCs w:val="24"/>
          <w:lang w:val="en-GB"/>
        </w:rPr>
      </w:pPr>
      <w:r w:rsidRPr="00AC6D67">
        <w:rPr>
          <w:rFonts w:ascii="Times New Roman" w:hAnsi="Times New Roman" w:cs="Times New Roman"/>
          <w:sz w:val="24"/>
          <w:szCs w:val="24"/>
          <w:lang w:val="en-GB"/>
        </w:rPr>
        <w:t xml:space="preserve">Xu, Y., Ma, Y., &amp; Rahman, Q. (2023). Comparing asexual with heterosexual, bisexual, and gay/lesbian individuals in common mental health problems: A multivariate meta-analysis. </w:t>
      </w:r>
      <w:r w:rsidRPr="002B540E">
        <w:rPr>
          <w:rFonts w:ascii="Times New Roman" w:hAnsi="Times New Roman" w:cs="Times New Roman"/>
          <w:i/>
          <w:iCs/>
          <w:sz w:val="24"/>
          <w:szCs w:val="24"/>
          <w:lang w:val="en-GB"/>
        </w:rPr>
        <w:t>Clinical psychology review</w:t>
      </w:r>
      <w:r w:rsidR="00B7356F" w:rsidRPr="00B7356F">
        <w:rPr>
          <w:rFonts w:ascii="Times New Roman" w:hAnsi="Times New Roman" w:cs="Times New Roman"/>
          <w:i/>
          <w:iCs/>
          <w:sz w:val="24"/>
          <w:szCs w:val="24"/>
          <w:lang w:val="en-GB"/>
        </w:rPr>
        <w:t xml:space="preserve">, 105, </w:t>
      </w:r>
      <w:r w:rsidR="00B7356F" w:rsidRPr="00B7356F">
        <w:rPr>
          <w:rFonts w:ascii="Times New Roman" w:hAnsi="Times New Roman" w:cs="Times New Roman"/>
          <w:sz w:val="24"/>
          <w:szCs w:val="24"/>
          <w:lang w:val="en-GB"/>
        </w:rPr>
        <w:t>102334–102334. https://doi.org/10.1016/j.cpr.2023.102334.</w:t>
      </w:r>
    </w:p>
    <w:p w14:paraId="50402981" w14:textId="19DD6541" w:rsidR="00246B0A" w:rsidRPr="00F02725" w:rsidRDefault="00246B0A" w:rsidP="00246B0A">
      <w:pPr>
        <w:spacing w:line="480" w:lineRule="auto"/>
        <w:ind w:left="720" w:hanging="720"/>
        <w:rPr>
          <w:rFonts w:ascii="Times New Roman" w:hAnsi="Times New Roman" w:cs="Times New Roman"/>
          <w:sz w:val="24"/>
          <w:szCs w:val="24"/>
          <w:lang w:val="en-GB"/>
        </w:rPr>
      </w:pPr>
      <w:r w:rsidRPr="00AC6D67">
        <w:rPr>
          <w:rFonts w:ascii="Times New Roman" w:hAnsi="Times New Roman" w:cs="Times New Roman"/>
          <w:sz w:val="24"/>
          <w:szCs w:val="24"/>
          <w:lang w:val="en-GB"/>
        </w:rPr>
        <w:t xml:space="preserve">Yang, Y. (2021). Gender uncoupled: Asexual people making sense of high school sex talk. </w:t>
      </w:r>
      <w:r w:rsidRPr="002B540E">
        <w:rPr>
          <w:rFonts w:ascii="Times New Roman" w:hAnsi="Times New Roman" w:cs="Times New Roman"/>
          <w:i/>
          <w:iCs/>
          <w:sz w:val="24"/>
          <w:szCs w:val="24"/>
          <w:lang w:val="en-GB"/>
        </w:rPr>
        <w:t>Sexualities</w:t>
      </w:r>
      <w:r w:rsidR="00E4328F" w:rsidRPr="00E4328F">
        <w:rPr>
          <w:rFonts w:ascii="Times New Roman" w:hAnsi="Times New Roman" w:cs="Times New Roman"/>
          <w:i/>
          <w:iCs/>
          <w:sz w:val="24"/>
          <w:szCs w:val="24"/>
          <w:lang w:val="en-GB"/>
        </w:rPr>
        <w:t>, 26</w:t>
      </w:r>
      <w:r w:rsidR="00E4328F">
        <w:rPr>
          <w:rFonts w:ascii="Times New Roman" w:hAnsi="Times New Roman" w:cs="Times New Roman"/>
          <w:sz w:val="24"/>
          <w:szCs w:val="24"/>
          <w:lang w:val="en-GB"/>
        </w:rPr>
        <w:t xml:space="preserve">(3), 372-387. </w:t>
      </w:r>
      <w:r w:rsidRPr="00AC6D67">
        <w:rPr>
          <w:rFonts w:ascii="Times New Roman" w:hAnsi="Times New Roman" w:cs="Times New Roman"/>
          <w:sz w:val="24"/>
          <w:szCs w:val="24"/>
          <w:lang w:val="en-GB"/>
        </w:rPr>
        <w:t>https://doi.org/10.1177/13634607211033865</w:t>
      </w:r>
    </w:p>
    <w:p w14:paraId="57F6ABBB" w14:textId="6FBB023A" w:rsidR="00E33988" w:rsidRPr="00602A4D" w:rsidRDefault="00E33988" w:rsidP="00973262">
      <w:pPr>
        <w:spacing w:line="480" w:lineRule="auto"/>
        <w:rPr>
          <w:rFonts w:ascii="Times New Roman" w:hAnsi="Times New Roman" w:cs="Times New Roman"/>
          <w:b/>
          <w:bCs/>
          <w:sz w:val="24"/>
          <w:szCs w:val="24"/>
        </w:rPr>
      </w:pPr>
    </w:p>
    <w:p w14:paraId="2AE7ED96" w14:textId="0FB82674" w:rsidR="00ED3244" w:rsidRPr="00DC670D" w:rsidRDefault="00ED3244" w:rsidP="00DC670D">
      <w:pPr>
        <w:spacing w:line="360" w:lineRule="auto"/>
        <w:rPr>
          <w:rFonts w:ascii="Times New Roman" w:hAnsi="Times New Roman" w:cs="Times New Roman"/>
          <w:sz w:val="24"/>
          <w:szCs w:val="24"/>
        </w:rPr>
      </w:pPr>
    </w:p>
    <w:sectPr w:rsidR="00ED3244" w:rsidRPr="00DC670D" w:rsidSect="002B540E">
      <w:head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8B850" w14:textId="77777777" w:rsidR="00841341" w:rsidRDefault="00841341" w:rsidP="00ED3244">
      <w:pPr>
        <w:spacing w:after="0" w:line="240" w:lineRule="auto"/>
      </w:pPr>
      <w:r>
        <w:separator/>
      </w:r>
    </w:p>
  </w:endnote>
  <w:endnote w:type="continuationSeparator" w:id="0">
    <w:p w14:paraId="44116767" w14:textId="77777777" w:rsidR="00841341" w:rsidRDefault="00841341" w:rsidP="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FE02" w14:textId="77777777" w:rsidR="00841341" w:rsidRDefault="00841341" w:rsidP="00ED3244">
      <w:pPr>
        <w:spacing w:after="0" w:line="240" w:lineRule="auto"/>
      </w:pPr>
      <w:r>
        <w:separator/>
      </w:r>
    </w:p>
  </w:footnote>
  <w:footnote w:type="continuationSeparator" w:id="0">
    <w:p w14:paraId="48152499" w14:textId="77777777" w:rsidR="00841341" w:rsidRDefault="00841341" w:rsidP="00ED3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429196"/>
      <w:docPartObj>
        <w:docPartGallery w:val="Page Numbers (Top of Page)"/>
        <w:docPartUnique/>
      </w:docPartObj>
    </w:sdtPr>
    <w:sdtEndPr>
      <w:rPr>
        <w:noProof/>
      </w:rPr>
    </w:sdtEndPr>
    <w:sdtContent>
      <w:p w14:paraId="25E537D8" w14:textId="4078F9C6" w:rsidR="00973262" w:rsidRDefault="00973262">
        <w:pPr>
          <w:pStyle w:val="Header"/>
          <w:jc w:val="right"/>
        </w:pPr>
        <w:r w:rsidRPr="00973262">
          <w:rPr>
            <w:rFonts w:ascii="Times New Roman" w:hAnsi="Times New Roman" w:cs="Times New Roman"/>
          </w:rPr>
          <w:fldChar w:fldCharType="begin"/>
        </w:r>
        <w:r w:rsidRPr="00973262">
          <w:rPr>
            <w:rFonts w:ascii="Times New Roman" w:hAnsi="Times New Roman" w:cs="Times New Roman"/>
          </w:rPr>
          <w:instrText xml:space="preserve"> PAGE   \* MERGEFORMAT </w:instrText>
        </w:r>
        <w:r w:rsidRPr="00973262">
          <w:rPr>
            <w:rFonts w:ascii="Times New Roman" w:hAnsi="Times New Roman" w:cs="Times New Roman"/>
          </w:rPr>
          <w:fldChar w:fldCharType="separate"/>
        </w:r>
        <w:r w:rsidRPr="00973262">
          <w:rPr>
            <w:rFonts w:ascii="Times New Roman" w:hAnsi="Times New Roman" w:cs="Times New Roman"/>
            <w:noProof/>
          </w:rPr>
          <w:t>2</w:t>
        </w:r>
        <w:r w:rsidRPr="00973262">
          <w:rPr>
            <w:rFonts w:ascii="Times New Roman" w:hAnsi="Times New Roman" w:cs="Times New Roman"/>
            <w:noProof/>
          </w:rPr>
          <w:fldChar w:fldCharType="end"/>
        </w:r>
      </w:p>
    </w:sdtContent>
  </w:sdt>
  <w:p w14:paraId="2D1D5B6C" w14:textId="77777777" w:rsidR="00973262" w:rsidRDefault="00973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06153"/>
    <w:multiLevelType w:val="hybridMultilevel"/>
    <w:tmpl w:val="4AEA4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430B38"/>
    <w:multiLevelType w:val="multilevel"/>
    <w:tmpl w:val="1A102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8B49F8"/>
    <w:multiLevelType w:val="hybridMultilevel"/>
    <w:tmpl w:val="E7C87F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ACA71E7"/>
    <w:multiLevelType w:val="hybridMultilevel"/>
    <w:tmpl w:val="E7C87F6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23813896">
    <w:abstractNumId w:val="3"/>
  </w:num>
  <w:num w:numId="2" w16cid:durableId="746000674">
    <w:abstractNumId w:val="1"/>
  </w:num>
  <w:num w:numId="3" w16cid:durableId="1760448830">
    <w:abstractNumId w:val="2"/>
  </w:num>
  <w:num w:numId="4" w16cid:durableId="167846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900"/>
    <w:rsid w:val="00004C0C"/>
    <w:rsid w:val="00004E3B"/>
    <w:rsid w:val="0000797E"/>
    <w:rsid w:val="00007CB3"/>
    <w:rsid w:val="00014BC3"/>
    <w:rsid w:val="00020015"/>
    <w:rsid w:val="0002377A"/>
    <w:rsid w:val="00025260"/>
    <w:rsid w:val="00026F46"/>
    <w:rsid w:val="000305A0"/>
    <w:rsid w:val="000416A4"/>
    <w:rsid w:val="000420FD"/>
    <w:rsid w:val="000442FC"/>
    <w:rsid w:val="00045E09"/>
    <w:rsid w:val="00047BA7"/>
    <w:rsid w:val="0005362B"/>
    <w:rsid w:val="00054792"/>
    <w:rsid w:val="00056879"/>
    <w:rsid w:val="00060071"/>
    <w:rsid w:val="00061736"/>
    <w:rsid w:val="000742CF"/>
    <w:rsid w:val="0007460F"/>
    <w:rsid w:val="000746DB"/>
    <w:rsid w:val="00074E81"/>
    <w:rsid w:val="00080BAD"/>
    <w:rsid w:val="00080CB6"/>
    <w:rsid w:val="00094266"/>
    <w:rsid w:val="00094C65"/>
    <w:rsid w:val="00095A8D"/>
    <w:rsid w:val="00095D93"/>
    <w:rsid w:val="00097DAE"/>
    <w:rsid w:val="000A0026"/>
    <w:rsid w:val="000A3034"/>
    <w:rsid w:val="000A4BAA"/>
    <w:rsid w:val="000A4FB7"/>
    <w:rsid w:val="000A68B3"/>
    <w:rsid w:val="000B00A2"/>
    <w:rsid w:val="000B2F68"/>
    <w:rsid w:val="000B30BD"/>
    <w:rsid w:val="000B342F"/>
    <w:rsid w:val="000B5EE3"/>
    <w:rsid w:val="000C1F7A"/>
    <w:rsid w:val="000C40C6"/>
    <w:rsid w:val="000D60E1"/>
    <w:rsid w:val="000D6CE8"/>
    <w:rsid w:val="000D72F7"/>
    <w:rsid w:val="000D7E1A"/>
    <w:rsid w:val="000E2B00"/>
    <w:rsid w:val="000E4810"/>
    <w:rsid w:val="000F2267"/>
    <w:rsid w:val="000F2527"/>
    <w:rsid w:val="001038E3"/>
    <w:rsid w:val="00103F33"/>
    <w:rsid w:val="00111906"/>
    <w:rsid w:val="00112716"/>
    <w:rsid w:val="0011328C"/>
    <w:rsid w:val="001159A7"/>
    <w:rsid w:val="00116EF4"/>
    <w:rsid w:val="0012034B"/>
    <w:rsid w:val="00121819"/>
    <w:rsid w:val="001230AC"/>
    <w:rsid w:val="00124CFB"/>
    <w:rsid w:val="00125758"/>
    <w:rsid w:val="00126DE9"/>
    <w:rsid w:val="001302C5"/>
    <w:rsid w:val="00132816"/>
    <w:rsid w:val="00133B03"/>
    <w:rsid w:val="00133D35"/>
    <w:rsid w:val="00136EB7"/>
    <w:rsid w:val="0015147D"/>
    <w:rsid w:val="0015187D"/>
    <w:rsid w:val="00163056"/>
    <w:rsid w:val="00163624"/>
    <w:rsid w:val="00163C00"/>
    <w:rsid w:val="00165A75"/>
    <w:rsid w:val="00167C3E"/>
    <w:rsid w:val="00171D90"/>
    <w:rsid w:val="00172823"/>
    <w:rsid w:val="0017304E"/>
    <w:rsid w:val="001737E5"/>
    <w:rsid w:val="0017387F"/>
    <w:rsid w:val="0017509A"/>
    <w:rsid w:val="00175FCF"/>
    <w:rsid w:val="00180C92"/>
    <w:rsid w:val="001869A7"/>
    <w:rsid w:val="00192055"/>
    <w:rsid w:val="00193D25"/>
    <w:rsid w:val="00194D17"/>
    <w:rsid w:val="0019529E"/>
    <w:rsid w:val="00197461"/>
    <w:rsid w:val="001A1582"/>
    <w:rsid w:val="001B34D2"/>
    <w:rsid w:val="001B3BC7"/>
    <w:rsid w:val="001B5F3D"/>
    <w:rsid w:val="001C512B"/>
    <w:rsid w:val="001C526F"/>
    <w:rsid w:val="001C6226"/>
    <w:rsid w:val="001C62C9"/>
    <w:rsid w:val="001D3051"/>
    <w:rsid w:val="001D63A2"/>
    <w:rsid w:val="001D664D"/>
    <w:rsid w:val="001D7638"/>
    <w:rsid w:val="001D7F12"/>
    <w:rsid w:val="001D7F57"/>
    <w:rsid w:val="001E4A9A"/>
    <w:rsid w:val="001E785D"/>
    <w:rsid w:val="001F1136"/>
    <w:rsid w:val="001F3B6B"/>
    <w:rsid w:val="001F62E4"/>
    <w:rsid w:val="002037C7"/>
    <w:rsid w:val="00205705"/>
    <w:rsid w:val="0021029E"/>
    <w:rsid w:val="00215529"/>
    <w:rsid w:val="00215E9C"/>
    <w:rsid w:val="00221E52"/>
    <w:rsid w:val="0022326E"/>
    <w:rsid w:val="002244ED"/>
    <w:rsid w:val="002274AF"/>
    <w:rsid w:val="00230970"/>
    <w:rsid w:val="002428B5"/>
    <w:rsid w:val="0024378B"/>
    <w:rsid w:val="0024583E"/>
    <w:rsid w:val="00246B0A"/>
    <w:rsid w:val="00246FEF"/>
    <w:rsid w:val="00247633"/>
    <w:rsid w:val="00247810"/>
    <w:rsid w:val="002527C2"/>
    <w:rsid w:val="00253F2B"/>
    <w:rsid w:val="002607D8"/>
    <w:rsid w:val="0026156A"/>
    <w:rsid w:val="00263C26"/>
    <w:rsid w:val="002644F6"/>
    <w:rsid w:val="002667AD"/>
    <w:rsid w:val="002711FC"/>
    <w:rsid w:val="00273CF5"/>
    <w:rsid w:val="00284D02"/>
    <w:rsid w:val="002915DA"/>
    <w:rsid w:val="002918BD"/>
    <w:rsid w:val="002961DC"/>
    <w:rsid w:val="00296427"/>
    <w:rsid w:val="0029726E"/>
    <w:rsid w:val="002A2B83"/>
    <w:rsid w:val="002A40D6"/>
    <w:rsid w:val="002B0337"/>
    <w:rsid w:val="002B540E"/>
    <w:rsid w:val="002B613A"/>
    <w:rsid w:val="002B761E"/>
    <w:rsid w:val="002B7702"/>
    <w:rsid w:val="002C01CD"/>
    <w:rsid w:val="002C04CE"/>
    <w:rsid w:val="002C1A7A"/>
    <w:rsid w:val="002D7F92"/>
    <w:rsid w:val="002E0B02"/>
    <w:rsid w:val="002E39AA"/>
    <w:rsid w:val="002E48D0"/>
    <w:rsid w:val="002E4FF5"/>
    <w:rsid w:val="002F02CD"/>
    <w:rsid w:val="002F0F65"/>
    <w:rsid w:val="002F4DB2"/>
    <w:rsid w:val="002F6F53"/>
    <w:rsid w:val="003023D2"/>
    <w:rsid w:val="0030473D"/>
    <w:rsid w:val="003055D2"/>
    <w:rsid w:val="0030642B"/>
    <w:rsid w:val="00310939"/>
    <w:rsid w:val="003133BA"/>
    <w:rsid w:val="00316BAC"/>
    <w:rsid w:val="003205A4"/>
    <w:rsid w:val="00322ABE"/>
    <w:rsid w:val="00322F95"/>
    <w:rsid w:val="00322FD0"/>
    <w:rsid w:val="00323206"/>
    <w:rsid w:val="00325F63"/>
    <w:rsid w:val="0032771C"/>
    <w:rsid w:val="003405E8"/>
    <w:rsid w:val="003435B8"/>
    <w:rsid w:val="003539D5"/>
    <w:rsid w:val="00353DF6"/>
    <w:rsid w:val="00355FDE"/>
    <w:rsid w:val="00360016"/>
    <w:rsid w:val="003601B7"/>
    <w:rsid w:val="00360D44"/>
    <w:rsid w:val="003619D9"/>
    <w:rsid w:val="0036657E"/>
    <w:rsid w:val="003820C2"/>
    <w:rsid w:val="00382B8D"/>
    <w:rsid w:val="00385311"/>
    <w:rsid w:val="00390940"/>
    <w:rsid w:val="00392699"/>
    <w:rsid w:val="0039590E"/>
    <w:rsid w:val="003B32D7"/>
    <w:rsid w:val="003B355A"/>
    <w:rsid w:val="003B770E"/>
    <w:rsid w:val="003C71FE"/>
    <w:rsid w:val="003C78ED"/>
    <w:rsid w:val="003D3DE3"/>
    <w:rsid w:val="003D4505"/>
    <w:rsid w:val="003D604E"/>
    <w:rsid w:val="003D6A50"/>
    <w:rsid w:val="003D7418"/>
    <w:rsid w:val="003E15BC"/>
    <w:rsid w:val="003F2925"/>
    <w:rsid w:val="003F4C94"/>
    <w:rsid w:val="003F5EBD"/>
    <w:rsid w:val="00402B64"/>
    <w:rsid w:val="00403A31"/>
    <w:rsid w:val="004061FE"/>
    <w:rsid w:val="004122DF"/>
    <w:rsid w:val="004129EE"/>
    <w:rsid w:val="00414836"/>
    <w:rsid w:val="00416405"/>
    <w:rsid w:val="00426096"/>
    <w:rsid w:val="004315EF"/>
    <w:rsid w:val="00431ABD"/>
    <w:rsid w:val="00434FEF"/>
    <w:rsid w:val="00436D06"/>
    <w:rsid w:val="00442A22"/>
    <w:rsid w:val="00442C9B"/>
    <w:rsid w:val="004437D7"/>
    <w:rsid w:val="00447653"/>
    <w:rsid w:val="004510AB"/>
    <w:rsid w:val="00451318"/>
    <w:rsid w:val="00452752"/>
    <w:rsid w:val="00452999"/>
    <w:rsid w:val="004571CB"/>
    <w:rsid w:val="0045794F"/>
    <w:rsid w:val="00457AA1"/>
    <w:rsid w:val="00461064"/>
    <w:rsid w:val="004636D3"/>
    <w:rsid w:val="00465481"/>
    <w:rsid w:val="00467E98"/>
    <w:rsid w:val="00470E31"/>
    <w:rsid w:val="0047173E"/>
    <w:rsid w:val="004718BC"/>
    <w:rsid w:val="00474477"/>
    <w:rsid w:val="00474AB8"/>
    <w:rsid w:val="00475334"/>
    <w:rsid w:val="00480AC2"/>
    <w:rsid w:val="00480C02"/>
    <w:rsid w:val="00486D71"/>
    <w:rsid w:val="0048737C"/>
    <w:rsid w:val="00493DC8"/>
    <w:rsid w:val="004A086A"/>
    <w:rsid w:val="004A452F"/>
    <w:rsid w:val="004A6241"/>
    <w:rsid w:val="004A6D31"/>
    <w:rsid w:val="004B22E8"/>
    <w:rsid w:val="004B5164"/>
    <w:rsid w:val="004B57D3"/>
    <w:rsid w:val="004B700F"/>
    <w:rsid w:val="004C0DDA"/>
    <w:rsid w:val="004C1E59"/>
    <w:rsid w:val="004C2B57"/>
    <w:rsid w:val="004C5A02"/>
    <w:rsid w:val="004C6304"/>
    <w:rsid w:val="004D1E3A"/>
    <w:rsid w:val="004D399E"/>
    <w:rsid w:val="004D61E4"/>
    <w:rsid w:val="004E17E2"/>
    <w:rsid w:val="004E1B1A"/>
    <w:rsid w:val="004E6547"/>
    <w:rsid w:val="004F0C07"/>
    <w:rsid w:val="004F4A29"/>
    <w:rsid w:val="004F4C36"/>
    <w:rsid w:val="004F76A8"/>
    <w:rsid w:val="0050081E"/>
    <w:rsid w:val="00503E55"/>
    <w:rsid w:val="00504BB0"/>
    <w:rsid w:val="00506D4E"/>
    <w:rsid w:val="00510BD0"/>
    <w:rsid w:val="00511F31"/>
    <w:rsid w:val="00515D00"/>
    <w:rsid w:val="00520075"/>
    <w:rsid w:val="0052284D"/>
    <w:rsid w:val="005229E1"/>
    <w:rsid w:val="00523D72"/>
    <w:rsid w:val="00527DAB"/>
    <w:rsid w:val="005345C6"/>
    <w:rsid w:val="00544210"/>
    <w:rsid w:val="00546070"/>
    <w:rsid w:val="00550747"/>
    <w:rsid w:val="00550790"/>
    <w:rsid w:val="00550FF7"/>
    <w:rsid w:val="00551D87"/>
    <w:rsid w:val="005530BB"/>
    <w:rsid w:val="005536C9"/>
    <w:rsid w:val="00555244"/>
    <w:rsid w:val="005576EB"/>
    <w:rsid w:val="0056467A"/>
    <w:rsid w:val="00572E61"/>
    <w:rsid w:val="00573693"/>
    <w:rsid w:val="0057441E"/>
    <w:rsid w:val="005776B4"/>
    <w:rsid w:val="00581E18"/>
    <w:rsid w:val="00582B0B"/>
    <w:rsid w:val="005843DF"/>
    <w:rsid w:val="00586EB0"/>
    <w:rsid w:val="00594645"/>
    <w:rsid w:val="005A2549"/>
    <w:rsid w:val="005A259A"/>
    <w:rsid w:val="005A3939"/>
    <w:rsid w:val="005A5AC0"/>
    <w:rsid w:val="005B6A94"/>
    <w:rsid w:val="005C119C"/>
    <w:rsid w:val="005C65A4"/>
    <w:rsid w:val="005D17C9"/>
    <w:rsid w:val="005E59C0"/>
    <w:rsid w:val="005E5D75"/>
    <w:rsid w:val="005F6157"/>
    <w:rsid w:val="005F7A1A"/>
    <w:rsid w:val="006019FD"/>
    <w:rsid w:val="00602A4D"/>
    <w:rsid w:val="00602C6F"/>
    <w:rsid w:val="006043B5"/>
    <w:rsid w:val="00604FC9"/>
    <w:rsid w:val="00607554"/>
    <w:rsid w:val="006113C9"/>
    <w:rsid w:val="00621E2C"/>
    <w:rsid w:val="00623935"/>
    <w:rsid w:val="0062481E"/>
    <w:rsid w:val="006267A7"/>
    <w:rsid w:val="00630961"/>
    <w:rsid w:val="00631E9C"/>
    <w:rsid w:val="006337EE"/>
    <w:rsid w:val="00634F07"/>
    <w:rsid w:val="0063781B"/>
    <w:rsid w:val="00643057"/>
    <w:rsid w:val="00646592"/>
    <w:rsid w:val="006506C1"/>
    <w:rsid w:val="00650A8E"/>
    <w:rsid w:val="0065125C"/>
    <w:rsid w:val="00655081"/>
    <w:rsid w:val="00657C62"/>
    <w:rsid w:val="0066012E"/>
    <w:rsid w:val="00660881"/>
    <w:rsid w:val="00665CAA"/>
    <w:rsid w:val="0066761B"/>
    <w:rsid w:val="00667ACD"/>
    <w:rsid w:val="00672E6B"/>
    <w:rsid w:val="00672EF7"/>
    <w:rsid w:val="00673923"/>
    <w:rsid w:val="00675483"/>
    <w:rsid w:val="006769E7"/>
    <w:rsid w:val="0068013E"/>
    <w:rsid w:val="0068020C"/>
    <w:rsid w:val="006802B7"/>
    <w:rsid w:val="0068037E"/>
    <w:rsid w:val="00681619"/>
    <w:rsid w:val="00682717"/>
    <w:rsid w:val="00686BCC"/>
    <w:rsid w:val="00692588"/>
    <w:rsid w:val="006930E1"/>
    <w:rsid w:val="00696571"/>
    <w:rsid w:val="00696B4C"/>
    <w:rsid w:val="006A2927"/>
    <w:rsid w:val="006A5489"/>
    <w:rsid w:val="006B067B"/>
    <w:rsid w:val="006C3195"/>
    <w:rsid w:val="006D14F1"/>
    <w:rsid w:val="006D1927"/>
    <w:rsid w:val="006D3DE8"/>
    <w:rsid w:val="006D75A2"/>
    <w:rsid w:val="006E1453"/>
    <w:rsid w:val="006E3A00"/>
    <w:rsid w:val="006E3D9C"/>
    <w:rsid w:val="006E5270"/>
    <w:rsid w:val="006E62A7"/>
    <w:rsid w:val="006E797B"/>
    <w:rsid w:val="006F1D05"/>
    <w:rsid w:val="006F1F7F"/>
    <w:rsid w:val="006F32A3"/>
    <w:rsid w:val="006F5043"/>
    <w:rsid w:val="006F55DB"/>
    <w:rsid w:val="006F5A76"/>
    <w:rsid w:val="00700D89"/>
    <w:rsid w:val="0070701F"/>
    <w:rsid w:val="00711AF1"/>
    <w:rsid w:val="00714727"/>
    <w:rsid w:val="00714F8A"/>
    <w:rsid w:val="00720143"/>
    <w:rsid w:val="00723DCC"/>
    <w:rsid w:val="007250B6"/>
    <w:rsid w:val="007251E4"/>
    <w:rsid w:val="00731E1D"/>
    <w:rsid w:val="00736FAC"/>
    <w:rsid w:val="0074181F"/>
    <w:rsid w:val="007440A5"/>
    <w:rsid w:val="00744C13"/>
    <w:rsid w:val="007502B3"/>
    <w:rsid w:val="0075063B"/>
    <w:rsid w:val="00756293"/>
    <w:rsid w:val="00756415"/>
    <w:rsid w:val="0076353D"/>
    <w:rsid w:val="007724A6"/>
    <w:rsid w:val="0077536C"/>
    <w:rsid w:val="0077733D"/>
    <w:rsid w:val="00781E11"/>
    <w:rsid w:val="0078583A"/>
    <w:rsid w:val="007859A7"/>
    <w:rsid w:val="00796458"/>
    <w:rsid w:val="007969C2"/>
    <w:rsid w:val="00797D13"/>
    <w:rsid w:val="007A4A86"/>
    <w:rsid w:val="007B1E0D"/>
    <w:rsid w:val="007B1F5D"/>
    <w:rsid w:val="007B29CE"/>
    <w:rsid w:val="007C469E"/>
    <w:rsid w:val="007C55BB"/>
    <w:rsid w:val="007C69EA"/>
    <w:rsid w:val="007D443C"/>
    <w:rsid w:val="007D53D3"/>
    <w:rsid w:val="007D63F2"/>
    <w:rsid w:val="007D72E6"/>
    <w:rsid w:val="007D7625"/>
    <w:rsid w:val="007E2193"/>
    <w:rsid w:val="007E39BD"/>
    <w:rsid w:val="007E3E68"/>
    <w:rsid w:val="007E5914"/>
    <w:rsid w:val="007E754D"/>
    <w:rsid w:val="007E791C"/>
    <w:rsid w:val="007F18CC"/>
    <w:rsid w:val="007F2012"/>
    <w:rsid w:val="007F45C3"/>
    <w:rsid w:val="007F6498"/>
    <w:rsid w:val="00805754"/>
    <w:rsid w:val="008061FF"/>
    <w:rsid w:val="00807F49"/>
    <w:rsid w:val="00810268"/>
    <w:rsid w:val="00810409"/>
    <w:rsid w:val="00815624"/>
    <w:rsid w:val="00820025"/>
    <w:rsid w:val="00820D6F"/>
    <w:rsid w:val="00821B1D"/>
    <w:rsid w:val="0082322C"/>
    <w:rsid w:val="0082525F"/>
    <w:rsid w:val="00825C62"/>
    <w:rsid w:val="00825E7C"/>
    <w:rsid w:val="00831506"/>
    <w:rsid w:val="00832F52"/>
    <w:rsid w:val="008335B2"/>
    <w:rsid w:val="00833E4B"/>
    <w:rsid w:val="00835F09"/>
    <w:rsid w:val="008406A9"/>
    <w:rsid w:val="00841341"/>
    <w:rsid w:val="00847345"/>
    <w:rsid w:val="00850D00"/>
    <w:rsid w:val="00852F64"/>
    <w:rsid w:val="00854572"/>
    <w:rsid w:val="00863B59"/>
    <w:rsid w:val="008641BE"/>
    <w:rsid w:val="0086443A"/>
    <w:rsid w:val="008652D4"/>
    <w:rsid w:val="00867838"/>
    <w:rsid w:val="0087172B"/>
    <w:rsid w:val="0087390D"/>
    <w:rsid w:val="00874FF9"/>
    <w:rsid w:val="00875CFE"/>
    <w:rsid w:val="00876638"/>
    <w:rsid w:val="008809D0"/>
    <w:rsid w:val="008834E8"/>
    <w:rsid w:val="00884D28"/>
    <w:rsid w:val="00885295"/>
    <w:rsid w:val="00885E06"/>
    <w:rsid w:val="008871E8"/>
    <w:rsid w:val="00892E1A"/>
    <w:rsid w:val="008A39E4"/>
    <w:rsid w:val="008A484F"/>
    <w:rsid w:val="008A4E92"/>
    <w:rsid w:val="008B6CC1"/>
    <w:rsid w:val="008B72AD"/>
    <w:rsid w:val="008B72D9"/>
    <w:rsid w:val="008B7DF8"/>
    <w:rsid w:val="008C1977"/>
    <w:rsid w:val="008C4C8C"/>
    <w:rsid w:val="008C5F2B"/>
    <w:rsid w:val="008C6561"/>
    <w:rsid w:val="008C665E"/>
    <w:rsid w:val="008C6EFA"/>
    <w:rsid w:val="008D1CCB"/>
    <w:rsid w:val="008D2262"/>
    <w:rsid w:val="008E0BF7"/>
    <w:rsid w:val="008E3FDA"/>
    <w:rsid w:val="008E6FE6"/>
    <w:rsid w:val="008F0058"/>
    <w:rsid w:val="008F0966"/>
    <w:rsid w:val="008F3302"/>
    <w:rsid w:val="008F39F9"/>
    <w:rsid w:val="008F7508"/>
    <w:rsid w:val="008F76DD"/>
    <w:rsid w:val="00901224"/>
    <w:rsid w:val="00902099"/>
    <w:rsid w:val="009048D7"/>
    <w:rsid w:val="00904F2E"/>
    <w:rsid w:val="00905B45"/>
    <w:rsid w:val="00915301"/>
    <w:rsid w:val="00916909"/>
    <w:rsid w:val="009170B9"/>
    <w:rsid w:val="009205E9"/>
    <w:rsid w:val="00923638"/>
    <w:rsid w:val="009247F5"/>
    <w:rsid w:val="009250C6"/>
    <w:rsid w:val="0092574E"/>
    <w:rsid w:val="00925DDB"/>
    <w:rsid w:val="0093212A"/>
    <w:rsid w:val="00933740"/>
    <w:rsid w:val="009374D3"/>
    <w:rsid w:val="00941C7B"/>
    <w:rsid w:val="00946E85"/>
    <w:rsid w:val="00946E8E"/>
    <w:rsid w:val="00952E12"/>
    <w:rsid w:val="009671A9"/>
    <w:rsid w:val="0097023C"/>
    <w:rsid w:val="00972225"/>
    <w:rsid w:val="0097318B"/>
    <w:rsid w:val="0097318C"/>
    <w:rsid w:val="00973262"/>
    <w:rsid w:val="00973F1F"/>
    <w:rsid w:val="00973F63"/>
    <w:rsid w:val="009749F5"/>
    <w:rsid w:val="009773A5"/>
    <w:rsid w:val="00977E73"/>
    <w:rsid w:val="00981B1F"/>
    <w:rsid w:val="0099014D"/>
    <w:rsid w:val="00990C52"/>
    <w:rsid w:val="00991348"/>
    <w:rsid w:val="009970C7"/>
    <w:rsid w:val="009B1C97"/>
    <w:rsid w:val="009B5505"/>
    <w:rsid w:val="009B5E4B"/>
    <w:rsid w:val="009B7004"/>
    <w:rsid w:val="009B7F9D"/>
    <w:rsid w:val="009C0875"/>
    <w:rsid w:val="009C0A19"/>
    <w:rsid w:val="009C1005"/>
    <w:rsid w:val="009C11DF"/>
    <w:rsid w:val="009C55C3"/>
    <w:rsid w:val="009D50E6"/>
    <w:rsid w:val="009E4AFE"/>
    <w:rsid w:val="009E5C8C"/>
    <w:rsid w:val="009F4E07"/>
    <w:rsid w:val="009F6BB5"/>
    <w:rsid w:val="00A02DC2"/>
    <w:rsid w:val="00A12536"/>
    <w:rsid w:val="00A13297"/>
    <w:rsid w:val="00A14424"/>
    <w:rsid w:val="00A1557A"/>
    <w:rsid w:val="00A17C60"/>
    <w:rsid w:val="00A223E4"/>
    <w:rsid w:val="00A22CA9"/>
    <w:rsid w:val="00A23523"/>
    <w:rsid w:val="00A23BD2"/>
    <w:rsid w:val="00A309DD"/>
    <w:rsid w:val="00A31C07"/>
    <w:rsid w:val="00A34A7D"/>
    <w:rsid w:val="00A35E51"/>
    <w:rsid w:val="00A3646B"/>
    <w:rsid w:val="00A37B6E"/>
    <w:rsid w:val="00A40C77"/>
    <w:rsid w:val="00A41933"/>
    <w:rsid w:val="00A4520B"/>
    <w:rsid w:val="00A4727F"/>
    <w:rsid w:val="00A5024B"/>
    <w:rsid w:val="00A508BC"/>
    <w:rsid w:val="00A51594"/>
    <w:rsid w:val="00A53765"/>
    <w:rsid w:val="00A54387"/>
    <w:rsid w:val="00A6075C"/>
    <w:rsid w:val="00A60E1A"/>
    <w:rsid w:val="00A61463"/>
    <w:rsid w:val="00A61679"/>
    <w:rsid w:val="00A63724"/>
    <w:rsid w:val="00A64428"/>
    <w:rsid w:val="00A64F39"/>
    <w:rsid w:val="00A67F75"/>
    <w:rsid w:val="00A7150F"/>
    <w:rsid w:val="00A73E9E"/>
    <w:rsid w:val="00A75179"/>
    <w:rsid w:val="00A772C4"/>
    <w:rsid w:val="00A776D2"/>
    <w:rsid w:val="00A80BFE"/>
    <w:rsid w:val="00A8104F"/>
    <w:rsid w:val="00A84BE0"/>
    <w:rsid w:val="00A93CF5"/>
    <w:rsid w:val="00A96E7B"/>
    <w:rsid w:val="00A97452"/>
    <w:rsid w:val="00AA1F91"/>
    <w:rsid w:val="00AA34B7"/>
    <w:rsid w:val="00AA3B18"/>
    <w:rsid w:val="00AA5BDF"/>
    <w:rsid w:val="00AB040E"/>
    <w:rsid w:val="00AB12B3"/>
    <w:rsid w:val="00AB2502"/>
    <w:rsid w:val="00AB2BE7"/>
    <w:rsid w:val="00AB36C7"/>
    <w:rsid w:val="00AB76CF"/>
    <w:rsid w:val="00AC52DD"/>
    <w:rsid w:val="00AC534A"/>
    <w:rsid w:val="00AC6345"/>
    <w:rsid w:val="00AC7865"/>
    <w:rsid w:val="00AD06F1"/>
    <w:rsid w:val="00AD7932"/>
    <w:rsid w:val="00AE0C89"/>
    <w:rsid w:val="00AE38B3"/>
    <w:rsid w:val="00AE4E5E"/>
    <w:rsid w:val="00AE640B"/>
    <w:rsid w:val="00AF1170"/>
    <w:rsid w:val="00AF23F2"/>
    <w:rsid w:val="00AF38B7"/>
    <w:rsid w:val="00AF649B"/>
    <w:rsid w:val="00B0057B"/>
    <w:rsid w:val="00B008E7"/>
    <w:rsid w:val="00B01D3D"/>
    <w:rsid w:val="00B030BF"/>
    <w:rsid w:val="00B03942"/>
    <w:rsid w:val="00B04102"/>
    <w:rsid w:val="00B05D58"/>
    <w:rsid w:val="00B05E66"/>
    <w:rsid w:val="00B14633"/>
    <w:rsid w:val="00B21965"/>
    <w:rsid w:val="00B21D91"/>
    <w:rsid w:val="00B25E2A"/>
    <w:rsid w:val="00B31D1B"/>
    <w:rsid w:val="00B33FDB"/>
    <w:rsid w:val="00B3774D"/>
    <w:rsid w:val="00B42844"/>
    <w:rsid w:val="00B43905"/>
    <w:rsid w:val="00B45F56"/>
    <w:rsid w:val="00B46B16"/>
    <w:rsid w:val="00B52EC4"/>
    <w:rsid w:val="00B5486D"/>
    <w:rsid w:val="00B55FB4"/>
    <w:rsid w:val="00B61919"/>
    <w:rsid w:val="00B619E9"/>
    <w:rsid w:val="00B627B4"/>
    <w:rsid w:val="00B63D55"/>
    <w:rsid w:val="00B6479F"/>
    <w:rsid w:val="00B65827"/>
    <w:rsid w:val="00B67242"/>
    <w:rsid w:val="00B7356F"/>
    <w:rsid w:val="00B75EAC"/>
    <w:rsid w:val="00B76505"/>
    <w:rsid w:val="00B83A8B"/>
    <w:rsid w:val="00B84C64"/>
    <w:rsid w:val="00B84CB3"/>
    <w:rsid w:val="00B90662"/>
    <w:rsid w:val="00B95C70"/>
    <w:rsid w:val="00B97C0B"/>
    <w:rsid w:val="00BA1529"/>
    <w:rsid w:val="00BA600A"/>
    <w:rsid w:val="00BB53CE"/>
    <w:rsid w:val="00BD22BA"/>
    <w:rsid w:val="00BD51B6"/>
    <w:rsid w:val="00BD62E4"/>
    <w:rsid w:val="00BD6B11"/>
    <w:rsid w:val="00BE0ACD"/>
    <w:rsid w:val="00BE1637"/>
    <w:rsid w:val="00BE183E"/>
    <w:rsid w:val="00BE727A"/>
    <w:rsid w:val="00BE7CED"/>
    <w:rsid w:val="00BF592B"/>
    <w:rsid w:val="00BF5CEC"/>
    <w:rsid w:val="00BF6149"/>
    <w:rsid w:val="00BF7650"/>
    <w:rsid w:val="00C0364E"/>
    <w:rsid w:val="00C04866"/>
    <w:rsid w:val="00C05551"/>
    <w:rsid w:val="00C07E62"/>
    <w:rsid w:val="00C11C08"/>
    <w:rsid w:val="00C13AD3"/>
    <w:rsid w:val="00C13FB8"/>
    <w:rsid w:val="00C16010"/>
    <w:rsid w:val="00C1673A"/>
    <w:rsid w:val="00C17BB5"/>
    <w:rsid w:val="00C211D5"/>
    <w:rsid w:val="00C23F46"/>
    <w:rsid w:val="00C25B19"/>
    <w:rsid w:val="00C316CB"/>
    <w:rsid w:val="00C32ACF"/>
    <w:rsid w:val="00C33B6E"/>
    <w:rsid w:val="00C34132"/>
    <w:rsid w:val="00C36BB3"/>
    <w:rsid w:val="00C405A4"/>
    <w:rsid w:val="00C41709"/>
    <w:rsid w:val="00C54800"/>
    <w:rsid w:val="00C63826"/>
    <w:rsid w:val="00C65B9E"/>
    <w:rsid w:val="00C70F15"/>
    <w:rsid w:val="00C75E81"/>
    <w:rsid w:val="00C85C77"/>
    <w:rsid w:val="00C8613D"/>
    <w:rsid w:val="00C87220"/>
    <w:rsid w:val="00C90C5E"/>
    <w:rsid w:val="00C93C00"/>
    <w:rsid w:val="00C97C0F"/>
    <w:rsid w:val="00C97FE3"/>
    <w:rsid w:val="00CA0892"/>
    <w:rsid w:val="00CA2E66"/>
    <w:rsid w:val="00CB0CCF"/>
    <w:rsid w:val="00CB42C7"/>
    <w:rsid w:val="00CB562A"/>
    <w:rsid w:val="00CB59EE"/>
    <w:rsid w:val="00CB5AD5"/>
    <w:rsid w:val="00CD0190"/>
    <w:rsid w:val="00CD0644"/>
    <w:rsid w:val="00CD3A94"/>
    <w:rsid w:val="00CE5789"/>
    <w:rsid w:val="00CE7AD0"/>
    <w:rsid w:val="00CF008C"/>
    <w:rsid w:val="00CF2309"/>
    <w:rsid w:val="00CF5AAC"/>
    <w:rsid w:val="00CF740F"/>
    <w:rsid w:val="00CF7F56"/>
    <w:rsid w:val="00D01206"/>
    <w:rsid w:val="00D0363E"/>
    <w:rsid w:val="00D03ADA"/>
    <w:rsid w:val="00D0723D"/>
    <w:rsid w:val="00D13A74"/>
    <w:rsid w:val="00D14EF4"/>
    <w:rsid w:val="00D1742C"/>
    <w:rsid w:val="00D23083"/>
    <w:rsid w:val="00D23DD3"/>
    <w:rsid w:val="00D33317"/>
    <w:rsid w:val="00D33F3D"/>
    <w:rsid w:val="00D4213A"/>
    <w:rsid w:val="00D42B58"/>
    <w:rsid w:val="00D45E1B"/>
    <w:rsid w:val="00D461C8"/>
    <w:rsid w:val="00D4771E"/>
    <w:rsid w:val="00D50B90"/>
    <w:rsid w:val="00D50D88"/>
    <w:rsid w:val="00D5512B"/>
    <w:rsid w:val="00D61061"/>
    <w:rsid w:val="00D63DCB"/>
    <w:rsid w:val="00D70CB5"/>
    <w:rsid w:val="00D7322F"/>
    <w:rsid w:val="00D74FAA"/>
    <w:rsid w:val="00D75399"/>
    <w:rsid w:val="00D75E4A"/>
    <w:rsid w:val="00D779B9"/>
    <w:rsid w:val="00D829B8"/>
    <w:rsid w:val="00D901C8"/>
    <w:rsid w:val="00D913AA"/>
    <w:rsid w:val="00D91DC5"/>
    <w:rsid w:val="00D939D5"/>
    <w:rsid w:val="00D95F91"/>
    <w:rsid w:val="00D96424"/>
    <w:rsid w:val="00DA2B2C"/>
    <w:rsid w:val="00DA5E92"/>
    <w:rsid w:val="00DB35E3"/>
    <w:rsid w:val="00DB360B"/>
    <w:rsid w:val="00DB7BE2"/>
    <w:rsid w:val="00DC379A"/>
    <w:rsid w:val="00DC3ED4"/>
    <w:rsid w:val="00DC662C"/>
    <w:rsid w:val="00DC670D"/>
    <w:rsid w:val="00DC7A51"/>
    <w:rsid w:val="00DE08A9"/>
    <w:rsid w:val="00DE1131"/>
    <w:rsid w:val="00DE76CB"/>
    <w:rsid w:val="00DF04D0"/>
    <w:rsid w:val="00DF2E9D"/>
    <w:rsid w:val="00DF3B96"/>
    <w:rsid w:val="00DF67D8"/>
    <w:rsid w:val="00DF7D8D"/>
    <w:rsid w:val="00E00F64"/>
    <w:rsid w:val="00E04E67"/>
    <w:rsid w:val="00E14900"/>
    <w:rsid w:val="00E15C3C"/>
    <w:rsid w:val="00E1631D"/>
    <w:rsid w:val="00E167C3"/>
    <w:rsid w:val="00E16D77"/>
    <w:rsid w:val="00E172A2"/>
    <w:rsid w:val="00E23068"/>
    <w:rsid w:val="00E27FE3"/>
    <w:rsid w:val="00E33988"/>
    <w:rsid w:val="00E365F1"/>
    <w:rsid w:val="00E418DB"/>
    <w:rsid w:val="00E42DA0"/>
    <w:rsid w:val="00E4328F"/>
    <w:rsid w:val="00E472F7"/>
    <w:rsid w:val="00E51C3E"/>
    <w:rsid w:val="00E5272D"/>
    <w:rsid w:val="00E528BB"/>
    <w:rsid w:val="00E541EF"/>
    <w:rsid w:val="00E61F24"/>
    <w:rsid w:val="00E714F0"/>
    <w:rsid w:val="00E722D4"/>
    <w:rsid w:val="00E73667"/>
    <w:rsid w:val="00E73A15"/>
    <w:rsid w:val="00E74584"/>
    <w:rsid w:val="00E76801"/>
    <w:rsid w:val="00E82175"/>
    <w:rsid w:val="00E83465"/>
    <w:rsid w:val="00E91B97"/>
    <w:rsid w:val="00E9730B"/>
    <w:rsid w:val="00EA1F1A"/>
    <w:rsid w:val="00EA5C9F"/>
    <w:rsid w:val="00EA6A8D"/>
    <w:rsid w:val="00EB5FC0"/>
    <w:rsid w:val="00EC286E"/>
    <w:rsid w:val="00EC3233"/>
    <w:rsid w:val="00EC630C"/>
    <w:rsid w:val="00ED2E4D"/>
    <w:rsid w:val="00ED3244"/>
    <w:rsid w:val="00ED4B4E"/>
    <w:rsid w:val="00ED5F24"/>
    <w:rsid w:val="00ED67C6"/>
    <w:rsid w:val="00ED6B7B"/>
    <w:rsid w:val="00EF5D26"/>
    <w:rsid w:val="00EF6F5D"/>
    <w:rsid w:val="00F000B3"/>
    <w:rsid w:val="00F02073"/>
    <w:rsid w:val="00F02725"/>
    <w:rsid w:val="00F109ED"/>
    <w:rsid w:val="00F11160"/>
    <w:rsid w:val="00F2405E"/>
    <w:rsid w:val="00F30CA1"/>
    <w:rsid w:val="00F313D1"/>
    <w:rsid w:val="00F36934"/>
    <w:rsid w:val="00F46944"/>
    <w:rsid w:val="00F541E3"/>
    <w:rsid w:val="00F573DD"/>
    <w:rsid w:val="00F61595"/>
    <w:rsid w:val="00F6522D"/>
    <w:rsid w:val="00F66BE0"/>
    <w:rsid w:val="00F6732E"/>
    <w:rsid w:val="00F673CE"/>
    <w:rsid w:val="00F77106"/>
    <w:rsid w:val="00F8454B"/>
    <w:rsid w:val="00F84B83"/>
    <w:rsid w:val="00F8650E"/>
    <w:rsid w:val="00F87E6C"/>
    <w:rsid w:val="00F918DE"/>
    <w:rsid w:val="00FA1CF8"/>
    <w:rsid w:val="00FB29BF"/>
    <w:rsid w:val="00FB3297"/>
    <w:rsid w:val="00FC0965"/>
    <w:rsid w:val="00FC1E2F"/>
    <w:rsid w:val="00FC444F"/>
    <w:rsid w:val="00FC44A0"/>
    <w:rsid w:val="00FD4A54"/>
    <w:rsid w:val="00FE1ED1"/>
    <w:rsid w:val="00FE73C3"/>
    <w:rsid w:val="00FF388F"/>
    <w:rsid w:val="00FF4102"/>
    <w:rsid w:val="06437870"/>
    <w:rsid w:val="097B1932"/>
    <w:rsid w:val="16ECAC87"/>
    <w:rsid w:val="18E92F8E"/>
    <w:rsid w:val="1C20D050"/>
    <w:rsid w:val="2E8BA707"/>
    <w:rsid w:val="346E0B49"/>
    <w:rsid w:val="3EE86C94"/>
    <w:rsid w:val="4EC86BCE"/>
    <w:rsid w:val="57D4CE9D"/>
    <w:rsid w:val="5847C755"/>
    <w:rsid w:val="6BC50026"/>
    <w:rsid w:val="6C97AD36"/>
    <w:rsid w:val="6FE6C1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98E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670D"/>
    <w:pPr>
      <w:keepNext/>
      <w:keepLines/>
      <w:spacing w:before="120" w:after="120" w:line="48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C670D"/>
    <w:pPr>
      <w:keepNext/>
      <w:keepLines/>
      <w:spacing w:after="0" w:line="480" w:lineRule="auto"/>
      <w:outlineLvl w:val="1"/>
    </w:pPr>
    <w:rPr>
      <w:rFonts w:ascii="Times New Roman" w:eastAsiaTheme="majorEastAsia" w:hAnsi="Times New Roman" w:cstheme="majorBidi"/>
      <w:i/>
      <w:sz w:val="24"/>
      <w:szCs w:val="26"/>
    </w:rPr>
  </w:style>
  <w:style w:type="paragraph" w:styleId="Heading3">
    <w:name w:val="heading 3"/>
    <w:basedOn w:val="Normal"/>
    <w:next w:val="Normal"/>
    <w:link w:val="Heading3Char"/>
    <w:uiPriority w:val="9"/>
    <w:unhideWhenUsed/>
    <w:qFormat/>
    <w:rsid w:val="00DC670D"/>
    <w:pPr>
      <w:keepNext/>
      <w:keepLines/>
      <w:spacing w:after="0" w:line="480" w:lineRule="auto"/>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6DB"/>
    <w:pPr>
      <w:ind w:left="720"/>
      <w:contextualSpacing/>
    </w:pPr>
  </w:style>
  <w:style w:type="character" w:customStyle="1" w:styleId="Heading1Char">
    <w:name w:val="Heading 1 Char"/>
    <w:basedOn w:val="DefaultParagraphFont"/>
    <w:link w:val="Heading1"/>
    <w:uiPriority w:val="9"/>
    <w:rsid w:val="00DC670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C670D"/>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DC670D"/>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867838"/>
    <w:rPr>
      <w:color w:val="0000FF"/>
      <w:u w:val="single"/>
    </w:rPr>
  </w:style>
  <w:style w:type="paragraph" w:styleId="Revision">
    <w:name w:val="Revision"/>
    <w:hidden/>
    <w:uiPriority w:val="99"/>
    <w:semiHidden/>
    <w:rsid w:val="00630961"/>
    <w:pPr>
      <w:spacing w:after="0" w:line="240" w:lineRule="auto"/>
    </w:pPr>
  </w:style>
  <w:style w:type="paragraph" w:customStyle="1" w:styleId="paragraph">
    <w:name w:val="paragraph"/>
    <w:basedOn w:val="Normal"/>
    <w:rsid w:val="00A4727F"/>
    <w:pPr>
      <w:spacing w:before="100" w:after="100" w:line="240" w:lineRule="auto"/>
    </w:pPr>
    <w:rPr>
      <w:rFonts w:ascii="Times New Roman" w:eastAsia="Times New Roman" w:hAnsi="Times New Roman" w:cs="Times New Roman"/>
      <w:sz w:val="24"/>
      <w:szCs w:val="24"/>
      <w:lang w:eastAsia="en-IE"/>
    </w:rPr>
  </w:style>
  <w:style w:type="paragraph" w:customStyle="1" w:styleId="Authornames">
    <w:name w:val="Author names"/>
    <w:basedOn w:val="Normal"/>
    <w:next w:val="Normal"/>
    <w:qFormat/>
    <w:rsid w:val="00A4727F"/>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A4727F"/>
    <w:pPr>
      <w:spacing w:before="240" w:after="0" w:line="360" w:lineRule="auto"/>
    </w:pPr>
    <w:rPr>
      <w:rFonts w:ascii="Times New Roman" w:eastAsia="Times New Roman" w:hAnsi="Times New Roman" w:cs="Times New Roman"/>
      <w:i/>
      <w:sz w:val="24"/>
      <w:szCs w:val="24"/>
      <w:lang w:val="en-GB" w:eastAsia="en-GB"/>
    </w:rPr>
  </w:style>
  <w:style w:type="paragraph" w:customStyle="1" w:styleId="Correspondencedetails">
    <w:name w:val="Correspondence details"/>
    <w:basedOn w:val="Normal"/>
    <w:qFormat/>
    <w:rsid w:val="00A4727F"/>
    <w:pPr>
      <w:spacing w:before="240" w:after="0" w:line="36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A4727F"/>
  </w:style>
  <w:style w:type="paragraph" w:customStyle="1" w:styleId="Keywords">
    <w:name w:val="Keywords"/>
    <w:basedOn w:val="Normal"/>
    <w:next w:val="paragraph"/>
    <w:qFormat/>
    <w:rsid w:val="00A4727F"/>
    <w:pPr>
      <w:spacing w:before="240" w:after="240" w:line="360" w:lineRule="auto"/>
      <w:ind w:left="720" w:right="567"/>
    </w:pPr>
    <w:rPr>
      <w:rFonts w:ascii="Times New Roman" w:eastAsia="Times New Roman" w:hAnsi="Times New Roman" w:cs="Times New Roman"/>
      <w:szCs w:val="24"/>
      <w:lang w:val="en-GB" w:eastAsia="en-GB"/>
    </w:rPr>
  </w:style>
  <w:style w:type="paragraph" w:styleId="NormalWeb">
    <w:name w:val="Normal (Web)"/>
    <w:basedOn w:val="Normal"/>
    <w:uiPriority w:val="99"/>
    <w:unhideWhenUsed/>
    <w:rsid w:val="003B35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unhideWhenUsed/>
    <w:rsid w:val="000442FC"/>
    <w:pPr>
      <w:spacing w:after="0" w:line="480" w:lineRule="auto"/>
      <w:ind w:left="720" w:hanging="720"/>
    </w:pPr>
  </w:style>
  <w:style w:type="character" w:customStyle="1" w:styleId="title-text">
    <w:name w:val="title-text"/>
    <w:basedOn w:val="DefaultParagraphFont"/>
    <w:rsid w:val="0087172B"/>
  </w:style>
  <w:style w:type="character" w:customStyle="1" w:styleId="anchor-text">
    <w:name w:val="anchor-text"/>
    <w:basedOn w:val="DefaultParagraphFont"/>
    <w:rsid w:val="006F5043"/>
  </w:style>
  <w:style w:type="character" w:styleId="UnresolvedMention">
    <w:name w:val="Unresolved Mention"/>
    <w:basedOn w:val="DefaultParagraphFont"/>
    <w:uiPriority w:val="99"/>
    <w:semiHidden/>
    <w:unhideWhenUsed/>
    <w:rsid w:val="006C3195"/>
    <w:rPr>
      <w:color w:val="605E5C"/>
      <w:shd w:val="clear" w:color="auto" w:fill="E1DFDD"/>
    </w:rPr>
  </w:style>
  <w:style w:type="character" w:styleId="CommentReference">
    <w:name w:val="annotation reference"/>
    <w:basedOn w:val="DefaultParagraphFont"/>
    <w:uiPriority w:val="99"/>
    <w:semiHidden/>
    <w:unhideWhenUsed/>
    <w:rsid w:val="001D3051"/>
    <w:rPr>
      <w:sz w:val="16"/>
      <w:szCs w:val="16"/>
    </w:rPr>
  </w:style>
  <w:style w:type="paragraph" w:styleId="CommentText">
    <w:name w:val="annotation text"/>
    <w:basedOn w:val="Normal"/>
    <w:link w:val="CommentTextChar"/>
    <w:uiPriority w:val="99"/>
    <w:unhideWhenUsed/>
    <w:rsid w:val="001D3051"/>
    <w:pPr>
      <w:spacing w:line="240" w:lineRule="auto"/>
    </w:pPr>
    <w:rPr>
      <w:sz w:val="20"/>
      <w:szCs w:val="20"/>
    </w:rPr>
  </w:style>
  <w:style w:type="character" w:customStyle="1" w:styleId="CommentTextChar">
    <w:name w:val="Comment Text Char"/>
    <w:basedOn w:val="DefaultParagraphFont"/>
    <w:link w:val="CommentText"/>
    <w:uiPriority w:val="99"/>
    <w:rsid w:val="001D3051"/>
    <w:rPr>
      <w:sz w:val="20"/>
      <w:szCs w:val="20"/>
    </w:rPr>
  </w:style>
  <w:style w:type="paragraph" w:styleId="CommentSubject">
    <w:name w:val="annotation subject"/>
    <w:basedOn w:val="CommentText"/>
    <w:next w:val="CommentText"/>
    <w:link w:val="CommentSubjectChar"/>
    <w:uiPriority w:val="99"/>
    <w:semiHidden/>
    <w:unhideWhenUsed/>
    <w:rsid w:val="001D3051"/>
    <w:rPr>
      <w:b/>
      <w:bCs/>
    </w:rPr>
  </w:style>
  <w:style w:type="character" w:customStyle="1" w:styleId="CommentSubjectChar">
    <w:name w:val="Comment Subject Char"/>
    <w:basedOn w:val="CommentTextChar"/>
    <w:link w:val="CommentSubject"/>
    <w:uiPriority w:val="99"/>
    <w:semiHidden/>
    <w:rsid w:val="001D3051"/>
    <w:rPr>
      <w:b/>
      <w:bCs/>
      <w:sz w:val="20"/>
      <w:szCs w:val="20"/>
    </w:rPr>
  </w:style>
  <w:style w:type="character" w:customStyle="1" w:styleId="apple-converted-space">
    <w:name w:val="apple-converted-space"/>
    <w:basedOn w:val="DefaultParagraphFont"/>
    <w:rsid w:val="00594645"/>
  </w:style>
  <w:style w:type="character" w:customStyle="1" w:styleId="ref-lnk">
    <w:name w:val="ref-lnk"/>
    <w:basedOn w:val="DefaultParagraphFont"/>
    <w:rsid w:val="00594645"/>
  </w:style>
  <w:style w:type="character" w:customStyle="1" w:styleId="off-screen">
    <w:name w:val="off-screen"/>
    <w:basedOn w:val="DefaultParagraphFont"/>
    <w:rsid w:val="00594645"/>
  </w:style>
  <w:style w:type="character" w:customStyle="1" w:styleId="highlight">
    <w:name w:val="highlight"/>
    <w:basedOn w:val="DefaultParagraphFont"/>
    <w:rsid w:val="0093212A"/>
  </w:style>
  <w:style w:type="paragraph" w:styleId="Header">
    <w:name w:val="header"/>
    <w:basedOn w:val="Normal"/>
    <w:link w:val="HeaderChar"/>
    <w:uiPriority w:val="99"/>
    <w:unhideWhenUsed/>
    <w:rsid w:val="009732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262"/>
  </w:style>
  <w:style w:type="paragraph" w:styleId="Footer">
    <w:name w:val="footer"/>
    <w:basedOn w:val="Normal"/>
    <w:link w:val="FooterChar"/>
    <w:uiPriority w:val="99"/>
    <w:unhideWhenUsed/>
    <w:rsid w:val="009732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262"/>
  </w:style>
  <w:style w:type="paragraph" w:customStyle="1" w:styleId="css-ylni64">
    <w:name w:val="css-ylni64"/>
    <w:basedOn w:val="Normal"/>
    <w:rsid w:val="004E1B1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201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46032">
      <w:bodyDiv w:val="1"/>
      <w:marLeft w:val="0"/>
      <w:marRight w:val="0"/>
      <w:marTop w:val="0"/>
      <w:marBottom w:val="0"/>
      <w:divBdr>
        <w:top w:val="none" w:sz="0" w:space="0" w:color="auto"/>
        <w:left w:val="none" w:sz="0" w:space="0" w:color="auto"/>
        <w:bottom w:val="none" w:sz="0" w:space="0" w:color="auto"/>
        <w:right w:val="none" w:sz="0" w:space="0" w:color="auto"/>
      </w:divBdr>
    </w:div>
    <w:div w:id="164441773">
      <w:bodyDiv w:val="1"/>
      <w:marLeft w:val="0"/>
      <w:marRight w:val="0"/>
      <w:marTop w:val="0"/>
      <w:marBottom w:val="0"/>
      <w:divBdr>
        <w:top w:val="none" w:sz="0" w:space="0" w:color="auto"/>
        <w:left w:val="none" w:sz="0" w:space="0" w:color="auto"/>
        <w:bottom w:val="none" w:sz="0" w:space="0" w:color="auto"/>
        <w:right w:val="none" w:sz="0" w:space="0" w:color="auto"/>
      </w:divBdr>
    </w:div>
    <w:div w:id="211384425">
      <w:bodyDiv w:val="1"/>
      <w:marLeft w:val="0"/>
      <w:marRight w:val="0"/>
      <w:marTop w:val="0"/>
      <w:marBottom w:val="0"/>
      <w:divBdr>
        <w:top w:val="none" w:sz="0" w:space="0" w:color="auto"/>
        <w:left w:val="none" w:sz="0" w:space="0" w:color="auto"/>
        <w:bottom w:val="none" w:sz="0" w:space="0" w:color="auto"/>
        <w:right w:val="none" w:sz="0" w:space="0" w:color="auto"/>
      </w:divBdr>
    </w:div>
    <w:div w:id="224611342">
      <w:bodyDiv w:val="1"/>
      <w:marLeft w:val="0"/>
      <w:marRight w:val="0"/>
      <w:marTop w:val="0"/>
      <w:marBottom w:val="0"/>
      <w:divBdr>
        <w:top w:val="none" w:sz="0" w:space="0" w:color="auto"/>
        <w:left w:val="none" w:sz="0" w:space="0" w:color="auto"/>
        <w:bottom w:val="none" w:sz="0" w:space="0" w:color="auto"/>
        <w:right w:val="none" w:sz="0" w:space="0" w:color="auto"/>
      </w:divBdr>
    </w:div>
    <w:div w:id="324744447">
      <w:bodyDiv w:val="1"/>
      <w:marLeft w:val="0"/>
      <w:marRight w:val="0"/>
      <w:marTop w:val="0"/>
      <w:marBottom w:val="0"/>
      <w:divBdr>
        <w:top w:val="none" w:sz="0" w:space="0" w:color="auto"/>
        <w:left w:val="none" w:sz="0" w:space="0" w:color="auto"/>
        <w:bottom w:val="none" w:sz="0" w:space="0" w:color="auto"/>
        <w:right w:val="none" w:sz="0" w:space="0" w:color="auto"/>
      </w:divBdr>
    </w:div>
    <w:div w:id="337318833">
      <w:bodyDiv w:val="1"/>
      <w:marLeft w:val="0"/>
      <w:marRight w:val="0"/>
      <w:marTop w:val="0"/>
      <w:marBottom w:val="0"/>
      <w:divBdr>
        <w:top w:val="none" w:sz="0" w:space="0" w:color="auto"/>
        <w:left w:val="none" w:sz="0" w:space="0" w:color="auto"/>
        <w:bottom w:val="none" w:sz="0" w:space="0" w:color="auto"/>
        <w:right w:val="none" w:sz="0" w:space="0" w:color="auto"/>
      </w:divBdr>
    </w:div>
    <w:div w:id="676856430">
      <w:bodyDiv w:val="1"/>
      <w:marLeft w:val="0"/>
      <w:marRight w:val="0"/>
      <w:marTop w:val="0"/>
      <w:marBottom w:val="0"/>
      <w:divBdr>
        <w:top w:val="none" w:sz="0" w:space="0" w:color="auto"/>
        <w:left w:val="none" w:sz="0" w:space="0" w:color="auto"/>
        <w:bottom w:val="none" w:sz="0" w:space="0" w:color="auto"/>
        <w:right w:val="none" w:sz="0" w:space="0" w:color="auto"/>
      </w:divBdr>
      <w:divsChild>
        <w:div w:id="1483158349">
          <w:marLeft w:val="0"/>
          <w:marRight w:val="0"/>
          <w:marTop w:val="0"/>
          <w:marBottom w:val="0"/>
          <w:divBdr>
            <w:top w:val="none" w:sz="0" w:space="0" w:color="auto"/>
            <w:left w:val="none" w:sz="0" w:space="0" w:color="auto"/>
            <w:bottom w:val="none" w:sz="0" w:space="0" w:color="auto"/>
            <w:right w:val="none" w:sz="0" w:space="0" w:color="auto"/>
          </w:divBdr>
          <w:divsChild>
            <w:div w:id="14884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8932">
      <w:bodyDiv w:val="1"/>
      <w:marLeft w:val="0"/>
      <w:marRight w:val="0"/>
      <w:marTop w:val="0"/>
      <w:marBottom w:val="0"/>
      <w:divBdr>
        <w:top w:val="none" w:sz="0" w:space="0" w:color="auto"/>
        <w:left w:val="none" w:sz="0" w:space="0" w:color="auto"/>
        <w:bottom w:val="none" w:sz="0" w:space="0" w:color="auto"/>
        <w:right w:val="none" w:sz="0" w:space="0" w:color="auto"/>
      </w:divBdr>
    </w:div>
    <w:div w:id="804659400">
      <w:bodyDiv w:val="1"/>
      <w:marLeft w:val="0"/>
      <w:marRight w:val="0"/>
      <w:marTop w:val="0"/>
      <w:marBottom w:val="0"/>
      <w:divBdr>
        <w:top w:val="none" w:sz="0" w:space="0" w:color="auto"/>
        <w:left w:val="none" w:sz="0" w:space="0" w:color="auto"/>
        <w:bottom w:val="none" w:sz="0" w:space="0" w:color="auto"/>
        <w:right w:val="none" w:sz="0" w:space="0" w:color="auto"/>
      </w:divBdr>
      <w:divsChild>
        <w:div w:id="511920268">
          <w:marLeft w:val="0"/>
          <w:marRight w:val="0"/>
          <w:marTop w:val="0"/>
          <w:marBottom w:val="0"/>
          <w:divBdr>
            <w:top w:val="none" w:sz="0" w:space="0" w:color="auto"/>
            <w:left w:val="none" w:sz="0" w:space="0" w:color="auto"/>
            <w:bottom w:val="none" w:sz="0" w:space="0" w:color="auto"/>
            <w:right w:val="none" w:sz="0" w:space="0" w:color="auto"/>
          </w:divBdr>
          <w:divsChild>
            <w:div w:id="1808350977">
              <w:marLeft w:val="0"/>
              <w:marRight w:val="0"/>
              <w:marTop w:val="0"/>
              <w:marBottom w:val="0"/>
              <w:divBdr>
                <w:top w:val="none" w:sz="0" w:space="0" w:color="auto"/>
                <w:left w:val="none" w:sz="0" w:space="0" w:color="auto"/>
                <w:bottom w:val="none" w:sz="0" w:space="0" w:color="auto"/>
                <w:right w:val="none" w:sz="0" w:space="0" w:color="auto"/>
              </w:divBdr>
              <w:divsChild>
                <w:div w:id="16148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083227">
      <w:bodyDiv w:val="1"/>
      <w:marLeft w:val="0"/>
      <w:marRight w:val="0"/>
      <w:marTop w:val="0"/>
      <w:marBottom w:val="0"/>
      <w:divBdr>
        <w:top w:val="none" w:sz="0" w:space="0" w:color="auto"/>
        <w:left w:val="none" w:sz="0" w:space="0" w:color="auto"/>
        <w:bottom w:val="none" w:sz="0" w:space="0" w:color="auto"/>
        <w:right w:val="none" w:sz="0" w:space="0" w:color="auto"/>
      </w:divBdr>
      <w:divsChild>
        <w:div w:id="48580924">
          <w:marLeft w:val="0"/>
          <w:marRight w:val="0"/>
          <w:marTop w:val="0"/>
          <w:marBottom w:val="0"/>
          <w:divBdr>
            <w:top w:val="none" w:sz="0" w:space="0" w:color="auto"/>
            <w:left w:val="none" w:sz="0" w:space="0" w:color="auto"/>
            <w:bottom w:val="none" w:sz="0" w:space="0" w:color="auto"/>
            <w:right w:val="none" w:sz="0" w:space="0" w:color="auto"/>
          </w:divBdr>
          <w:divsChild>
            <w:div w:id="802041939">
              <w:marLeft w:val="0"/>
              <w:marRight w:val="0"/>
              <w:marTop w:val="0"/>
              <w:marBottom w:val="0"/>
              <w:divBdr>
                <w:top w:val="none" w:sz="0" w:space="0" w:color="auto"/>
                <w:left w:val="none" w:sz="0" w:space="0" w:color="auto"/>
                <w:bottom w:val="none" w:sz="0" w:space="0" w:color="auto"/>
                <w:right w:val="none" w:sz="0" w:space="0" w:color="auto"/>
              </w:divBdr>
              <w:divsChild>
                <w:div w:id="1812087878">
                  <w:marLeft w:val="0"/>
                  <w:marRight w:val="0"/>
                  <w:marTop w:val="0"/>
                  <w:marBottom w:val="0"/>
                  <w:divBdr>
                    <w:top w:val="none" w:sz="0" w:space="0" w:color="auto"/>
                    <w:left w:val="none" w:sz="0" w:space="0" w:color="auto"/>
                    <w:bottom w:val="none" w:sz="0" w:space="0" w:color="auto"/>
                    <w:right w:val="none" w:sz="0" w:space="0" w:color="auto"/>
                  </w:divBdr>
                </w:div>
                <w:div w:id="150223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49805">
      <w:bodyDiv w:val="1"/>
      <w:marLeft w:val="0"/>
      <w:marRight w:val="0"/>
      <w:marTop w:val="0"/>
      <w:marBottom w:val="0"/>
      <w:divBdr>
        <w:top w:val="none" w:sz="0" w:space="0" w:color="auto"/>
        <w:left w:val="none" w:sz="0" w:space="0" w:color="auto"/>
        <w:bottom w:val="none" w:sz="0" w:space="0" w:color="auto"/>
        <w:right w:val="none" w:sz="0" w:space="0" w:color="auto"/>
      </w:divBdr>
      <w:divsChild>
        <w:div w:id="557206791">
          <w:marLeft w:val="0"/>
          <w:marRight w:val="0"/>
          <w:marTop w:val="0"/>
          <w:marBottom w:val="0"/>
          <w:divBdr>
            <w:top w:val="none" w:sz="0" w:space="0" w:color="auto"/>
            <w:left w:val="none" w:sz="0" w:space="0" w:color="auto"/>
            <w:bottom w:val="none" w:sz="0" w:space="0" w:color="auto"/>
            <w:right w:val="none" w:sz="0" w:space="0" w:color="auto"/>
          </w:divBdr>
          <w:divsChild>
            <w:div w:id="1269897852">
              <w:marLeft w:val="0"/>
              <w:marRight w:val="0"/>
              <w:marTop w:val="0"/>
              <w:marBottom w:val="0"/>
              <w:divBdr>
                <w:top w:val="none" w:sz="0" w:space="0" w:color="auto"/>
                <w:left w:val="none" w:sz="0" w:space="0" w:color="auto"/>
                <w:bottom w:val="none" w:sz="0" w:space="0" w:color="auto"/>
                <w:right w:val="none" w:sz="0" w:space="0" w:color="auto"/>
              </w:divBdr>
              <w:divsChild>
                <w:div w:id="15952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23388">
      <w:bodyDiv w:val="1"/>
      <w:marLeft w:val="0"/>
      <w:marRight w:val="0"/>
      <w:marTop w:val="0"/>
      <w:marBottom w:val="0"/>
      <w:divBdr>
        <w:top w:val="none" w:sz="0" w:space="0" w:color="auto"/>
        <w:left w:val="none" w:sz="0" w:space="0" w:color="auto"/>
        <w:bottom w:val="none" w:sz="0" w:space="0" w:color="auto"/>
        <w:right w:val="none" w:sz="0" w:space="0" w:color="auto"/>
      </w:divBdr>
      <w:divsChild>
        <w:div w:id="589316699">
          <w:marLeft w:val="0"/>
          <w:marRight w:val="0"/>
          <w:marTop w:val="0"/>
          <w:marBottom w:val="0"/>
          <w:divBdr>
            <w:top w:val="none" w:sz="0" w:space="0" w:color="auto"/>
            <w:left w:val="none" w:sz="0" w:space="0" w:color="auto"/>
            <w:bottom w:val="none" w:sz="0" w:space="0" w:color="auto"/>
            <w:right w:val="none" w:sz="0" w:space="0" w:color="auto"/>
          </w:divBdr>
          <w:divsChild>
            <w:div w:id="508524186">
              <w:marLeft w:val="0"/>
              <w:marRight w:val="0"/>
              <w:marTop w:val="0"/>
              <w:marBottom w:val="0"/>
              <w:divBdr>
                <w:top w:val="none" w:sz="0" w:space="0" w:color="auto"/>
                <w:left w:val="none" w:sz="0" w:space="0" w:color="auto"/>
                <w:bottom w:val="none" w:sz="0" w:space="0" w:color="auto"/>
                <w:right w:val="none" w:sz="0" w:space="0" w:color="auto"/>
              </w:divBdr>
              <w:divsChild>
                <w:div w:id="15972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29473">
      <w:bodyDiv w:val="1"/>
      <w:marLeft w:val="0"/>
      <w:marRight w:val="0"/>
      <w:marTop w:val="0"/>
      <w:marBottom w:val="0"/>
      <w:divBdr>
        <w:top w:val="none" w:sz="0" w:space="0" w:color="auto"/>
        <w:left w:val="none" w:sz="0" w:space="0" w:color="auto"/>
        <w:bottom w:val="none" w:sz="0" w:space="0" w:color="auto"/>
        <w:right w:val="none" w:sz="0" w:space="0" w:color="auto"/>
      </w:divBdr>
    </w:div>
    <w:div w:id="1085495075">
      <w:bodyDiv w:val="1"/>
      <w:marLeft w:val="0"/>
      <w:marRight w:val="0"/>
      <w:marTop w:val="0"/>
      <w:marBottom w:val="0"/>
      <w:divBdr>
        <w:top w:val="none" w:sz="0" w:space="0" w:color="auto"/>
        <w:left w:val="none" w:sz="0" w:space="0" w:color="auto"/>
        <w:bottom w:val="none" w:sz="0" w:space="0" w:color="auto"/>
        <w:right w:val="none" w:sz="0" w:space="0" w:color="auto"/>
      </w:divBdr>
      <w:divsChild>
        <w:div w:id="1721398983">
          <w:marLeft w:val="0"/>
          <w:marRight w:val="0"/>
          <w:marTop w:val="0"/>
          <w:marBottom w:val="120"/>
          <w:divBdr>
            <w:top w:val="none" w:sz="0" w:space="0" w:color="auto"/>
            <w:left w:val="none" w:sz="0" w:space="0" w:color="auto"/>
            <w:bottom w:val="none" w:sz="0" w:space="0" w:color="auto"/>
            <w:right w:val="none" w:sz="0" w:space="0" w:color="auto"/>
          </w:divBdr>
        </w:div>
        <w:div w:id="1692608980">
          <w:marLeft w:val="0"/>
          <w:marRight w:val="0"/>
          <w:marTop w:val="0"/>
          <w:marBottom w:val="240"/>
          <w:divBdr>
            <w:top w:val="none" w:sz="0" w:space="0" w:color="auto"/>
            <w:left w:val="none" w:sz="0" w:space="0" w:color="auto"/>
            <w:bottom w:val="none" w:sz="0" w:space="0" w:color="auto"/>
            <w:right w:val="none" w:sz="0" w:space="0" w:color="auto"/>
          </w:divBdr>
        </w:div>
      </w:divsChild>
    </w:div>
    <w:div w:id="1086615691">
      <w:bodyDiv w:val="1"/>
      <w:marLeft w:val="0"/>
      <w:marRight w:val="0"/>
      <w:marTop w:val="0"/>
      <w:marBottom w:val="0"/>
      <w:divBdr>
        <w:top w:val="none" w:sz="0" w:space="0" w:color="auto"/>
        <w:left w:val="none" w:sz="0" w:space="0" w:color="auto"/>
        <w:bottom w:val="none" w:sz="0" w:space="0" w:color="auto"/>
        <w:right w:val="none" w:sz="0" w:space="0" w:color="auto"/>
      </w:divBdr>
      <w:divsChild>
        <w:div w:id="1594587313">
          <w:marLeft w:val="0"/>
          <w:marRight w:val="0"/>
          <w:marTop w:val="0"/>
          <w:marBottom w:val="0"/>
          <w:divBdr>
            <w:top w:val="none" w:sz="0" w:space="0" w:color="auto"/>
            <w:left w:val="none" w:sz="0" w:space="0" w:color="auto"/>
            <w:bottom w:val="none" w:sz="0" w:space="0" w:color="auto"/>
            <w:right w:val="none" w:sz="0" w:space="0" w:color="auto"/>
          </w:divBdr>
          <w:divsChild>
            <w:div w:id="728572843">
              <w:marLeft w:val="0"/>
              <w:marRight w:val="0"/>
              <w:marTop w:val="0"/>
              <w:marBottom w:val="0"/>
              <w:divBdr>
                <w:top w:val="none" w:sz="0" w:space="0" w:color="auto"/>
                <w:left w:val="none" w:sz="0" w:space="0" w:color="auto"/>
                <w:bottom w:val="none" w:sz="0" w:space="0" w:color="auto"/>
                <w:right w:val="none" w:sz="0" w:space="0" w:color="auto"/>
              </w:divBdr>
              <w:divsChild>
                <w:div w:id="6083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86597">
      <w:bodyDiv w:val="1"/>
      <w:marLeft w:val="0"/>
      <w:marRight w:val="0"/>
      <w:marTop w:val="0"/>
      <w:marBottom w:val="0"/>
      <w:divBdr>
        <w:top w:val="none" w:sz="0" w:space="0" w:color="auto"/>
        <w:left w:val="none" w:sz="0" w:space="0" w:color="auto"/>
        <w:bottom w:val="none" w:sz="0" w:space="0" w:color="auto"/>
        <w:right w:val="none" w:sz="0" w:space="0" w:color="auto"/>
      </w:divBdr>
      <w:divsChild>
        <w:div w:id="552817188">
          <w:marLeft w:val="0"/>
          <w:marRight w:val="0"/>
          <w:marTop w:val="0"/>
          <w:marBottom w:val="0"/>
          <w:divBdr>
            <w:top w:val="none" w:sz="0" w:space="0" w:color="auto"/>
            <w:left w:val="none" w:sz="0" w:space="0" w:color="auto"/>
            <w:bottom w:val="none" w:sz="0" w:space="0" w:color="auto"/>
            <w:right w:val="none" w:sz="0" w:space="0" w:color="auto"/>
          </w:divBdr>
          <w:divsChild>
            <w:div w:id="1129015150">
              <w:marLeft w:val="0"/>
              <w:marRight w:val="0"/>
              <w:marTop w:val="0"/>
              <w:marBottom w:val="0"/>
              <w:divBdr>
                <w:top w:val="none" w:sz="0" w:space="0" w:color="auto"/>
                <w:left w:val="none" w:sz="0" w:space="0" w:color="auto"/>
                <w:bottom w:val="none" w:sz="0" w:space="0" w:color="auto"/>
                <w:right w:val="none" w:sz="0" w:space="0" w:color="auto"/>
              </w:divBdr>
              <w:divsChild>
                <w:div w:id="1313757786">
                  <w:marLeft w:val="0"/>
                  <w:marRight w:val="0"/>
                  <w:marTop w:val="0"/>
                  <w:marBottom w:val="0"/>
                  <w:divBdr>
                    <w:top w:val="none" w:sz="0" w:space="0" w:color="auto"/>
                    <w:left w:val="none" w:sz="0" w:space="0" w:color="auto"/>
                    <w:bottom w:val="none" w:sz="0" w:space="0" w:color="auto"/>
                    <w:right w:val="none" w:sz="0" w:space="0" w:color="auto"/>
                  </w:divBdr>
                  <w:divsChild>
                    <w:div w:id="106984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358862">
      <w:bodyDiv w:val="1"/>
      <w:marLeft w:val="0"/>
      <w:marRight w:val="0"/>
      <w:marTop w:val="0"/>
      <w:marBottom w:val="0"/>
      <w:divBdr>
        <w:top w:val="none" w:sz="0" w:space="0" w:color="auto"/>
        <w:left w:val="none" w:sz="0" w:space="0" w:color="auto"/>
        <w:bottom w:val="none" w:sz="0" w:space="0" w:color="auto"/>
        <w:right w:val="none" w:sz="0" w:space="0" w:color="auto"/>
      </w:divBdr>
    </w:div>
    <w:div w:id="1532111710">
      <w:bodyDiv w:val="1"/>
      <w:marLeft w:val="0"/>
      <w:marRight w:val="0"/>
      <w:marTop w:val="0"/>
      <w:marBottom w:val="0"/>
      <w:divBdr>
        <w:top w:val="none" w:sz="0" w:space="0" w:color="auto"/>
        <w:left w:val="none" w:sz="0" w:space="0" w:color="auto"/>
        <w:bottom w:val="none" w:sz="0" w:space="0" w:color="auto"/>
        <w:right w:val="none" w:sz="0" w:space="0" w:color="auto"/>
      </w:divBdr>
      <w:divsChild>
        <w:div w:id="319772033">
          <w:marLeft w:val="0"/>
          <w:marRight w:val="0"/>
          <w:marTop w:val="0"/>
          <w:marBottom w:val="0"/>
          <w:divBdr>
            <w:top w:val="none" w:sz="0" w:space="0" w:color="auto"/>
            <w:left w:val="none" w:sz="0" w:space="0" w:color="auto"/>
            <w:bottom w:val="none" w:sz="0" w:space="0" w:color="auto"/>
            <w:right w:val="none" w:sz="0" w:space="0" w:color="auto"/>
          </w:divBdr>
          <w:divsChild>
            <w:div w:id="1938515385">
              <w:marLeft w:val="0"/>
              <w:marRight w:val="0"/>
              <w:marTop w:val="0"/>
              <w:marBottom w:val="0"/>
              <w:divBdr>
                <w:top w:val="none" w:sz="0" w:space="0" w:color="auto"/>
                <w:left w:val="none" w:sz="0" w:space="0" w:color="auto"/>
                <w:bottom w:val="none" w:sz="0" w:space="0" w:color="auto"/>
                <w:right w:val="none" w:sz="0" w:space="0" w:color="auto"/>
              </w:divBdr>
              <w:divsChild>
                <w:div w:id="9968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91098">
      <w:bodyDiv w:val="1"/>
      <w:marLeft w:val="0"/>
      <w:marRight w:val="0"/>
      <w:marTop w:val="0"/>
      <w:marBottom w:val="0"/>
      <w:divBdr>
        <w:top w:val="none" w:sz="0" w:space="0" w:color="auto"/>
        <w:left w:val="none" w:sz="0" w:space="0" w:color="auto"/>
        <w:bottom w:val="none" w:sz="0" w:space="0" w:color="auto"/>
        <w:right w:val="none" w:sz="0" w:space="0" w:color="auto"/>
      </w:divBdr>
    </w:div>
    <w:div w:id="1618877172">
      <w:bodyDiv w:val="1"/>
      <w:marLeft w:val="0"/>
      <w:marRight w:val="0"/>
      <w:marTop w:val="0"/>
      <w:marBottom w:val="0"/>
      <w:divBdr>
        <w:top w:val="none" w:sz="0" w:space="0" w:color="auto"/>
        <w:left w:val="none" w:sz="0" w:space="0" w:color="auto"/>
        <w:bottom w:val="none" w:sz="0" w:space="0" w:color="auto"/>
        <w:right w:val="none" w:sz="0" w:space="0" w:color="auto"/>
      </w:divBdr>
    </w:div>
    <w:div w:id="1800029591">
      <w:bodyDiv w:val="1"/>
      <w:marLeft w:val="0"/>
      <w:marRight w:val="0"/>
      <w:marTop w:val="0"/>
      <w:marBottom w:val="0"/>
      <w:divBdr>
        <w:top w:val="none" w:sz="0" w:space="0" w:color="auto"/>
        <w:left w:val="none" w:sz="0" w:space="0" w:color="auto"/>
        <w:bottom w:val="none" w:sz="0" w:space="0" w:color="auto"/>
        <w:right w:val="none" w:sz="0" w:space="0" w:color="auto"/>
      </w:divBdr>
    </w:div>
    <w:div w:id="1818303669">
      <w:bodyDiv w:val="1"/>
      <w:marLeft w:val="0"/>
      <w:marRight w:val="0"/>
      <w:marTop w:val="0"/>
      <w:marBottom w:val="0"/>
      <w:divBdr>
        <w:top w:val="none" w:sz="0" w:space="0" w:color="auto"/>
        <w:left w:val="none" w:sz="0" w:space="0" w:color="auto"/>
        <w:bottom w:val="none" w:sz="0" w:space="0" w:color="auto"/>
        <w:right w:val="none" w:sz="0" w:space="0" w:color="auto"/>
      </w:divBdr>
    </w:div>
    <w:div w:id="1824811172">
      <w:bodyDiv w:val="1"/>
      <w:marLeft w:val="0"/>
      <w:marRight w:val="0"/>
      <w:marTop w:val="0"/>
      <w:marBottom w:val="0"/>
      <w:divBdr>
        <w:top w:val="none" w:sz="0" w:space="0" w:color="auto"/>
        <w:left w:val="none" w:sz="0" w:space="0" w:color="auto"/>
        <w:bottom w:val="none" w:sz="0" w:space="0" w:color="auto"/>
        <w:right w:val="none" w:sz="0" w:space="0" w:color="auto"/>
      </w:divBdr>
    </w:div>
    <w:div w:id="1853108504">
      <w:bodyDiv w:val="1"/>
      <w:marLeft w:val="0"/>
      <w:marRight w:val="0"/>
      <w:marTop w:val="0"/>
      <w:marBottom w:val="0"/>
      <w:divBdr>
        <w:top w:val="none" w:sz="0" w:space="0" w:color="auto"/>
        <w:left w:val="none" w:sz="0" w:space="0" w:color="auto"/>
        <w:bottom w:val="none" w:sz="0" w:space="0" w:color="auto"/>
        <w:right w:val="none" w:sz="0" w:space="0" w:color="auto"/>
      </w:divBdr>
      <w:divsChild>
        <w:div w:id="713383031">
          <w:marLeft w:val="0"/>
          <w:marRight w:val="0"/>
          <w:marTop w:val="0"/>
          <w:marBottom w:val="0"/>
          <w:divBdr>
            <w:top w:val="none" w:sz="0" w:space="0" w:color="auto"/>
            <w:left w:val="none" w:sz="0" w:space="0" w:color="auto"/>
            <w:bottom w:val="none" w:sz="0" w:space="0" w:color="auto"/>
            <w:right w:val="none" w:sz="0" w:space="0" w:color="auto"/>
          </w:divBdr>
          <w:divsChild>
            <w:div w:id="1678147177">
              <w:marLeft w:val="0"/>
              <w:marRight w:val="0"/>
              <w:marTop w:val="0"/>
              <w:marBottom w:val="0"/>
              <w:divBdr>
                <w:top w:val="none" w:sz="0" w:space="0" w:color="auto"/>
                <w:left w:val="none" w:sz="0" w:space="0" w:color="auto"/>
                <w:bottom w:val="none" w:sz="0" w:space="0" w:color="auto"/>
                <w:right w:val="none" w:sz="0" w:space="0" w:color="auto"/>
              </w:divBdr>
              <w:divsChild>
                <w:div w:id="1967736129">
                  <w:marLeft w:val="0"/>
                  <w:marRight w:val="0"/>
                  <w:marTop w:val="0"/>
                  <w:marBottom w:val="0"/>
                  <w:divBdr>
                    <w:top w:val="none" w:sz="0" w:space="0" w:color="auto"/>
                    <w:left w:val="none" w:sz="0" w:space="0" w:color="auto"/>
                    <w:bottom w:val="none" w:sz="0" w:space="0" w:color="auto"/>
                    <w:right w:val="none" w:sz="0" w:space="0" w:color="auto"/>
                  </w:divBdr>
                  <w:divsChild>
                    <w:div w:id="9149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304198">
      <w:bodyDiv w:val="1"/>
      <w:marLeft w:val="0"/>
      <w:marRight w:val="0"/>
      <w:marTop w:val="0"/>
      <w:marBottom w:val="0"/>
      <w:divBdr>
        <w:top w:val="none" w:sz="0" w:space="0" w:color="auto"/>
        <w:left w:val="none" w:sz="0" w:space="0" w:color="auto"/>
        <w:bottom w:val="none" w:sz="0" w:space="0" w:color="auto"/>
        <w:right w:val="none" w:sz="0" w:space="0" w:color="auto"/>
      </w:divBdr>
    </w:div>
    <w:div w:id="1927228772">
      <w:bodyDiv w:val="1"/>
      <w:marLeft w:val="0"/>
      <w:marRight w:val="0"/>
      <w:marTop w:val="0"/>
      <w:marBottom w:val="0"/>
      <w:divBdr>
        <w:top w:val="none" w:sz="0" w:space="0" w:color="auto"/>
        <w:left w:val="none" w:sz="0" w:space="0" w:color="auto"/>
        <w:bottom w:val="none" w:sz="0" w:space="0" w:color="auto"/>
        <w:right w:val="none" w:sz="0" w:space="0" w:color="auto"/>
      </w:divBdr>
      <w:divsChild>
        <w:div w:id="1395813360">
          <w:marLeft w:val="0"/>
          <w:marRight w:val="0"/>
          <w:marTop w:val="0"/>
          <w:marBottom w:val="0"/>
          <w:divBdr>
            <w:top w:val="none" w:sz="0" w:space="0" w:color="auto"/>
            <w:left w:val="none" w:sz="0" w:space="0" w:color="auto"/>
            <w:bottom w:val="none" w:sz="0" w:space="0" w:color="auto"/>
            <w:right w:val="none" w:sz="0" w:space="0" w:color="auto"/>
          </w:divBdr>
          <w:divsChild>
            <w:div w:id="1351377776">
              <w:marLeft w:val="0"/>
              <w:marRight w:val="0"/>
              <w:marTop w:val="0"/>
              <w:marBottom w:val="0"/>
              <w:divBdr>
                <w:top w:val="none" w:sz="0" w:space="0" w:color="auto"/>
                <w:left w:val="none" w:sz="0" w:space="0" w:color="auto"/>
                <w:bottom w:val="none" w:sz="0" w:space="0" w:color="auto"/>
                <w:right w:val="none" w:sz="0" w:space="0" w:color="auto"/>
              </w:divBdr>
              <w:divsChild>
                <w:div w:id="1522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33460">
      <w:bodyDiv w:val="1"/>
      <w:marLeft w:val="0"/>
      <w:marRight w:val="0"/>
      <w:marTop w:val="0"/>
      <w:marBottom w:val="0"/>
      <w:divBdr>
        <w:top w:val="none" w:sz="0" w:space="0" w:color="auto"/>
        <w:left w:val="none" w:sz="0" w:space="0" w:color="auto"/>
        <w:bottom w:val="none" w:sz="0" w:space="0" w:color="auto"/>
        <w:right w:val="none" w:sz="0" w:space="0" w:color="auto"/>
      </w:divBdr>
      <w:divsChild>
        <w:div w:id="2115977854">
          <w:marLeft w:val="0"/>
          <w:marRight w:val="0"/>
          <w:marTop w:val="0"/>
          <w:marBottom w:val="0"/>
          <w:divBdr>
            <w:top w:val="none" w:sz="0" w:space="0" w:color="auto"/>
            <w:left w:val="none" w:sz="0" w:space="0" w:color="auto"/>
            <w:bottom w:val="none" w:sz="0" w:space="0" w:color="auto"/>
            <w:right w:val="none" w:sz="0" w:space="0" w:color="auto"/>
          </w:divBdr>
          <w:divsChild>
            <w:div w:id="378940589">
              <w:marLeft w:val="0"/>
              <w:marRight w:val="0"/>
              <w:marTop w:val="0"/>
              <w:marBottom w:val="0"/>
              <w:divBdr>
                <w:top w:val="none" w:sz="0" w:space="0" w:color="auto"/>
                <w:left w:val="none" w:sz="0" w:space="0" w:color="auto"/>
                <w:bottom w:val="none" w:sz="0" w:space="0" w:color="auto"/>
                <w:right w:val="none" w:sz="0" w:space="0" w:color="auto"/>
              </w:divBdr>
              <w:divsChild>
                <w:div w:id="160950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6512">
      <w:bodyDiv w:val="1"/>
      <w:marLeft w:val="0"/>
      <w:marRight w:val="0"/>
      <w:marTop w:val="0"/>
      <w:marBottom w:val="0"/>
      <w:divBdr>
        <w:top w:val="none" w:sz="0" w:space="0" w:color="auto"/>
        <w:left w:val="none" w:sz="0" w:space="0" w:color="auto"/>
        <w:bottom w:val="none" w:sz="0" w:space="0" w:color="auto"/>
        <w:right w:val="none" w:sz="0" w:space="0" w:color="auto"/>
      </w:divBdr>
    </w:div>
    <w:div w:id="2071462853">
      <w:bodyDiv w:val="1"/>
      <w:marLeft w:val="0"/>
      <w:marRight w:val="0"/>
      <w:marTop w:val="0"/>
      <w:marBottom w:val="0"/>
      <w:divBdr>
        <w:top w:val="none" w:sz="0" w:space="0" w:color="auto"/>
        <w:left w:val="none" w:sz="0" w:space="0" w:color="auto"/>
        <w:bottom w:val="none" w:sz="0" w:space="0" w:color="auto"/>
        <w:right w:val="none" w:sz="0" w:space="0" w:color="auto"/>
      </w:divBdr>
    </w:div>
    <w:div w:id="2085713756">
      <w:bodyDiv w:val="1"/>
      <w:marLeft w:val="0"/>
      <w:marRight w:val="0"/>
      <w:marTop w:val="0"/>
      <w:marBottom w:val="0"/>
      <w:divBdr>
        <w:top w:val="none" w:sz="0" w:space="0" w:color="auto"/>
        <w:left w:val="none" w:sz="0" w:space="0" w:color="auto"/>
        <w:bottom w:val="none" w:sz="0" w:space="0" w:color="auto"/>
        <w:right w:val="none" w:sz="0" w:space="0" w:color="auto"/>
      </w:divBdr>
    </w:div>
    <w:div w:id="2138911255">
      <w:bodyDiv w:val="1"/>
      <w:marLeft w:val="0"/>
      <w:marRight w:val="0"/>
      <w:marTop w:val="0"/>
      <w:marBottom w:val="0"/>
      <w:divBdr>
        <w:top w:val="none" w:sz="0" w:space="0" w:color="auto"/>
        <w:left w:val="none" w:sz="0" w:space="0" w:color="auto"/>
        <w:bottom w:val="none" w:sz="0" w:space="0" w:color="auto"/>
        <w:right w:val="none" w:sz="0" w:space="0" w:color="auto"/>
      </w:divBdr>
      <w:divsChild>
        <w:div w:id="1603762007">
          <w:marLeft w:val="0"/>
          <w:marRight w:val="0"/>
          <w:marTop w:val="0"/>
          <w:marBottom w:val="0"/>
          <w:divBdr>
            <w:top w:val="none" w:sz="0" w:space="0" w:color="auto"/>
            <w:left w:val="none" w:sz="0" w:space="0" w:color="auto"/>
            <w:bottom w:val="none" w:sz="0" w:space="0" w:color="auto"/>
            <w:right w:val="none" w:sz="0" w:space="0" w:color="auto"/>
          </w:divBdr>
          <w:divsChild>
            <w:div w:id="241571570">
              <w:marLeft w:val="0"/>
              <w:marRight w:val="0"/>
              <w:marTop w:val="0"/>
              <w:marBottom w:val="0"/>
              <w:divBdr>
                <w:top w:val="none" w:sz="0" w:space="0" w:color="auto"/>
                <w:left w:val="none" w:sz="0" w:space="0" w:color="auto"/>
                <w:bottom w:val="none" w:sz="0" w:space="0" w:color="auto"/>
                <w:right w:val="none" w:sz="0" w:space="0" w:color="auto"/>
              </w:divBdr>
              <w:divsChild>
                <w:div w:id="17710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asp.2203"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lar.google.com/scholar_lookup?hl=en&amp;publication_year=2017&amp;author=J.+Rossi&amp;title=Passing+When+Asexual%3A+Methods+for+Appearing+Straigh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22449090333106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77/2167696812469187" TargetMode="External"/><Relationship Id="rId4" Type="http://schemas.openxmlformats.org/officeDocument/2006/relationships/settings" Target="settings.xml"/><Relationship Id="rId9" Type="http://schemas.openxmlformats.org/officeDocument/2006/relationships/hyperlink" Target="https://doi.org/10.1037/11261-0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A1F2E-5469-41FC-A256-3511A1B78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9290</Words>
  <Characters>52956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2023-08-24T10:13:00Z</cp:lastPrinted>
  <dcterms:created xsi:type="dcterms:W3CDTF">2024-11-19T11:12:00Z</dcterms:created>
  <dcterms:modified xsi:type="dcterms:W3CDTF">2024-11-19T11:12:00Z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zotero-version="6.0.31"&gt;&lt;session id="N4qNGTrW"/&gt;&lt;style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