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04DD0" w14:textId="33219BD5" w:rsidR="008D66C1" w:rsidRPr="00446E60" w:rsidRDefault="008D66C1" w:rsidP="00446E60">
      <w:pPr>
        <w:spacing w:line="240" w:lineRule="auto"/>
        <w:rPr>
          <w:rFonts w:ascii="Calibri" w:hAnsi="Calibri" w:cs="Calibri"/>
        </w:rPr>
      </w:pPr>
      <w:r w:rsidRPr="00446E60">
        <w:rPr>
          <w:rFonts w:ascii="Calibri" w:hAnsi="Calibri" w:cs="Calibri"/>
        </w:rPr>
        <w:t xml:space="preserve">Table </w:t>
      </w:r>
      <w:r w:rsidR="62975B90" w:rsidRPr="00446E60">
        <w:rPr>
          <w:rFonts w:ascii="Calibri" w:hAnsi="Calibri" w:cs="Calibri"/>
        </w:rPr>
        <w:t>3</w:t>
      </w:r>
      <w:r w:rsidRPr="00446E60">
        <w:rPr>
          <w:rFonts w:ascii="Calibri" w:hAnsi="Calibri" w:cs="Calibri"/>
        </w:rPr>
        <w:t xml:space="preserve"> </w:t>
      </w:r>
      <w:r w:rsidRPr="00446E60">
        <w:rPr>
          <w:rFonts w:ascii="Calibri" w:hAnsi="Calibri" w:cs="Calibri"/>
          <w:kern w:val="0"/>
          <w14:ligatures w14:val="none"/>
        </w:rPr>
        <w:t xml:space="preserve">Behaviour change interventions </w:t>
      </w:r>
      <w:r w:rsidRPr="00446E60">
        <w:rPr>
          <w:rFonts w:ascii="Calibri" w:hAnsi="Calibri" w:cs="Calibri"/>
        </w:rPr>
        <w:t xml:space="preserve">perceived </w:t>
      </w:r>
      <w:r w:rsidR="00446E60" w:rsidRPr="00446E60">
        <w:rPr>
          <w:rFonts w:ascii="Calibri" w:hAnsi="Calibri" w:cs="Calibri"/>
        </w:rPr>
        <w:t xml:space="preserve">by people with COPD </w:t>
      </w:r>
      <w:r w:rsidRPr="00446E60">
        <w:rPr>
          <w:rFonts w:ascii="Calibri" w:hAnsi="Calibri" w:cs="Calibri"/>
        </w:rPr>
        <w:t xml:space="preserve">to help </w:t>
      </w:r>
      <w:r w:rsidR="00446E60" w:rsidRPr="00446E60">
        <w:rPr>
          <w:rFonts w:ascii="Calibri" w:hAnsi="Calibri" w:cs="Calibri"/>
        </w:rPr>
        <w:t>them</w:t>
      </w:r>
      <w:r w:rsidRPr="00446E60">
        <w:rPr>
          <w:rFonts w:ascii="Calibri" w:hAnsi="Calibri" w:cs="Calibri"/>
        </w:rPr>
        <w:t xml:space="preserve"> to be more physically active mapped to </w:t>
      </w:r>
      <w:r w:rsidR="00446E60">
        <w:rPr>
          <w:rFonts w:ascii="Calibri" w:hAnsi="Calibri" w:cs="Calibri"/>
        </w:rPr>
        <w:t xml:space="preserve">theoretical </w:t>
      </w:r>
      <w:r w:rsidRPr="00446E60">
        <w:rPr>
          <w:rFonts w:ascii="Calibri" w:hAnsi="Calibri" w:cs="Calibri"/>
        </w:rPr>
        <w:t xml:space="preserve">domains and constructs of </w:t>
      </w:r>
      <w:r w:rsidR="00446E60">
        <w:rPr>
          <w:rFonts w:ascii="Calibri" w:hAnsi="Calibri" w:cs="Calibri"/>
        </w:rPr>
        <w:t>theoretical domains framework (</w:t>
      </w:r>
      <w:r w:rsidRPr="00446E60">
        <w:rPr>
          <w:rFonts w:ascii="Calibri" w:hAnsi="Calibri" w:cs="Calibri"/>
        </w:rPr>
        <w:t>TDF</w:t>
      </w:r>
      <w:r w:rsidR="00446E60">
        <w:rPr>
          <w:rFonts w:ascii="Calibri" w:hAnsi="Calibri" w:cs="Calibri"/>
        </w:rPr>
        <w:t>)</w:t>
      </w:r>
      <w:r w:rsidRPr="00446E60">
        <w:rPr>
          <w:rFonts w:ascii="Calibri" w:hAnsi="Calibri" w:cs="Calibri"/>
        </w:rPr>
        <w:t xml:space="preserve"> </w:t>
      </w:r>
      <w:r w:rsidR="00446E60" w:rsidRPr="00446E60">
        <w:rPr>
          <w:rFonts w:ascii="Calibri" w:hAnsi="Calibri" w:cs="Calibri"/>
        </w:rPr>
        <w:t xml:space="preserve">(V2) </w:t>
      </w:r>
      <w:r w:rsidRPr="00446E60">
        <w:rPr>
          <w:rFonts w:ascii="Calibri" w:hAnsi="Calibri" w:cs="Calibri"/>
        </w:rPr>
        <w:t>and the COM-B</w:t>
      </w:r>
      <w:r w:rsidR="00446E60" w:rsidRPr="00446E60">
        <w:rPr>
          <w:rFonts w:ascii="Calibri" w:hAnsi="Calibri" w:cs="Calibri"/>
        </w:rPr>
        <w:t xml:space="preserve"> model </w:t>
      </w:r>
    </w:p>
    <w:tbl>
      <w:tblPr>
        <w:tblStyle w:val="TableGrid"/>
        <w:tblW w:w="13500" w:type="dxa"/>
        <w:tblLook w:val="04A0" w:firstRow="1" w:lastRow="0" w:firstColumn="1" w:lastColumn="0" w:noHBand="0" w:noVBand="1"/>
      </w:tblPr>
      <w:tblGrid>
        <w:gridCol w:w="1668"/>
        <w:gridCol w:w="2438"/>
        <w:gridCol w:w="5122"/>
        <w:gridCol w:w="1364"/>
        <w:gridCol w:w="1534"/>
        <w:gridCol w:w="1374"/>
      </w:tblGrid>
      <w:tr w:rsidR="008D66C1" w:rsidRPr="00BA201B" w14:paraId="152D5D01" w14:textId="77777777" w:rsidTr="00FA0C38">
        <w:tc>
          <w:tcPr>
            <w:tcW w:w="1668" w:type="dxa"/>
          </w:tcPr>
          <w:p w14:paraId="3C15F795" w14:textId="77777777" w:rsidR="008D66C1" w:rsidRPr="00BA201B" w:rsidRDefault="008D66C1" w:rsidP="00082AD4">
            <w:pPr>
              <w:rPr>
                <w:rFonts w:ascii="Calibri" w:eastAsia="Aptos" w:hAnsi="Calibri" w:cs="Calibri"/>
                <w:b/>
                <w:bCs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b/>
                <w:bCs/>
                <w:sz w:val="16"/>
                <w:szCs w:val="16"/>
              </w:rPr>
              <w:t>Behaviour change interventions</w:t>
            </w:r>
          </w:p>
        </w:tc>
        <w:tc>
          <w:tcPr>
            <w:tcW w:w="2438" w:type="dxa"/>
          </w:tcPr>
          <w:p w14:paraId="1737ABAF" w14:textId="77777777" w:rsidR="008D66C1" w:rsidRPr="00B954E7" w:rsidRDefault="00446E60" w:rsidP="00082AD4">
            <w:pPr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</w:pPr>
            <w:r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Behaviour change intervention</w:t>
            </w:r>
            <w:r w:rsidR="00647F62"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s</w:t>
            </w:r>
            <w:r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 xml:space="preserve"> mapped to </w:t>
            </w:r>
            <w:r w:rsidR="00647F62"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 xml:space="preserve">domains of </w:t>
            </w:r>
            <w:r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theoretical domains framework</w:t>
            </w:r>
            <w:r w:rsidR="00DB75F2"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: domains</w:t>
            </w:r>
          </w:p>
          <w:p w14:paraId="31C7F2DC" w14:textId="27268A3A" w:rsidR="00FA0C38" w:rsidRPr="00B954E7" w:rsidRDefault="00FA0C38" w:rsidP="00082AD4">
            <w:pPr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22" w:type="dxa"/>
            <w:tcBorders>
              <w:right w:val="single" w:sz="4" w:space="0" w:color="auto"/>
            </w:tcBorders>
          </w:tcPr>
          <w:p w14:paraId="5EBCB2B1" w14:textId="22769CEF" w:rsidR="008D66C1" w:rsidRPr="00B954E7" w:rsidRDefault="00446E60" w:rsidP="00082AD4">
            <w:pPr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</w:pPr>
            <w:r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Theoretical domains mapped to theoretical constructs of behaviour change</w:t>
            </w:r>
            <w:r w:rsidR="003938B2" w:rsidRPr="00B954E7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: constructs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0292A" w14:textId="0F44E763" w:rsidR="008D66C1" w:rsidRPr="00B954E7" w:rsidRDefault="008D66C1" w:rsidP="00082AD4">
            <w:pPr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</w:pPr>
            <w:r w:rsidRPr="00B954E7"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  <w:t>TDF domains mapped to COM-B</w:t>
            </w:r>
            <w:r w:rsidR="00446E60" w:rsidRPr="00B954E7"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  <w:t xml:space="preserve"> model</w:t>
            </w:r>
            <w:r w:rsidRPr="00B954E7"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  <w:t xml:space="preserve"> </w:t>
            </w:r>
          </w:p>
          <w:p w14:paraId="54D7E335" w14:textId="77777777" w:rsidR="008D66C1" w:rsidRPr="00B954E7" w:rsidRDefault="008D66C1" w:rsidP="00082AD4">
            <w:pPr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</w:pPr>
          </w:p>
          <w:p w14:paraId="793455DF" w14:textId="77777777" w:rsidR="008D66C1" w:rsidRPr="00B954E7" w:rsidRDefault="008D66C1" w:rsidP="00082AD4">
            <w:pPr>
              <w:pBdr>
                <w:top w:val="single" w:sz="4" w:space="1" w:color="auto"/>
              </w:pBdr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</w:pPr>
            <w:r w:rsidRPr="00B954E7"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  <w:t>Capability                 Opportunity                   Motivation</w:t>
            </w:r>
          </w:p>
          <w:p w14:paraId="67CF423F" w14:textId="77777777" w:rsidR="008D66C1" w:rsidRPr="00B954E7" w:rsidRDefault="008D66C1" w:rsidP="00082AD4">
            <w:pPr>
              <w:rPr>
                <w:rFonts w:ascii="Calibri" w:eastAsia="Aptos" w:hAnsi="Calibri" w:cs="Calibr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D66C1" w:rsidRPr="00BA201B" w14:paraId="2DF6A718" w14:textId="77777777" w:rsidTr="00FA0C38">
        <w:tc>
          <w:tcPr>
            <w:tcW w:w="1668" w:type="dxa"/>
          </w:tcPr>
          <w:p w14:paraId="0855BB58" w14:textId="77777777" w:rsidR="008D66C1" w:rsidRPr="00BA201B" w:rsidRDefault="008D66C1" w:rsidP="00082AD4">
            <w:pPr>
              <w:contextualSpacing/>
              <w:rPr>
                <w:rFonts w:ascii="Calibri" w:eastAsia="Aptos" w:hAnsi="Calibri" w:cs="Calibri"/>
                <w:noProof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noProof/>
                <w:sz w:val="16"/>
                <w:szCs w:val="16"/>
                <w:lang w:val="en-US"/>
              </w:rPr>
              <w:t>1.Social support eg meeting as a group, support of friends or family</w:t>
            </w:r>
          </w:p>
          <w:p w14:paraId="5C00D97D" w14:textId="77777777" w:rsidR="008D66C1" w:rsidRPr="00BA201B" w:rsidRDefault="008D66C1" w:rsidP="00082AD4">
            <w:pPr>
              <w:ind w:left="720"/>
              <w:contextualSpacing/>
              <w:rPr>
                <w:rFonts w:ascii="Calibri" w:eastAsia="Aptos" w:hAnsi="Calibri" w:cs="Calibri"/>
                <w:noProof/>
                <w:sz w:val="16"/>
                <w:szCs w:val="16"/>
              </w:rPr>
            </w:pPr>
          </w:p>
        </w:tc>
        <w:tc>
          <w:tcPr>
            <w:tcW w:w="2438" w:type="dxa"/>
          </w:tcPr>
          <w:p w14:paraId="27A464EE" w14:textId="5274D2B5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bookmarkStart w:id="0" w:name="_Hlk171433792"/>
            <w:r w:rsidRPr="00BA201B">
              <w:rPr>
                <w:rFonts w:ascii="Calibri" w:eastAsia="Aptos" w:hAnsi="Calibri" w:cs="Calibri"/>
                <w:sz w:val="16"/>
                <w:szCs w:val="16"/>
              </w:rPr>
              <w:t>Skills, social/ professional role and identity, beliefs about capabilities, optimism, reinforcement, goals, environmental context and resources, social influences, emotion, behavioural regulation (10 domains)</w:t>
            </w:r>
          </w:p>
          <w:bookmarkEnd w:id="0"/>
          <w:p w14:paraId="68C0D41A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5122" w:type="dxa"/>
          </w:tcPr>
          <w:p w14:paraId="4895DAE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Skills: interpersonal skills, practice</w:t>
            </w:r>
          </w:p>
          <w:p w14:paraId="37FB1074" w14:textId="77777777" w:rsidR="008D66C1" w:rsidRPr="00BA201B" w:rsidRDefault="008D66C1" w:rsidP="00082AD4">
            <w:pPr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Social/ professional role and identity: </w:t>
            </w:r>
            <w:r w:rsidRPr="00BA201B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>Social identity, group identity, organisational commitment</w:t>
            </w:r>
          </w:p>
          <w:p w14:paraId="35B311C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capabilities: Self-esteem, empowerment</w:t>
            </w:r>
          </w:p>
          <w:p w14:paraId="31BCC3E6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Optimism: Identity</w:t>
            </w:r>
          </w:p>
          <w:p w14:paraId="31B41D88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Reinforcement: Incentives, reinforcement</w:t>
            </w:r>
          </w:p>
          <w:p w14:paraId="65DDAF1D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Goals: Goal/ target setting</w:t>
            </w:r>
          </w:p>
          <w:p w14:paraId="0493DB08" w14:textId="77777777" w:rsidR="008D66C1" w:rsidRPr="00BA201B" w:rsidRDefault="008D66C1" w:rsidP="00082AD4">
            <w:pPr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Environmental context and resources: </w:t>
            </w:r>
            <w:r w:rsidRPr="00BA201B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>Resources/material resources, organisational culture/climate, person × environment interaction</w:t>
            </w:r>
          </w:p>
          <w:p w14:paraId="3746802C" w14:textId="77777777" w:rsidR="008D66C1" w:rsidRPr="00BA201B" w:rsidRDefault="008D66C1" w:rsidP="00082AD4">
            <w:pPr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Social influences: Social pressure, g</w:t>
            </w:r>
            <w:r w:rsidRPr="00BA201B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>roup conformity, social comparisons, group norms, social support, power, group identity, modelling</w:t>
            </w:r>
          </w:p>
          <w:p w14:paraId="26AFEFA7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Emotion: Positive/ negative affect</w:t>
            </w:r>
          </w:p>
          <w:p w14:paraId="4689A11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Behavioural regulation: Self-monitoring, breaking habit (24 constructs)</w:t>
            </w:r>
          </w:p>
          <w:p w14:paraId="28F533B7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61CDB6D7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2BEC3B4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1 Capability (Physical) </w:t>
            </w:r>
          </w:p>
          <w:p w14:paraId="20AA350F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Capability (Psychological)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3CC2515F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05B889F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Opportunity (Physical)</w:t>
            </w:r>
          </w:p>
          <w:p w14:paraId="1390D9FD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Opportunity (Social)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70786E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36CFAE34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4 Motivation (Reflective)</w:t>
            </w:r>
          </w:p>
          <w:p w14:paraId="585AC9A5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2 Motivation (Automatic)</w:t>
            </w:r>
          </w:p>
        </w:tc>
      </w:tr>
      <w:tr w:rsidR="008D66C1" w:rsidRPr="00BA201B" w14:paraId="1DFED8B0" w14:textId="77777777" w:rsidTr="00FA0C38">
        <w:tc>
          <w:tcPr>
            <w:tcW w:w="1668" w:type="dxa"/>
          </w:tcPr>
          <w:p w14:paraId="6A7509A0" w14:textId="77777777" w:rsidR="008D66C1" w:rsidRPr="00BA201B" w:rsidRDefault="008D66C1" w:rsidP="00082AD4">
            <w:pPr>
              <w:contextualSpacing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BA201B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en-US"/>
              </w:rPr>
              <w:t>2.One to one interaction with an exercise trainer or a healthcare professional</w:t>
            </w:r>
          </w:p>
          <w:p w14:paraId="26FF2B06" w14:textId="77777777" w:rsidR="008D66C1" w:rsidRPr="00BA201B" w:rsidRDefault="008D66C1" w:rsidP="00082AD4">
            <w:pPr>
              <w:contextualSpacing/>
              <w:rPr>
                <w:rFonts w:ascii="Calibri" w:eastAsia="Aptos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438" w:type="dxa"/>
          </w:tcPr>
          <w:p w14:paraId="26224E3D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Knowledge, skills, social/ professional role and identity, beliefs about capabilities, reinforcement, goals, environmental context and resources, social influences, emotion (9 domains) </w:t>
            </w:r>
          </w:p>
        </w:tc>
        <w:tc>
          <w:tcPr>
            <w:tcW w:w="5122" w:type="dxa"/>
          </w:tcPr>
          <w:p w14:paraId="0D203176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Knowledge: Knowledge</w:t>
            </w:r>
          </w:p>
          <w:p w14:paraId="2716314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Skills:</w:t>
            </w:r>
            <w:r w:rsidRPr="00BA201B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 xml:space="preserve"> Skills, skills development, competence, ability, practice</w:t>
            </w:r>
          </w:p>
          <w:p w14:paraId="196DD148" w14:textId="77777777" w:rsidR="008D66C1" w:rsidRPr="00BA201B" w:rsidRDefault="008D66C1" w:rsidP="00082AD4">
            <w:pPr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Social/ professional role and identity: Professional confidence</w:t>
            </w:r>
          </w:p>
          <w:p w14:paraId="2502722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capabilities: Perceived competence, self-efficacy, self-esteem, empowerment, professional competence</w:t>
            </w:r>
          </w:p>
          <w:p w14:paraId="69E10D97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Reinforcement: Reinforcement</w:t>
            </w:r>
          </w:p>
          <w:p w14:paraId="79D33D2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Goals: Goal/ target setting, goals (autonomous/controlled), action planning</w:t>
            </w:r>
          </w:p>
          <w:p w14:paraId="37DD350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Environmental context and resources: Resources/material resources, organisational culture/climate, person × environment interaction</w:t>
            </w:r>
          </w:p>
          <w:p w14:paraId="3C48ABD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Social influences: Social pressure, social support, modelling, power</w:t>
            </w:r>
          </w:p>
          <w:p w14:paraId="4AF5C7A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Emotion: Positive/ negative affect (24 constructs)</w:t>
            </w:r>
          </w:p>
          <w:p w14:paraId="51F8218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64" w:type="dxa"/>
          </w:tcPr>
          <w:p w14:paraId="372A770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73244816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Capability (Psychological)</w:t>
            </w:r>
          </w:p>
          <w:p w14:paraId="51EE755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Capability (Physical)</w:t>
            </w:r>
          </w:p>
        </w:tc>
        <w:tc>
          <w:tcPr>
            <w:tcW w:w="1534" w:type="dxa"/>
          </w:tcPr>
          <w:p w14:paraId="4417920C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574AA63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Opportunity (Physical)</w:t>
            </w:r>
          </w:p>
          <w:p w14:paraId="65D81766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1 Opportunity (Social) </w:t>
            </w:r>
          </w:p>
          <w:p w14:paraId="2E068876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74" w:type="dxa"/>
          </w:tcPr>
          <w:p w14:paraId="4BADD9A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 </w:t>
            </w:r>
          </w:p>
          <w:p w14:paraId="6782C94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3 Motivation (Reflective) </w:t>
            </w:r>
          </w:p>
          <w:p w14:paraId="1F6FC5AA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2 Motivation (Automatic)</w:t>
            </w:r>
          </w:p>
        </w:tc>
      </w:tr>
      <w:tr w:rsidR="008D66C1" w:rsidRPr="00BA201B" w14:paraId="3489F734" w14:textId="77777777" w:rsidTr="00FA0C38">
        <w:tc>
          <w:tcPr>
            <w:tcW w:w="1668" w:type="dxa"/>
          </w:tcPr>
          <w:p w14:paraId="54CB87D1" w14:textId="77777777" w:rsidR="008D66C1" w:rsidRPr="00BA201B" w:rsidRDefault="008D66C1" w:rsidP="00082AD4">
            <w:pPr>
              <w:contextualSpacing/>
              <w:rPr>
                <w:rFonts w:ascii="Calibri" w:eastAsia="Aptos" w:hAnsi="Calibri" w:cs="Calibri"/>
                <w:sz w:val="16"/>
                <w:szCs w:val="16"/>
                <w:lang w:val="en-US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3.Goal setting</w:t>
            </w:r>
          </w:p>
        </w:tc>
        <w:tc>
          <w:tcPr>
            <w:tcW w:w="2438" w:type="dxa"/>
          </w:tcPr>
          <w:p w14:paraId="1F263964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capabilities, optimism, beliefs about consequences, reinforcement, intentions, goals, social influences, behavioural regulation (8 domains)</w:t>
            </w:r>
          </w:p>
          <w:p w14:paraId="18746A5A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5122" w:type="dxa"/>
          </w:tcPr>
          <w:p w14:paraId="4520BAF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capabilities: Beliefs, empowerment</w:t>
            </w:r>
          </w:p>
          <w:p w14:paraId="13B06487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Optimism: Optimism</w:t>
            </w:r>
          </w:p>
          <w:p w14:paraId="710D52A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consequences: Beliefs, outcome expectancies, characteristics of outcome expectancies</w:t>
            </w:r>
          </w:p>
          <w:p w14:paraId="2727BE2F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Reinforcement: Reinforcement</w:t>
            </w:r>
          </w:p>
          <w:p w14:paraId="3AB7E6D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Intentions: Stability of intentions</w:t>
            </w:r>
          </w:p>
          <w:p w14:paraId="3C20ABAA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Goals: Goals (distal/proximal), goal priority, goal/target setting, goals (autonomous/controlled), action planning, implementation intention </w:t>
            </w:r>
          </w:p>
          <w:p w14:paraId="4C666A8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Social influences: Social pressure, social comparisons</w:t>
            </w:r>
          </w:p>
          <w:p w14:paraId="1010B739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Behavioural regulation: Self-monitoring, action planning (18 constructs)</w:t>
            </w:r>
          </w:p>
          <w:p w14:paraId="6C51CFCF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64" w:type="dxa"/>
          </w:tcPr>
          <w:p w14:paraId="199E2AB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63D890C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Capability (psychological)</w:t>
            </w:r>
          </w:p>
        </w:tc>
        <w:tc>
          <w:tcPr>
            <w:tcW w:w="1534" w:type="dxa"/>
          </w:tcPr>
          <w:p w14:paraId="06362EC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67AC788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Opportunity (Social)</w:t>
            </w:r>
          </w:p>
        </w:tc>
        <w:tc>
          <w:tcPr>
            <w:tcW w:w="1374" w:type="dxa"/>
          </w:tcPr>
          <w:p w14:paraId="5E97D74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 </w:t>
            </w:r>
          </w:p>
          <w:p w14:paraId="0229FC7C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5 Motivation (Reflective)</w:t>
            </w:r>
          </w:p>
          <w:p w14:paraId="1FC7DE0A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Motivation (Automatic)</w:t>
            </w:r>
          </w:p>
          <w:p w14:paraId="519DF9E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</w:tr>
      <w:tr w:rsidR="008D66C1" w:rsidRPr="00BA201B" w14:paraId="58FEB0EC" w14:textId="77777777" w:rsidTr="00FA0C38">
        <w:tc>
          <w:tcPr>
            <w:tcW w:w="1668" w:type="dxa"/>
          </w:tcPr>
          <w:p w14:paraId="2BDD5444" w14:textId="77777777" w:rsidR="008D66C1" w:rsidRPr="00BA201B" w:rsidRDefault="008D66C1" w:rsidP="00082AD4">
            <w:pPr>
              <w:contextualSpacing/>
              <w:rPr>
                <w:rFonts w:ascii="Calibri" w:eastAsia="Aptos" w:hAnsi="Calibri" w:cs="Calibri"/>
                <w:noProof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noProof/>
                <w:sz w:val="16"/>
                <w:szCs w:val="16"/>
                <w:lang w:val="en-US"/>
              </w:rPr>
              <w:lastRenderedPageBreak/>
              <w:t>4.Physical activity monitoring eg step counter/ smartphone app/ smartwatch</w:t>
            </w:r>
          </w:p>
          <w:p w14:paraId="64F68E64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2438" w:type="dxa"/>
          </w:tcPr>
          <w:p w14:paraId="61C17C6D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bookmarkStart w:id="1" w:name="_Hlk171434171"/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Knowledge, skills, beliefs about capabilities, beliefs about consequences, reinforcement, goals, environmental context and resources, emotion, behavioural regulation (9 domains) </w:t>
            </w:r>
            <w:bookmarkEnd w:id="1"/>
          </w:p>
        </w:tc>
        <w:tc>
          <w:tcPr>
            <w:tcW w:w="5122" w:type="dxa"/>
          </w:tcPr>
          <w:p w14:paraId="56CF433A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Knowledge: Procedural knowledge</w:t>
            </w:r>
          </w:p>
          <w:p w14:paraId="6852FBE8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Skills: Skills, skills assessment</w:t>
            </w:r>
          </w:p>
          <w:p w14:paraId="5296EC7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capabilities: Self-efficacy, empowerment</w:t>
            </w:r>
          </w:p>
          <w:p w14:paraId="02F979E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consequences: Outcome expectancies</w:t>
            </w:r>
          </w:p>
          <w:p w14:paraId="37C5638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Reinforcement: Incentive, consequents, reinforcement</w:t>
            </w:r>
          </w:p>
          <w:p w14:paraId="2A8769F7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Goals: Goal/target setting, goals (autonomous/controlled)</w:t>
            </w:r>
          </w:p>
          <w:p w14:paraId="27F8FD4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Environmental context and resources: Resources/ material resources, person × environment interaction</w:t>
            </w:r>
          </w:p>
          <w:p w14:paraId="161855E5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Emotion: Positive/ negative affect</w:t>
            </w:r>
          </w:p>
          <w:p w14:paraId="3EA3FD45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Behavioural regulation: Self-monitoring (15 constructs)</w:t>
            </w:r>
          </w:p>
          <w:p w14:paraId="34381A0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64" w:type="dxa"/>
          </w:tcPr>
          <w:p w14:paraId="674C6AB1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79A5FFCF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2 Capability (Psychological), 1 Capability (Physical)  </w:t>
            </w:r>
          </w:p>
          <w:p w14:paraId="70539D89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  <w:p w14:paraId="52CF7BF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534" w:type="dxa"/>
          </w:tcPr>
          <w:p w14:paraId="7CD49669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029B43D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1 Opportunity (Physical)</w:t>
            </w:r>
          </w:p>
        </w:tc>
        <w:tc>
          <w:tcPr>
            <w:tcW w:w="1374" w:type="dxa"/>
          </w:tcPr>
          <w:p w14:paraId="198749B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 </w:t>
            </w:r>
          </w:p>
          <w:p w14:paraId="7624599C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3 Motivation (Reflective)</w:t>
            </w:r>
          </w:p>
          <w:p w14:paraId="6B8E9BDF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2 Motivation (Automatic) </w:t>
            </w:r>
          </w:p>
        </w:tc>
      </w:tr>
      <w:tr w:rsidR="008D66C1" w:rsidRPr="00490629" w14:paraId="7A2741CE" w14:textId="77777777" w:rsidTr="00FA0C38">
        <w:tc>
          <w:tcPr>
            <w:tcW w:w="1668" w:type="dxa"/>
          </w:tcPr>
          <w:p w14:paraId="3DD631C4" w14:textId="77777777" w:rsidR="008D66C1" w:rsidRPr="00BA201B" w:rsidRDefault="008D66C1" w:rsidP="00082AD4">
            <w:pPr>
              <w:contextualSpacing/>
              <w:rPr>
                <w:rFonts w:ascii="Calibri" w:eastAsia="Aptos" w:hAnsi="Calibri" w:cs="Calibri"/>
                <w:noProof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noProof/>
                <w:sz w:val="16"/>
                <w:szCs w:val="16"/>
                <w:lang w:val="en-US"/>
              </w:rPr>
              <w:t>5.Counselling for physical activity</w:t>
            </w:r>
          </w:p>
          <w:p w14:paraId="5D3FF27C" w14:textId="77777777" w:rsidR="008D66C1" w:rsidRPr="00BA201B" w:rsidRDefault="008D66C1" w:rsidP="00082AD4">
            <w:pPr>
              <w:ind w:left="720"/>
              <w:contextualSpacing/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2438" w:type="dxa"/>
          </w:tcPr>
          <w:p w14:paraId="7946676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Beliefs about capabilities, optimism, beliefs about consequences, reinforcement, intentions, goals, memory, attention and decision processes, emotion, behaviour regulation (9 domains) </w:t>
            </w:r>
          </w:p>
          <w:p w14:paraId="1CFA750D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5122" w:type="dxa"/>
          </w:tcPr>
          <w:p w14:paraId="4F692CE4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capabilities: Self-confidence, perceived competence, self-efficacy, perceived behavioural control, beliefs, self-esteem, empowerment</w:t>
            </w:r>
          </w:p>
          <w:p w14:paraId="10EC1760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Optimism: Optimism</w:t>
            </w:r>
          </w:p>
          <w:p w14:paraId="4C496A9B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Beliefs about consequences: Beliefs, outcome expectancies</w:t>
            </w:r>
          </w:p>
          <w:p w14:paraId="378BA70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Reinforcement: Reinforcement</w:t>
            </w:r>
          </w:p>
          <w:p w14:paraId="0392C46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Intentions: Stability of intentions, stages of change model, transtheoretical model and stages of change</w:t>
            </w:r>
          </w:p>
          <w:p w14:paraId="3084901C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Goals: Goals (distal/proximal), goal priority, goal/target setting, goals (autonomous/controlled), action planning, implementation intention</w:t>
            </w:r>
          </w:p>
          <w:p w14:paraId="689957F6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Memory, attention and decision processes: Decision making</w:t>
            </w:r>
          </w:p>
          <w:p w14:paraId="5DD077B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 xml:space="preserve">Emotion: Fear, anxiety, affect, stress, depression, positive/negative affect </w:t>
            </w:r>
          </w:p>
          <w:p w14:paraId="218EAC23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Behaviour regulation: Breaking habit, action planning (29 constructs)</w:t>
            </w:r>
          </w:p>
          <w:p w14:paraId="796E74B5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64" w:type="dxa"/>
          </w:tcPr>
          <w:p w14:paraId="1D803439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5A603AE8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2 Capability (Psychological)</w:t>
            </w:r>
          </w:p>
        </w:tc>
        <w:tc>
          <w:tcPr>
            <w:tcW w:w="1534" w:type="dxa"/>
          </w:tcPr>
          <w:p w14:paraId="38C0CC1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  <w:tc>
          <w:tcPr>
            <w:tcW w:w="1374" w:type="dxa"/>
          </w:tcPr>
          <w:p w14:paraId="576196B2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Segoe UI Symbol" w:eastAsia="Aptos" w:hAnsi="Segoe UI Symbol" w:cs="Segoe UI Symbol"/>
                <w:sz w:val="16"/>
                <w:szCs w:val="16"/>
              </w:rPr>
              <w:t>✓</w:t>
            </w:r>
          </w:p>
          <w:p w14:paraId="55DF016E" w14:textId="77777777" w:rsidR="008D66C1" w:rsidRPr="00BA201B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5 Motivation (Reflective)</w:t>
            </w:r>
          </w:p>
          <w:p w14:paraId="6746BFD6" w14:textId="77777777" w:rsidR="008D66C1" w:rsidRPr="00490629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  <w:r w:rsidRPr="00BA201B">
              <w:rPr>
                <w:rFonts w:ascii="Calibri" w:eastAsia="Aptos" w:hAnsi="Calibri" w:cs="Calibri"/>
                <w:sz w:val="16"/>
                <w:szCs w:val="16"/>
              </w:rPr>
              <w:t>2 Motivation (Automatic)</w:t>
            </w:r>
          </w:p>
          <w:p w14:paraId="203A5DA5" w14:textId="77777777" w:rsidR="008D66C1" w:rsidRPr="00490629" w:rsidRDefault="008D66C1" w:rsidP="00082AD4">
            <w:pPr>
              <w:rPr>
                <w:rFonts w:ascii="Calibri" w:eastAsia="Aptos" w:hAnsi="Calibri" w:cs="Calibri"/>
                <w:sz w:val="16"/>
                <w:szCs w:val="16"/>
              </w:rPr>
            </w:pPr>
          </w:p>
        </w:tc>
      </w:tr>
    </w:tbl>
    <w:p w14:paraId="4F1464E3" w14:textId="77777777" w:rsidR="008D66C1" w:rsidRDefault="008D66C1" w:rsidP="008D66C1">
      <w:pPr>
        <w:rPr>
          <w:rFonts w:ascii="Aptos" w:eastAsia="Aptos" w:hAnsi="Aptos" w:cs="Times New Roman"/>
          <w:sz w:val="16"/>
          <w:szCs w:val="16"/>
        </w:rPr>
      </w:pPr>
    </w:p>
    <w:p w14:paraId="0E1C2869" w14:textId="391776FD" w:rsidR="739DEA07" w:rsidRDefault="739DEA07" w:rsidP="34547EE2">
      <w:pPr>
        <w:spacing w:after="0" w:line="240" w:lineRule="auto"/>
        <w:rPr>
          <w:rFonts w:ascii="Calibri" w:eastAsia="Calibri" w:hAnsi="Calibri" w:cs="Calibri"/>
          <w:b/>
          <w:bCs/>
          <w:color w:val="000000" w:themeColor="text1"/>
          <w:sz w:val="16"/>
          <w:szCs w:val="16"/>
        </w:rPr>
      </w:pPr>
      <w:r w:rsidRPr="00B954E7">
        <w:rPr>
          <w:rFonts w:ascii="Calibri" w:eastAsia="Calibri" w:hAnsi="Calibri" w:cs="Calibri"/>
          <w:b/>
          <w:bCs/>
          <w:color w:val="000000" w:themeColor="text1"/>
          <w:sz w:val="16"/>
          <w:szCs w:val="16"/>
          <w:highlight w:val="yellow"/>
        </w:rPr>
        <w:t>Theoretical domains</w:t>
      </w:r>
      <w:r w:rsidR="00AE56CF" w:rsidRPr="00B954E7">
        <w:rPr>
          <w:rFonts w:ascii="Calibri" w:eastAsia="Calibri" w:hAnsi="Calibri" w:cs="Calibri"/>
          <w:b/>
          <w:bCs/>
          <w:color w:val="000000" w:themeColor="text1"/>
          <w:sz w:val="16"/>
          <w:szCs w:val="16"/>
          <w:highlight w:val="yellow"/>
        </w:rPr>
        <w:t xml:space="preserve"> of each intervention</w:t>
      </w:r>
      <w:r w:rsidRPr="00B954E7">
        <w:rPr>
          <w:rFonts w:ascii="Calibri" w:eastAsia="Calibri" w:hAnsi="Calibri" w:cs="Calibri"/>
          <w:b/>
          <w:bCs/>
          <w:color w:val="000000" w:themeColor="text1"/>
          <w:sz w:val="16"/>
          <w:szCs w:val="16"/>
          <w:highlight w:val="yellow"/>
        </w:rPr>
        <w:t xml:space="preserve"> mapped to COM-B component</w:t>
      </w:r>
      <w:r w:rsidR="003D06D6" w:rsidRPr="00B954E7">
        <w:rPr>
          <w:rFonts w:ascii="Calibri" w:eastAsia="Calibri" w:hAnsi="Calibri" w:cs="Calibri"/>
          <w:b/>
          <w:bCs/>
          <w:color w:val="000000" w:themeColor="text1"/>
          <w:sz w:val="16"/>
          <w:szCs w:val="16"/>
          <w:highlight w:val="yellow"/>
        </w:rPr>
        <w:t>s</w:t>
      </w:r>
      <w:r w:rsidRPr="00B954E7">
        <w:rPr>
          <w:rFonts w:ascii="Calibri" w:eastAsia="Calibri" w:hAnsi="Calibri" w:cs="Calibri"/>
          <w:b/>
          <w:bCs/>
          <w:color w:val="000000" w:themeColor="text1"/>
          <w:sz w:val="16"/>
          <w:szCs w:val="16"/>
          <w:highlight w:val="yellow"/>
        </w:rPr>
        <w:t>:</w:t>
      </w:r>
      <w:r w:rsidR="5BBE0B8D" w:rsidRPr="00B954E7">
        <w:rPr>
          <w:rFonts w:ascii="Calibri" w:eastAsia="Calibri" w:hAnsi="Calibri" w:cs="Calibri"/>
          <w:b/>
          <w:bCs/>
          <w:color w:val="000000" w:themeColor="text1"/>
          <w:sz w:val="16"/>
          <w:szCs w:val="16"/>
          <w:highlight w:val="yellow"/>
        </w:rPr>
        <w:t xml:space="preserve"> </w:t>
      </w:r>
      <w:r w:rsidR="5BBE0B8D" w:rsidRPr="00B954E7">
        <w:rPr>
          <w:rFonts w:ascii="Calibri" w:eastAsia="Calibri" w:hAnsi="Calibri" w:cs="Calibri"/>
          <w:color w:val="000000" w:themeColor="text1"/>
          <w:sz w:val="16"/>
          <w:szCs w:val="16"/>
          <w:highlight w:val="yellow"/>
        </w:rPr>
        <w:t>C capability, O opportunity, M motivation</w:t>
      </w:r>
    </w:p>
    <w:p w14:paraId="60D367BB" w14:textId="4EA69B7B" w:rsidR="34547EE2" w:rsidRDefault="34547EE2" w:rsidP="34547EE2">
      <w:pPr>
        <w:rPr>
          <w:rFonts w:ascii="Aptos" w:eastAsia="Aptos" w:hAnsi="Aptos" w:cs="Times New Roman"/>
          <w:sz w:val="16"/>
          <w:szCs w:val="16"/>
        </w:rPr>
      </w:pPr>
    </w:p>
    <w:p w14:paraId="5C6F256A" w14:textId="2DE79C82" w:rsidR="008D66C1" w:rsidRPr="00344052" w:rsidRDefault="008D66C1" w:rsidP="34547EE2">
      <w:pPr>
        <w:pStyle w:val="ListParagraph"/>
        <w:numPr>
          <w:ilvl w:val="0"/>
          <w:numId w:val="1"/>
        </w:numPr>
        <w:rPr>
          <w:rFonts w:ascii="Aptos" w:eastAsia="Aptos" w:hAnsi="Aptos" w:cs="Times New Roman"/>
          <w:sz w:val="16"/>
          <w:szCs w:val="16"/>
        </w:rPr>
      </w:pPr>
      <w:r w:rsidRPr="34547EE2">
        <w:rPr>
          <w:rFonts w:ascii="Aptos" w:eastAsia="Aptos" w:hAnsi="Aptos" w:cs="Times New Roman"/>
          <w:sz w:val="16"/>
          <w:szCs w:val="16"/>
        </w:rPr>
        <w:t>Social support: Physical skills (C(Physical), social/ professional role and identity M(R), beliefs about capabilities (M(R), optimism M(R), reinforcement (M(A), goals (M(R), environmental context and resources O(P), social influences (O(S), emotion (M(A), behavioural regulation (C(Psychological) (10 domains)</w:t>
      </w:r>
    </w:p>
    <w:p w14:paraId="2EFB4241" w14:textId="5F905E19" w:rsidR="008D66C1" w:rsidRPr="00344052" w:rsidRDefault="008D66C1" w:rsidP="34547EE2">
      <w:pPr>
        <w:pStyle w:val="ListParagraph"/>
        <w:numPr>
          <w:ilvl w:val="0"/>
          <w:numId w:val="1"/>
        </w:numPr>
        <w:spacing w:line="240" w:lineRule="auto"/>
        <w:rPr>
          <w:rFonts w:ascii="Aptos" w:eastAsia="Aptos" w:hAnsi="Aptos" w:cs="Times New Roman"/>
          <w:sz w:val="16"/>
          <w:szCs w:val="16"/>
        </w:rPr>
      </w:pPr>
      <w:r w:rsidRPr="34547EE2">
        <w:rPr>
          <w:rFonts w:ascii="Aptos" w:eastAsia="Aptos" w:hAnsi="Aptos" w:cs="Times New Roman"/>
          <w:sz w:val="16"/>
          <w:szCs w:val="16"/>
        </w:rPr>
        <w:t>One to One: Knowledge(C(Psychological), physical skills (C(Physical), social/ professional role and identity (M(R), beliefs about capabilities (M(R), reinforcement (M(A), goals (M(R), environmental context and resources (O(Physical), social influences O(Social), emotion (M(A) (9 domains)</w:t>
      </w:r>
    </w:p>
    <w:p w14:paraId="78297CEB" w14:textId="1A5ABAFA" w:rsidR="008D66C1" w:rsidRPr="00344052" w:rsidRDefault="008D66C1" w:rsidP="34547EE2">
      <w:pPr>
        <w:pStyle w:val="ListParagraph"/>
        <w:numPr>
          <w:ilvl w:val="0"/>
          <w:numId w:val="1"/>
        </w:numPr>
        <w:rPr>
          <w:rFonts w:ascii="Aptos" w:eastAsia="Aptos" w:hAnsi="Aptos" w:cs="Times New Roman"/>
          <w:sz w:val="16"/>
          <w:szCs w:val="16"/>
        </w:rPr>
      </w:pPr>
      <w:r w:rsidRPr="34547EE2">
        <w:rPr>
          <w:rFonts w:ascii="Aptos" w:eastAsia="Aptos" w:hAnsi="Aptos" w:cs="Times New Roman"/>
          <w:sz w:val="16"/>
          <w:szCs w:val="16"/>
        </w:rPr>
        <w:t>Goal setting: Beliefs about capabilities M(R), optimism (M(R), beliefs about consequences (M(R), reinforcement (M(A), intentions M(R), goals (M(R), social influences (O(S), behavioural regulation (C(psychological) (8 domains)</w:t>
      </w:r>
    </w:p>
    <w:p w14:paraId="6AAA443F" w14:textId="3EBC4514" w:rsidR="008D66C1" w:rsidRPr="00B43437" w:rsidRDefault="008D66C1" w:rsidP="34547EE2">
      <w:pPr>
        <w:pStyle w:val="ListParagraph"/>
        <w:numPr>
          <w:ilvl w:val="0"/>
          <w:numId w:val="1"/>
        </w:numPr>
        <w:spacing w:line="240" w:lineRule="auto"/>
        <w:rPr>
          <w:rFonts w:ascii="Aptos" w:eastAsia="Aptos" w:hAnsi="Aptos" w:cs="Times New Roman"/>
          <w:sz w:val="16"/>
          <w:szCs w:val="16"/>
        </w:rPr>
      </w:pPr>
      <w:r w:rsidRPr="34547EE2">
        <w:rPr>
          <w:sz w:val="16"/>
          <w:szCs w:val="16"/>
        </w:rPr>
        <w:t xml:space="preserve">PA monitoring: </w:t>
      </w:r>
      <w:r w:rsidRPr="34547EE2">
        <w:rPr>
          <w:rFonts w:ascii="Aptos" w:eastAsia="Aptos" w:hAnsi="Aptos" w:cs="Times New Roman"/>
          <w:sz w:val="16"/>
          <w:szCs w:val="16"/>
        </w:rPr>
        <w:t>Knowledge (C(Psychological), physical skills (C(Physical), beliefs about capabilities M(R), beliefs about consequences (M(R), reinforcement (M(A), goals (M(R), environmental context and resources (O(Physical), emotion (M(A), behavioural regulation (C(Psychological) (9 domains)</w:t>
      </w:r>
    </w:p>
    <w:p w14:paraId="21090EEA" w14:textId="6DB7E8E6" w:rsidR="008D66C1" w:rsidRPr="002E6BEA" w:rsidRDefault="008D66C1" w:rsidP="34547EE2">
      <w:pPr>
        <w:pStyle w:val="ListParagraph"/>
        <w:numPr>
          <w:ilvl w:val="0"/>
          <w:numId w:val="1"/>
        </w:numPr>
        <w:rPr>
          <w:rFonts w:ascii="Aptos" w:eastAsia="Aptos" w:hAnsi="Aptos" w:cs="Times New Roman"/>
          <w:sz w:val="16"/>
          <w:szCs w:val="16"/>
        </w:rPr>
      </w:pPr>
      <w:r w:rsidRPr="34547EE2">
        <w:rPr>
          <w:rFonts w:ascii="Aptos" w:eastAsia="Aptos" w:hAnsi="Aptos" w:cs="Times New Roman"/>
          <w:sz w:val="16"/>
          <w:szCs w:val="16"/>
        </w:rPr>
        <w:t xml:space="preserve">Counselling for PA: Beliefs about capabilities (M(R), optimism (M(R), beliefs about consequences (M(R), reinforcement M(A)), intentions (M(R), goals (M(R), memory/attention/decision processes(C(psychological)), emotion (M(A), behaviour regulation (C(psychological) (9 domains) </w:t>
      </w:r>
    </w:p>
    <w:p w14:paraId="384A2B0A" w14:textId="77777777" w:rsidR="0029601C" w:rsidRDefault="0029601C"/>
    <w:sectPr w:rsidR="0029601C" w:rsidSect="008D66C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43149"/>
    <w:multiLevelType w:val="hybridMultilevel"/>
    <w:tmpl w:val="1E46AE58"/>
    <w:lvl w:ilvl="0" w:tplc="E42E36DC">
      <w:start w:val="1"/>
      <w:numFmt w:val="decimal"/>
      <w:lvlText w:val="%1."/>
      <w:lvlJc w:val="left"/>
      <w:pPr>
        <w:ind w:left="720" w:hanging="360"/>
      </w:pPr>
    </w:lvl>
    <w:lvl w:ilvl="1" w:tplc="00389F0E">
      <w:start w:val="1"/>
      <w:numFmt w:val="lowerLetter"/>
      <w:lvlText w:val="%2."/>
      <w:lvlJc w:val="left"/>
      <w:pPr>
        <w:ind w:left="1440" w:hanging="360"/>
      </w:pPr>
    </w:lvl>
    <w:lvl w:ilvl="2" w:tplc="7C6478D8">
      <w:start w:val="1"/>
      <w:numFmt w:val="lowerRoman"/>
      <w:lvlText w:val="%3."/>
      <w:lvlJc w:val="right"/>
      <w:pPr>
        <w:ind w:left="2160" w:hanging="180"/>
      </w:pPr>
    </w:lvl>
    <w:lvl w:ilvl="3" w:tplc="86AE3FB6">
      <w:start w:val="1"/>
      <w:numFmt w:val="decimal"/>
      <w:lvlText w:val="%4."/>
      <w:lvlJc w:val="left"/>
      <w:pPr>
        <w:ind w:left="2880" w:hanging="360"/>
      </w:pPr>
    </w:lvl>
    <w:lvl w:ilvl="4" w:tplc="B3ECFD50">
      <w:start w:val="1"/>
      <w:numFmt w:val="lowerLetter"/>
      <w:lvlText w:val="%5."/>
      <w:lvlJc w:val="left"/>
      <w:pPr>
        <w:ind w:left="3600" w:hanging="360"/>
      </w:pPr>
    </w:lvl>
    <w:lvl w:ilvl="5" w:tplc="9B3A6C86">
      <w:start w:val="1"/>
      <w:numFmt w:val="lowerRoman"/>
      <w:lvlText w:val="%6."/>
      <w:lvlJc w:val="right"/>
      <w:pPr>
        <w:ind w:left="4320" w:hanging="180"/>
      </w:pPr>
    </w:lvl>
    <w:lvl w:ilvl="6" w:tplc="D786EFA2">
      <w:start w:val="1"/>
      <w:numFmt w:val="decimal"/>
      <w:lvlText w:val="%7."/>
      <w:lvlJc w:val="left"/>
      <w:pPr>
        <w:ind w:left="5040" w:hanging="360"/>
      </w:pPr>
    </w:lvl>
    <w:lvl w:ilvl="7" w:tplc="D44CE67A">
      <w:start w:val="1"/>
      <w:numFmt w:val="lowerLetter"/>
      <w:lvlText w:val="%8."/>
      <w:lvlJc w:val="left"/>
      <w:pPr>
        <w:ind w:left="5760" w:hanging="360"/>
      </w:pPr>
    </w:lvl>
    <w:lvl w:ilvl="8" w:tplc="885A868C">
      <w:start w:val="1"/>
      <w:numFmt w:val="lowerRoman"/>
      <w:lvlText w:val="%9."/>
      <w:lvlJc w:val="right"/>
      <w:pPr>
        <w:ind w:left="6480" w:hanging="180"/>
      </w:pPr>
    </w:lvl>
  </w:abstractNum>
  <w:num w:numId="1" w16cid:durableId="79607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6C1"/>
    <w:rsid w:val="001F7D99"/>
    <w:rsid w:val="0029601C"/>
    <w:rsid w:val="003938B2"/>
    <w:rsid w:val="003D06D6"/>
    <w:rsid w:val="00446E60"/>
    <w:rsid w:val="00647F62"/>
    <w:rsid w:val="007D0FCF"/>
    <w:rsid w:val="008B7FE5"/>
    <w:rsid w:val="008D66C1"/>
    <w:rsid w:val="009E14F8"/>
    <w:rsid w:val="00AE56CF"/>
    <w:rsid w:val="00B70F76"/>
    <w:rsid w:val="00B954E7"/>
    <w:rsid w:val="00BA201B"/>
    <w:rsid w:val="00C85293"/>
    <w:rsid w:val="00C96C82"/>
    <w:rsid w:val="00DB75F2"/>
    <w:rsid w:val="00E33333"/>
    <w:rsid w:val="00EF2531"/>
    <w:rsid w:val="00FA0C38"/>
    <w:rsid w:val="10C6B109"/>
    <w:rsid w:val="1BEC8C53"/>
    <w:rsid w:val="34547EE2"/>
    <w:rsid w:val="5BBE0B8D"/>
    <w:rsid w:val="62975B90"/>
    <w:rsid w:val="72DDAA8F"/>
    <w:rsid w:val="739DE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98CEA"/>
  <w15:chartTrackingRefBased/>
  <w15:docId w15:val="{19BD46E2-A9E5-4261-9902-295DC9A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6C1"/>
  </w:style>
  <w:style w:type="paragraph" w:styleId="Heading1">
    <w:name w:val="heading 1"/>
    <w:basedOn w:val="Normal"/>
    <w:next w:val="Normal"/>
    <w:link w:val="Heading1Char"/>
    <w:uiPriority w:val="9"/>
    <w:qFormat/>
    <w:rsid w:val="008D6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6C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6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5842</Characters>
  <Application>Microsoft Office Word</Application>
  <DocSecurity>0</DocSecurity>
  <Lines>48</Lines>
  <Paragraphs>13</Paragraphs>
  <ScaleCrop>false</ScaleCrop>
  <Company>University College Cork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 Hanrahan</dc:creator>
  <cp:keywords/>
  <dc:description/>
  <cp:lastModifiedBy>Ciara Hanrahan</cp:lastModifiedBy>
  <cp:revision>2</cp:revision>
  <dcterms:created xsi:type="dcterms:W3CDTF">2025-07-28T08:00:00Z</dcterms:created>
  <dcterms:modified xsi:type="dcterms:W3CDTF">2025-07-28T08:00:00Z</dcterms:modified>
</cp:coreProperties>
</file>